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F5E7B0">
      <w:pPr>
        <w:spacing w:line="360" w:lineRule="auto"/>
        <w:jc w:val="center"/>
        <w:rPr>
          <w:rFonts w:ascii="宋体" w:hAnsi="宋体" w:eastAsia="宋体"/>
          <w:b/>
          <w:sz w:val="52"/>
          <w:szCs w:val="52"/>
          <w:highlight w:val="none"/>
        </w:rPr>
      </w:pPr>
    </w:p>
    <w:p w14:paraId="4E3831B3">
      <w:pPr>
        <w:spacing w:line="360" w:lineRule="auto"/>
        <w:jc w:val="center"/>
        <w:rPr>
          <w:rFonts w:ascii="宋体" w:hAnsi="宋体" w:eastAsia="宋体"/>
          <w:b/>
          <w:sz w:val="36"/>
          <w:szCs w:val="36"/>
          <w:highlight w:val="none"/>
          <w:u w:val="single"/>
        </w:rPr>
      </w:pPr>
      <w:r>
        <w:rPr>
          <w:rFonts w:hint="eastAsia" w:ascii="宋体" w:hAnsi="宋体" w:eastAsia="宋体"/>
          <w:b/>
          <w:sz w:val="52"/>
          <w:szCs w:val="52"/>
          <w:highlight w:val="none"/>
        </w:rPr>
        <w:t>中华人民共和国杭州海关</w:t>
      </w:r>
    </w:p>
    <w:p w14:paraId="17D59FC1">
      <w:pPr>
        <w:spacing w:line="360" w:lineRule="auto"/>
        <w:jc w:val="center"/>
        <w:rPr>
          <w:rFonts w:ascii="宋体" w:hAnsi="宋体" w:eastAsia="宋体"/>
          <w:b/>
          <w:sz w:val="84"/>
          <w:szCs w:val="84"/>
          <w:highlight w:val="none"/>
        </w:rPr>
      </w:pPr>
    </w:p>
    <w:p w14:paraId="226A01A9">
      <w:pPr>
        <w:spacing w:line="360" w:lineRule="auto"/>
        <w:jc w:val="center"/>
        <w:rPr>
          <w:rFonts w:ascii="宋体" w:hAnsi="宋体" w:eastAsia="宋体" w:cs="Arial"/>
          <w:b/>
          <w:sz w:val="84"/>
          <w:szCs w:val="84"/>
          <w:highlight w:val="none"/>
        </w:rPr>
      </w:pPr>
      <w:r>
        <w:rPr>
          <w:rFonts w:hint="eastAsia" w:ascii="宋体" w:hAnsi="宋体" w:eastAsia="宋体" w:cs="Arial"/>
          <w:b/>
          <w:sz w:val="84"/>
          <w:szCs w:val="84"/>
          <w:highlight w:val="none"/>
        </w:rPr>
        <w:t>招 标</w:t>
      </w:r>
      <w:r>
        <w:rPr>
          <w:rFonts w:ascii="宋体" w:hAnsi="宋体" w:eastAsia="宋体" w:cs="Arial"/>
          <w:b/>
          <w:sz w:val="84"/>
          <w:szCs w:val="84"/>
          <w:highlight w:val="none"/>
        </w:rPr>
        <w:t xml:space="preserve"> 文</w:t>
      </w:r>
      <w:r>
        <w:rPr>
          <w:rFonts w:hint="eastAsia" w:ascii="宋体" w:hAnsi="宋体" w:eastAsia="宋体" w:cs="Arial"/>
          <w:b/>
          <w:sz w:val="84"/>
          <w:szCs w:val="84"/>
          <w:highlight w:val="none"/>
        </w:rPr>
        <w:t xml:space="preserve"> </w:t>
      </w:r>
      <w:r>
        <w:rPr>
          <w:rFonts w:ascii="宋体" w:hAnsi="宋体" w:eastAsia="宋体" w:cs="Arial"/>
          <w:b/>
          <w:sz w:val="84"/>
          <w:szCs w:val="84"/>
          <w:highlight w:val="none"/>
        </w:rPr>
        <w:t>件</w:t>
      </w:r>
    </w:p>
    <w:p w14:paraId="0F402652">
      <w:pPr>
        <w:spacing w:line="360" w:lineRule="auto"/>
        <w:ind w:firstLine="1793" w:firstLineChars="496"/>
        <w:rPr>
          <w:rFonts w:ascii="宋体" w:hAnsi="宋体" w:eastAsia="宋体" w:cs="Arial"/>
          <w:b/>
          <w:sz w:val="36"/>
          <w:highlight w:val="none"/>
        </w:rPr>
      </w:pPr>
    </w:p>
    <w:p w14:paraId="4E07848F">
      <w:pPr>
        <w:spacing w:line="360" w:lineRule="auto"/>
        <w:ind w:firstLine="1793" w:firstLineChars="496"/>
        <w:rPr>
          <w:rFonts w:ascii="宋体" w:hAnsi="宋体" w:eastAsia="宋体" w:cs="Arial"/>
          <w:b/>
          <w:sz w:val="36"/>
          <w:highlight w:val="none"/>
        </w:rPr>
      </w:pPr>
    </w:p>
    <w:p w14:paraId="6B1799FE">
      <w:pPr>
        <w:pStyle w:val="37"/>
        <w:rPr>
          <w:highlight w:val="none"/>
        </w:rPr>
      </w:pPr>
    </w:p>
    <w:p w14:paraId="75CDC9B8">
      <w:pPr>
        <w:spacing w:line="360" w:lineRule="auto"/>
        <w:ind w:firstLine="1205" w:firstLineChars="400"/>
        <w:jc w:val="left"/>
        <w:rPr>
          <w:rFonts w:hint="default" w:ascii="宋体" w:hAnsi="宋体" w:eastAsia="宋体"/>
          <w:b/>
          <w:bCs/>
          <w:sz w:val="30"/>
          <w:szCs w:val="30"/>
          <w:highlight w:val="none"/>
          <w:lang w:val="en-US" w:eastAsia="zh-CN"/>
        </w:rPr>
      </w:pPr>
      <w:r>
        <w:rPr>
          <w:rFonts w:ascii="宋体" w:hAnsi="宋体" w:eastAsia="宋体" w:cs="Arial"/>
          <w:b/>
          <w:sz w:val="30"/>
          <w:szCs w:val="30"/>
          <w:highlight w:val="none"/>
        </w:rPr>
        <w:t>项</w:t>
      </w:r>
      <w:r>
        <w:rPr>
          <w:rFonts w:hint="eastAsia" w:ascii="宋体" w:hAnsi="宋体" w:eastAsia="宋体" w:cs="Arial"/>
          <w:b/>
          <w:sz w:val="30"/>
          <w:szCs w:val="30"/>
          <w:highlight w:val="none"/>
        </w:rPr>
        <w:t xml:space="preserve"> </w:t>
      </w:r>
      <w:r>
        <w:rPr>
          <w:rFonts w:ascii="宋体" w:hAnsi="宋体" w:eastAsia="宋体" w:cs="Arial"/>
          <w:b/>
          <w:sz w:val="30"/>
          <w:szCs w:val="30"/>
          <w:highlight w:val="none"/>
        </w:rPr>
        <w:t>目</w:t>
      </w:r>
      <w:r>
        <w:rPr>
          <w:rFonts w:hint="eastAsia" w:ascii="宋体" w:hAnsi="宋体" w:eastAsia="宋体" w:cs="Arial"/>
          <w:b/>
          <w:sz w:val="30"/>
          <w:szCs w:val="30"/>
          <w:highlight w:val="none"/>
        </w:rPr>
        <w:t xml:space="preserve">  </w:t>
      </w:r>
      <w:r>
        <w:rPr>
          <w:rFonts w:ascii="宋体" w:hAnsi="宋体" w:eastAsia="宋体" w:cs="Arial"/>
          <w:b/>
          <w:sz w:val="30"/>
          <w:szCs w:val="30"/>
          <w:highlight w:val="none"/>
        </w:rPr>
        <w:t>编</w:t>
      </w:r>
      <w:r>
        <w:rPr>
          <w:rFonts w:hint="eastAsia" w:ascii="宋体" w:hAnsi="宋体" w:eastAsia="宋体" w:cs="Arial"/>
          <w:b/>
          <w:sz w:val="30"/>
          <w:szCs w:val="30"/>
          <w:highlight w:val="none"/>
        </w:rPr>
        <w:t xml:space="preserve"> </w:t>
      </w:r>
      <w:r>
        <w:rPr>
          <w:rFonts w:ascii="宋体" w:hAnsi="宋体" w:eastAsia="宋体" w:cs="Arial"/>
          <w:b/>
          <w:sz w:val="30"/>
          <w:szCs w:val="30"/>
          <w:highlight w:val="none"/>
        </w:rPr>
        <w:t>号：</w:t>
      </w:r>
      <w:r>
        <w:rPr>
          <w:rFonts w:hint="eastAsia" w:ascii="宋体" w:hAnsi="宋体" w:eastAsia="宋体"/>
          <w:b/>
          <w:bCs/>
          <w:sz w:val="30"/>
          <w:szCs w:val="30"/>
          <w:highlight w:val="none"/>
          <w:lang w:eastAsia="zh-CN"/>
        </w:rPr>
        <w:t>HSZB-2024-98</w:t>
      </w:r>
      <w:r>
        <w:rPr>
          <w:rFonts w:hint="eastAsia" w:ascii="宋体" w:hAnsi="宋体" w:eastAsia="宋体"/>
          <w:b/>
          <w:bCs/>
          <w:sz w:val="30"/>
          <w:szCs w:val="30"/>
          <w:highlight w:val="none"/>
          <w:lang w:val="en-US" w:eastAsia="zh-CN"/>
        </w:rPr>
        <w:t>2</w:t>
      </w:r>
      <w:bookmarkStart w:id="124" w:name="_GoBack"/>
      <w:bookmarkEnd w:id="124"/>
    </w:p>
    <w:p w14:paraId="642B4A2D">
      <w:pPr>
        <w:spacing w:line="360" w:lineRule="auto"/>
        <w:ind w:left="3301" w:leftChars="568" w:hanging="2108" w:hangingChars="700"/>
        <w:jc w:val="left"/>
        <w:rPr>
          <w:rFonts w:hint="eastAsia" w:ascii="宋体" w:hAnsi="宋体" w:eastAsia="宋体" w:cs="Arial"/>
          <w:b/>
          <w:sz w:val="30"/>
          <w:szCs w:val="30"/>
          <w:highlight w:val="none"/>
          <w:lang w:eastAsia="zh-CN"/>
        </w:rPr>
      </w:pPr>
      <w:r>
        <w:rPr>
          <w:rFonts w:ascii="宋体" w:hAnsi="宋体" w:eastAsia="宋体" w:cs="Arial"/>
          <w:b/>
          <w:sz w:val="30"/>
          <w:szCs w:val="30"/>
          <w:highlight w:val="none"/>
        </w:rPr>
        <w:t>项</w:t>
      </w:r>
      <w:r>
        <w:rPr>
          <w:rFonts w:hint="eastAsia" w:ascii="宋体" w:hAnsi="宋体" w:eastAsia="宋体" w:cs="Arial"/>
          <w:b/>
          <w:sz w:val="30"/>
          <w:szCs w:val="30"/>
          <w:highlight w:val="none"/>
        </w:rPr>
        <w:t xml:space="preserve"> </w:t>
      </w:r>
      <w:r>
        <w:rPr>
          <w:rFonts w:ascii="宋体" w:hAnsi="宋体" w:eastAsia="宋体" w:cs="Arial"/>
          <w:b/>
          <w:sz w:val="30"/>
          <w:szCs w:val="30"/>
          <w:highlight w:val="none"/>
        </w:rPr>
        <w:t>目</w:t>
      </w:r>
      <w:r>
        <w:rPr>
          <w:rFonts w:hint="eastAsia" w:ascii="宋体" w:hAnsi="宋体" w:eastAsia="宋体" w:cs="Arial"/>
          <w:b/>
          <w:sz w:val="30"/>
          <w:szCs w:val="30"/>
          <w:highlight w:val="none"/>
        </w:rPr>
        <w:t xml:space="preserve">  </w:t>
      </w:r>
      <w:r>
        <w:rPr>
          <w:rFonts w:ascii="宋体" w:hAnsi="宋体" w:eastAsia="宋体" w:cs="Arial"/>
          <w:b/>
          <w:sz w:val="30"/>
          <w:szCs w:val="30"/>
          <w:highlight w:val="none"/>
        </w:rPr>
        <w:t>名</w:t>
      </w:r>
      <w:r>
        <w:rPr>
          <w:rFonts w:hint="eastAsia" w:ascii="宋体" w:hAnsi="宋体" w:eastAsia="宋体" w:cs="Arial"/>
          <w:b/>
          <w:sz w:val="30"/>
          <w:szCs w:val="30"/>
          <w:highlight w:val="none"/>
        </w:rPr>
        <w:t xml:space="preserve"> </w:t>
      </w:r>
      <w:r>
        <w:rPr>
          <w:rFonts w:ascii="宋体" w:hAnsi="宋体" w:eastAsia="宋体" w:cs="Arial"/>
          <w:b/>
          <w:sz w:val="30"/>
          <w:szCs w:val="30"/>
          <w:highlight w:val="none"/>
        </w:rPr>
        <w:t>称：</w:t>
      </w:r>
      <w:r>
        <w:rPr>
          <w:rFonts w:hint="eastAsia" w:ascii="宋体" w:hAnsi="宋体" w:eastAsia="宋体" w:cs="Arial"/>
          <w:b/>
          <w:sz w:val="30"/>
          <w:szCs w:val="30"/>
          <w:highlight w:val="none"/>
          <w:lang w:val="en-US" w:eastAsia="zh-CN"/>
        </w:rPr>
        <w:t>杭州海关</w:t>
      </w:r>
      <w:r>
        <w:rPr>
          <w:rFonts w:hint="eastAsia" w:ascii="宋体" w:hAnsi="宋体" w:eastAsia="宋体" w:cs="Arial"/>
          <w:b/>
          <w:sz w:val="30"/>
          <w:szCs w:val="30"/>
          <w:highlight w:val="none"/>
          <w:lang w:eastAsia="zh-CN"/>
        </w:rPr>
        <w:t>机关智治督审在线等场景优化开发</w:t>
      </w:r>
    </w:p>
    <w:p w14:paraId="0EBF8618">
      <w:pPr>
        <w:spacing w:line="360" w:lineRule="auto"/>
        <w:ind w:firstLine="1063" w:firstLineChars="353"/>
        <w:rPr>
          <w:rFonts w:ascii="宋体" w:hAnsi="宋体" w:eastAsia="宋体" w:cs="Arial"/>
          <w:b/>
          <w:sz w:val="30"/>
          <w:szCs w:val="30"/>
          <w:highlight w:val="none"/>
        </w:rPr>
      </w:pPr>
    </w:p>
    <w:p w14:paraId="638F77D4">
      <w:pPr>
        <w:spacing w:line="360" w:lineRule="auto"/>
        <w:ind w:firstLine="1063" w:firstLineChars="353"/>
        <w:rPr>
          <w:rFonts w:ascii="宋体" w:hAnsi="宋体" w:eastAsia="宋体" w:cs="Arial"/>
          <w:b/>
          <w:sz w:val="30"/>
          <w:szCs w:val="30"/>
          <w:highlight w:val="none"/>
        </w:rPr>
      </w:pPr>
    </w:p>
    <w:p w14:paraId="2534EF8F">
      <w:pPr>
        <w:pStyle w:val="2"/>
        <w:snapToGrid/>
        <w:spacing w:before="0" w:line="360" w:lineRule="auto"/>
        <w:ind w:firstLine="0"/>
        <w:rPr>
          <w:rFonts w:hAnsi="宋体"/>
          <w:highlight w:val="none"/>
        </w:rPr>
      </w:pPr>
    </w:p>
    <w:p w14:paraId="56ACCED4">
      <w:pPr>
        <w:spacing w:line="360" w:lineRule="auto"/>
        <w:ind w:firstLine="1205" w:firstLineChars="400"/>
        <w:rPr>
          <w:rFonts w:ascii="宋体" w:hAnsi="宋体" w:eastAsia="宋体" w:cs="Arial"/>
          <w:b/>
          <w:sz w:val="30"/>
          <w:szCs w:val="30"/>
          <w:highlight w:val="none"/>
        </w:rPr>
      </w:pPr>
      <w:r>
        <w:rPr>
          <w:rFonts w:ascii="宋体" w:hAnsi="宋体" w:eastAsia="宋体" w:cs="Arial"/>
          <w:b/>
          <w:sz w:val="30"/>
          <w:szCs w:val="30"/>
          <w:highlight w:val="none"/>
        </w:rPr>
        <w:t>采</w:t>
      </w:r>
      <w:r>
        <w:rPr>
          <w:rFonts w:hint="eastAsia" w:ascii="宋体" w:hAnsi="宋体" w:eastAsia="宋体" w:cs="Arial"/>
          <w:b/>
          <w:sz w:val="30"/>
          <w:szCs w:val="30"/>
          <w:highlight w:val="none"/>
        </w:rPr>
        <w:t xml:space="preserve">   </w:t>
      </w:r>
      <w:r>
        <w:rPr>
          <w:rFonts w:ascii="宋体" w:hAnsi="宋体" w:eastAsia="宋体" w:cs="Arial"/>
          <w:b/>
          <w:sz w:val="30"/>
          <w:szCs w:val="30"/>
          <w:highlight w:val="none"/>
        </w:rPr>
        <w:t>购</w:t>
      </w:r>
      <w:r>
        <w:rPr>
          <w:rFonts w:hint="eastAsia" w:ascii="宋体" w:hAnsi="宋体" w:eastAsia="宋体" w:cs="Arial"/>
          <w:b/>
          <w:sz w:val="30"/>
          <w:szCs w:val="30"/>
          <w:highlight w:val="none"/>
        </w:rPr>
        <w:t xml:space="preserve">   </w:t>
      </w:r>
      <w:r>
        <w:rPr>
          <w:rFonts w:ascii="宋体" w:hAnsi="宋体" w:eastAsia="宋体" w:cs="Arial"/>
          <w:b/>
          <w:sz w:val="30"/>
          <w:szCs w:val="30"/>
          <w:highlight w:val="none"/>
        </w:rPr>
        <w:t>人：</w:t>
      </w:r>
      <w:r>
        <w:rPr>
          <w:rFonts w:hint="eastAsia" w:ascii="宋体" w:hAnsi="宋体" w:eastAsia="宋体" w:cs="Arial"/>
          <w:b/>
          <w:sz w:val="30"/>
          <w:szCs w:val="30"/>
          <w:highlight w:val="none"/>
        </w:rPr>
        <w:t>中华人民共和国杭州海关</w:t>
      </w:r>
    </w:p>
    <w:p w14:paraId="76A2E198">
      <w:pPr>
        <w:spacing w:line="360" w:lineRule="auto"/>
        <w:ind w:firstLine="1205" w:firstLineChars="400"/>
        <w:rPr>
          <w:rFonts w:ascii="宋体" w:hAnsi="宋体" w:eastAsia="宋体" w:cs="Arial"/>
          <w:b/>
          <w:sz w:val="30"/>
          <w:szCs w:val="30"/>
          <w:highlight w:val="none"/>
        </w:rPr>
      </w:pPr>
      <w:r>
        <w:rPr>
          <w:rFonts w:ascii="宋体" w:hAnsi="宋体" w:eastAsia="宋体" w:cs="Arial"/>
          <w:b/>
          <w:sz w:val="30"/>
          <w:szCs w:val="30"/>
          <w:highlight w:val="none"/>
        </w:rPr>
        <w:t>采购代理机构：</w:t>
      </w:r>
      <w:r>
        <w:rPr>
          <w:rFonts w:hint="eastAsia" w:ascii="宋体" w:hAnsi="宋体" w:eastAsia="宋体" w:cs="Arial"/>
          <w:b/>
          <w:sz w:val="30"/>
          <w:szCs w:val="30"/>
          <w:highlight w:val="none"/>
        </w:rPr>
        <w:t>浙江豪圣建设项目管理有限公司</w:t>
      </w:r>
    </w:p>
    <w:p w14:paraId="4795D9BC">
      <w:pPr>
        <w:spacing w:line="360" w:lineRule="auto"/>
        <w:ind w:firstLine="1063" w:firstLineChars="353"/>
        <w:jc w:val="center"/>
        <w:rPr>
          <w:rFonts w:ascii="宋体" w:hAnsi="宋体" w:eastAsia="宋体" w:cs="Arial"/>
          <w:b/>
          <w:sz w:val="30"/>
          <w:szCs w:val="30"/>
          <w:highlight w:val="none"/>
        </w:rPr>
      </w:pPr>
    </w:p>
    <w:p w14:paraId="5515DA17">
      <w:pPr>
        <w:spacing w:line="360" w:lineRule="auto"/>
        <w:jc w:val="center"/>
        <w:rPr>
          <w:rFonts w:ascii="宋体" w:hAnsi="宋体" w:eastAsia="宋体" w:cs="Arial"/>
          <w:b/>
          <w:sz w:val="30"/>
          <w:szCs w:val="30"/>
          <w:highlight w:val="none"/>
        </w:rPr>
        <w:sectPr>
          <w:headerReference r:id="rId3" w:type="first"/>
          <w:footerReference r:id="rId4" w:type="default"/>
          <w:pgSz w:w="11906" w:h="16838"/>
          <w:pgMar w:top="1361" w:right="1361" w:bottom="1361" w:left="1361" w:header="720" w:footer="907" w:gutter="0"/>
          <w:pgBorders>
            <w:top w:val="none" w:sz="0" w:space="0"/>
            <w:left w:val="none" w:sz="0" w:space="0"/>
            <w:bottom w:val="none" w:sz="0" w:space="0"/>
            <w:right w:val="none" w:sz="0" w:space="0"/>
          </w:pgBorders>
          <w:pgNumType w:start="0"/>
          <w:cols w:space="720" w:num="1"/>
          <w:titlePg/>
          <w:docGrid w:type="lines" w:linePitch="353" w:charSpace="0"/>
        </w:sectPr>
      </w:pPr>
      <w:r>
        <w:rPr>
          <w:rFonts w:hint="eastAsia" w:ascii="宋体" w:hAnsi="宋体" w:eastAsia="宋体" w:cs="Arial"/>
          <w:b/>
          <w:sz w:val="30"/>
          <w:szCs w:val="30"/>
          <w:highlight w:val="none"/>
        </w:rPr>
        <w:t>二〇二四年</w:t>
      </w:r>
      <w:r>
        <w:rPr>
          <w:rFonts w:hint="eastAsia" w:ascii="宋体" w:hAnsi="宋体" w:eastAsia="宋体" w:cs="Arial"/>
          <w:b/>
          <w:sz w:val="30"/>
          <w:szCs w:val="30"/>
          <w:highlight w:val="none"/>
          <w:lang w:val="en-US" w:eastAsia="zh-CN"/>
        </w:rPr>
        <w:t>十</w:t>
      </w:r>
      <w:r>
        <w:rPr>
          <w:rFonts w:hint="eastAsia" w:ascii="宋体" w:hAnsi="宋体" w:eastAsia="宋体" w:cs="Arial"/>
          <w:b/>
          <w:sz w:val="30"/>
          <w:szCs w:val="30"/>
          <w:highlight w:val="none"/>
        </w:rPr>
        <w:t>月</w:t>
      </w:r>
      <w:bookmarkStart w:id="0" w:name="_Toc32564"/>
    </w:p>
    <w:p w14:paraId="1D4AE720">
      <w:pPr>
        <w:spacing w:line="360" w:lineRule="auto"/>
        <w:jc w:val="center"/>
        <w:rPr>
          <w:rFonts w:ascii="宋体" w:hAnsi="宋体" w:eastAsia="宋体"/>
          <w:b/>
          <w:sz w:val="44"/>
          <w:szCs w:val="44"/>
          <w:highlight w:val="none"/>
        </w:rPr>
      </w:pPr>
      <w:r>
        <w:rPr>
          <w:rFonts w:hint="eastAsia" w:ascii="宋体" w:hAnsi="宋体" w:eastAsia="宋体"/>
          <w:b/>
          <w:sz w:val="44"/>
          <w:szCs w:val="44"/>
          <w:highlight w:val="none"/>
        </w:rPr>
        <w:t>目  录</w:t>
      </w:r>
    </w:p>
    <w:p w14:paraId="558F0A17">
      <w:pPr>
        <w:spacing w:line="360" w:lineRule="auto"/>
        <w:jc w:val="center"/>
        <w:rPr>
          <w:rFonts w:ascii="宋体" w:hAnsi="宋体" w:eastAsia="宋体"/>
          <w:sz w:val="28"/>
          <w:szCs w:val="28"/>
          <w:highlight w:val="none"/>
        </w:rPr>
      </w:pPr>
    </w:p>
    <w:p w14:paraId="54AE84D5">
      <w:pPr>
        <w:pStyle w:val="60"/>
        <w:tabs>
          <w:tab w:val="right" w:leader="dot" w:pos="9184"/>
        </w:tabs>
        <w:spacing w:line="360" w:lineRule="auto"/>
        <w:rPr>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TOC \o "1-1" \h \z </w:instrText>
      </w:r>
      <w:r>
        <w:rPr>
          <w:rFonts w:hint="eastAsia" w:ascii="宋体" w:hAnsi="宋体" w:cs="宋体"/>
          <w:sz w:val="24"/>
          <w:highlight w:val="none"/>
        </w:rPr>
        <w:fldChar w:fldCharType="separate"/>
      </w:r>
      <w:r>
        <w:rPr>
          <w:highlight w:val="none"/>
        </w:rPr>
        <w:fldChar w:fldCharType="begin"/>
      </w:r>
      <w:r>
        <w:rPr>
          <w:highlight w:val="none"/>
        </w:rPr>
        <w:instrText xml:space="preserve"> HYPERLINK \l "_Toc8403" </w:instrText>
      </w:r>
      <w:r>
        <w:rPr>
          <w:highlight w:val="none"/>
        </w:rPr>
        <w:fldChar w:fldCharType="separate"/>
      </w:r>
      <w:r>
        <w:rPr>
          <w:rFonts w:hint="eastAsia" w:ascii="宋体" w:hAnsi="宋体" w:cs="宋体"/>
          <w:sz w:val="24"/>
          <w:highlight w:val="none"/>
        </w:rPr>
        <w:t>第一章  公开招标公告</w:t>
      </w:r>
      <w:r>
        <w:rPr>
          <w:sz w:val="24"/>
          <w:highlight w:val="none"/>
        </w:rPr>
        <w:tab/>
      </w:r>
      <w:r>
        <w:rPr>
          <w:sz w:val="24"/>
          <w:highlight w:val="none"/>
        </w:rPr>
        <w:fldChar w:fldCharType="begin"/>
      </w:r>
      <w:r>
        <w:rPr>
          <w:sz w:val="24"/>
          <w:highlight w:val="none"/>
        </w:rPr>
        <w:instrText xml:space="preserve"> PAGEREF _Toc8403 \h </w:instrText>
      </w:r>
      <w:r>
        <w:rPr>
          <w:sz w:val="24"/>
          <w:highlight w:val="none"/>
        </w:rPr>
        <w:fldChar w:fldCharType="separate"/>
      </w:r>
      <w:r>
        <w:rPr>
          <w:sz w:val="24"/>
          <w:highlight w:val="none"/>
        </w:rPr>
        <w:t>2</w:t>
      </w:r>
      <w:r>
        <w:rPr>
          <w:sz w:val="24"/>
          <w:highlight w:val="none"/>
        </w:rPr>
        <w:fldChar w:fldCharType="end"/>
      </w:r>
      <w:r>
        <w:rPr>
          <w:sz w:val="24"/>
          <w:highlight w:val="none"/>
        </w:rPr>
        <w:fldChar w:fldCharType="end"/>
      </w:r>
    </w:p>
    <w:p w14:paraId="60289BAD">
      <w:pPr>
        <w:pStyle w:val="60"/>
        <w:tabs>
          <w:tab w:val="right" w:leader="dot" w:pos="9184"/>
        </w:tabs>
        <w:spacing w:line="360" w:lineRule="auto"/>
        <w:rPr>
          <w:sz w:val="24"/>
          <w:highlight w:val="none"/>
        </w:rPr>
      </w:pPr>
      <w:r>
        <w:rPr>
          <w:highlight w:val="none"/>
        </w:rPr>
        <w:fldChar w:fldCharType="begin"/>
      </w:r>
      <w:r>
        <w:rPr>
          <w:highlight w:val="none"/>
        </w:rPr>
        <w:instrText xml:space="preserve"> HYPERLINK \l "_Toc2013" </w:instrText>
      </w:r>
      <w:r>
        <w:rPr>
          <w:highlight w:val="none"/>
        </w:rPr>
        <w:fldChar w:fldCharType="separate"/>
      </w:r>
      <w:r>
        <w:rPr>
          <w:rFonts w:hint="eastAsia" w:ascii="宋体" w:hAnsi="宋体" w:cs="宋体"/>
          <w:sz w:val="24"/>
          <w:highlight w:val="none"/>
        </w:rPr>
        <w:t>第二章  投标人须知</w:t>
      </w:r>
      <w:r>
        <w:rPr>
          <w:sz w:val="24"/>
          <w:highlight w:val="none"/>
        </w:rPr>
        <w:tab/>
      </w:r>
      <w:r>
        <w:rPr>
          <w:sz w:val="24"/>
          <w:highlight w:val="none"/>
        </w:rPr>
        <w:fldChar w:fldCharType="begin"/>
      </w:r>
      <w:r>
        <w:rPr>
          <w:sz w:val="24"/>
          <w:highlight w:val="none"/>
        </w:rPr>
        <w:instrText xml:space="preserve"> PAGEREF _Toc2013 \h </w:instrText>
      </w:r>
      <w:r>
        <w:rPr>
          <w:sz w:val="24"/>
          <w:highlight w:val="none"/>
        </w:rPr>
        <w:fldChar w:fldCharType="separate"/>
      </w:r>
      <w:r>
        <w:rPr>
          <w:sz w:val="24"/>
          <w:highlight w:val="none"/>
        </w:rPr>
        <w:t>5</w:t>
      </w:r>
      <w:r>
        <w:rPr>
          <w:sz w:val="24"/>
          <w:highlight w:val="none"/>
        </w:rPr>
        <w:fldChar w:fldCharType="end"/>
      </w:r>
      <w:r>
        <w:rPr>
          <w:sz w:val="24"/>
          <w:highlight w:val="none"/>
        </w:rPr>
        <w:fldChar w:fldCharType="end"/>
      </w:r>
    </w:p>
    <w:p w14:paraId="24B9F4CD">
      <w:pPr>
        <w:pStyle w:val="60"/>
        <w:tabs>
          <w:tab w:val="right" w:leader="dot" w:pos="9184"/>
        </w:tabs>
        <w:spacing w:line="360" w:lineRule="auto"/>
        <w:rPr>
          <w:sz w:val="24"/>
          <w:highlight w:val="none"/>
        </w:rPr>
      </w:pPr>
      <w:r>
        <w:rPr>
          <w:highlight w:val="none"/>
        </w:rPr>
        <w:fldChar w:fldCharType="begin"/>
      </w:r>
      <w:r>
        <w:rPr>
          <w:highlight w:val="none"/>
        </w:rPr>
        <w:instrText xml:space="preserve"> HYPERLINK \l "_Toc11537" </w:instrText>
      </w:r>
      <w:r>
        <w:rPr>
          <w:highlight w:val="none"/>
        </w:rPr>
        <w:fldChar w:fldCharType="separate"/>
      </w:r>
      <w:r>
        <w:rPr>
          <w:rFonts w:hint="eastAsia" w:ascii="宋体" w:hAnsi="宋体" w:cs="宋体"/>
          <w:sz w:val="24"/>
          <w:highlight w:val="none"/>
        </w:rPr>
        <w:t>第三章 采购需求</w:t>
      </w:r>
      <w:r>
        <w:rPr>
          <w:sz w:val="24"/>
          <w:highlight w:val="none"/>
        </w:rPr>
        <w:tab/>
      </w:r>
      <w:r>
        <w:rPr>
          <w:sz w:val="24"/>
          <w:highlight w:val="none"/>
        </w:rPr>
        <w:fldChar w:fldCharType="begin"/>
      </w:r>
      <w:r>
        <w:rPr>
          <w:sz w:val="24"/>
          <w:highlight w:val="none"/>
        </w:rPr>
        <w:instrText xml:space="preserve"> PAGEREF _Toc11537 \h </w:instrText>
      </w:r>
      <w:r>
        <w:rPr>
          <w:sz w:val="24"/>
          <w:highlight w:val="none"/>
        </w:rPr>
        <w:fldChar w:fldCharType="separate"/>
      </w:r>
      <w:r>
        <w:rPr>
          <w:sz w:val="24"/>
          <w:highlight w:val="none"/>
        </w:rPr>
        <w:t>21</w:t>
      </w:r>
      <w:r>
        <w:rPr>
          <w:sz w:val="24"/>
          <w:highlight w:val="none"/>
        </w:rPr>
        <w:fldChar w:fldCharType="end"/>
      </w:r>
      <w:r>
        <w:rPr>
          <w:sz w:val="24"/>
          <w:highlight w:val="none"/>
        </w:rPr>
        <w:fldChar w:fldCharType="end"/>
      </w:r>
    </w:p>
    <w:p w14:paraId="252F61EB">
      <w:pPr>
        <w:pStyle w:val="60"/>
        <w:tabs>
          <w:tab w:val="right" w:leader="dot" w:pos="9184"/>
        </w:tabs>
        <w:spacing w:line="360" w:lineRule="auto"/>
        <w:rPr>
          <w:sz w:val="24"/>
          <w:highlight w:val="none"/>
        </w:rPr>
      </w:pPr>
      <w:r>
        <w:rPr>
          <w:highlight w:val="none"/>
        </w:rPr>
        <w:fldChar w:fldCharType="begin"/>
      </w:r>
      <w:r>
        <w:rPr>
          <w:highlight w:val="none"/>
        </w:rPr>
        <w:instrText xml:space="preserve"> HYPERLINK \l "_Toc1583" </w:instrText>
      </w:r>
      <w:r>
        <w:rPr>
          <w:highlight w:val="none"/>
        </w:rPr>
        <w:fldChar w:fldCharType="separate"/>
      </w:r>
      <w:r>
        <w:rPr>
          <w:rFonts w:hint="eastAsia" w:ascii="宋体" w:hAnsi="宋体" w:cs="宋体"/>
          <w:sz w:val="24"/>
          <w:highlight w:val="none"/>
        </w:rPr>
        <w:t>第四章  评标办法</w:t>
      </w:r>
      <w:r>
        <w:rPr>
          <w:sz w:val="24"/>
          <w:highlight w:val="none"/>
        </w:rPr>
        <w:tab/>
      </w:r>
      <w:r>
        <w:rPr>
          <w:sz w:val="24"/>
          <w:highlight w:val="none"/>
        </w:rPr>
        <w:fldChar w:fldCharType="begin"/>
      </w:r>
      <w:r>
        <w:rPr>
          <w:sz w:val="24"/>
          <w:highlight w:val="none"/>
        </w:rPr>
        <w:instrText xml:space="preserve"> PAGEREF _Toc1583 \h </w:instrText>
      </w:r>
      <w:r>
        <w:rPr>
          <w:sz w:val="24"/>
          <w:highlight w:val="none"/>
        </w:rPr>
        <w:fldChar w:fldCharType="separate"/>
      </w:r>
      <w:r>
        <w:rPr>
          <w:sz w:val="24"/>
          <w:highlight w:val="none"/>
        </w:rPr>
        <w:t>60</w:t>
      </w:r>
      <w:r>
        <w:rPr>
          <w:sz w:val="24"/>
          <w:highlight w:val="none"/>
        </w:rPr>
        <w:fldChar w:fldCharType="end"/>
      </w:r>
      <w:r>
        <w:rPr>
          <w:sz w:val="24"/>
          <w:highlight w:val="none"/>
        </w:rPr>
        <w:fldChar w:fldCharType="end"/>
      </w:r>
    </w:p>
    <w:p w14:paraId="38856FFB">
      <w:pPr>
        <w:pStyle w:val="60"/>
        <w:tabs>
          <w:tab w:val="right" w:leader="dot" w:pos="9184"/>
        </w:tabs>
        <w:spacing w:line="360" w:lineRule="auto"/>
        <w:rPr>
          <w:sz w:val="24"/>
          <w:highlight w:val="none"/>
        </w:rPr>
      </w:pPr>
      <w:r>
        <w:rPr>
          <w:highlight w:val="none"/>
        </w:rPr>
        <w:fldChar w:fldCharType="begin"/>
      </w:r>
      <w:r>
        <w:rPr>
          <w:highlight w:val="none"/>
        </w:rPr>
        <w:instrText xml:space="preserve"> HYPERLINK \l "_Toc22934" </w:instrText>
      </w:r>
      <w:r>
        <w:rPr>
          <w:highlight w:val="none"/>
        </w:rPr>
        <w:fldChar w:fldCharType="separate"/>
      </w:r>
      <w:r>
        <w:rPr>
          <w:rFonts w:hint="eastAsia" w:ascii="宋体" w:hAnsi="宋体" w:cs="宋体"/>
          <w:sz w:val="24"/>
          <w:highlight w:val="none"/>
        </w:rPr>
        <w:t>第五章  采购合同</w:t>
      </w:r>
      <w:r>
        <w:rPr>
          <w:sz w:val="24"/>
          <w:highlight w:val="none"/>
        </w:rPr>
        <w:tab/>
      </w:r>
      <w:r>
        <w:rPr>
          <w:sz w:val="24"/>
          <w:highlight w:val="none"/>
        </w:rPr>
        <w:fldChar w:fldCharType="begin"/>
      </w:r>
      <w:r>
        <w:rPr>
          <w:sz w:val="24"/>
          <w:highlight w:val="none"/>
        </w:rPr>
        <w:instrText xml:space="preserve"> PAGEREF _Toc22934 \h </w:instrText>
      </w:r>
      <w:r>
        <w:rPr>
          <w:sz w:val="24"/>
          <w:highlight w:val="none"/>
        </w:rPr>
        <w:fldChar w:fldCharType="separate"/>
      </w:r>
      <w:r>
        <w:rPr>
          <w:sz w:val="24"/>
          <w:highlight w:val="none"/>
        </w:rPr>
        <w:t>65</w:t>
      </w:r>
      <w:r>
        <w:rPr>
          <w:sz w:val="24"/>
          <w:highlight w:val="none"/>
        </w:rPr>
        <w:fldChar w:fldCharType="end"/>
      </w:r>
      <w:r>
        <w:rPr>
          <w:sz w:val="24"/>
          <w:highlight w:val="none"/>
        </w:rPr>
        <w:fldChar w:fldCharType="end"/>
      </w:r>
    </w:p>
    <w:p w14:paraId="01BDDEE6">
      <w:pPr>
        <w:pStyle w:val="60"/>
        <w:tabs>
          <w:tab w:val="right" w:leader="dot" w:pos="9184"/>
        </w:tabs>
        <w:spacing w:line="360" w:lineRule="auto"/>
        <w:rPr>
          <w:sz w:val="24"/>
          <w:highlight w:val="none"/>
        </w:rPr>
      </w:pPr>
      <w:r>
        <w:rPr>
          <w:highlight w:val="none"/>
        </w:rPr>
        <w:fldChar w:fldCharType="begin"/>
      </w:r>
      <w:r>
        <w:rPr>
          <w:highlight w:val="none"/>
        </w:rPr>
        <w:instrText xml:space="preserve"> HYPERLINK \l "_Toc22599" </w:instrText>
      </w:r>
      <w:r>
        <w:rPr>
          <w:highlight w:val="none"/>
        </w:rPr>
        <w:fldChar w:fldCharType="separate"/>
      </w:r>
      <w:r>
        <w:rPr>
          <w:rFonts w:hint="eastAsia" w:ascii="宋体" w:hAnsi="宋体" w:cs="宋体"/>
          <w:sz w:val="24"/>
          <w:highlight w:val="none"/>
        </w:rPr>
        <w:t>第六章  投标文件格式</w:t>
      </w:r>
      <w:r>
        <w:rPr>
          <w:sz w:val="24"/>
          <w:highlight w:val="none"/>
        </w:rPr>
        <w:tab/>
      </w:r>
      <w:r>
        <w:rPr>
          <w:sz w:val="24"/>
          <w:highlight w:val="none"/>
        </w:rPr>
        <w:fldChar w:fldCharType="begin"/>
      </w:r>
      <w:r>
        <w:rPr>
          <w:sz w:val="24"/>
          <w:highlight w:val="none"/>
        </w:rPr>
        <w:instrText xml:space="preserve"> PAGEREF _Toc22599 \h </w:instrText>
      </w:r>
      <w:r>
        <w:rPr>
          <w:sz w:val="24"/>
          <w:highlight w:val="none"/>
        </w:rPr>
        <w:fldChar w:fldCharType="separate"/>
      </w:r>
      <w:r>
        <w:rPr>
          <w:sz w:val="24"/>
          <w:highlight w:val="none"/>
        </w:rPr>
        <w:t>72</w:t>
      </w:r>
      <w:r>
        <w:rPr>
          <w:sz w:val="24"/>
          <w:highlight w:val="none"/>
        </w:rPr>
        <w:fldChar w:fldCharType="end"/>
      </w:r>
      <w:r>
        <w:rPr>
          <w:sz w:val="24"/>
          <w:highlight w:val="none"/>
        </w:rPr>
        <w:fldChar w:fldCharType="end"/>
      </w:r>
    </w:p>
    <w:p w14:paraId="4C574109">
      <w:pPr>
        <w:pStyle w:val="4"/>
        <w:rPr>
          <w:rFonts w:ascii="宋体" w:hAnsi="宋体" w:eastAsia="宋体" w:cs="宋体"/>
          <w:color w:val="auto"/>
          <w:highlight w:val="none"/>
        </w:rPr>
      </w:pPr>
      <w:r>
        <w:rPr>
          <w:rFonts w:hint="eastAsia" w:ascii="宋体" w:hAnsi="宋体" w:eastAsia="宋体" w:cs="宋体"/>
          <w:bCs/>
          <w:caps/>
          <w:color w:val="auto"/>
          <w:sz w:val="24"/>
          <w:highlight w:val="none"/>
        </w:rPr>
        <w:fldChar w:fldCharType="end"/>
      </w:r>
      <w:bookmarkStart w:id="1" w:name="_Toc8403"/>
      <w:r>
        <w:rPr>
          <w:rFonts w:hint="eastAsia" w:ascii="宋体" w:hAnsi="宋体" w:eastAsia="宋体"/>
          <w:color w:val="auto"/>
          <w:highlight w:val="none"/>
        </w:rPr>
        <w:br w:type="page"/>
      </w:r>
      <w:bookmarkEnd w:id="0"/>
      <w:bookmarkStart w:id="2" w:name="_Toc293343927"/>
      <w:r>
        <w:rPr>
          <w:rFonts w:hint="eastAsia" w:ascii="宋体" w:hAnsi="宋体" w:eastAsia="宋体" w:cs="宋体"/>
          <w:color w:val="auto"/>
          <w:highlight w:val="none"/>
        </w:rPr>
        <w:t>第一章  公开招标公告</w:t>
      </w:r>
      <w:bookmarkEnd w:id="1"/>
      <w:bookmarkEnd w:id="2"/>
    </w:p>
    <w:p w14:paraId="0CE6EF50">
      <w:pPr>
        <w:widowControl/>
        <w:pBdr>
          <w:top w:val="single" w:color="auto" w:sz="4" w:space="0"/>
          <w:left w:val="single" w:color="auto" w:sz="4" w:space="0"/>
          <w:bottom w:val="single" w:color="auto" w:sz="4" w:space="0"/>
          <w:right w:val="single" w:color="auto" w:sz="4" w:space="0"/>
        </w:pBdr>
        <w:spacing w:line="500" w:lineRule="exact"/>
        <w:jc w:val="left"/>
        <w:rPr>
          <w:rFonts w:ascii="宋体" w:hAnsi="宋体" w:eastAsia="宋体" w:cs="Arial"/>
          <w:b/>
          <w:bCs/>
          <w:kern w:val="0"/>
          <w:szCs w:val="21"/>
          <w:highlight w:val="none"/>
        </w:rPr>
      </w:pPr>
      <w:r>
        <w:rPr>
          <w:rFonts w:ascii="宋体" w:hAnsi="宋体" w:eastAsia="宋体" w:cs="Arial"/>
          <w:b/>
          <w:bCs/>
          <w:kern w:val="0"/>
          <w:szCs w:val="21"/>
          <w:highlight w:val="none"/>
        </w:rPr>
        <w:t>项目概况</w:t>
      </w:r>
    </w:p>
    <w:p w14:paraId="3E362221">
      <w:pPr>
        <w:widowControl/>
        <w:pBdr>
          <w:top w:val="single" w:color="auto" w:sz="4" w:space="0"/>
          <w:left w:val="single" w:color="auto" w:sz="4" w:space="0"/>
          <w:bottom w:val="single" w:color="auto" w:sz="4" w:space="0"/>
          <w:right w:val="single" w:color="auto" w:sz="4" w:space="0"/>
        </w:pBdr>
        <w:spacing w:line="500" w:lineRule="exact"/>
        <w:ind w:firstLine="420" w:firstLineChars="200"/>
        <w:jc w:val="left"/>
        <w:rPr>
          <w:rFonts w:ascii="宋体" w:hAnsi="宋体" w:eastAsia="宋体" w:cs="Arial"/>
          <w:kern w:val="0"/>
          <w:szCs w:val="21"/>
          <w:highlight w:val="none"/>
        </w:rPr>
      </w:pPr>
      <w:r>
        <w:rPr>
          <w:rFonts w:hint="eastAsia" w:ascii="宋体" w:hAnsi="宋体" w:eastAsia="宋体" w:cs="Arial"/>
          <w:kern w:val="0"/>
          <w:szCs w:val="21"/>
          <w:highlight w:val="none"/>
          <w:lang w:val="en-US" w:eastAsia="zh-CN"/>
        </w:rPr>
        <w:t>杭州海关</w:t>
      </w:r>
      <w:r>
        <w:rPr>
          <w:rFonts w:hint="eastAsia" w:ascii="宋体" w:hAnsi="宋体" w:eastAsia="宋体" w:cs="Arial"/>
          <w:kern w:val="0"/>
          <w:szCs w:val="21"/>
          <w:highlight w:val="none"/>
          <w:u w:val="single"/>
          <w:lang w:eastAsia="zh-CN"/>
        </w:rPr>
        <w:t>机关智治督审在线等场景优化开发</w:t>
      </w:r>
      <w:r>
        <w:rPr>
          <w:rFonts w:hint="eastAsia" w:ascii="宋体" w:hAnsi="宋体" w:eastAsia="宋体" w:cs="Arial"/>
          <w:kern w:val="0"/>
          <w:szCs w:val="21"/>
          <w:highlight w:val="none"/>
        </w:rPr>
        <w:t>招标项目</w:t>
      </w:r>
      <w:r>
        <w:rPr>
          <w:rFonts w:ascii="宋体" w:hAnsi="宋体" w:eastAsia="宋体" w:cs="Arial"/>
          <w:kern w:val="0"/>
          <w:szCs w:val="21"/>
          <w:highlight w:val="none"/>
        </w:rPr>
        <w:t>的潜在</w:t>
      </w:r>
      <w:r>
        <w:rPr>
          <w:rFonts w:hint="eastAsia" w:ascii="宋体" w:hAnsi="宋体" w:eastAsia="宋体" w:cs="Arial"/>
          <w:kern w:val="0"/>
          <w:szCs w:val="21"/>
          <w:highlight w:val="none"/>
        </w:rPr>
        <w:t>投标人</w:t>
      </w:r>
      <w:r>
        <w:rPr>
          <w:rFonts w:ascii="宋体" w:hAnsi="宋体" w:eastAsia="宋体" w:cs="Arial"/>
          <w:kern w:val="0"/>
          <w:szCs w:val="21"/>
          <w:highlight w:val="none"/>
        </w:rPr>
        <w:t>应在</w:t>
      </w:r>
      <w:r>
        <w:rPr>
          <w:rFonts w:hint="eastAsia" w:ascii="宋体" w:hAnsi="宋体" w:eastAsia="宋体" w:cs="Arial"/>
          <w:kern w:val="0"/>
          <w:szCs w:val="21"/>
          <w:highlight w:val="none"/>
          <w:u w:val="single"/>
        </w:rPr>
        <w:t>浙江豪圣建设项目管理有限公司（杭州市拱墅区大关路 179 号远洋国际 A 座 17 楼 1706 室）</w:t>
      </w:r>
      <w:r>
        <w:rPr>
          <w:rFonts w:ascii="宋体" w:hAnsi="宋体" w:eastAsia="宋体" w:cs="Arial"/>
          <w:kern w:val="0"/>
          <w:szCs w:val="21"/>
          <w:highlight w:val="none"/>
        </w:rPr>
        <w:t>获取</w:t>
      </w:r>
      <w:r>
        <w:rPr>
          <w:rFonts w:hint="eastAsia" w:ascii="宋体" w:hAnsi="宋体" w:eastAsia="宋体" w:cs="Arial"/>
          <w:kern w:val="0"/>
          <w:szCs w:val="21"/>
          <w:highlight w:val="none"/>
        </w:rPr>
        <w:t>招标</w:t>
      </w:r>
      <w:r>
        <w:rPr>
          <w:rFonts w:ascii="宋体" w:hAnsi="宋体" w:eastAsia="宋体" w:cs="Arial"/>
          <w:kern w:val="0"/>
          <w:szCs w:val="21"/>
          <w:highlight w:val="none"/>
        </w:rPr>
        <w:t>文件，并于</w:t>
      </w:r>
      <w:r>
        <w:rPr>
          <w:rFonts w:ascii="宋体" w:hAnsi="宋体" w:eastAsia="宋体" w:cs="Arial"/>
          <w:kern w:val="0"/>
          <w:szCs w:val="21"/>
          <w:highlight w:val="none"/>
          <w:u w:val="single"/>
        </w:rPr>
        <w:t>202</w:t>
      </w:r>
      <w:r>
        <w:rPr>
          <w:rFonts w:hint="eastAsia" w:ascii="宋体" w:hAnsi="宋体" w:eastAsia="宋体" w:cs="Arial"/>
          <w:kern w:val="0"/>
          <w:szCs w:val="21"/>
          <w:highlight w:val="none"/>
          <w:u w:val="single"/>
        </w:rPr>
        <w:t>4</w:t>
      </w:r>
      <w:r>
        <w:rPr>
          <w:rFonts w:ascii="宋体" w:hAnsi="宋体" w:eastAsia="宋体" w:cs="Arial"/>
          <w:kern w:val="0"/>
          <w:szCs w:val="21"/>
          <w:highlight w:val="none"/>
          <w:u w:val="single"/>
        </w:rPr>
        <w:t>年</w:t>
      </w:r>
      <w:r>
        <w:rPr>
          <w:rFonts w:hint="eastAsia" w:ascii="宋体" w:hAnsi="宋体" w:eastAsia="宋体" w:cs="Arial"/>
          <w:kern w:val="0"/>
          <w:szCs w:val="21"/>
          <w:highlight w:val="none"/>
          <w:u w:val="single"/>
          <w:lang w:val="en-US" w:eastAsia="zh-CN"/>
        </w:rPr>
        <w:t>11</w:t>
      </w:r>
      <w:r>
        <w:rPr>
          <w:rFonts w:ascii="宋体" w:hAnsi="宋体" w:eastAsia="宋体" w:cs="Arial"/>
          <w:kern w:val="0"/>
          <w:szCs w:val="21"/>
          <w:highlight w:val="none"/>
          <w:u w:val="single"/>
        </w:rPr>
        <w:t>月</w:t>
      </w:r>
      <w:r>
        <w:rPr>
          <w:rFonts w:hint="eastAsia" w:ascii="宋体" w:hAnsi="宋体" w:eastAsia="宋体" w:cs="Arial"/>
          <w:kern w:val="0"/>
          <w:szCs w:val="21"/>
          <w:highlight w:val="none"/>
          <w:u w:val="single"/>
          <w:lang w:val="en-US" w:eastAsia="zh-CN"/>
        </w:rPr>
        <w:t>08</w:t>
      </w:r>
      <w:r>
        <w:rPr>
          <w:rFonts w:ascii="宋体" w:hAnsi="宋体" w:eastAsia="宋体" w:cs="Arial"/>
          <w:kern w:val="0"/>
          <w:szCs w:val="21"/>
          <w:highlight w:val="none"/>
          <w:u w:val="single"/>
        </w:rPr>
        <w:t>日14:</w:t>
      </w:r>
      <w:r>
        <w:rPr>
          <w:rFonts w:hint="eastAsia" w:ascii="宋体" w:hAnsi="宋体" w:eastAsia="宋体" w:cs="Arial"/>
          <w:kern w:val="0"/>
          <w:szCs w:val="21"/>
          <w:highlight w:val="none"/>
          <w:u w:val="single"/>
        </w:rPr>
        <w:t>30</w:t>
      </w:r>
      <w:r>
        <w:rPr>
          <w:rFonts w:ascii="宋体" w:hAnsi="宋体" w:eastAsia="宋体" w:cs="Arial"/>
          <w:kern w:val="0"/>
          <w:szCs w:val="21"/>
          <w:highlight w:val="none"/>
        </w:rPr>
        <w:t>（北京时间）前提交</w:t>
      </w:r>
      <w:r>
        <w:rPr>
          <w:rFonts w:hint="eastAsia" w:ascii="宋体" w:hAnsi="宋体" w:eastAsia="宋体" w:cs="Arial"/>
          <w:kern w:val="0"/>
          <w:szCs w:val="21"/>
          <w:highlight w:val="none"/>
        </w:rPr>
        <w:t>投标</w:t>
      </w:r>
      <w:r>
        <w:rPr>
          <w:rFonts w:ascii="宋体" w:hAnsi="宋体" w:eastAsia="宋体" w:cs="Arial"/>
          <w:kern w:val="0"/>
          <w:szCs w:val="21"/>
          <w:highlight w:val="none"/>
        </w:rPr>
        <w:t>文件。</w:t>
      </w:r>
    </w:p>
    <w:p w14:paraId="64DCEAC3">
      <w:pPr>
        <w:widowControl/>
        <w:spacing w:line="500" w:lineRule="exact"/>
        <w:rPr>
          <w:rFonts w:ascii="宋体" w:hAnsi="宋体" w:eastAsia="宋体" w:cs="Arial"/>
          <w:b/>
          <w:kern w:val="0"/>
          <w:szCs w:val="21"/>
          <w:highlight w:val="none"/>
        </w:rPr>
      </w:pPr>
      <w:r>
        <w:rPr>
          <w:rFonts w:hint="eastAsia" w:ascii="宋体" w:hAnsi="宋体" w:eastAsia="宋体" w:cs="Arial"/>
          <w:b/>
          <w:kern w:val="0"/>
          <w:szCs w:val="21"/>
          <w:highlight w:val="none"/>
        </w:rPr>
        <w:t>一、项目基本情况：</w:t>
      </w:r>
    </w:p>
    <w:p w14:paraId="0B898092">
      <w:pPr>
        <w:widowControl/>
        <w:spacing w:line="500" w:lineRule="exact"/>
        <w:ind w:firstLine="420" w:firstLineChars="200"/>
        <w:jc w:val="left"/>
        <w:rPr>
          <w:rFonts w:hint="eastAsia" w:ascii="宋体" w:hAnsi="宋体" w:eastAsia="宋体" w:cs="Arial"/>
          <w:kern w:val="0"/>
          <w:szCs w:val="21"/>
          <w:highlight w:val="none"/>
          <w:lang w:eastAsia="zh-CN"/>
        </w:rPr>
      </w:pPr>
      <w:r>
        <w:rPr>
          <w:rFonts w:ascii="宋体" w:hAnsi="宋体" w:eastAsia="宋体" w:cs="Arial"/>
          <w:kern w:val="0"/>
          <w:szCs w:val="21"/>
          <w:highlight w:val="none"/>
        </w:rPr>
        <w:t>项目编号：</w:t>
      </w:r>
      <w:r>
        <w:rPr>
          <w:rFonts w:hint="eastAsia" w:ascii="宋体" w:hAnsi="宋体" w:eastAsia="宋体" w:cs="Arial"/>
          <w:kern w:val="0"/>
          <w:szCs w:val="21"/>
          <w:highlight w:val="none"/>
          <w:lang w:eastAsia="zh-CN"/>
        </w:rPr>
        <w:t>HSZB-2024-982</w:t>
      </w:r>
    </w:p>
    <w:p w14:paraId="2B50BDA7">
      <w:pPr>
        <w:widowControl/>
        <w:spacing w:line="500" w:lineRule="exact"/>
        <w:ind w:firstLine="420" w:firstLineChars="200"/>
        <w:jc w:val="left"/>
        <w:rPr>
          <w:rFonts w:hint="eastAsia" w:ascii="宋体" w:hAnsi="宋体" w:eastAsia="宋体" w:cs="Arial"/>
          <w:kern w:val="0"/>
          <w:szCs w:val="21"/>
          <w:highlight w:val="none"/>
          <w:lang w:eastAsia="zh-CN"/>
        </w:rPr>
      </w:pPr>
      <w:r>
        <w:rPr>
          <w:rFonts w:ascii="宋体" w:hAnsi="宋体" w:eastAsia="宋体" w:cs="Arial"/>
          <w:kern w:val="0"/>
          <w:szCs w:val="21"/>
          <w:highlight w:val="none"/>
        </w:rPr>
        <w:t>项目名称：</w:t>
      </w:r>
      <w:r>
        <w:rPr>
          <w:rFonts w:hint="eastAsia" w:ascii="宋体" w:hAnsi="宋体" w:eastAsia="宋体" w:cs="Arial"/>
          <w:kern w:val="0"/>
          <w:szCs w:val="21"/>
          <w:highlight w:val="none"/>
          <w:lang w:val="en-US" w:eastAsia="zh-CN"/>
        </w:rPr>
        <w:t>杭州海关</w:t>
      </w:r>
      <w:r>
        <w:rPr>
          <w:rFonts w:hint="eastAsia" w:ascii="宋体" w:hAnsi="宋体" w:eastAsia="宋体"/>
          <w:kern w:val="0"/>
          <w:szCs w:val="21"/>
          <w:highlight w:val="none"/>
          <w:lang w:eastAsia="zh-CN"/>
        </w:rPr>
        <w:t>机关智治督审在线等场景优化开发</w:t>
      </w:r>
    </w:p>
    <w:p w14:paraId="00AB6F45">
      <w:pPr>
        <w:widowControl/>
        <w:spacing w:line="500" w:lineRule="exact"/>
        <w:ind w:firstLine="420" w:firstLineChars="200"/>
        <w:jc w:val="left"/>
        <w:rPr>
          <w:rFonts w:ascii="宋体" w:hAnsi="宋体" w:eastAsia="宋体"/>
          <w:szCs w:val="21"/>
          <w:highlight w:val="none"/>
          <w:shd w:val="clear" w:color="auto" w:fill="FFFFFF"/>
        </w:rPr>
      </w:pPr>
      <w:r>
        <w:rPr>
          <w:rFonts w:ascii="宋体" w:hAnsi="宋体" w:eastAsia="宋体" w:cs="Arial"/>
          <w:kern w:val="0"/>
          <w:szCs w:val="21"/>
          <w:highlight w:val="none"/>
        </w:rPr>
        <w:t>预算金额：</w:t>
      </w:r>
      <w:r>
        <w:rPr>
          <w:rFonts w:hint="eastAsia" w:ascii="宋体" w:hAnsi="宋体" w:eastAsia="宋体"/>
          <w:kern w:val="0"/>
          <w:szCs w:val="21"/>
          <w:highlight w:val="none"/>
          <w:lang w:val="en-US" w:eastAsia="zh-CN"/>
        </w:rPr>
        <w:t>72.5</w:t>
      </w:r>
      <w:r>
        <w:rPr>
          <w:rFonts w:hint="eastAsia" w:ascii="宋体" w:hAnsi="宋体" w:eastAsia="宋体"/>
          <w:kern w:val="0"/>
          <w:szCs w:val="21"/>
          <w:highlight w:val="none"/>
        </w:rPr>
        <w:t>00000</w:t>
      </w:r>
      <w:r>
        <w:rPr>
          <w:rFonts w:hint="eastAsia" w:ascii="宋体" w:hAnsi="宋体" w:eastAsia="宋体"/>
          <w:kern w:val="0"/>
          <w:szCs w:val="21"/>
          <w:highlight w:val="none"/>
          <w:lang w:val="en-US" w:eastAsia="zh-CN"/>
        </w:rPr>
        <w:t>万</w:t>
      </w:r>
      <w:r>
        <w:rPr>
          <w:rFonts w:hint="eastAsia" w:ascii="宋体" w:hAnsi="宋体" w:eastAsia="宋体"/>
          <w:szCs w:val="21"/>
          <w:highlight w:val="none"/>
          <w:shd w:val="clear" w:color="auto" w:fill="FFFFFF"/>
        </w:rPr>
        <w:t>元（人民币）</w:t>
      </w:r>
    </w:p>
    <w:p w14:paraId="6E239A7D">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最高限价</w:t>
      </w:r>
      <w:r>
        <w:rPr>
          <w:rFonts w:hint="eastAsia" w:ascii="宋体" w:hAnsi="宋体" w:cs="Arial"/>
          <w:kern w:val="0"/>
          <w:sz w:val="21"/>
          <w:szCs w:val="21"/>
          <w:highlight w:val="none"/>
          <w:lang w:eastAsia="zh-CN"/>
        </w:rPr>
        <w:t>（</w:t>
      </w:r>
      <w:r>
        <w:rPr>
          <w:rFonts w:hint="eastAsia" w:ascii="宋体" w:hAnsi="宋体" w:cs="Arial"/>
          <w:kern w:val="0"/>
          <w:sz w:val="21"/>
          <w:szCs w:val="21"/>
          <w:highlight w:val="none"/>
          <w:lang w:val="en-US" w:eastAsia="zh-CN"/>
        </w:rPr>
        <w:t>如有）</w:t>
      </w:r>
      <w:r>
        <w:rPr>
          <w:rFonts w:hint="eastAsia" w:ascii="宋体" w:hAnsi="宋体" w:cs="Arial"/>
          <w:kern w:val="0"/>
          <w:sz w:val="21"/>
          <w:szCs w:val="21"/>
          <w:highlight w:val="none"/>
        </w:rPr>
        <w:t>：</w:t>
      </w:r>
      <w:r>
        <w:rPr>
          <w:rFonts w:hint="eastAsia" w:ascii="宋体" w:hAnsi="宋体"/>
          <w:kern w:val="0"/>
          <w:sz w:val="21"/>
          <w:szCs w:val="21"/>
          <w:highlight w:val="none"/>
          <w:lang w:val="en-US" w:eastAsia="zh-CN"/>
        </w:rPr>
        <w:t>72.5</w:t>
      </w:r>
      <w:r>
        <w:rPr>
          <w:rFonts w:hint="eastAsia" w:ascii="宋体" w:hAnsi="宋体"/>
          <w:kern w:val="0"/>
          <w:sz w:val="21"/>
          <w:szCs w:val="21"/>
          <w:highlight w:val="none"/>
        </w:rPr>
        <w:t>00000</w:t>
      </w:r>
      <w:r>
        <w:rPr>
          <w:rFonts w:hint="eastAsia" w:ascii="宋体" w:hAnsi="宋体"/>
          <w:kern w:val="0"/>
          <w:sz w:val="21"/>
          <w:szCs w:val="21"/>
          <w:highlight w:val="none"/>
          <w:lang w:val="en-US" w:eastAsia="zh-CN"/>
        </w:rPr>
        <w:t>万</w:t>
      </w:r>
      <w:r>
        <w:rPr>
          <w:rFonts w:hint="eastAsia" w:ascii="宋体" w:hAnsi="宋体" w:cs="Arial"/>
          <w:kern w:val="0"/>
          <w:sz w:val="21"/>
          <w:szCs w:val="21"/>
          <w:highlight w:val="none"/>
        </w:rPr>
        <w:t>元（人民币）</w:t>
      </w:r>
    </w:p>
    <w:p w14:paraId="7F4F4D1F">
      <w:pPr>
        <w:widowControl/>
        <w:spacing w:line="500" w:lineRule="exact"/>
        <w:ind w:firstLine="420" w:firstLineChars="200"/>
        <w:jc w:val="left"/>
        <w:rPr>
          <w:rFonts w:ascii="宋体" w:hAnsi="宋体" w:eastAsia="宋体" w:cs="Arial"/>
          <w:kern w:val="0"/>
          <w:szCs w:val="21"/>
          <w:highlight w:val="none"/>
        </w:rPr>
      </w:pPr>
      <w:r>
        <w:rPr>
          <w:rFonts w:ascii="宋体" w:hAnsi="宋体" w:eastAsia="宋体" w:cs="Arial"/>
          <w:kern w:val="0"/>
          <w:szCs w:val="21"/>
          <w:highlight w:val="none"/>
        </w:rPr>
        <w:t>采购需求：</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3141"/>
        <w:gridCol w:w="764"/>
        <w:gridCol w:w="4743"/>
      </w:tblGrid>
      <w:tr w14:paraId="05C1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0" w:type="pct"/>
            <w:tcBorders>
              <w:top w:val="single" w:color="auto" w:sz="4" w:space="0"/>
              <w:left w:val="single" w:color="auto" w:sz="4" w:space="0"/>
              <w:bottom w:val="single" w:color="auto" w:sz="4" w:space="0"/>
              <w:right w:val="single" w:color="auto" w:sz="4" w:space="0"/>
            </w:tcBorders>
            <w:vAlign w:val="center"/>
          </w:tcPr>
          <w:p w14:paraId="4F7A9C5A">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标项</w:t>
            </w:r>
          </w:p>
        </w:tc>
        <w:tc>
          <w:tcPr>
            <w:tcW w:w="1670" w:type="pct"/>
            <w:tcBorders>
              <w:top w:val="single" w:color="auto" w:sz="4" w:space="0"/>
              <w:left w:val="single" w:color="auto" w:sz="4" w:space="0"/>
              <w:bottom w:val="single" w:color="auto" w:sz="4" w:space="0"/>
              <w:right w:val="single" w:color="auto" w:sz="4" w:space="0"/>
            </w:tcBorders>
            <w:vAlign w:val="center"/>
          </w:tcPr>
          <w:p w14:paraId="1F17E249">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标项名称</w:t>
            </w:r>
          </w:p>
        </w:tc>
        <w:tc>
          <w:tcPr>
            <w:tcW w:w="406" w:type="pct"/>
            <w:tcBorders>
              <w:top w:val="single" w:color="auto" w:sz="4" w:space="0"/>
              <w:left w:val="single" w:color="auto" w:sz="4" w:space="0"/>
              <w:bottom w:val="single" w:color="auto" w:sz="4" w:space="0"/>
              <w:right w:val="single" w:color="auto" w:sz="4" w:space="0"/>
            </w:tcBorders>
            <w:vAlign w:val="center"/>
          </w:tcPr>
          <w:p w14:paraId="21C1578E">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数量</w:t>
            </w:r>
          </w:p>
        </w:tc>
        <w:tc>
          <w:tcPr>
            <w:tcW w:w="2522" w:type="pct"/>
            <w:tcBorders>
              <w:top w:val="single" w:color="auto" w:sz="4" w:space="0"/>
              <w:left w:val="single" w:color="auto" w:sz="4" w:space="0"/>
              <w:bottom w:val="single" w:color="auto" w:sz="4" w:space="0"/>
              <w:right w:val="single" w:color="auto" w:sz="4" w:space="0"/>
            </w:tcBorders>
            <w:vAlign w:val="center"/>
          </w:tcPr>
          <w:p w14:paraId="7D3E7E85">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简要服务需求</w:t>
            </w:r>
          </w:p>
        </w:tc>
      </w:tr>
      <w:tr w14:paraId="67E1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0" w:type="pct"/>
            <w:tcBorders>
              <w:top w:val="single" w:color="auto" w:sz="4" w:space="0"/>
              <w:left w:val="single" w:color="auto" w:sz="4" w:space="0"/>
              <w:bottom w:val="single" w:color="auto" w:sz="4" w:space="0"/>
              <w:right w:val="single" w:color="auto" w:sz="4" w:space="0"/>
            </w:tcBorders>
            <w:vAlign w:val="center"/>
          </w:tcPr>
          <w:p w14:paraId="6E8DD938">
            <w:pPr>
              <w:jc w:val="center"/>
              <w:rPr>
                <w:rFonts w:ascii="宋体" w:hAnsi="宋体" w:eastAsia="宋体"/>
                <w:szCs w:val="21"/>
                <w:highlight w:val="none"/>
              </w:rPr>
            </w:pPr>
            <w:r>
              <w:rPr>
                <w:rFonts w:hint="eastAsia" w:ascii="宋体" w:hAnsi="宋体" w:eastAsia="宋体"/>
                <w:szCs w:val="21"/>
                <w:highlight w:val="none"/>
              </w:rPr>
              <w:t>1</w:t>
            </w:r>
          </w:p>
        </w:tc>
        <w:tc>
          <w:tcPr>
            <w:tcW w:w="1670" w:type="pct"/>
            <w:tcBorders>
              <w:top w:val="single" w:color="auto" w:sz="4" w:space="0"/>
              <w:left w:val="single" w:color="auto" w:sz="4" w:space="0"/>
              <w:bottom w:val="single" w:color="auto" w:sz="4" w:space="0"/>
              <w:right w:val="single" w:color="auto" w:sz="4" w:space="0"/>
            </w:tcBorders>
            <w:vAlign w:val="center"/>
          </w:tcPr>
          <w:p w14:paraId="2639B7D4">
            <w:pPr>
              <w:jc w:val="center"/>
              <w:rPr>
                <w:rFonts w:hint="eastAsia" w:ascii="宋体" w:hAnsi="宋体" w:eastAsia="宋体"/>
                <w:szCs w:val="21"/>
                <w:highlight w:val="none"/>
                <w:lang w:eastAsia="zh-CN"/>
              </w:rPr>
            </w:pPr>
            <w:r>
              <w:rPr>
                <w:rFonts w:hint="eastAsia" w:ascii="宋体" w:hAnsi="宋体" w:eastAsia="宋体"/>
                <w:szCs w:val="21"/>
                <w:highlight w:val="none"/>
                <w:lang w:val="en-US" w:eastAsia="zh-CN"/>
              </w:rPr>
              <w:t>杭州海关</w:t>
            </w:r>
            <w:r>
              <w:rPr>
                <w:rFonts w:hint="eastAsia" w:ascii="宋体" w:hAnsi="宋体" w:eastAsia="宋体"/>
                <w:szCs w:val="21"/>
                <w:highlight w:val="none"/>
                <w:lang w:eastAsia="zh-CN"/>
              </w:rPr>
              <w:t>机关智治督审在线等场景优化开发</w:t>
            </w:r>
          </w:p>
        </w:tc>
        <w:tc>
          <w:tcPr>
            <w:tcW w:w="406" w:type="pct"/>
            <w:tcBorders>
              <w:top w:val="single" w:color="auto" w:sz="4" w:space="0"/>
              <w:left w:val="single" w:color="auto" w:sz="4" w:space="0"/>
              <w:bottom w:val="single" w:color="auto" w:sz="4" w:space="0"/>
              <w:right w:val="single" w:color="auto" w:sz="4" w:space="0"/>
            </w:tcBorders>
            <w:vAlign w:val="center"/>
          </w:tcPr>
          <w:p w14:paraId="7940849D">
            <w:pPr>
              <w:jc w:val="center"/>
              <w:rPr>
                <w:rFonts w:ascii="宋体" w:hAnsi="宋体" w:eastAsia="宋体"/>
                <w:szCs w:val="21"/>
                <w:highlight w:val="none"/>
              </w:rPr>
            </w:pPr>
            <w:r>
              <w:rPr>
                <w:rFonts w:hint="eastAsia" w:ascii="宋体" w:hAnsi="宋体" w:eastAsia="宋体"/>
                <w:szCs w:val="21"/>
                <w:highlight w:val="none"/>
              </w:rPr>
              <w:t>1项</w:t>
            </w:r>
          </w:p>
        </w:tc>
        <w:tc>
          <w:tcPr>
            <w:tcW w:w="2522" w:type="pct"/>
            <w:tcBorders>
              <w:top w:val="single" w:color="auto" w:sz="4" w:space="0"/>
              <w:left w:val="single" w:color="auto" w:sz="4" w:space="0"/>
              <w:bottom w:val="single" w:color="auto" w:sz="4" w:space="0"/>
              <w:right w:val="single" w:color="auto" w:sz="4" w:space="0"/>
            </w:tcBorders>
            <w:vAlign w:val="center"/>
          </w:tcPr>
          <w:p w14:paraId="7C87ACCD">
            <w:pPr>
              <w:jc w:val="center"/>
              <w:rPr>
                <w:rFonts w:hint="eastAsia" w:ascii="宋体" w:hAnsi="宋体" w:eastAsia="宋体"/>
                <w:szCs w:val="21"/>
                <w:highlight w:val="none"/>
                <w:lang w:eastAsia="zh-CN"/>
              </w:rPr>
            </w:pPr>
            <w:r>
              <w:rPr>
                <w:rFonts w:hint="eastAsia" w:ascii="宋体" w:hAnsi="宋体" w:eastAsia="宋体"/>
                <w:szCs w:val="21"/>
                <w:highlight w:val="none"/>
              </w:rPr>
              <w:t>具体详见招标文件</w:t>
            </w:r>
          </w:p>
        </w:tc>
      </w:tr>
    </w:tbl>
    <w:p w14:paraId="11CA0F3A">
      <w:pPr>
        <w:pStyle w:val="112"/>
        <w:spacing w:line="500" w:lineRule="exact"/>
        <w:ind w:firstLine="420" w:firstLineChars="200"/>
        <w:rPr>
          <w:rFonts w:ascii="宋体" w:hAnsi="宋体" w:cs="Arial"/>
          <w:kern w:val="0"/>
          <w:sz w:val="21"/>
          <w:szCs w:val="21"/>
          <w:highlight w:val="none"/>
        </w:rPr>
      </w:pPr>
      <w:r>
        <w:rPr>
          <w:rFonts w:ascii="宋体" w:hAnsi="宋体" w:cs="Arial"/>
          <w:kern w:val="0"/>
          <w:sz w:val="21"/>
          <w:szCs w:val="21"/>
          <w:highlight w:val="none"/>
        </w:rPr>
        <w:t>合同</w:t>
      </w:r>
      <w:r>
        <w:rPr>
          <w:rFonts w:hint="eastAsia" w:ascii="宋体" w:hAnsi="宋体" w:cs="Arial"/>
          <w:kern w:val="0"/>
          <w:sz w:val="21"/>
          <w:szCs w:val="21"/>
          <w:highlight w:val="none"/>
        </w:rPr>
        <w:t>履约</w:t>
      </w:r>
      <w:r>
        <w:rPr>
          <w:rFonts w:ascii="宋体" w:hAnsi="宋体" w:cs="Arial"/>
          <w:kern w:val="0"/>
          <w:sz w:val="21"/>
          <w:szCs w:val="21"/>
          <w:highlight w:val="none"/>
        </w:rPr>
        <w:t>期限</w:t>
      </w:r>
      <w:r>
        <w:rPr>
          <w:rFonts w:hint="eastAsia" w:ascii="宋体" w:hAnsi="宋体" w:cs="Arial"/>
          <w:kern w:val="0"/>
          <w:sz w:val="21"/>
          <w:szCs w:val="21"/>
          <w:highlight w:val="none"/>
        </w:rPr>
        <w:t>：</w:t>
      </w:r>
      <w:r>
        <w:rPr>
          <w:rFonts w:hint="eastAsia" w:ascii="宋体" w:hAnsi="宋体" w:eastAsia="宋体" w:cs="宋体"/>
          <w:bCs/>
          <w:snapToGrid w:val="0"/>
          <w:kern w:val="28"/>
          <w:szCs w:val="20"/>
          <w:highlight w:val="none"/>
          <w:lang w:eastAsia="zh-CN"/>
        </w:rPr>
        <w:t>合同签订后</w:t>
      </w:r>
      <w:r>
        <w:rPr>
          <w:rFonts w:ascii="宋体" w:hAnsi="宋体" w:eastAsia="宋体" w:cs="宋体"/>
          <w:bCs/>
          <w:snapToGrid w:val="0"/>
          <w:kern w:val="28"/>
          <w:szCs w:val="20"/>
          <w:highlight w:val="none"/>
          <w:lang w:eastAsia="zh-CN"/>
        </w:rPr>
        <w:t>3</w:t>
      </w:r>
      <w:r>
        <w:rPr>
          <w:rFonts w:hint="eastAsia" w:ascii="宋体" w:hAnsi="宋体" w:eastAsia="宋体" w:cs="宋体"/>
          <w:bCs/>
          <w:snapToGrid w:val="0"/>
          <w:kern w:val="28"/>
          <w:szCs w:val="20"/>
          <w:highlight w:val="none"/>
          <w:lang w:eastAsia="zh-CN"/>
        </w:rPr>
        <w:t>个月内完成系统开发测试工作，并通过采购人组织的各项测试和开发验收，提请进行上线试运行，系统稳定运行1个月后，由中标供应商申请项目整体验收，进入维保期</w:t>
      </w:r>
      <w:r>
        <w:rPr>
          <w:rFonts w:hint="eastAsia" w:ascii="宋体" w:hAnsi="宋体" w:eastAsia="宋体" w:cs="宋体"/>
          <w:bCs/>
          <w:snapToGrid w:val="0"/>
          <w:kern w:val="28"/>
          <w:szCs w:val="20"/>
          <w:highlight w:val="none"/>
        </w:rPr>
        <w:t>。</w:t>
      </w:r>
    </w:p>
    <w:p w14:paraId="5B42489B">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本项目（不接受）联合体投标</w:t>
      </w:r>
      <w:r>
        <w:rPr>
          <w:rFonts w:ascii="宋体" w:hAnsi="宋体" w:cs="Arial"/>
          <w:kern w:val="0"/>
          <w:sz w:val="21"/>
          <w:szCs w:val="21"/>
          <w:highlight w:val="none"/>
        </w:rPr>
        <w:t>。</w:t>
      </w:r>
    </w:p>
    <w:p w14:paraId="0016745D">
      <w:pPr>
        <w:widowControl/>
        <w:spacing w:line="500" w:lineRule="exact"/>
        <w:rPr>
          <w:rFonts w:ascii="宋体" w:hAnsi="宋体" w:eastAsia="宋体" w:cs="Arial"/>
          <w:b/>
          <w:kern w:val="0"/>
          <w:szCs w:val="21"/>
          <w:highlight w:val="none"/>
        </w:rPr>
      </w:pPr>
      <w:r>
        <w:rPr>
          <w:rFonts w:hint="eastAsia" w:ascii="宋体" w:hAnsi="宋体" w:eastAsia="宋体" w:cs="Arial"/>
          <w:b/>
          <w:kern w:val="0"/>
          <w:szCs w:val="21"/>
          <w:highlight w:val="none"/>
        </w:rPr>
        <w:t>二、申请人的资格要求：</w:t>
      </w:r>
    </w:p>
    <w:p w14:paraId="1B7C43B7">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1.</w:t>
      </w:r>
      <w:r>
        <w:rPr>
          <w:rFonts w:ascii="宋体" w:hAnsi="宋体" w:cs="Arial"/>
          <w:kern w:val="0"/>
          <w:sz w:val="21"/>
          <w:szCs w:val="21"/>
          <w:highlight w:val="none"/>
        </w:rPr>
        <w:t>满足《中华人民共和国政府采购法》第二十二条规定；</w:t>
      </w:r>
    </w:p>
    <w:p w14:paraId="382B61F5">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2.</w:t>
      </w:r>
      <w:r>
        <w:rPr>
          <w:rFonts w:ascii="宋体" w:hAnsi="宋体" w:cs="Arial"/>
          <w:kern w:val="0"/>
          <w:sz w:val="21"/>
          <w:szCs w:val="21"/>
          <w:highlight w:val="none"/>
        </w:rPr>
        <w:t>落实政府采购政策需满足的资格要求：</w:t>
      </w:r>
      <w:r>
        <w:rPr>
          <w:rFonts w:hint="eastAsia" w:ascii="宋体" w:hAnsi="宋体" w:cs="Arial"/>
          <w:kern w:val="0"/>
          <w:sz w:val="21"/>
          <w:szCs w:val="21"/>
          <w:highlight w:val="none"/>
        </w:rPr>
        <w:t>无；</w:t>
      </w:r>
    </w:p>
    <w:p w14:paraId="66C50955">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3.</w:t>
      </w:r>
      <w:r>
        <w:rPr>
          <w:rFonts w:ascii="宋体" w:hAnsi="宋体" w:cs="Arial"/>
          <w:kern w:val="0"/>
          <w:sz w:val="21"/>
          <w:szCs w:val="21"/>
          <w:highlight w:val="none"/>
        </w:rPr>
        <w:t>本项目的特定资格要求</w:t>
      </w:r>
      <w:r>
        <w:rPr>
          <w:rFonts w:hint="eastAsia" w:ascii="宋体" w:hAnsi="宋体" w:cs="Arial"/>
          <w:kern w:val="0"/>
          <w:sz w:val="21"/>
          <w:szCs w:val="21"/>
          <w:highlight w:val="none"/>
        </w:rPr>
        <w:t>：未被“信用中国”（www.creditchina.gov.cn）、中国政府采购网（www.ccgp.gov.cn）列入失信被执行人名单、</w:t>
      </w:r>
      <w:r>
        <w:rPr>
          <w:rFonts w:hint="eastAsia" w:cs="Arial"/>
          <w:kern w:val="0"/>
          <w:sz w:val="21"/>
          <w:szCs w:val="21"/>
          <w:highlight w:val="none"/>
        </w:rPr>
        <w:t>重大税收违法失信主体</w:t>
      </w:r>
      <w:r>
        <w:rPr>
          <w:rFonts w:hint="eastAsia" w:ascii="宋体" w:hAnsi="宋体" w:cs="Arial"/>
          <w:kern w:val="0"/>
          <w:sz w:val="21"/>
          <w:szCs w:val="21"/>
          <w:highlight w:val="none"/>
        </w:rPr>
        <w:t>名单、政府采购严重违法失信行为记录名单。</w:t>
      </w:r>
    </w:p>
    <w:p w14:paraId="64DA7E2F">
      <w:pPr>
        <w:widowControl/>
        <w:spacing w:line="500" w:lineRule="exact"/>
        <w:rPr>
          <w:rFonts w:ascii="宋体" w:hAnsi="宋体" w:eastAsia="宋体" w:cs="Arial"/>
          <w:b/>
          <w:kern w:val="0"/>
          <w:szCs w:val="21"/>
          <w:highlight w:val="none"/>
        </w:rPr>
      </w:pPr>
      <w:r>
        <w:rPr>
          <w:rFonts w:hint="eastAsia" w:ascii="宋体" w:hAnsi="宋体" w:eastAsia="宋体" w:cs="Arial"/>
          <w:b/>
          <w:kern w:val="0"/>
          <w:szCs w:val="21"/>
          <w:highlight w:val="none"/>
        </w:rPr>
        <w:t>三、获取招标文件</w:t>
      </w:r>
    </w:p>
    <w:p w14:paraId="2D2BF037">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时间：20</w:t>
      </w:r>
      <w:r>
        <w:rPr>
          <w:rFonts w:ascii="宋体" w:hAnsi="宋体" w:cs="Arial"/>
          <w:kern w:val="0"/>
          <w:sz w:val="21"/>
          <w:szCs w:val="21"/>
          <w:highlight w:val="none"/>
        </w:rPr>
        <w:t>2</w:t>
      </w:r>
      <w:r>
        <w:rPr>
          <w:rFonts w:hint="eastAsia" w:ascii="宋体" w:hAnsi="宋体" w:cs="Arial"/>
          <w:kern w:val="0"/>
          <w:sz w:val="21"/>
          <w:szCs w:val="21"/>
          <w:highlight w:val="none"/>
        </w:rPr>
        <w:t>4年</w:t>
      </w:r>
      <w:r>
        <w:rPr>
          <w:rFonts w:hint="eastAsia" w:ascii="宋体" w:hAnsi="宋体" w:cs="Arial"/>
          <w:kern w:val="0"/>
          <w:sz w:val="21"/>
          <w:szCs w:val="21"/>
          <w:highlight w:val="none"/>
          <w:lang w:val="en-US" w:eastAsia="zh-CN"/>
        </w:rPr>
        <w:t>10</w:t>
      </w:r>
      <w:r>
        <w:rPr>
          <w:rFonts w:hint="eastAsia" w:ascii="宋体" w:hAnsi="宋体" w:cs="Arial"/>
          <w:kern w:val="0"/>
          <w:sz w:val="21"/>
          <w:szCs w:val="21"/>
          <w:highlight w:val="none"/>
        </w:rPr>
        <w:t>月</w:t>
      </w:r>
      <w:r>
        <w:rPr>
          <w:rFonts w:hint="eastAsia" w:ascii="宋体" w:hAnsi="宋体" w:cs="Arial"/>
          <w:kern w:val="0"/>
          <w:sz w:val="21"/>
          <w:szCs w:val="21"/>
          <w:highlight w:val="none"/>
          <w:lang w:val="en-US" w:eastAsia="zh-CN"/>
        </w:rPr>
        <w:t>18</w:t>
      </w:r>
      <w:r>
        <w:rPr>
          <w:rFonts w:hint="eastAsia" w:ascii="宋体" w:hAnsi="宋体" w:cs="Arial"/>
          <w:kern w:val="0"/>
          <w:sz w:val="21"/>
          <w:szCs w:val="21"/>
          <w:highlight w:val="none"/>
        </w:rPr>
        <w:t>日 至 20</w:t>
      </w:r>
      <w:r>
        <w:rPr>
          <w:rFonts w:ascii="宋体" w:hAnsi="宋体" w:cs="Arial"/>
          <w:kern w:val="0"/>
          <w:sz w:val="21"/>
          <w:szCs w:val="21"/>
          <w:highlight w:val="none"/>
        </w:rPr>
        <w:t>2</w:t>
      </w:r>
      <w:r>
        <w:rPr>
          <w:rFonts w:hint="eastAsia" w:ascii="宋体" w:hAnsi="宋体" w:cs="Arial"/>
          <w:kern w:val="0"/>
          <w:sz w:val="21"/>
          <w:szCs w:val="21"/>
          <w:highlight w:val="none"/>
        </w:rPr>
        <w:t>4年</w:t>
      </w:r>
      <w:r>
        <w:rPr>
          <w:rFonts w:hint="eastAsia" w:ascii="宋体" w:hAnsi="宋体" w:cs="Arial"/>
          <w:kern w:val="0"/>
          <w:sz w:val="21"/>
          <w:szCs w:val="21"/>
          <w:highlight w:val="none"/>
          <w:lang w:val="en-US" w:eastAsia="zh-CN"/>
        </w:rPr>
        <w:t>10</w:t>
      </w:r>
      <w:r>
        <w:rPr>
          <w:rFonts w:hint="eastAsia" w:ascii="宋体" w:hAnsi="宋体" w:cs="Arial"/>
          <w:kern w:val="0"/>
          <w:sz w:val="21"/>
          <w:szCs w:val="21"/>
          <w:highlight w:val="none"/>
        </w:rPr>
        <w:t>月</w:t>
      </w:r>
      <w:r>
        <w:rPr>
          <w:rFonts w:hint="eastAsia" w:ascii="宋体" w:hAnsi="宋体" w:cs="Arial"/>
          <w:kern w:val="0"/>
          <w:sz w:val="21"/>
          <w:szCs w:val="21"/>
          <w:highlight w:val="none"/>
          <w:lang w:val="en-US" w:eastAsia="zh-CN"/>
        </w:rPr>
        <w:t>25</w:t>
      </w:r>
      <w:r>
        <w:rPr>
          <w:rFonts w:hint="eastAsia" w:ascii="宋体" w:hAnsi="宋体" w:cs="Arial"/>
          <w:kern w:val="0"/>
          <w:sz w:val="21"/>
          <w:szCs w:val="21"/>
          <w:highlight w:val="none"/>
        </w:rPr>
        <w:t>日，每天上午9:00至11:30，下午13:30至17:00。（北京时间，法定节假日除外）。</w:t>
      </w:r>
    </w:p>
    <w:p w14:paraId="560D6326">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地点：</w:t>
      </w:r>
      <w:r>
        <w:rPr>
          <w:rFonts w:hint="eastAsia" w:ascii="宋体" w:hAnsi="宋体" w:cs="Arial"/>
          <w:kern w:val="0"/>
          <w:sz w:val="21"/>
          <w:szCs w:val="21"/>
          <w:highlight w:val="none"/>
          <w:u w:val="single"/>
        </w:rPr>
        <w:t>浙江豪圣建设项目管理有限公司（杭州市拱墅区大关路 179 号远洋国际 A 座 17 楼 1706 室）。</w:t>
      </w:r>
    </w:p>
    <w:p w14:paraId="02D64235">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方式：</w:t>
      </w:r>
      <w:r>
        <w:rPr>
          <w:rFonts w:ascii="宋体" w:hAnsi="宋体" w:cs="宋体"/>
          <w:spacing w:val="-2"/>
          <w:sz w:val="21"/>
          <w:szCs w:val="21"/>
          <w:highlight w:val="none"/>
        </w:rPr>
        <w:t>携</w:t>
      </w:r>
      <w:r>
        <w:rPr>
          <w:rFonts w:hint="eastAsia" w:ascii="宋体" w:hAnsi="宋体" w:cs="Arial"/>
          <w:kern w:val="0"/>
          <w:sz w:val="21"/>
          <w:szCs w:val="21"/>
          <w:highlight w:val="none"/>
        </w:rPr>
        <w:t>本项目采用邮件报名或现场报名。投标人获取标书时应提交的资料：1）介绍信或法人授权书（原件）；2）被授权人身份证（原件和复印件）；3）营业执照副本（复印件加盖单位公章）；4）项目报名表。（或将上述资料及招标文件工本费汇款凭证发送至邮箱zjhsbm@qq.com后获取。）</w:t>
      </w:r>
    </w:p>
    <w:p w14:paraId="59516677">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获取文件联系人：郑沛沛；联系方式：0571-56578213</w:t>
      </w:r>
      <w:r>
        <w:rPr>
          <w:rFonts w:ascii="宋体" w:hAnsi="宋体" w:cs="宋体"/>
          <w:spacing w:val="-2"/>
          <w:sz w:val="21"/>
          <w:szCs w:val="21"/>
          <w:highlight w:val="none"/>
        </w:rPr>
        <w:t>。</w:t>
      </w:r>
    </w:p>
    <w:p w14:paraId="5403A55A">
      <w:pPr>
        <w:widowControl/>
        <w:spacing w:line="500" w:lineRule="exact"/>
        <w:ind w:firstLine="412" w:firstLineChars="200"/>
        <w:rPr>
          <w:rFonts w:ascii="宋体" w:hAnsi="宋体" w:eastAsia="宋体"/>
          <w:spacing w:val="-2"/>
          <w:szCs w:val="21"/>
          <w:highlight w:val="none"/>
        </w:rPr>
      </w:pPr>
      <w:r>
        <w:rPr>
          <w:rFonts w:hint="eastAsia" w:ascii="宋体" w:hAnsi="宋体" w:eastAsia="宋体"/>
          <w:spacing w:val="-2"/>
          <w:szCs w:val="21"/>
          <w:highlight w:val="none"/>
        </w:rPr>
        <w:t>售价：人民币500元，本公告包含的招标文件售价总和。</w:t>
      </w:r>
    </w:p>
    <w:p w14:paraId="68E911EB">
      <w:pPr>
        <w:widowControl/>
        <w:spacing w:line="500" w:lineRule="exact"/>
        <w:rPr>
          <w:rFonts w:ascii="宋体" w:hAnsi="宋体" w:eastAsia="宋体" w:cs="Arial"/>
          <w:b/>
          <w:kern w:val="0"/>
          <w:szCs w:val="21"/>
          <w:highlight w:val="none"/>
        </w:rPr>
      </w:pPr>
      <w:r>
        <w:rPr>
          <w:rFonts w:hint="eastAsia" w:ascii="宋体" w:hAnsi="宋体" w:eastAsia="宋体" w:cs="Arial"/>
          <w:b/>
          <w:kern w:val="0"/>
          <w:szCs w:val="21"/>
          <w:highlight w:val="none"/>
        </w:rPr>
        <w:t>四、提交投标文件截止时间、开标时间和地点</w:t>
      </w:r>
    </w:p>
    <w:p w14:paraId="74422485">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提交投标文件</w:t>
      </w:r>
      <w:r>
        <w:rPr>
          <w:rFonts w:ascii="宋体" w:hAnsi="宋体" w:cs="Arial"/>
          <w:kern w:val="0"/>
          <w:sz w:val="21"/>
          <w:szCs w:val="21"/>
          <w:highlight w:val="none"/>
        </w:rPr>
        <w:t>截止时间：</w:t>
      </w:r>
      <w:r>
        <w:rPr>
          <w:rFonts w:ascii="宋体" w:hAnsi="宋体" w:cs="Arial"/>
          <w:kern w:val="0"/>
          <w:sz w:val="21"/>
          <w:szCs w:val="21"/>
          <w:highlight w:val="none"/>
          <w:u w:val="single"/>
        </w:rPr>
        <w:t>202</w:t>
      </w:r>
      <w:r>
        <w:rPr>
          <w:rFonts w:hint="eastAsia" w:ascii="宋体" w:hAnsi="宋体" w:cs="Arial"/>
          <w:kern w:val="0"/>
          <w:sz w:val="21"/>
          <w:szCs w:val="21"/>
          <w:highlight w:val="none"/>
          <w:u w:val="single"/>
        </w:rPr>
        <w:t>4</w:t>
      </w:r>
      <w:r>
        <w:rPr>
          <w:rFonts w:ascii="宋体" w:hAnsi="宋体" w:cs="Arial"/>
          <w:kern w:val="0"/>
          <w:sz w:val="21"/>
          <w:szCs w:val="21"/>
          <w:highlight w:val="none"/>
          <w:u w:val="single"/>
        </w:rPr>
        <w:t>年</w:t>
      </w:r>
      <w:r>
        <w:rPr>
          <w:rFonts w:hint="eastAsia" w:ascii="宋体" w:hAnsi="宋体" w:cs="Arial"/>
          <w:kern w:val="0"/>
          <w:sz w:val="21"/>
          <w:szCs w:val="21"/>
          <w:highlight w:val="none"/>
          <w:u w:val="single"/>
          <w:lang w:val="en-US" w:eastAsia="zh-CN"/>
        </w:rPr>
        <w:t>11</w:t>
      </w:r>
      <w:r>
        <w:rPr>
          <w:rFonts w:ascii="宋体" w:hAnsi="宋体" w:cs="Arial"/>
          <w:kern w:val="0"/>
          <w:sz w:val="21"/>
          <w:szCs w:val="21"/>
          <w:highlight w:val="none"/>
          <w:u w:val="single"/>
        </w:rPr>
        <w:t>月</w:t>
      </w:r>
      <w:r>
        <w:rPr>
          <w:rFonts w:hint="eastAsia" w:ascii="宋体" w:hAnsi="宋体" w:cs="Arial"/>
          <w:kern w:val="0"/>
          <w:sz w:val="21"/>
          <w:szCs w:val="21"/>
          <w:highlight w:val="none"/>
          <w:u w:val="single"/>
          <w:lang w:val="en-US" w:eastAsia="zh-CN"/>
        </w:rPr>
        <w:t>08</w:t>
      </w:r>
      <w:r>
        <w:rPr>
          <w:rFonts w:ascii="宋体" w:hAnsi="宋体" w:cs="Arial"/>
          <w:kern w:val="0"/>
          <w:sz w:val="21"/>
          <w:szCs w:val="21"/>
          <w:highlight w:val="none"/>
          <w:u w:val="single"/>
        </w:rPr>
        <w:t>日14</w:t>
      </w:r>
      <w:r>
        <w:rPr>
          <w:rFonts w:hint="eastAsia" w:ascii="宋体" w:hAnsi="宋体" w:cs="Arial"/>
          <w:kern w:val="0"/>
          <w:sz w:val="21"/>
          <w:szCs w:val="21"/>
          <w:highlight w:val="none"/>
          <w:u w:val="single"/>
        </w:rPr>
        <w:t>点30分</w:t>
      </w:r>
      <w:r>
        <w:rPr>
          <w:rFonts w:ascii="宋体" w:hAnsi="宋体" w:cs="Arial"/>
          <w:kern w:val="0"/>
          <w:sz w:val="21"/>
          <w:szCs w:val="21"/>
          <w:highlight w:val="none"/>
          <w:u w:val="single"/>
        </w:rPr>
        <w:t>（北京时间）</w:t>
      </w:r>
    </w:p>
    <w:p w14:paraId="0D183470">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开标时间：</w:t>
      </w:r>
      <w:r>
        <w:rPr>
          <w:rFonts w:ascii="宋体" w:hAnsi="宋体" w:cs="Arial"/>
          <w:kern w:val="0"/>
          <w:sz w:val="21"/>
          <w:szCs w:val="21"/>
          <w:highlight w:val="none"/>
          <w:u w:val="single"/>
        </w:rPr>
        <w:t>202</w:t>
      </w:r>
      <w:r>
        <w:rPr>
          <w:rFonts w:hint="eastAsia" w:ascii="宋体" w:hAnsi="宋体" w:cs="Arial"/>
          <w:kern w:val="0"/>
          <w:sz w:val="21"/>
          <w:szCs w:val="21"/>
          <w:highlight w:val="none"/>
          <w:u w:val="single"/>
        </w:rPr>
        <w:t>4</w:t>
      </w:r>
      <w:r>
        <w:rPr>
          <w:rFonts w:ascii="宋体" w:hAnsi="宋体" w:cs="Arial"/>
          <w:kern w:val="0"/>
          <w:sz w:val="21"/>
          <w:szCs w:val="21"/>
          <w:highlight w:val="none"/>
          <w:u w:val="single"/>
        </w:rPr>
        <w:t>年</w:t>
      </w:r>
      <w:r>
        <w:rPr>
          <w:rFonts w:hint="eastAsia" w:ascii="宋体" w:hAnsi="宋体" w:cs="Arial"/>
          <w:kern w:val="0"/>
          <w:sz w:val="21"/>
          <w:szCs w:val="21"/>
          <w:highlight w:val="none"/>
          <w:u w:val="single"/>
          <w:lang w:val="en-US" w:eastAsia="zh-CN"/>
        </w:rPr>
        <w:t>11</w:t>
      </w:r>
      <w:r>
        <w:rPr>
          <w:rFonts w:ascii="宋体" w:hAnsi="宋体" w:cs="Arial"/>
          <w:kern w:val="0"/>
          <w:sz w:val="21"/>
          <w:szCs w:val="21"/>
          <w:highlight w:val="none"/>
          <w:u w:val="single"/>
        </w:rPr>
        <w:t>月</w:t>
      </w:r>
      <w:r>
        <w:rPr>
          <w:rFonts w:hint="eastAsia" w:ascii="宋体" w:hAnsi="宋体" w:cs="Arial"/>
          <w:kern w:val="0"/>
          <w:sz w:val="21"/>
          <w:szCs w:val="21"/>
          <w:highlight w:val="none"/>
          <w:u w:val="single"/>
          <w:lang w:val="en-US" w:eastAsia="zh-CN"/>
        </w:rPr>
        <w:t>08</w:t>
      </w:r>
      <w:r>
        <w:rPr>
          <w:rFonts w:ascii="宋体" w:hAnsi="宋体" w:cs="Arial"/>
          <w:kern w:val="0"/>
          <w:sz w:val="21"/>
          <w:szCs w:val="21"/>
          <w:highlight w:val="none"/>
          <w:u w:val="single"/>
        </w:rPr>
        <w:t>日14</w:t>
      </w:r>
      <w:r>
        <w:rPr>
          <w:rFonts w:hint="eastAsia" w:ascii="宋体" w:hAnsi="宋体" w:cs="Arial"/>
          <w:kern w:val="0"/>
          <w:sz w:val="21"/>
          <w:szCs w:val="21"/>
          <w:highlight w:val="none"/>
          <w:u w:val="single"/>
        </w:rPr>
        <w:t>点30分（</w:t>
      </w:r>
      <w:r>
        <w:rPr>
          <w:rFonts w:ascii="宋体" w:hAnsi="宋体" w:cs="Arial"/>
          <w:kern w:val="0"/>
          <w:sz w:val="21"/>
          <w:szCs w:val="21"/>
          <w:highlight w:val="none"/>
          <w:u w:val="single"/>
        </w:rPr>
        <w:t>北京时间）</w:t>
      </w:r>
    </w:p>
    <w:p w14:paraId="3B5FD946">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地点</w:t>
      </w:r>
      <w:r>
        <w:rPr>
          <w:rFonts w:ascii="宋体" w:hAnsi="宋体" w:cs="Arial"/>
          <w:kern w:val="0"/>
          <w:sz w:val="21"/>
          <w:szCs w:val="21"/>
          <w:highlight w:val="none"/>
        </w:rPr>
        <w:t>：</w:t>
      </w:r>
      <w:r>
        <w:rPr>
          <w:rFonts w:hint="eastAsia" w:ascii="宋体" w:hAnsi="宋体" w:cs="Arial"/>
          <w:kern w:val="0"/>
          <w:sz w:val="21"/>
          <w:szCs w:val="21"/>
          <w:highlight w:val="none"/>
          <w:u w:val="single"/>
        </w:rPr>
        <w:t>杭州市拱墅区大关路179号远洋国际A座17楼开标室一。</w:t>
      </w:r>
    </w:p>
    <w:p w14:paraId="29D56ED0">
      <w:pPr>
        <w:widowControl/>
        <w:spacing w:line="500" w:lineRule="exact"/>
        <w:rPr>
          <w:rFonts w:ascii="宋体" w:hAnsi="宋体" w:eastAsia="宋体" w:cs="Arial"/>
          <w:b/>
          <w:kern w:val="0"/>
          <w:szCs w:val="21"/>
          <w:highlight w:val="none"/>
        </w:rPr>
      </w:pPr>
      <w:r>
        <w:rPr>
          <w:rFonts w:hint="eastAsia" w:ascii="宋体" w:hAnsi="宋体" w:eastAsia="宋体" w:cs="Arial"/>
          <w:b/>
          <w:kern w:val="0"/>
          <w:szCs w:val="21"/>
          <w:highlight w:val="none"/>
        </w:rPr>
        <w:t>五、公告期限</w:t>
      </w:r>
    </w:p>
    <w:p w14:paraId="0CCEB1F0">
      <w:pPr>
        <w:pStyle w:val="112"/>
        <w:spacing w:line="500" w:lineRule="exact"/>
        <w:ind w:firstLine="420" w:firstLineChars="200"/>
        <w:rPr>
          <w:rFonts w:ascii="宋体" w:hAnsi="宋体" w:cs="Arial"/>
          <w:kern w:val="0"/>
          <w:sz w:val="21"/>
          <w:szCs w:val="21"/>
          <w:highlight w:val="none"/>
        </w:rPr>
      </w:pPr>
      <w:r>
        <w:rPr>
          <w:rFonts w:ascii="宋体" w:hAnsi="宋体" w:cs="Arial"/>
          <w:kern w:val="0"/>
          <w:sz w:val="21"/>
          <w:szCs w:val="21"/>
          <w:highlight w:val="none"/>
        </w:rPr>
        <w:t>自本公告发布之日起</w:t>
      </w:r>
      <w:r>
        <w:rPr>
          <w:rFonts w:hint="eastAsia" w:ascii="宋体" w:hAnsi="宋体" w:cs="Arial"/>
          <w:kern w:val="0"/>
          <w:sz w:val="21"/>
          <w:szCs w:val="21"/>
          <w:highlight w:val="none"/>
        </w:rPr>
        <w:t>5</w:t>
      </w:r>
      <w:r>
        <w:rPr>
          <w:rFonts w:ascii="宋体" w:hAnsi="宋体" w:cs="Arial"/>
          <w:kern w:val="0"/>
          <w:sz w:val="21"/>
          <w:szCs w:val="21"/>
          <w:highlight w:val="none"/>
        </w:rPr>
        <w:t>个工作日。</w:t>
      </w:r>
    </w:p>
    <w:p w14:paraId="62FDC7AB">
      <w:pPr>
        <w:widowControl/>
        <w:spacing w:line="500" w:lineRule="exact"/>
        <w:rPr>
          <w:rFonts w:ascii="宋体" w:hAnsi="宋体" w:eastAsia="宋体" w:cs="Arial"/>
          <w:b/>
          <w:kern w:val="0"/>
          <w:szCs w:val="21"/>
          <w:highlight w:val="none"/>
        </w:rPr>
      </w:pPr>
      <w:r>
        <w:rPr>
          <w:rFonts w:hint="eastAsia" w:ascii="宋体" w:hAnsi="宋体" w:eastAsia="宋体" w:cs="Arial"/>
          <w:b/>
          <w:kern w:val="0"/>
          <w:szCs w:val="21"/>
          <w:highlight w:val="none"/>
        </w:rPr>
        <w:t>六、其他补充事宜</w:t>
      </w:r>
    </w:p>
    <w:p w14:paraId="4B4A6A62">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1.投标人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w:t>
      </w:r>
    </w:p>
    <w:p w14:paraId="42B4E195">
      <w:pPr>
        <w:pStyle w:val="112"/>
        <w:spacing w:line="500" w:lineRule="exact"/>
        <w:ind w:firstLine="420" w:firstLineChars="200"/>
        <w:rPr>
          <w:rFonts w:ascii="宋体" w:hAnsi="宋体" w:cs="Arial"/>
          <w:kern w:val="0"/>
          <w:sz w:val="21"/>
          <w:szCs w:val="21"/>
          <w:highlight w:val="none"/>
        </w:rPr>
      </w:pPr>
      <w:r>
        <w:rPr>
          <w:rFonts w:ascii="宋体" w:hAnsi="宋体" w:cs="Arial"/>
          <w:kern w:val="0"/>
          <w:sz w:val="21"/>
          <w:szCs w:val="21"/>
          <w:highlight w:val="none"/>
        </w:rPr>
        <w:t>2</w:t>
      </w:r>
      <w:r>
        <w:rPr>
          <w:rFonts w:hint="eastAsia" w:ascii="宋体" w:hAnsi="宋体" w:cs="Arial"/>
          <w:kern w:val="0"/>
          <w:sz w:val="21"/>
          <w:szCs w:val="21"/>
          <w:highlight w:val="none"/>
        </w:rPr>
        <w:t>.单位负责人为同一人或者存在直接控股、管理关系的不同投标人，不得同时参加同一合同项下的投标。</w:t>
      </w:r>
    </w:p>
    <w:p w14:paraId="4DCDB8FE">
      <w:pPr>
        <w:pStyle w:val="112"/>
        <w:spacing w:line="500" w:lineRule="exact"/>
        <w:ind w:firstLine="420" w:firstLineChars="200"/>
        <w:rPr>
          <w:rFonts w:ascii="宋体" w:hAnsi="宋体" w:cs="Arial"/>
          <w:kern w:val="0"/>
          <w:sz w:val="21"/>
          <w:szCs w:val="21"/>
          <w:highlight w:val="none"/>
        </w:rPr>
      </w:pPr>
      <w:r>
        <w:rPr>
          <w:rFonts w:ascii="宋体" w:hAnsi="宋体" w:cs="Arial"/>
          <w:kern w:val="0"/>
          <w:sz w:val="21"/>
          <w:szCs w:val="21"/>
          <w:highlight w:val="none"/>
        </w:rPr>
        <w:t>3</w:t>
      </w:r>
      <w:r>
        <w:rPr>
          <w:rFonts w:hint="eastAsia" w:ascii="宋体" w:hAnsi="宋体" w:cs="Arial"/>
          <w:kern w:val="0"/>
          <w:sz w:val="21"/>
          <w:szCs w:val="21"/>
          <w:highlight w:val="none"/>
        </w:rPr>
        <w:t>.为项目提供整体设计、规范编制或者项目管理、监理、检测等服务的投标人，不得再参加该采购项目的其他采购活动。</w:t>
      </w:r>
    </w:p>
    <w:p w14:paraId="69AF2311">
      <w:pPr>
        <w:pStyle w:val="112"/>
        <w:spacing w:line="500" w:lineRule="exact"/>
        <w:ind w:firstLine="420" w:firstLineChars="200"/>
        <w:rPr>
          <w:rFonts w:ascii="宋体" w:hAnsi="宋体" w:cs="Arial"/>
          <w:kern w:val="0"/>
          <w:sz w:val="21"/>
          <w:szCs w:val="21"/>
          <w:highlight w:val="none"/>
        </w:rPr>
      </w:pPr>
      <w:r>
        <w:rPr>
          <w:rFonts w:ascii="宋体" w:hAnsi="宋体" w:cs="Arial"/>
          <w:kern w:val="0"/>
          <w:sz w:val="21"/>
          <w:szCs w:val="21"/>
          <w:highlight w:val="none"/>
        </w:rPr>
        <w:t>4</w:t>
      </w:r>
      <w:r>
        <w:rPr>
          <w:rFonts w:hint="eastAsia" w:ascii="宋体" w:hAnsi="宋体" w:cs="Arial"/>
          <w:kern w:val="0"/>
          <w:sz w:val="21"/>
          <w:szCs w:val="21"/>
          <w:highlight w:val="none"/>
        </w:rPr>
        <w:t>.投标人不得为列入失信被执行人、</w:t>
      </w:r>
      <w:r>
        <w:rPr>
          <w:rFonts w:hint="eastAsia" w:cs="Arial"/>
          <w:kern w:val="0"/>
          <w:sz w:val="21"/>
          <w:szCs w:val="21"/>
          <w:highlight w:val="none"/>
        </w:rPr>
        <w:t>重大税收违法失信主体</w:t>
      </w:r>
      <w:r>
        <w:rPr>
          <w:rFonts w:hint="eastAsia" w:ascii="宋体" w:hAnsi="宋体" w:cs="Arial"/>
          <w:kern w:val="0"/>
          <w:sz w:val="21"/>
          <w:szCs w:val="21"/>
          <w:highlight w:val="none"/>
        </w:rPr>
        <w:t>名单、政府采购严重违法失信行为记录名单的投标人。</w:t>
      </w:r>
    </w:p>
    <w:p w14:paraId="04408EFA">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（1）信用信息查询渠道：“信用中国”网站（www.creditchina.gov.cn）、中国政府采购网（www.ccgp.gov.cn）。</w:t>
      </w:r>
    </w:p>
    <w:p w14:paraId="2FF9A8C0">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（2）信用信息查询截止时点：开标日由采购人或采购代理查询投标人的信用信息记录。</w:t>
      </w:r>
    </w:p>
    <w:p w14:paraId="456CC5A0">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（3）信用信息查询记录和证据留存的具体方式：信用信息查询记录将以网站截图打印稿形式与其他招标文件一并保存。</w:t>
      </w:r>
    </w:p>
    <w:p w14:paraId="060BF6BB">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（4）信用信息的使用规则：如投标人为“信用中国”网站（www.creditchina.gov.cn）中列入失信被执行人或</w:t>
      </w:r>
      <w:r>
        <w:rPr>
          <w:rFonts w:hint="eastAsia" w:cs="Arial"/>
          <w:kern w:val="0"/>
          <w:sz w:val="21"/>
          <w:szCs w:val="21"/>
          <w:highlight w:val="none"/>
        </w:rPr>
        <w:t>重大税收违法失信主体</w:t>
      </w:r>
      <w:r>
        <w:rPr>
          <w:rFonts w:hint="eastAsia" w:ascii="宋体" w:hAnsi="宋体" w:cs="Arial"/>
          <w:kern w:val="0"/>
          <w:sz w:val="21"/>
          <w:szCs w:val="21"/>
          <w:highlight w:val="none"/>
        </w:rPr>
        <w:t>名单的投标人，或为中国政府采购网（www.ccgp.gov.cn）政府采购严重违法失信行为记录名单中被财政部门禁止参加政府采购活动的投标人，则其投标将被拒绝。</w:t>
      </w:r>
    </w:p>
    <w:p w14:paraId="77C88F41">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5.</w:t>
      </w:r>
      <w:r>
        <w:rPr>
          <w:rFonts w:ascii="宋体" w:hAnsi="宋体" w:cs="Arial"/>
          <w:kern w:val="0"/>
          <w:sz w:val="21"/>
          <w:szCs w:val="21"/>
          <w:highlight w:val="none"/>
        </w:rPr>
        <w:t>本项目招标文件发售截止时间之后有潜在投标人提出要求获取招标文件的，采购代理机构将允许其获取，但该投标人如对招标文件有质疑的应在规定的质疑期限内提出。</w:t>
      </w:r>
    </w:p>
    <w:p w14:paraId="136878FD">
      <w:pPr>
        <w:pStyle w:val="112"/>
        <w:spacing w:line="500" w:lineRule="exact"/>
        <w:ind w:firstLine="422" w:firstLineChars="200"/>
        <w:rPr>
          <w:rFonts w:ascii="宋体" w:hAnsi="宋体" w:cs="Arial"/>
          <w:b/>
          <w:bCs/>
          <w:kern w:val="0"/>
          <w:sz w:val="21"/>
          <w:szCs w:val="21"/>
          <w:highlight w:val="none"/>
        </w:rPr>
      </w:pPr>
      <w:r>
        <w:rPr>
          <w:rFonts w:hint="eastAsia" w:ascii="宋体" w:hAnsi="宋体" w:cs="Arial"/>
          <w:b/>
          <w:bCs/>
          <w:kern w:val="0"/>
          <w:sz w:val="21"/>
          <w:szCs w:val="21"/>
          <w:highlight w:val="none"/>
        </w:rPr>
        <w:t>6.本项目不收取投标保证金。</w:t>
      </w:r>
    </w:p>
    <w:p w14:paraId="2D9140DB">
      <w:pPr>
        <w:pStyle w:val="112"/>
        <w:spacing w:line="500" w:lineRule="exact"/>
        <w:ind w:firstLine="422" w:firstLineChars="200"/>
        <w:rPr>
          <w:rFonts w:ascii="宋体" w:hAnsi="宋体" w:cs="Arial"/>
          <w:kern w:val="0"/>
          <w:sz w:val="21"/>
          <w:szCs w:val="21"/>
          <w:highlight w:val="none"/>
        </w:rPr>
      </w:pPr>
      <w:r>
        <w:rPr>
          <w:rFonts w:hint="eastAsia" w:ascii="宋体" w:hAnsi="宋体" w:cs="Arial"/>
          <w:b/>
          <w:bCs/>
          <w:kern w:val="0"/>
          <w:sz w:val="21"/>
          <w:szCs w:val="21"/>
          <w:highlight w:val="none"/>
        </w:rPr>
        <w:t>7.采购项目需要落实的政府采购政策：</w:t>
      </w:r>
      <w:r>
        <w:rPr>
          <w:rFonts w:hint="eastAsia" w:ascii="宋体" w:hAnsi="宋体" w:cs="Arial"/>
          <w:kern w:val="0"/>
          <w:sz w:val="21"/>
          <w:szCs w:val="21"/>
          <w:highlight w:val="none"/>
        </w:rPr>
        <w:t>《关于促进残疾人就业政府采购政策的通知》（财库[2017]141号）、《关于进一步加大政府采购支持中小企业力度的通知》（财库〔2022〕19号）、《政府采购促进中小企业发展管理办法》（财库[2020]46号）、《关于政府采购支持监狱企业发展有关问题的通知》(财库[2014]68号)。</w:t>
      </w:r>
    </w:p>
    <w:p w14:paraId="4B941D7D">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8</w:t>
      </w:r>
      <w:r>
        <w:rPr>
          <w:rFonts w:ascii="宋体" w:hAnsi="宋体" w:cs="Arial"/>
          <w:kern w:val="0"/>
          <w:sz w:val="21"/>
          <w:szCs w:val="21"/>
          <w:highlight w:val="none"/>
        </w:rPr>
        <w:t>.</w:t>
      </w:r>
      <w:r>
        <w:rPr>
          <w:rFonts w:hint="eastAsia" w:ascii="宋体" w:hAnsi="宋体" w:cs="Arial"/>
          <w:kern w:val="0"/>
          <w:sz w:val="21"/>
          <w:szCs w:val="21"/>
          <w:highlight w:val="none"/>
        </w:rPr>
        <w:t>公开招标公告与招标文件内容有出入之处，以招标文件约定为准。</w:t>
      </w:r>
    </w:p>
    <w:p w14:paraId="19C60F26">
      <w:pPr>
        <w:pStyle w:val="112"/>
        <w:spacing w:line="500" w:lineRule="exact"/>
        <w:ind w:firstLine="420" w:firstLineChars="200"/>
        <w:rPr>
          <w:rFonts w:ascii="宋体" w:hAnsi="宋体" w:cs="Arial"/>
          <w:kern w:val="0"/>
          <w:sz w:val="21"/>
          <w:szCs w:val="21"/>
          <w:highlight w:val="none"/>
        </w:rPr>
      </w:pPr>
      <w:r>
        <w:rPr>
          <w:rFonts w:hint="eastAsia" w:ascii="宋体" w:hAnsi="宋体" w:cs="Arial"/>
          <w:kern w:val="0"/>
          <w:sz w:val="21"/>
          <w:szCs w:val="21"/>
          <w:highlight w:val="none"/>
        </w:rPr>
        <w:t>9.本项目相关公告的发布媒体：中国政府采购网(www.ccgp.gov.cn/)。相关公告在法定媒体上公布之日即视为有效送达，请各投标人及时关注。</w:t>
      </w:r>
    </w:p>
    <w:p w14:paraId="6A250915">
      <w:pPr>
        <w:widowControl/>
        <w:spacing w:line="500" w:lineRule="exact"/>
        <w:rPr>
          <w:rFonts w:ascii="宋体" w:hAnsi="宋体" w:eastAsia="宋体" w:cs="Arial"/>
          <w:b/>
          <w:kern w:val="0"/>
          <w:szCs w:val="21"/>
          <w:highlight w:val="none"/>
        </w:rPr>
      </w:pPr>
      <w:r>
        <w:rPr>
          <w:rFonts w:hint="eastAsia" w:ascii="宋体" w:hAnsi="宋体" w:eastAsia="宋体" w:cs="Arial"/>
          <w:b/>
          <w:kern w:val="0"/>
          <w:szCs w:val="21"/>
          <w:highlight w:val="none"/>
        </w:rPr>
        <w:t>七、对本次招标提出询问、</w:t>
      </w:r>
      <w:r>
        <w:rPr>
          <w:rFonts w:hint="eastAsia" w:eastAsia="宋体" w:cs="Arial"/>
          <w:b/>
          <w:kern w:val="0"/>
          <w:szCs w:val="21"/>
          <w:highlight w:val="none"/>
        </w:rPr>
        <w:t>质疑、投诉</w:t>
      </w:r>
      <w:r>
        <w:rPr>
          <w:rFonts w:hint="eastAsia" w:ascii="宋体" w:hAnsi="宋体" w:eastAsia="宋体" w:cs="Arial"/>
          <w:b/>
          <w:kern w:val="0"/>
          <w:szCs w:val="21"/>
          <w:highlight w:val="none"/>
        </w:rPr>
        <w:t>，请按以下方式联系</w:t>
      </w:r>
    </w:p>
    <w:p w14:paraId="73BAA4B5">
      <w:pPr>
        <w:widowControl/>
        <w:adjustRightInd w:val="0"/>
        <w:snapToGrid w:val="0"/>
        <w:spacing w:line="360" w:lineRule="auto"/>
        <w:ind w:firstLine="382" w:firstLineChars="181"/>
        <w:rPr>
          <w:rStyle w:val="2327"/>
          <w:rFonts w:ascii="宋体" w:hAnsi="宋体" w:eastAsia="宋体" w:cs="宋体"/>
          <w:b/>
          <w:bCs/>
          <w:highlight w:val="none"/>
        </w:rPr>
      </w:pPr>
      <w:r>
        <w:rPr>
          <w:rStyle w:val="2327"/>
          <w:rFonts w:hint="eastAsia" w:ascii="宋体" w:hAnsi="宋体" w:eastAsia="宋体" w:cs="宋体"/>
          <w:b/>
          <w:bCs/>
          <w:highlight w:val="none"/>
        </w:rPr>
        <w:t>1.采购人信息</w:t>
      </w:r>
    </w:p>
    <w:p w14:paraId="16CF436A">
      <w:pPr>
        <w:widowControl/>
        <w:adjustRightInd w:val="0"/>
        <w:snapToGrid w:val="0"/>
        <w:spacing w:line="360" w:lineRule="auto"/>
        <w:ind w:firstLine="420" w:firstLineChars="200"/>
        <w:rPr>
          <w:rStyle w:val="2327"/>
          <w:rFonts w:ascii="宋体" w:hAnsi="宋体" w:eastAsia="宋体" w:cs="宋体"/>
          <w:highlight w:val="none"/>
        </w:rPr>
      </w:pPr>
      <w:r>
        <w:rPr>
          <w:rStyle w:val="2327"/>
          <w:rFonts w:hint="eastAsia" w:ascii="宋体" w:hAnsi="宋体" w:eastAsia="宋体" w:cs="宋体"/>
          <w:highlight w:val="none"/>
        </w:rPr>
        <w:t>名  称：中华人民共和国杭州海关</w:t>
      </w:r>
    </w:p>
    <w:p w14:paraId="5BB39766">
      <w:pPr>
        <w:widowControl/>
        <w:adjustRightInd w:val="0"/>
        <w:snapToGrid w:val="0"/>
        <w:spacing w:line="360" w:lineRule="auto"/>
        <w:ind w:firstLine="420" w:firstLineChars="200"/>
        <w:rPr>
          <w:rStyle w:val="2327"/>
          <w:rFonts w:ascii="宋体" w:hAnsi="宋体" w:eastAsia="宋体" w:cs="宋体"/>
          <w:highlight w:val="none"/>
        </w:rPr>
      </w:pPr>
      <w:r>
        <w:rPr>
          <w:rStyle w:val="2327"/>
          <w:rFonts w:hint="eastAsia" w:ascii="宋体" w:hAnsi="宋体" w:eastAsia="宋体" w:cs="宋体"/>
          <w:highlight w:val="none"/>
        </w:rPr>
        <w:t>地址：杭州市西湖区黄龙路7号</w:t>
      </w:r>
    </w:p>
    <w:p w14:paraId="28F50B9C">
      <w:pPr>
        <w:widowControl/>
        <w:adjustRightInd w:val="0"/>
        <w:snapToGrid w:val="0"/>
        <w:spacing w:line="360" w:lineRule="auto"/>
        <w:ind w:firstLine="420" w:firstLineChars="200"/>
        <w:rPr>
          <w:rStyle w:val="2327"/>
          <w:rFonts w:hint="eastAsia" w:ascii="宋体" w:hAnsi="宋体" w:eastAsia="宋体" w:cs="宋体"/>
          <w:highlight w:val="none"/>
        </w:rPr>
      </w:pPr>
      <w:r>
        <w:rPr>
          <w:rStyle w:val="2327"/>
          <w:rFonts w:hint="eastAsia" w:ascii="宋体" w:hAnsi="宋体" w:eastAsia="宋体" w:cs="宋体"/>
          <w:highlight w:val="none"/>
        </w:rPr>
        <w:t>联系方式：陆经理</w:t>
      </w:r>
      <w:r>
        <w:rPr>
          <w:rStyle w:val="2327"/>
          <w:rFonts w:hint="eastAsia" w:ascii="宋体" w:hAnsi="宋体" w:eastAsia="宋体" w:cs="宋体"/>
          <w:highlight w:val="none"/>
          <w:lang w:eastAsia="zh-CN"/>
        </w:rPr>
        <w:t>；</w:t>
      </w:r>
      <w:r>
        <w:rPr>
          <w:rStyle w:val="2327"/>
          <w:rFonts w:hint="eastAsia" w:ascii="宋体" w:hAnsi="宋体" w:eastAsia="宋体" w:cs="宋体"/>
          <w:highlight w:val="none"/>
        </w:rPr>
        <w:t xml:space="preserve">0571-87267461 </w:t>
      </w:r>
    </w:p>
    <w:p w14:paraId="7E071D67">
      <w:pPr>
        <w:widowControl/>
        <w:adjustRightInd w:val="0"/>
        <w:snapToGrid w:val="0"/>
        <w:spacing w:line="360" w:lineRule="auto"/>
        <w:ind w:firstLine="382" w:firstLineChars="181"/>
        <w:rPr>
          <w:rStyle w:val="2327"/>
          <w:rFonts w:ascii="宋体" w:hAnsi="宋体" w:eastAsia="宋体" w:cs="宋体"/>
          <w:b/>
          <w:bCs/>
          <w:highlight w:val="none"/>
        </w:rPr>
      </w:pPr>
      <w:r>
        <w:rPr>
          <w:rStyle w:val="2327"/>
          <w:rFonts w:hint="eastAsia" w:ascii="宋体" w:hAnsi="宋体" w:eastAsia="宋体" w:cs="宋体"/>
          <w:b/>
          <w:bCs/>
          <w:highlight w:val="none"/>
        </w:rPr>
        <w:t>2、采购代理机构信息</w:t>
      </w:r>
    </w:p>
    <w:p w14:paraId="60B0CE29">
      <w:pPr>
        <w:widowControl/>
        <w:adjustRightInd w:val="0"/>
        <w:snapToGrid w:val="0"/>
        <w:spacing w:line="360" w:lineRule="auto"/>
        <w:ind w:firstLine="420" w:firstLineChars="200"/>
        <w:rPr>
          <w:rStyle w:val="2327"/>
          <w:rFonts w:ascii="宋体" w:hAnsi="宋体" w:eastAsia="宋体" w:cs="宋体"/>
          <w:highlight w:val="none"/>
        </w:rPr>
      </w:pPr>
      <w:r>
        <w:rPr>
          <w:rStyle w:val="2327"/>
          <w:rFonts w:hint="eastAsia" w:ascii="宋体" w:hAnsi="宋体" w:eastAsia="宋体" w:cs="宋体"/>
          <w:highlight w:val="none"/>
        </w:rPr>
        <w:t>名称：浙江豪圣建设项目管理有限公司</w:t>
      </w:r>
    </w:p>
    <w:p w14:paraId="4BD55BA6">
      <w:pPr>
        <w:widowControl/>
        <w:adjustRightInd w:val="0"/>
        <w:snapToGrid w:val="0"/>
        <w:spacing w:line="360" w:lineRule="auto"/>
        <w:ind w:firstLine="420" w:firstLineChars="200"/>
        <w:rPr>
          <w:rStyle w:val="2327"/>
          <w:rFonts w:ascii="宋体" w:hAnsi="宋体" w:eastAsia="宋体" w:cs="宋体"/>
          <w:highlight w:val="none"/>
        </w:rPr>
      </w:pPr>
      <w:r>
        <w:rPr>
          <w:rStyle w:val="2327"/>
          <w:rFonts w:hint="eastAsia" w:ascii="宋体" w:hAnsi="宋体" w:eastAsia="宋体" w:cs="宋体"/>
          <w:highlight w:val="none"/>
        </w:rPr>
        <w:t>地址：杭州市拱墅区大关路179号远洋国际A座17楼1706室</w:t>
      </w:r>
    </w:p>
    <w:p w14:paraId="53ACC688">
      <w:pPr>
        <w:widowControl/>
        <w:adjustRightInd w:val="0"/>
        <w:snapToGrid w:val="0"/>
        <w:spacing w:line="360" w:lineRule="auto"/>
        <w:ind w:firstLine="420" w:firstLineChars="200"/>
        <w:rPr>
          <w:rStyle w:val="2327"/>
          <w:rFonts w:ascii="宋体" w:hAnsi="宋体" w:eastAsia="宋体" w:cs="宋体"/>
          <w:highlight w:val="none"/>
        </w:rPr>
      </w:pPr>
      <w:r>
        <w:rPr>
          <w:rStyle w:val="2327"/>
          <w:rFonts w:hint="eastAsia" w:ascii="宋体" w:hAnsi="宋体" w:eastAsia="宋体" w:cs="宋体"/>
          <w:highlight w:val="none"/>
        </w:rPr>
        <w:t>联系方式：桑国坚、曹剑斌、陈敏娇；0571-56386096</w:t>
      </w:r>
    </w:p>
    <w:p w14:paraId="4A70B807">
      <w:pPr>
        <w:widowControl/>
        <w:adjustRightInd w:val="0"/>
        <w:snapToGrid w:val="0"/>
        <w:spacing w:line="360" w:lineRule="auto"/>
        <w:ind w:firstLine="420" w:firstLineChars="200"/>
        <w:rPr>
          <w:rStyle w:val="2327"/>
          <w:rFonts w:ascii="宋体" w:hAnsi="宋体" w:eastAsia="宋体" w:cs="宋体"/>
          <w:highlight w:val="none"/>
        </w:rPr>
      </w:pPr>
      <w:r>
        <w:rPr>
          <w:rStyle w:val="2327"/>
          <w:rFonts w:hint="eastAsia" w:ascii="宋体" w:hAnsi="宋体" w:eastAsia="宋体" w:cs="宋体"/>
          <w:highlight w:val="none"/>
        </w:rPr>
        <w:t>3.项目联系方式</w:t>
      </w:r>
    </w:p>
    <w:p w14:paraId="03CAAB9B">
      <w:pPr>
        <w:widowControl/>
        <w:adjustRightInd w:val="0"/>
        <w:snapToGrid w:val="0"/>
        <w:spacing w:line="360" w:lineRule="auto"/>
        <w:ind w:firstLine="420" w:firstLineChars="200"/>
        <w:rPr>
          <w:rStyle w:val="2327"/>
          <w:rFonts w:ascii="宋体" w:hAnsi="宋体" w:eastAsia="宋体" w:cs="宋体"/>
          <w:highlight w:val="none"/>
        </w:rPr>
      </w:pPr>
      <w:r>
        <w:rPr>
          <w:rStyle w:val="2327"/>
          <w:rFonts w:hint="eastAsia" w:ascii="宋体" w:hAnsi="宋体" w:eastAsia="宋体" w:cs="宋体"/>
          <w:highlight w:val="none"/>
        </w:rPr>
        <w:t>项目联系人：桑国坚、曹剑斌、陈敏娇</w:t>
      </w:r>
    </w:p>
    <w:p w14:paraId="6FBF7848">
      <w:pPr>
        <w:widowControl/>
        <w:adjustRightInd w:val="0"/>
        <w:snapToGrid w:val="0"/>
        <w:spacing w:line="360" w:lineRule="auto"/>
        <w:ind w:firstLine="420" w:firstLineChars="200"/>
        <w:rPr>
          <w:rStyle w:val="2327"/>
          <w:rFonts w:ascii="宋体" w:hAnsi="宋体" w:eastAsia="宋体" w:cs="宋体"/>
          <w:highlight w:val="none"/>
        </w:rPr>
      </w:pPr>
      <w:r>
        <w:rPr>
          <w:rStyle w:val="2327"/>
          <w:rFonts w:hint="eastAsia" w:ascii="宋体" w:hAnsi="宋体" w:eastAsia="宋体" w:cs="宋体"/>
          <w:highlight w:val="none"/>
        </w:rPr>
        <w:t>电　话：0571-56386096</w:t>
      </w:r>
    </w:p>
    <w:p w14:paraId="28375E8B">
      <w:pPr>
        <w:autoSpaceDE w:val="0"/>
        <w:autoSpaceDN w:val="0"/>
        <w:spacing w:line="360" w:lineRule="auto"/>
        <w:ind w:firstLine="420"/>
        <w:jc w:val="center"/>
        <w:textAlignment w:val="bottom"/>
        <w:rPr>
          <w:rFonts w:ascii="宋体" w:hAnsi="宋体" w:eastAsia="宋体"/>
          <w:highlight w:val="none"/>
        </w:rPr>
      </w:pPr>
      <w:r>
        <w:rPr>
          <w:rFonts w:hint="eastAsia" w:ascii="宋体" w:hAnsi="宋体" w:eastAsia="宋体"/>
          <w:highlight w:val="none"/>
        </w:rPr>
        <w:br w:type="page"/>
      </w:r>
      <w:bookmarkStart w:id="3" w:name="_Toc273624872"/>
      <w:bookmarkStart w:id="4" w:name="_Toc28453"/>
      <w:bookmarkStart w:id="5" w:name="_Toc82873316"/>
      <w:bookmarkStart w:id="6" w:name="_Toc82338233"/>
      <w:bookmarkStart w:id="7" w:name="_Toc211745565"/>
    </w:p>
    <w:p w14:paraId="110E4B08">
      <w:pPr>
        <w:pStyle w:val="4"/>
        <w:spacing w:line="500" w:lineRule="exact"/>
        <w:rPr>
          <w:rFonts w:ascii="宋体" w:hAnsi="宋体" w:eastAsia="宋体" w:cs="宋体"/>
          <w:color w:val="auto"/>
          <w:highlight w:val="none"/>
        </w:rPr>
      </w:pPr>
      <w:bookmarkStart w:id="8" w:name="_Toc2013"/>
      <w:r>
        <w:rPr>
          <w:rFonts w:hint="eastAsia" w:ascii="宋体" w:hAnsi="宋体" w:eastAsia="宋体" w:cs="宋体"/>
          <w:color w:val="auto"/>
          <w:highlight w:val="none"/>
        </w:rPr>
        <w:t>第二章</w:t>
      </w:r>
      <w:bookmarkEnd w:id="3"/>
      <w:r>
        <w:rPr>
          <w:rFonts w:hint="eastAsia" w:ascii="宋体" w:hAnsi="宋体" w:eastAsia="宋体" w:cs="宋体"/>
          <w:color w:val="auto"/>
          <w:highlight w:val="none"/>
        </w:rPr>
        <w:t xml:space="preserve">  投标人须知</w:t>
      </w:r>
      <w:bookmarkEnd w:id="4"/>
      <w:bookmarkEnd w:id="5"/>
      <w:bookmarkEnd w:id="6"/>
      <w:bookmarkEnd w:id="7"/>
      <w:bookmarkEnd w:id="8"/>
      <w:bookmarkStart w:id="9" w:name="_Toc82338239"/>
      <w:bookmarkStart w:id="10" w:name="_Toc82873322"/>
    </w:p>
    <w:p w14:paraId="03E76B3A">
      <w:pPr>
        <w:autoSpaceDE w:val="0"/>
        <w:autoSpaceDN w:val="0"/>
        <w:spacing w:line="360" w:lineRule="auto"/>
        <w:ind w:firstLine="420"/>
        <w:jc w:val="center"/>
        <w:textAlignment w:val="bottom"/>
        <w:rPr>
          <w:rStyle w:val="116"/>
          <w:rFonts w:ascii="宋体" w:hAnsi="宋体" w:eastAsia="宋体"/>
          <w:b/>
          <w:bCs/>
          <w:sz w:val="28"/>
          <w:szCs w:val="28"/>
          <w:highlight w:val="none"/>
        </w:rPr>
      </w:pPr>
      <w:bookmarkStart w:id="11" w:name="_Toc952"/>
      <w:r>
        <w:rPr>
          <w:rFonts w:hint="eastAsia" w:ascii="宋体" w:hAnsi="宋体" w:eastAsia="宋体"/>
          <w:b/>
          <w:bCs/>
          <w:sz w:val="28"/>
          <w:szCs w:val="28"/>
          <w:highlight w:val="none"/>
        </w:rPr>
        <w:t>前附表</w:t>
      </w:r>
      <w:bookmarkEnd w:id="11"/>
    </w:p>
    <w:tbl>
      <w:tblPr>
        <w:tblStyle w:val="88"/>
        <w:tblW w:w="93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9"/>
        <w:gridCol w:w="1573"/>
        <w:gridCol w:w="7022"/>
      </w:tblGrid>
      <w:tr w14:paraId="6CB41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9658641">
            <w:pPr>
              <w:snapToGrid w:val="0"/>
              <w:spacing w:line="360" w:lineRule="auto"/>
              <w:jc w:val="center"/>
              <w:rPr>
                <w:rFonts w:ascii="宋体" w:hAnsi="宋体" w:eastAsia="宋体" w:cs="Times New Roman"/>
                <w:b/>
                <w:bCs/>
                <w:szCs w:val="21"/>
                <w:highlight w:val="none"/>
              </w:rPr>
            </w:pPr>
            <w:bookmarkStart w:id="12" w:name="_Hlk133506597"/>
            <w:r>
              <w:rPr>
                <w:rFonts w:hint="eastAsia" w:ascii="宋体" w:hAnsi="宋体" w:eastAsia="宋体"/>
                <w:b/>
                <w:bCs/>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3515FE0B">
            <w:pPr>
              <w:snapToGrid w:val="0"/>
              <w:spacing w:line="360" w:lineRule="auto"/>
              <w:jc w:val="center"/>
              <w:rPr>
                <w:rFonts w:ascii="宋体" w:hAnsi="宋体" w:eastAsia="宋体"/>
                <w:b/>
                <w:bCs/>
                <w:szCs w:val="21"/>
                <w:highlight w:val="none"/>
              </w:rPr>
            </w:pPr>
            <w:r>
              <w:rPr>
                <w:rFonts w:hint="eastAsia" w:ascii="宋体" w:hAnsi="宋体" w:eastAsia="宋体"/>
                <w:b/>
                <w:bCs/>
                <w:szCs w:val="21"/>
                <w:highlight w:val="none"/>
              </w:rPr>
              <w:t>名  称</w:t>
            </w:r>
          </w:p>
        </w:tc>
        <w:tc>
          <w:tcPr>
            <w:tcW w:w="7022" w:type="dxa"/>
            <w:tcBorders>
              <w:top w:val="single" w:color="auto" w:sz="4" w:space="0"/>
              <w:left w:val="single" w:color="auto" w:sz="4" w:space="0"/>
              <w:bottom w:val="single" w:color="auto" w:sz="4" w:space="0"/>
              <w:right w:val="single" w:color="auto" w:sz="4" w:space="0"/>
            </w:tcBorders>
            <w:vAlign w:val="center"/>
          </w:tcPr>
          <w:p w14:paraId="44085312">
            <w:pPr>
              <w:snapToGrid w:val="0"/>
              <w:spacing w:line="360" w:lineRule="auto"/>
              <w:jc w:val="center"/>
              <w:rPr>
                <w:rFonts w:ascii="宋体" w:hAnsi="宋体" w:eastAsia="宋体"/>
                <w:b/>
                <w:bCs/>
                <w:szCs w:val="21"/>
                <w:highlight w:val="none"/>
              </w:rPr>
            </w:pPr>
            <w:r>
              <w:rPr>
                <w:rFonts w:hint="eastAsia" w:ascii="宋体" w:hAnsi="宋体" w:eastAsia="宋体"/>
                <w:b/>
                <w:bCs/>
                <w:szCs w:val="21"/>
                <w:highlight w:val="none"/>
              </w:rPr>
              <w:t>内   容</w:t>
            </w:r>
          </w:p>
        </w:tc>
      </w:tr>
      <w:tr w14:paraId="08373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6C9C611">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6D04710E">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项目名称</w:t>
            </w:r>
          </w:p>
        </w:tc>
        <w:tc>
          <w:tcPr>
            <w:tcW w:w="7022" w:type="dxa"/>
            <w:tcBorders>
              <w:top w:val="single" w:color="auto" w:sz="4" w:space="0"/>
              <w:left w:val="single" w:color="auto" w:sz="4" w:space="0"/>
              <w:bottom w:val="single" w:color="auto" w:sz="4" w:space="0"/>
              <w:right w:val="single" w:color="auto" w:sz="4" w:space="0"/>
            </w:tcBorders>
            <w:vAlign w:val="center"/>
          </w:tcPr>
          <w:p w14:paraId="329C062B">
            <w:pPr>
              <w:spacing w:line="360" w:lineRule="auto"/>
              <w:rPr>
                <w:rFonts w:hint="eastAsia" w:ascii="宋体" w:hAnsi="宋体" w:eastAsia="宋体"/>
                <w:szCs w:val="21"/>
                <w:highlight w:val="none"/>
                <w:lang w:eastAsia="zh-CN"/>
              </w:rPr>
            </w:pPr>
            <w:r>
              <w:rPr>
                <w:rFonts w:hint="eastAsia" w:ascii="宋体" w:hAnsi="宋体" w:eastAsia="宋体"/>
                <w:kern w:val="0"/>
                <w:szCs w:val="21"/>
                <w:highlight w:val="none"/>
                <w:lang w:val="en-US" w:eastAsia="zh-CN"/>
              </w:rPr>
              <w:t>杭州海关</w:t>
            </w:r>
            <w:r>
              <w:rPr>
                <w:rFonts w:hint="eastAsia" w:ascii="宋体" w:hAnsi="宋体" w:eastAsia="宋体"/>
                <w:kern w:val="0"/>
                <w:szCs w:val="21"/>
                <w:highlight w:val="none"/>
                <w:lang w:eastAsia="zh-CN"/>
              </w:rPr>
              <w:t>机关智治督审在线等场景优化开发</w:t>
            </w:r>
          </w:p>
        </w:tc>
      </w:tr>
      <w:tr w14:paraId="32DF8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7470080">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2</w:t>
            </w:r>
          </w:p>
        </w:tc>
        <w:tc>
          <w:tcPr>
            <w:tcW w:w="1573" w:type="dxa"/>
            <w:tcBorders>
              <w:top w:val="single" w:color="auto" w:sz="4" w:space="0"/>
              <w:left w:val="single" w:color="auto" w:sz="4" w:space="0"/>
              <w:bottom w:val="single" w:color="auto" w:sz="4" w:space="0"/>
              <w:right w:val="single" w:color="auto" w:sz="4" w:space="0"/>
            </w:tcBorders>
            <w:vAlign w:val="center"/>
          </w:tcPr>
          <w:p w14:paraId="3B5B8548">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采购内容及数量</w:t>
            </w:r>
          </w:p>
        </w:tc>
        <w:tc>
          <w:tcPr>
            <w:tcW w:w="7022" w:type="dxa"/>
            <w:tcBorders>
              <w:top w:val="single" w:color="auto" w:sz="4" w:space="0"/>
              <w:left w:val="single" w:color="auto" w:sz="4" w:space="0"/>
              <w:bottom w:val="single" w:color="auto" w:sz="4" w:space="0"/>
              <w:right w:val="single" w:color="auto" w:sz="4" w:space="0"/>
            </w:tcBorders>
            <w:vAlign w:val="center"/>
          </w:tcPr>
          <w:p w14:paraId="3FA59346">
            <w:pPr>
              <w:spacing w:line="360" w:lineRule="auto"/>
              <w:rPr>
                <w:rFonts w:hint="default" w:ascii="宋体" w:hAnsi="宋体" w:eastAsia="宋体"/>
                <w:szCs w:val="21"/>
                <w:highlight w:val="none"/>
                <w:lang w:val="en-US" w:eastAsia="zh-CN"/>
              </w:rPr>
            </w:pPr>
            <w:r>
              <w:rPr>
                <w:rFonts w:hint="eastAsia" w:ascii="宋体" w:hAnsi="宋体" w:eastAsia="宋体"/>
                <w:szCs w:val="21"/>
                <w:highlight w:val="none"/>
              </w:rPr>
              <w:t>采购内容：</w:t>
            </w:r>
            <w:r>
              <w:rPr>
                <w:rFonts w:hint="eastAsia" w:ascii="宋体" w:hAnsi="宋体" w:eastAsia="宋体"/>
                <w:szCs w:val="21"/>
                <w:highlight w:val="none"/>
                <w:lang w:val="en-US" w:eastAsia="zh-CN"/>
              </w:rPr>
              <w:t>杭州海关</w:t>
            </w:r>
            <w:r>
              <w:rPr>
                <w:rFonts w:hint="eastAsia" w:ascii="宋体" w:hAnsi="宋体" w:eastAsia="宋体"/>
                <w:kern w:val="0"/>
                <w:szCs w:val="21"/>
                <w:highlight w:val="none"/>
                <w:lang w:eastAsia="zh-CN"/>
              </w:rPr>
              <w:t>机关智治</w:t>
            </w:r>
            <w:r>
              <w:rPr>
                <w:rFonts w:hint="eastAsia" w:ascii="宋体" w:hAnsi="宋体" w:eastAsia="宋体"/>
                <w:b/>
                <w:bCs/>
                <w:szCs w:val="21"/>
                <w:highlight w:val="none"/>
              </w:rPr>
              <w:t>基层党建场景</w:t>
            </w:r>
            <w:r>
              <w:rPr>
                <w:rFonts w:hint="eastAsia" w:ascii="宋体" w:hAnsi="宋体" w:eastAsia="宋体"/>
                <w:b/>
                <w:bCs/>
                <w:szCs w:val="21"/>
                <w:highlight w:val="none"/>
                <w:lang w:eastAsia="zh-CN"/>
              </w:rPr>
              <w:t>、</w:t>
            </w:r>
            <w:r>
              <w:rPr>
                <w:rFonts w:hint="eastAsia" w:ascii="宋体" w:hAnsi="宋体" w:eastAsia="宋体"/>
                <w:b/>
                <w:bCs/>
                <w:szCs w:val="21"/>
                <w:highlight w:val="none"/>
              </w:rPr>
              <w:t>督查督办场景、督审在线场景、智慧巡察场景</w:t>
            </w:r>
            <w:r>
              <w:rPr>
                <w:rFonts w:hint="eastAsia" w:ascii="宋体" w:hAnsi="宋体" w:eastAsia="宋体"/>
                <w:b/>
                <w:bCs/>
                <w:szCs w:val="21"/>
                <w:highlight w:val="none"/>
                <w:lang w:eastAsia="zh-CN"/>
              </w:rPr>
              <w:t>、</w:t>
            </w:r>
            <w:r>
              <w:rPr>
                <w:rFonts w:hint="eastAsia" w:ascii="宋体" w:hAnsi="宋体" w:eastAsia="宋体"/>
                <w:b/>
                <w:bCs/>
                <w:szCs w:val="21"/>
                <w:highlight w:val="none"/>
              </w:rPr>
              <w:t>纪检在线</w:t>
            </w:r>
            <w:r>
              <w:rPr>
                <w:rFonts w:hint="eastAsia" w:ascii="宋体" w:hAnsi="宋体" w:eastAsia="宋体"/>
                <w:b/>
                <w:bCs/>
                <w:szCs w:val="21"/>
                <w:highlight w:val="none"/>
                <w:lang w:val="en-US" w:eastAsia="zh-CN"/>
              </w:rPr>
              <w:t>场景优化开发</w:t>
            </w:r>
          </w:p>
          <w:p w14:paraId="51EADDC7">
            <w:pPr>
              <w:spacing w:line="360" w:lineRule="auto"/>
              <w:rPr>
                <w:rFonts w:ascii="宋体" w:hAnsi="宋体" w:eastAsia="宋体"/>
                <w:szCs w:val="21"/>
                <w:highlight w:val="none"/>
              </w:rPr>
            </w:pPr>
            <w:r>
              <w:rPr>
                <w:rFonts w:hint="eastAsia" w:ascii="宋体" w:hAnsi="宋体" w:eastAsia="宋体"/>
                <w:szCs w:val="21"/>
                <w:highlight w:val="none"/>
              </w:rPr>
              <w:t>数量：1项</w:t>
            </w:r>
          </w:p>
        </w:tc>
      </w:tr>
      <w:tr w14:paraId="16839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5AC751C">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3</w:t>
            </w:r>
          </w:p>
        </w:tc>
        <w:tc>
          <w:tcPr>
            <w:tcW w:w="1573" w:type="dxa"/>
            <w:tcBorders>
              <w:top w:val="single" w:color="auto" w:sz="4" w:space="0"/>
              <w:left w:val="single" w:color="auto" w:sz="4" w:space="0"/>
              <w:bottom w:val="single" w:color="auto" w:sz="4" w:space="0"/>
              <w:right w:val="single" w:color="auto" w:sz="4" w:space="0"/>
            </w:tcBorders>
            <w:vAlign w:val="center"/>
          </w:tcPr>
          <w:p w14:paraId="2A24707F">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预算金额/最高限价</w:t>
            </w:r>
          </w:p>
        </w:tc>
        <w:tc>
          <w:tcPr>
            <w:tcW w:w="7022" w:type="dxa"/>
            <w:tcBorders>
              <w:top w:val="single" w:color="auto" w:sz="4" w:space="0"/>
              <w:left w:val="single" w:color="auto" w:sz="4" w:space="0"/>
              <w:bottom w:val="single" w:color="auto" w:sz="4" w:space="0"/>
              <w:right w:val="single" w:color="auto" w:sz="4" w:space="0"/>
            </w:tcBorders>
            <w:vAlign w:val="center"/>
          </w:tcPr>
          <w:p w14:paraId="6C972873">
            <w:pPr>
              <w:tabs>
                <w:tab w:val="left" w:pos="1233"/>
              </w:tabs>
              <w:snapToGrid w:val="0"/>
              <w:spacing w:line="360" w:lineRule="auto"/>
              <w:rPr>
                <w:rFonts w:ascii="宋体" w:hAnsi="宋体" w:eastAsia="宋体"/>
                <w:szCs w:val="21"/>
                <w:highlight w:val="none"/>
              </w:rPr>
            </w:pPr>
            <w:r>
              <w:rPr>
                <w:rFonts w:hint="eastAsia" w:ascii="宋体" w:hAnsi="宋体" w:eastAsia="宋体"/>
                <w:szCs w:val="21"/>
                <w:highlight w:val="none"/>
              </w:rPr>
              <w:t>详见“第一章 公开招标公告”。</w:t>
            </w:r>
          </w:p>
        </w:tc>
      </w:tr>
      <w:tr w14:paraId="4FE20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6AFDB66">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4</w:t>
            </w:r>
          </w:p>
        </w:tc>
        <w:tc>
          <w:tcPr>
            <w:tcW w:w="1573" w:type="dxa"/>
            <w:tcBorders>
              <w:top w:val="single" w:color="auto" w:sz="4" w:space="0"/>
              <w:left w:val="single" w:color="auto" w:sz="4" w:space="0"/>
              <w:bottom w:val="single" w:color="auto" w:sz="4" w:space="0"/>
              <w:right w:val="single" w:color="auto" w:sz="4" w:space="0"/>
            </w:tcBorders>
            <w:vAlign w:val="center"/>
          </w:tcPr>
          <w:p w14:paraId="766B08BD">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公告媒体</w:t>
            </w:r>
          </w:p>
        </w:tc>
        <w:tc>
          <w:tcPr>
            <w:tcW w:w="7022" w:type="dxa"/>
            <w:tcBorders>
              <w:top w:val="single" w:color="auto" w:sz="4" w:space="0"/>
              <w:left w:val="single" w:color="auto" w:sz="4" w:space="0"/>
              <w:bottom w:val="single" w:color="auto" w:sz="4" w:space="0"/>
              <w:right w:val="single" w:color="auto" w:sz="4" w:space="0"/>
            </w:tcBorders>
            <w:vAlign w:val="center"/>
          </w:tcPr>
          <w:p w14:paraId="2DB0F652">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中国政府采购网(www.ccgp.gov.cn/)</w:t>
            </w:r>
          </w:p>
        </w:tc>
      </w:tr>
      <w:tr w14:paraId="0F9A6E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3F5A04B">
            <w:pPr>
              <w:snapToGrid w:val="0"/>
              <w:spacing w:line="360" w:lineRule="auto"/>
              <w:jc w:val="center"/>
              <w:rPr>
                <w:rFonts w:ascii="宋体" w:hAnsi="宋体" w:eastAsia="宋体"/>
                <w:szCs w:val="21"/>
                <w:highlight w:val="none"/>
              </w:rPr>
            </w:pPr>
            <w:r>
              <w:rPr>
                <w:rFonts w:hAnsi="宋体"/>
                <w:szCs w:val="21"/>
                <w:highlight w:val="none"/>
              </w:rPr>
              <w:t>▲</w:t>
            </w:r>
            <w:r>
              <w:rPr>
                <w:rFonts w:ascii="宋体" w:hAnsi="宋体" w:eastAsia="宋体"/>
                <w:szCs w:val="21"/>
                <w:highlight w:val="none"/>
              </w:rPr>
              <w:t>5</w:t>
            </w:r>
          </w:p>
        </w:tc>
        <w:tc>
          <w:tcPr>
            <w:tcW w:w="1573" w:type="dxa"/>
            <w:tcBorders>
              <w:top w:val="single" w:color="auto" w:sz="4" w:space="0"/>
              <w:left w:val="single" w:color="auto" w:sz="4" w:space="0"/>
              <w:bottom w:val="single" w:color="auto" w:sz="4" w:space="0"/>
              <w:right w:val="single" w:color="auto" w:sz="4" w:space="0"/>
            </w:tcBorders>
            <w:vAlign w:val="center"/>
          </w:tcPr>
          <w:p w14:paraId="5C049AC8">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投标报价</w:t>
            </w:r>
          </w:p>
        </w:tc>
        <w:tc>
          <w:tcPr>
            <w:tcW w:w="7022" w:type="dxa"/>
            <w:tcBorders>
              <w:top w:val="single" w:color="auto" w:sz="4" w:space="0"/>
              <w:left w:val="single" w:color="auto" w:sz="4" w:space="0"/>
              <w:bottom w:val="single" w:color="auto" w:sz="4" w:space="0"/>
              <w:right w:val="single" w:color="auto" w:sz="4" w:space="0"/>
            </w:tcBorders>
            <w:vAlign w:val="center"/>
          </w:tcPr>
          <w:p w14:paraId="026840CD">
            <w:pPr>
              <w:snapToGrid w:val="0"/>
              <w:spacing w:line="360" w:lineRule="auto"/>
              <w:rPr>
                <w:rFonts w:ascii="宋体" w:hAnsi="宋体" w:eastAsia="宋体"/>
                <w:bCs/>
                <w:szCs w:val="21"/>
                <w:highlight w:val="none"/>
              </w:rPr>
            </w:pPr>
            <w:r>
              <w:rPr>
                <w:rFonts w:hint="eastAsia" w:ascii="宋体" w:hAnsi="宋体" w:eastAsia="宋体"/>
                <w:bCs/>
                <w:szCs w:val="21"/>
                <w:highlight w:val="none"/>
              </w:rPr>
              <w:t>1、本项目投标应以人民币报价。</w:t>
            </w:r>
          </w:p>
          <w:p w14:paraId="5E6B4EA4">
            <w:pPr>
              <w:snapToGrid w:val="0"/>
              <w:spacing w:line="360" w:lineRule="auto"/>
              <w:rPr>
                <w:rFonts w:ascii="宋体" w:hAnsi="宋体" w:eastAsia="宋体"/>
                <w:bCs/>
                <w:szCs w:val="21"/>
                <w:highlight w:val="none"/>
              </w:rPr>
            </w:pPr>
            <w:r>
              <w:rPr>
                <w:rFonts w:hint="eastAsia" w:ascii="宋体" w:hAnsi="宋体" w:eastAsia="宋体"/>
                <w:bCs/>
                <w:szCs w:val="21"/>
                <w:highlight w:val="none"/>
              </w:rPr>
              <w:t>2、不论投标结果如何，投标人均应自行承担所有与投标有关的全部费用，总价包干。投标报价包括在服务期内可能发生一切设备费、材料、人工费、安装调试费、维护费、税金等一切费用。投标人估算错误或漏项的风险均由投标人承担。本项目合同履行期间，合同金额均不因市场因素和政策因素的变动而调整。</w:t>
            </w:r>
          </w:p>
          <w:p w14:paraId="322E1D4D">
            <w:pPr>
              <w:snapToGrid w:val="0"/>
              <w:spacing w:line="360" w:lineRule="auto"/>
              <w:rPr>
                <w:rFonts w:ascii="宋体" w:hAnsi="宋体" w:eastAsia="宋体"/>
                <w:bCs/>
                <w:szCs w:val="21"/>
                <w:highlight w:val="none"/>
              </w:rPr>
            </w:pPr>
            <w:r>
              <w:rPr>
                <w:rFonts w:hint="eastAsia" w:ascii="宋体" w:hAnsi="宋体" w:eastAsia="宋体"/>
                <w:bCs/>
                <w:szCs w:val="21"/>
                <w:highlight w:val="none"/>
              </w:rPr>
              <w:t>3、投标报价是履行合同的最终价格。</w:t>
            </w:r>
          </w:p>
          <w:p w14:paraId="2E658D3D">
            <w:pPr>
              <w:snapToGrid w:val="0"/>
              <w:spacing w:line="360" w:lineRule="auto"/>
              <w:rPr>
                <w:rFonts w:ascii="宋体" w:hAnsi="宋体" w:eastAsia="宋体"/>
                <w:b/>
                <w:szCs w:val="21"/>
                <w:highlight w:val="none"/>
              </w:rPr>
            </w:pPr>
            <w:r>
              <w:rPr>
                <w:rFonts w:hint="eastAsia" w:ascii="宋体" w:hAnsi="宋体" w:eastAsia="宋体"/>
                <w:bCs/>
                <w:szCs w:val="21"/>
                <w:highlight w:val="none"/>
              </w:rPr>
              <w:t>备注：本招标文件中除非有特别说明，所有的报价均指含税价。</w:t>
            </w:r>
          </w:p>
        </w:tc>
      </w:tr>
      <w:tr w14:paraId="3A3EFC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DBE2826">
            <w:pPr>
              <w:snapToGrid w:val="0"/>
              <w:spacing w:line="360" w:lineRule="auto"/>
              <w:jc w:val="center"/>
              <w:rPr>
                <w:rFonts w:ascii="宋体" w:hAnsi="宋体" w:eastAsia="宋体"/>
                <w:szCs w:val="21"/>
                <w:highlight w:val="none"/>
              </w:rPr>
            </w:pPr>
            <w:r>
              <w:rPr>
                <w:rFonts w:ascii="宋体" w:hAnsi="宋体" w:eastAsia="宋体"/>
                <w:szCs w:val="21"/>
                <w:highlight w:val="none"/>
              </w:rPr>
              <w:t>6</w:t>
            </w:r>
          </w:p>
        </w:tc>
        <w:tc>
          <w:tcPr>
            <w:tcW w:w="1573" w:type="dxa"/>
            <w:tcBorders>
              <w:top w:val="single" w:color="auto" w:sz="4" w:space="0"/>
              <w:left w:val="single" w:color="auto" w:sz="4" w:space="0"/>
              <w:bottom w:val="single" w:color="auto" w:sz="4" w:space="0"/>
              <w:right w:val="single" w:color="auto" w:sz="4" w:space="0"/>
            </w:tcBorders>
            <w:vAlign w:val="center"/>
          </w:tcPr>
          <w:p w14:paraId="6D6A246D">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现场考察</w:t>
            </w:r>
            <w:r>
              <w:rPr>
                <w:rFonts w:ascii="宋体" w:hAnsi="宋体" w:eastAsia="宋体"/>
                <w:szCs w:val="21"/>
                <w:highlight w:val="none"/>
              </w:rPr>
              <w:t>/</w:t>
            </w:r>
            <w:r>
              <w:rPr>
                <w:rFonts w:hint="eastAsia" w:ascii="宋体" w:hAnsi="宋体" w:eastAsia="宋体"/>
                <w:szCs w:val="21"/>
                <w:highlight w:val="none"/>
              </w:rPr>
              <w:t>标前答疑会</w:t>
            </w:r>
          </w:p>
        </w:tc>
        <w:tc>
          <w:tcPr>
            <w:tcW w:w="7022" w:type="dxa"/>
            <w:tcBorders>
              <w:top w:val="single" w:color="auto" w:sz="4" w:space="0"/>
              <w:left w:val="single" w:color="auto" w:sz="4" w:space="0"/>
              <w:bottom w:val="single" w:color="auto" w:sz="4" w:space="0"/>
              <w:right w:val="single" w:color="auto" w:sz="4" w:space="0"/>
            </w:tcBorders>
            <w:vAlign w:val="center"/>
          </w:tcPr>
          <w:p w14:paraId="7FCB36E6">
            <w:pPr>
              <w:spacing w:before="38" w:line="360" w:lineRule="auto"/>
              <w:rPr>
                <w:rFonts w:ascii="宋体" w:hAnsi="宋体" w:eastAsia="宋体"/>
                <w:szCs w:val="21"/>
                <w:highlight w:val="none"/>
              </w:rPr>
            </w:pPr>
            <w:r>
              <w:rPr>
                <w:rFonts w:ascii="宋体" w:hAnsi="宋体" w:eastAsia="宋体"/>
                <w:spacing w:val="-7"/>
                <w:szCs w:val="21"/>
                <w:highlight w:val="none"/>
              </w:rPr>
              <w:t>□ 组织</w:t>
            </w:r>
          </w:p>
          <w:p w14:paraId="7215BB76">
            <w:pPr>
              <w:snapToGrid w:val="0"/>
              <w:spacing w:line="360" w:lineRule="auto"/>
              <w:rPr>
                <w:rFonts w:ascii="宋体" w:hAnsi="宋体" w:eastAsia="宋体"/>
                <w:szCs w:val="21"/>
                <w:highlight w:val="none"/>
              </w:rPr>
            </w:pPr>
            <w:r>
              <w:rPr>
                <w:rFonts w:ascii="宋体" w:hAnsi="宋体" w:eastAsia="宋体"/>
                <w:szCs w:val="21"/>
                <w:highlight w:val="none"/>
              </w:rPr>
              <w:sym w:font="Wingdings 2" w:char="F052"/>
            </w:r>
            <w:r>
              <w:rPr>
                <w:rFonts w:ascii="宋体" w:hAnsi="宋体" w:eastAsia="宋体"/>
                <w:spacing w:val="-8"/>
                <w:szCs w:val="21"/>
                <w:highlight w:val="none"/>
              </w:rPr>
              <w:t>不组织</w:t>
            </w:r>
          </w:p>
        </w:tc>
      </w:tr>
      <w:tr w14:paraId="3D03A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54E78F5">
            <w:pPr>
              <w:snapToGrid w:val="0"/>
              <w:spacing w:line="360" w:lineRule="auto"/>
              <w:jc w:val="center"/>
              <w:rPr>
                <w:rFonts w:ascii="宋体" w:hAnsi="宋体" w:eastAsia="宋体"/>
                <w:szCs w:val="21"/>
                <w:highlight w:val="none"/>
              </w:rPr>
            </w:pPr>
            <w:r>
              <w:rPr>
                <w:rFonts w:ascii="宋体" w:hAnsi="宋体" w:eastAsia="宋体"/>
                <w:szCs w:val="21"/>
                <w:highlight w:val="none"/>
              </w:rPr>
              <w:t>7</w:t>
            </w:r>
          </w:p>
        </w:tc>
        <w:tc>
          <w:tcPr>
            <w:tcW w:w="1573" w:type="dxa"/>
            <w:tcBorders>
              <w:top w:val="single" w:color="auto" w:sz="4" w:space="0"/>
              <w:left w:val="single" w:color="auto" w:sz="4" w:space="0"/>
              <w:bottom w:val="single" w:color="auto" w:sz="4" w:space="0"/>
              <w:right w:val="single" w:color="auto" w:sz="4" w:space="0"/>
            </w:tcBorders>
            <w:vAlign w:val="center"/>
          </w:tcPr>
          <w:p w14:paraId="289EFFC0">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样品</w:t>
            </w:r>
          </w:p>
        </w:tc>
        <w:tc>
          <w:tcPr>
            <w:tcW w:w="7022" w:type="dxa"/>
            <w:tcBorders>
              <w:top w:val="single" w:color="auto" w:sz="4" w:space="0"/>
              <w:left w:val="single" w:color="auto" w:sz="4" w:space="0"/>
              <w:bottom w:val="single" w:color="auto" w:sz="4" w:space="0"/>
              <w:right w:val="single" w:color="auto" w:sz="4" w:space="0"/>
            </w:tcBorders>
            <w:vAlign w:val="center"/>
          </w:tcPr>
          <w:p w14:paraId="4242C75C">
            <w:pPr>
              <w:snapToGrid w:val="0"/>
              <w:spacing w:line="360" w:lineRule="auto"/>
              <w:rPr>
                <w:rFonts w:ascii="宋体" w:hAnsi="宋体" w:eastAsia="宋体"/>
                <w:szCs w:val="21"/>
                <w:highlight w:val="none"/>
              </w:rPr>
            </w:pPr>
            <w:r>
              <w:rPr>
                <w:rFonts w:ascii="宋体" w:hAnsi="宋体" w:eastAsia="宋体"/>
                <w:szCs w:val="21"/>
                <w:highlight w:val="none"/>
              </w:rPr>
              <w:sym w:font="Wingdings 2" w:char="F0A3"/>
            </w:r>
            <w:r>
              <w:rPr>
                <w:rFonts w:hint="eastAsia" w:ascii="宋体" w:hAnsi="宋体" w:eastAsia="宋体"/>
                <w:szCs w:val="21"/>
                <w:highlight w:val="none"/>
              </w:rPr>
              <w:t xml:space="preserve"> 提供</w:t>
            </w:r>
          </w:p>
          <w:p w14:paraId="7DB3C1A2">
            <w:pPr>
              <w:snapToGrid w:val="0"/>
              <w:spacing w:line="360" w:lineRule="auto"/>
              <w:rPr>
                <w:rFonts w:ascii="宋体" w:hAnsi="宋体" w:eastAsia="宋体"/>
                <w:szCs w:val="21"/>
                <w:highlight w:val="none"/>
              </w:rPr>
            </w:pPr>
            <w:r>
              <w:rPr>
                <w:rFonts w:ascii="宋体" w:hAnsi="宋体" w:eastAsia="宋体"/>
                <w:szCs w:val="21"/>
                <w:highlight w:val="none"/>
              </w:rPr>
              <w:sym w:font="Wingdings 2" w:char="F052"/>
            </w:r>
            <w:r>
              <w:rPr>
                <w:rFonts w:hint="eastAsia" w:ascii="宋体" w:hAnsi="宋体" w:eastAsia="宋体"/>
                <w:szCs w:val="21"/>
                <w:highlight w:val="none"/>
              </w:rPr>
              <w:t>不提供</w:t>
            </w:r>
          </w:p>
        </w:tc>
      </w:tr>
      <w:tr w14:paraId="0B4EA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BA8B09B">
            <w:pPr>
              <w:snapToGrid w:val="0"/>
              <w:spacing w:line="360" w:lineRule="auto"/>
              <w:jc w:val="center"/>
              <w:rPr>
                <w:rFonts w:ascii="宋体" w:hAnsi="宋体" w:eastAsia="宋体"/>
                <w:szCs w:val="21"/>
                <w:highlight w:val="none"/>
              </w:rPr>
            </w:pPr>
            <w:r>
              <w:rPr>
                <w:rFonts w:ascii="宋体" w:hAnsi="宋体" w:eastAsia="宋体"/>
                <w:szCs w:val="21"/>
                <w:highlight w:val="none"/>
              </w:rPr>
              <w:t>8</w:t>
            </w:r>
          </w:p>
        </w:tc>
        <w:tc>
          <w:tcPr>
            <w:tcW w:w="1573" w:type="dxa"/>
            <w:tcBorders>
              <w:top w:val="single" w:color="auto" w:sz="4" w:space="0"/>
              <w:left w:val="single" w:color="auto" w:sz="4" w:space="0"/>
              <w:bottom w:val="single" w:color="auto" w:sz="4" w:space="0"/>
              <w:right w:val="single" w:color="auto" w:sz="4" w:space="0"/>
            </w:tcBorders>
            <w:vAlign w:val="center"/>
          </w:tcPr>
          <w:p w14:paraId="0AE6BAFD">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演示、讲解</w:t>
            </w:r>
          </w:p>
        </w:tc>
        <w:tc>
          <w:tcPr>
            <w:tcW w:w="7022" w:type="dxa"/>
            <w:tcBorders>
              <w:top w:val="single" w:color="auto" w:sz="4" w:space="0"/>
              <w:left w:val="single" w:color="auto" w:sz="4" w:space="0"/>
              <w:bottom w:val="single" w:color="auto" w:sz="4" w:space="0"/>
              <w:right w:val="single" w:color="auto" w:sz="4" w:space="0"/>
            </w:tcBorders>
            <w:vAlign w:val="center"/>
          </w:tcPr>
          <w:p w14:paraId="42D16A5D">
            <w:pPr>
              <w:snapToGrid w:val="0"/>
              <w:spacing w:line="360" w:lineRule="auto"/>
              <w:rPr>
                <w:rFonts w:ascii="宋体" w:hAnsi="宋体" w:eastAsia="宋体"/>
                <w:szCs w:val="21"/>
                <w:highlight w:val="none"/>
              </w:rPr>
            </w:pPr>
            <w:r>
              <w:rPr>
                <w:rFonts w:ascii="宋体" w:hAnsi="宋体" w:eastAsia="宋体"/>
                <w:szCs w:val="21"/>
                <w:highlight w:val="none"/>
              </w:rPr>
              <w:sym w:font="Wingdings 2" w:char="0052"/>
            </w:r>
            <w:r>
              <w:rPr>
                <w:rFonts w:hint="eastAsia" w:ascii="宋体" w:hAnsi="宋体" w:eastAsia="宋体"/>
                <w:szCs w:val="21"/>
                <w:highlight w:val="none"/>
              </w:rPr>
              <w:t xml:space="preserve"> 要求：</w:t>
            </w:r>
          </w:p>
          <w:p w14:paraId="6B361806">
            <w:pPr>
              <w:snapToGrid w:val="0"/>
              <w:spacing w:line="360" w:lineRule="auto"/>
              <w:rPr>
                <w:rFonts w:ascii="宋体" w:hAnsi="宋体" w:eastAsia="宋体"/>
                <w:szCs w:val="21"/>
                <w:highlight w:val="none"/>
              </w:rPr>
            </w:pPr>
            <w:r>
              <w:rPr>
                <w:rFonts w:ascii="宋体" w:hAnsi="宋体" w:eastAsia="宋体"/>
                <w:szCs w:val="21"/>
                <w:highlight w:val="none"/>
              </w:rPr>
              <w:sym w:font="Wingdings 2" w:char="00A3"/>
            </w:r>
            <w:r>
              <w:rPr>
                <w:rFonts w:hint="eastAsia" w:ascii="宋体" w:hAnsi="宋体" w:eastAsia="宋体"/>
                <w:szCs w:val="21"/>
                <w:highlight w:val="none"/>
              </w:rPr>
              <w:t>不要求</w:t>
            </w:r>
          </w:p>
        </w:tc>
      </w:tr>
      <w:tr w14:paraId="2429C5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994A29D">
            <w:pPr>
              <w:snapToGrid w:val="0"/>
              <w:spacing w:line="360" w:lineRule="auto"/>
              <w:jc w:val="center"/>
              <w:rPr>
                <w:rFonts w:ascii="宋体" w:hAnsi="宋体" w:eastAsia="宋体"/>
                <w:szCs w:val="21"/>
                <w:highlight w:val="none"/>
              </w:rPr>
            </w:pPr>
            <w:r>
              <w:rPr>
                <w:rFonts w:ascii="宋体" w:hAnsi="宋体" w:eastAsia="宋体"/>
                <w:szCs w:val="21"/>
                <w:highlight w:val="none"/>
              </w:rPr>
              <w:t>9</w:t>
            </w:r>
          </w:p>
        </w:tc>
        <w:tc>
          <w:tcPr>
            <w:tcW w:w="1573" w:type="dxa"/>
            <w:tcBorders>
              <w:top w:val="single" w:color="auto" w:sz="4" w:space="0"/>
              <w:left w:val="single" w:color="auto" w:sz="4" w:space="0"/>
              <w:bottom w:val="single" w:color="auto" w:sz="4" w:space="0"/>
              <w:right w:val="single" w:color="auto" w:sz="4" w:space="0"/>
            </w:tcBorders>
            <w:vAlign w:val="center"/>
          </w:tcPr>
          <w:p w14:paraId="126BDD79">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答疑与澄清</w:t>
            </w:r>
          </w:p>
        </w:tc>
        <w:tc>
          <w:tcPr>
            <w:tcW w:w="7022" w:type="dxa"/>
            <w:tcBorders>
              <w:top w:val="single" w:color="auto" w:sz="4" w:space="0"/>
              <w:left w:val="single" w:color="auto" w:sz="4" w:space="0"/>
              <w:bottom w:val="single" w:color="auto" w:sz="4" w:space="0"/>
              <w:right w:val="single" w:color="auto" w:sz="4" w:space="0"/>
            </w:tcBorders>
            <w:vAlign w:val="center"/>
          </w:tcPr>
          <w:p w14:paraId="1EC50DB2">
            <w:pPr>
              <w:snapToGrid w:val="0"/>
              <w:spacing w:line="360" w:lineRule="auto"/>
              <w:jc w:val="left"/>
              <w:rPr>
                <w:rFonts w:ascii="宋体" w:hAnsi="宋体" w:eastAsia="宋体"/>
                <w:szCs w:val="21"/>
                <w:highlight w:val="none"/>
              </w:rPr>
            </w:pPr>
            <w:r>
              <w:rPr>
                <w:rFonts w:ascii="宋体" w:hAnsi="宋体" w:eastAsia="宋体"/>
                <w:szCs w:val="21"/>
                <w:highlight w:val="none"/>
              </w:rPr>
              <w:t>投标人如认为</w:t>
            </w:r>
            <w:r>
              <w:rPr>
                <w:rFonts w:hint="eastAsia" w:ascii="宋体" w:hAnsi="宋体" w:eastAsia="宋体"/>
                <w:szCs w:val="21"/>
                <w:highlight w:val="none"/>
              </w:rPr>
              <w:t>招标</w:t>
            </w:r>
            <w:r>
              <w:rPr>
                <w:rFonts w:ascii="宋体" w:hAnsi="宋体" w:eastAsia="宋体"/>
                <w:szCs w:val="21"/>
                <w:highlight w:val="none"/>
              </w:rPr>
              <w:t>文件表述不清晰、存在歧视性、排他性或者其他违法内容的，应知其权益受到损害之日起七个工作日内，以书面形式要求</w:t>
            </w:r>
            <w:r>
              <w:rPr>
                <w:rFonts w:hint="eastAsia" w:ascii="宋体" w:hAnsi="宋体" w:eastAsia="宋体"/>
                <w:szCs w:val="21"/>
                <w:highlight w:val="none"/>
              </w:rPr>
              <w:t>采购人</w:t>
            </w:r>
            <w:r>
              <w:rPr>
                <w:rFonts w:ascii="宋体" w:hAnsi="宋体" w:eastAsia="宋体"/>
                <w:szCs w:val="21"/>
                <w:highlight w:val="none"/>
              </w:rPr>
              <w:t>作出书面解释、澄清或者向</w:t>
            </w:r>
            <w:r>
              <w:rPr>
                <w:rFonts w:hint="eastAsia" w:ascii="宋体" w:hAnsi="宋体" w:eastAsia="宋体"/>
                <w:szCs w:val="21"/>
                <w:highlight w:val="none"/>
              </w:rPr>
              <w:t>采购人</w:t>
            </w:r>
            <w:r>
              <w:rPr>
                <w:rFonts w:ascii="宋体" w:hAnsi="宋体" w:eastAsia="宋体"/>
                <w:szCs w:val="21"/>
                <w:highlight w:val="none"/>
              </w:rPr>
              <w:t>提出书面质疑，逾期不予受理；</w:t>
            </w:r>
            <w:r>
              <w:rPr>
                <w:rFonts w:hint="eastAsia" w:ascii="宋体" w:hAnsi="宋体" w:eastAsia="宋体"/>
                <w:szCs w:val="21"/>
                <w:highlight w:val="none"/>
              </w:rPr>
              <w:t>采购人</w:t>
            </w:r>
            <w:r>
              <w:rPr>
                <w:rFonts w:ascii="宋体" w:hAnsi="宋体" w:eastAsia="宋体"/>
                <w:szCs w:val="21"/>
                <w:highlight w:val="none"/>
              </w:rPr>
              <w:t>不专门组织答疑；如有答疑，答疑内容是</w:t>
            </w:r>
            <w:r>
              <w:rPr>
                <w:rFonts w:hint="eastAsia" w:ascii="宋体" w:hAnsi="宋体" w:eastAsia="宋体"/>
                <w:szCs w:val="21"/>
                <w:highlight w:val="none"/>
              </w:rPr>
              <w:t>招标</w:t>
            </w:r>
            <w:r>
              <w:rPr>
                <w:rFonts w:ascii="宋体" w:hAnsi="宋体" w:eastAsia="宋体"/>
                <w:szCs w:val="21"/>
                <w:highlight w:val="none"/>
              </w:rPr>
              <w:t>文件的组成部分，</w:t>
            </w:r>
            <w:r>
              <w:rPr>
                <w:rFonts w:hint="eastAsia" w:ascii="宋体" w:hAnsi="宋体" w:eastAsia="宋体"/>
                <w:szCs w:val="21"/>
                <w:highlight w:val="none"/>
              </w:rPr>
              <w:t>并将以公告形式发布于本项目公开招标公告发布的网站，请投标人自行查看。</w:t>
            </w:r>
          </w:p>
        </w:tc>
      </w:tr>
      <w:tr w14:paraId="51738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C08DDFC">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1</w:t>
            </w:r>
            <w:r>
              <w:rPr>
                <w:rFonts w:ascii="宋体" w:hAnsi="宋体" w:eastAsia="宋体"/>
                <w:szCs w:val="21"/>
                <w:highlight w:val="none"/>
              </w:rPr>
              <w:t>0</w:t>
            </w:r>
          </w:p>
        </w:tc>
        <w:tc>
          <w:tcPr>
            <w:tcW w:w="1573" w:type="dxa"/>
            <w:tcBorders>
              <w:top w:val="single" w:color="auto" w:sz="4" w:space="0"/>
              <w:left w:val="single" w:color="auto" w:sz="4" w:space="0"/>
              <w:bottom w:val="single" w:color="auto" w:sz="4" w:space="0"/>
              <w:right w:val="single" w:color="auto" w:sz="4" w:space="0"/>
            </w:tcBorders>
            <w:vAlign w:val="center"/>
          </w:tcPr>
          <w:p w14:paraId="75C67D4B">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投标文件份数</w:t>
            </w:r>
          </w:p>
        </w:tc>
        <w:tc>
          <w:tcPr>
            <w:tcW w:w="7022" w:type="dxa"/>
            <w:tcBorders>
              <w:top w:val="single" w:color="auto" w:sz="4" w:space="0"/>
              <w:left w:val="single" w:color="auto" w:sz="4" w:space="0"/>
              <w:bottom w:val="single" w:color="auto" w:sz="4" w:space="0"/>
              <w:right w:val="single" w:color="auto" w:sz="4" w:space="0"/>
            </w:tcBorders>
            <w:vAlign w:val="center"/>
          </w:tcPr>
          <w:p w14:paraId="0CCC7363">
            <w:pPr>
              <w:spacing w:before="39" w:line="360" w:lineRule="auto"/>
              <w:ind w:left="114" w:right="96"/>
              <w:rPr>
                <w:rFonts w:ascii="宋体" w:hAnsi="宋体" w:eastAsia="宋体"/>
                <w:szCs w:val="21"/>
                <w:highlight w:val="none"/>
              </w:rPr>
            </w:pPr>
            <w:r>
              <w:rPr>
                <w:rFonts w:hint="eastAsia" w:ascii="宋体" w:hAnsi="宋体" w:eastAsia="宋体"/>
                <w:szCs w:val="21"/>
                <w:highlight w:val="none"/>
              </w:rPr>
              <w:t>1</w:t>
            </w:r>
            <w:r>
              <w:rPr>
                <w:rFonts w:ascii="宋体" w:hAnsi="宋体" w:eastAsia="宋体"/>
                <w:szCs w:val="21"/>
                <w:highlight w:val="none"/>
              </w:rPr>
              <w:t>.投标文件由</w:t>
            </w:r>
            <w:r>
              <w:rPr>
                <w:rFonts w:hint="eastAsia" w:ascii="宋体" w:hAnsi="宋体" w:eastAsia="宋体"/>
                <w:szCs w:val="21"/>
                <w:highlight w:val="none"/>
              </w:rPr>
              <w:t>纸质</w:t>
            </w:r>
            <w:r>
              <w:rPr>
                <w:rFonts w:ascii="宋体" w:hAnsi="宋体" w:eastAsia="宋体"/>
                <w:szCs w:val="21"/>
                <w:highlight w:val="none"/>
              </w:rPr>
              <w:t>商务技术文件</w:t>
            </w:r>
            <w:r>
              <w:rPr>
                <w:rFonts w:hint="eastAsia" w:ascii="宋体" w:hAnsi="宋体" w:eastAsia="宋体"/>
                <w:szCs w:val="21"/>
                <w:highlight w:val="none"/>
              </w:rPr>
              <w:t>、纸质</w:t>
            </w:r>
            <w:r>
              <w:rPr>
                <w:rFonts w:ascii="宋体" w:hAnsi="宋体" w:eastAsia="宋体"/>
                <w:szCs w:val="21"/>
                <w:highlight w:val="none"/>
              </w:rPr>
              <w:t>报价文件</w:t>
            </w:r>
            <w:r>
              <w:rPr>
                <w:rFonts w:hint="eastAsia" w:ascii="宋体" w:hAnsi="宋体" w:eastAsia="宋体"/>
                <w:szCs w:val="21"/>
                <w:highlight w:val="none"/>
              </w:rPr>
              <w:t>、</w:t>
            </w:r>
            <w:r>
              <w:rPr>
                <w:rFonts w:ascii="宋体" w:hAnsi="宋体" w:eastAsia="宋体"/>
                <w:szCs w:val="21"/>
                <w:highlight w:val="none"/>
              </w:rPr>
              <w:t>电子版</w:t>
            </w:r>
            <w:r>
              <w:rPr>
                <w:rFonts w:hint="eastAsia" w:ascii="宋体" w:hAnsi="宋体" w:eastAsia="宋体"/>
                <w:szCs w:val="21"/>
                <w:highlight w:val="none"/>
              </w:rPr>
              <w:t>完整</w:t>
            </w:r>
            <w:r>
              <w:rPr>
                <w:rFonts w:ascii="宋体" w:hAnsi="宋体" w:eastAsia="宋体"/>
                <w:szCs w:val="21"/>
                <w:highlight w:val="none"/>
              </w:rPr>
              <w:t>投标文件三部分组成，</w:t>
            </w:r>
            <w:r>
              <w:rPr>
                <w:rFonts w:hint="eastAsia" w:ascii="宋体" w:hAnsi="宋体" w:eastAsia="宋体"/>
                <w:szCs w:val="21"/>
                <w:highlight w:val="none"/>
              </w:rPr>
              <w:t>纸质商务技术文件和纸质报价文件应分别装订成册；纸质商务技术文件和纸质报价文件各</w:t>
            </w:r>
            <w:r>
              <w:rPr>
                <w:rFonts w:ascii="宋体" w:hAnsi="宋体" w:eastAsia="宋体"/>
                <w:szCs w:val="21"/>
                <w:highlight w:val="none"/>
              </w:rPr>
              <w:t>正本1份，副本</w:t>
            </w:r>
            <w:r>
              <w:rPr>
                <w:rFonts w:hint="eastAsia" w:ascii="宋体" w:hAnsi="宋体" w:eastAsia="宋体"/>
                <w:szCs w:val="21"/>
                <w:highlight w:val="none"/>
              </w:rPr>
              <w:t>4</w:t>
            </w:r>
            <w:r>
              <w:rPr>
                <w:rFonts w:ascii="宋体" w:hAnsi="宋体" w:eastAsia="宋体"/>
                <w:szCs w:val="21"/>
                <w:highlight w:val="none"/>
              </w:rPr>
              <w:t>份</w:t>
            </w:r>
            <w:r>
              <w:rPr>
                <w:rFonts w:hint="eastAsia" w:ascii="宋体" w:hAnsi="宋体" w:eastAsia="宋体"/>
                <w:szCs w:val="21"/>
                <w:highlight w:val="none"/>
              </w:rPr>
              <w:t>。</w:t>
            </w:r>
          </w:p>
          <w:p w14:paraId="64F9A682">
            <w:pPr>
              <w:spacing w:before="1" w:line="360" w:lineRule="auto"/>
              <w:ind w:left="116" w:right="94" w:hanging="2"/>
              <w:rPr>
                <w:rFonts w:ascii="宋体" w:hAnsi="宋体" w:eastAsia="宋体"/>
                <w:szCs w:val="21"/>
                <w:highlight w:val="none"/>
              </w:rPr>
            </w:pPr>
            <w:r>
              <w:rPr>
                <w:rFonts w:ascii="宋体" w:hAnsi="宋体" w:eastAsia="宋体"/>
                <w:szCs w:val="21"/>
                <w:highlight w:val="none"/>
              </w:rPr>
              <w:t>2.电子版</w:t>
            </w:r>
            <w:r>
              <w:rPr>
                <w:rFonts w:hint="eastAsia" w:ascii="宋体" w:hAnsi="宋体" w:eastAsia="宋体"/>
                <w:szCs w:val="21"/>
                <w:highlight w:val="none"/>
              </w:rPr>
              <w:t>完整</w:t>
            </w:r>
            <w:r>
              <w:rPr>
                <w:rFonts w:ascii="宋体" w:hAnsi="宋体" w:eastAsia="宋体"/>
                <w:szCs w:val="21"/>
                <w:highlight w:val="none"/>
              </w:rPr>
              <w:t>投标文件</w:t>
            </w:r>
            <w:r>
              <w:rPr>
                <w:rFonts w:hint="eastAsia" w:ascii="宋体" w:hAnsi="宋体" w:eastAsia="宋体"/>
                <w:szCs w:val="21"/>
                <w:highlight w:val="none"/>
              </w:rPr>
              <w:t>以</w:t>
            </w:r>
            <w:r>
              <w:rPr>
                <w:rFonts w:ascii="宋体" w:hAnsi="宋体" w:eastAsia="宋体"/>
                <w:szCs w:val="21"/>
                <w:highlight w:val="none"/>
              </w:rPr>
              <w:t>U 盘</w:t>
            </w:r>
            <w:r>
              <w:rPr>
                <w:rFonts w:hint="eastAsia" w:ascii="宋体" w:hAnsi="宋体" w:eastAsia="宋体"/>
                <w:szCs w:val="21"/>
                <w:highlight w:val="none"/>
              </w:rPr>
              <w:t>形式提供（</w:t>
            </w:r>
            <w:r>
              <w:rPr>
                <w:rFonts w:ascii="宋体" w:hAnsi="宋体" w:eastAsia="宋体"/>
                <w:szCs w:val="21"/>
                <w:highlight w:val="none"/>
              </w:rPr>
              <w:t>含word版本，盖章扫描件pdf版本各</w:t>
            </w:r>
            <w:r>
              <w:rPr>
                <w:rFonts w:hint="eastAsia" w:ascii="宋体" w:hAnsi="宋体" w:eastAsia="宋体"/>
                <w:szCs w:val="21"/>
                <w:highlight w:val="none"/>
              </w:rPr>
              <w:t>1</w:t>
            </w:r>
            <w:r>
              <w:rPr>
                <w:rFonts w:ascii="宋体" w:hAnsi="宋体" w:eastAsia="宋体"/>
                <w:szCs w:val="21"/>
                <w:highlight w:val="none"/>
              </w:rPr>
              <w:t>份</w:t>
            </w:r>
            <w:r>
              <w:rPr>
                <w:rFonts w:hint="eastAsia" w:ascii="宋体" w:hAnsi="宋体" w:eastAsia="宋体"/>
                <w:szCs w:val="21"/>
                <w:highlight w:val="none"/>
              </w:rPr>
              <w:t>）</w:t>
            </w:r>
            <w:r>
              <w:rPr>
                <w:rFonts w:ascii="宋体" w:hAnsi="宋体" w:eastAsia="宋体"/>
                <w:szCs w:val="21"/>
                <w:highlight w:val="none"/>
              </w:rPr>
              <w:t>。</w:t>
            </w:r>
          </w:p>
        </w:tc>
      </w:tr>
      <w:tr w14:paraId="4D3225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4D0FE6F4">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1</w:t>
            </w:r>
            <w:r>
              <w:rPr>
                <w:rFonts w:ascii="宋体" w:hAnsi="宋体" w:eastAsia="宋体"/>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43ACA840">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投标文件</w:t>
            </w:r>
          </w:p>
          <w:p w14:paraId="5F7576BA">
            <w:pPr>
              <w:snapToGrid w:val="0"/>
              <w:spacing w:line="360" w:lineRule="auto"/>
              <w:jc w:val="center"/>
              <w:rPr>
                <w:rFonts w:ascii="宋体" w:hAnsi="宋体" w:eastAsia="宋体" w:cs="Times New Roman"/>
                <w:szCs w:val="21"/>
                <w:highlight w:val="none"/>
              </w:rPr>
            </w:pPr>
            <w:r>
              <w:rPr>
                <w:rFonts w:hint="eastAsia" w:ascii="宋体" w:hAnsi="宋体" w:eastAsia="宋体"/>
                <w:szCs w:val="21"/>
                <w:highlight w:val="none"/>
              </w:rPr>
              <w:t>装订要求</w:t>
            </w:r>
          </w:p>
        </w:tc>
        <w:tc>
          <w:tcPr>
            <w:tcW w:w="7022" w:type="dxa"/>
            <w:tcBorders>
              <w:top w:val="single" w:color="auto" w:sz="4" w:space="0"/>
              <w:left w:val="single" w:color="auto" w:sz="4" w:space="0"/>
              <w:bottom w:val="single" w:color="auto" w:sz="4" w:space="0"/>
              <w:right w:val="single" w:color="auto" w:sz="4" w:space="0"/>
            </w:tcBorders>
            <w:vAlign w:val="center"/>
          </w:tcPr>
          <w:p w14:paraId="01D20EED">
            <w:pPr>
              <w:spacing w:before="117" w:line="360" w:lineRule="auto"/>
              <w:ind w:left="112" w:right="44" w:firstLine="11"/>
              <w:rPr>
                <w:rFonts w:ascii="宋体" w:hAnsi="宋体" w:eastAsia="宋体"/>
                <w:szCs w:val="21"/>
                <w:highlight w:val="none"/>
              </w:rPr>
            </w:pPr>
            <w:r>
              <w:rPr>
                <w:rFonts w:hint="eastAsia" w:ascii="宋体" w:hAnsi="宋体" w:eastAsia="宋体"/>
                <w:spacing w:val="1"/>
                <w:szCs w:val="21"/>
                <w:highlight w:val="none"/>
              </w:rPr>
              <w:t>纸质</w:t>
            </w:r>
            <w:r>
              <w:rPr>
                <w:rFonts w:ascii="宋体" w:hAnsi="宋体" w:eastAsia="宋体"/>
                <w:spacing w:val="1"/>
                <w:szCs w:val="21"/>
                <w:highlight w:val="none"/>
              </w:rPr>
              <w:t>商务技术文件、</w:t>
            </w:r>
            <w:r>
              <w:rPr>
                <w:rFonts w:hint="eastAsia" w:ascii="宋体" w:hAnsi="宋体" w:eastAsia="宋体"/>
                <w:spacing w:val="1"/>
                <w:szCs w:val="21"/>
                <w:highlight w:val="none"/>
              </w:rPr>
              <w:t>纸质</w:t>
            </w:r>
            <w:r>
              <w:rPr>
                <w:rFonts w:ascii="宋体" w:hAnsi="宋体" w:eastAsia="宋体"/>
                <w:spacing w:val="1"/>
                <w:szCs w:val="21"/>
                <w:highlight w:val="none"/>
              </w:rPr>
              <w:t>报价文件</w:t>
            </w:r>
            <w:r>
              <w:rPr>
                <w:rFonts w:hint="eastAsia" w:ascii="宋体" w:hAnsi="宋体" w:eastAsia="宋体"/>
                <w:spacing w:val="1"/>
                <w:szCs w:val="21"/>
                <w:highlight w:val="none"/>
              </w:rPr>
              <w:t>要求</w:t>
            </w:r>
            <w:r>
              <w:rPr>
                <w:rFonts w:ascii="宋体" w:hAnsi="宋体" w:eastAsia="宋体"/>
                <w:spacing w:val="7"/>
                <w:szCs w:val="21"/>
                <w:highlight w:val="none"/>
              </w:rPr>
              <w:t>采用胶装</w:t>
            </w:r>
            <w:r>
              <w:rPr>
                <w:rFonts w:hint="eastAsia" w:ascii="宋体" w:hAnsi="宋体" w:eastAsia="宋体"/>
                <w:spacing w:val="7"/>
                <w:szCs w:val="21"/>
                <w:highlight w:val="none"/>
              </w:rPr>
              <w:t>形式装订成册</w:t>
            </w:r>
            <w:r>
              <w:rPr>
                <w:rFonts w:ascii="宋体" w:hAnsi="宋体" w:eastAsia="宋体"/>
                <w:spacing w:val="7"/>
                <w:szCs w:val="21"/>
                <w:highlight w:val="none"/>
              </w:rPr>
              <w:t>，不得采用活页装订。</w:t>
            </w:r>
            <w:r>
              <w:rPr>
                <w:rFonts w:hint="eastAsia" w:ascii="宋体" w:hAnsi="宋体" w:eastAsia="宋体"/>
                <w:spacing w:val="1"/>
                <w:szCs w:val="21"/>
                <w:highlight w:val="none"/>
              </w:rPr>
              <w:t>活页装订（活页装订是指用卡条、抽杆夹、订书机等形式装订，使投标文件可以拆卸或者翻动过程中易脱落的一种装订方式）的投标文件将被视作无效。</w:t>
            </w:r>
          </w:p>
          <w:p w14:paraId="74BD04C0">
            <w:pPr>
              <w:spacing w:line="360" w:lineRule="auto"/>
              <w:ind w:left="113"/>
              <w:rPr>
                <w:rFonts w:ascii="宋体" w:hAnsi="宋体" w:eastAsia="宋体"/>
                <w:szCs w:val="21"/>
                <w:highlight w:val="none"/>
              </w:rPr>
            </w:pPr>
            <w:r>
              <w:rPr>
                <w:rFonts w:ascii="宋体" w:hAnsi="宋体" w:eastAsia="宋体"/>
                <w:spacing w:val="1"/>
                <w:szCs w:val="21"/>
                <w:highlight w:val="none"/>
                <w:u w:val="single"/>
              </w:rPr>
              <w:t>注：副本的封面应加盖公章，副本的其他部分可以是正本的复印</w:t>
            </w:r>
            <w:r>
              <w:rPr>
                <w:rFonts w:ascii="宋体" w:hAnsi="宋体" w:eastAsia="宋体"/>
                <w:szCs w:val="21"/>
                <w:highlight w:val="none"/>
                <w:u w:val="single"/>
              </w:rPr>
              <w:t>件，</w:t>
            </w:r>
            <w:r>
              <w:rPr>
                <w:rFonts w:ascii="宋体" w:hAnsi="宋体" w:eastAsia="宋体"/>
                <w:spacing w:val="12"/>
                <w:szCs w:val="21"/>
                <w:highlight w:val="none"/>
                <w:u w:val="single"/>
              </w:rPr>
              <w:t>文本内容清晰可见。</w:t>
            </w:r>
          </w:p>
        </w:tc>
      </w:tr>
      <w:tr w14:paraId="1D464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5527ECE">
            <w:pPr>
              <w:snapToGrid w:val="0"/>
              <w:spacing w:line="360" w:lineRule="auto"/>
              <w:jc w:val="center"/>
              <w:rPr>
                <w:rFonts w:ascii="宋体" w:hAnsi="宋体" w:eastAsia="宋体" w:cs="Times New Roman"/>
                <w:szCs w:val="21"/>
                <w:highlight w:val="none"/>
              </w:rPr>
            </w:pPr>
            <w:r>
              <w:rPr>
                <w:rFonts w:hAnsi="宋体"/>
                <w:szCs w:val="21"/>
                <w:highlight w:val="none"/>
              </w:rPr>
              <w:t>▲</w:t>
            </w:r>
            <w:r>
              <w:rPr>
                <w:rFonts w:ascii="宋体" w:hAnsi="宋体" w:eastAsia="宋体"/>
                <w:szCs w:val="21"/>
                <w:highlight w:val="none"/>
              </w:rPr>
              <w:t>12</w:t>
            </w:r>
          </w:p>
        </w:tc>
        <w:tc>
          <w:tcPr>
            <w:tcW w:w="1573" w:type="dxa"/>
            <w:tcBorders>
              <w:top w:val="single" w:color="auto" w:sz="4" w:space="0"/>
              <w:left w:val="single" w:color="auto" w:sz="4" w:space="0"/>
              <w:bottom w:val="single" w:color="auto" w:sz="4" w:space="0"/>
              <w:right w:val="single" w:color="auto" w:sz="4" w:space="0"/>
            </w:tcBorders>
            <w:vAlign w:val="center"/>
          </w:tcPr>
          <w:p w14:paraId="165AB7D1">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投标截止时间和地点</w:t>
            </w:r>
          </w:p>
        </w:tc>
        <w:tc>
          <w:tcPr>
            <w:tcW w:w="7022" w:type="dxa"/>
            <w:tcBorders>
              <w:top w:val="single" w:color="auto" w:sz="4" w:space="0"/>
              <w:left w:val="single" w:color="auto" w:sz="4" w:space="0"/>
              <w:bottom w:val="single" w:color="auto" w:sz="4" w:space="0"/>
              <w:right w:val="single" w:color="auto" w:sz="4" w:space="0"/>
            </w:tcBorders>
            <w:vAlign w:val="center"/>
          </w:tcPr>
          <w:p w14:paraId="03912656">
            <w:pPr>
              <w:snapToGrid w:val="0"/>
              <w:spacing w:line="360" w:lineRule="auto"/>
              <w:rPr>
                <w:rFonts w:ascii="宋体" w:hAnsi="宋体" w:eastAsia="宋体" w:cs="Times New Roman"/>
                <w:szCs w:val="21"/>
                <w:highlight w:val="none"/>
              </w:rPr>
            </w:pPr>
            <w:r>
              <w:rPr>
                <w:rFonts w:hint="eastAsia" w:ascii="宋体" w:hAnsi="宋体" w:eastAsia="宋体"/>
                <w:szCs w:val="21"/>
                <w:highlight w:val="none"/>
              </w:rPr>
              <w:t>详见本招标文件 第一章 公开招标公告</w:t>
            </w:r>
          </w:p>
        </w:tc>
      </w:tr>
      <w:tr w14:paraId="576310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4355E104">
            <w:pPr>
              <w:snapToGrid w:val="0"/>
              <w:spacing w:line="360" w:lineRule="auto"/>
              <w:jc w:val="center"/>
              <w:rPr>
                <w:rFonts w:ascii="宋体" w:hAnsi="宋体" w:eastAsia="宋体"/>
                <w:szCs w:val="21"/>
                <w:highlight w:val="none"/>
              </w:rPr>
            </w:pPr>
            <w:r>
              <w:rPr>
                <w:rFonts w:hAnsi="宋体"/>
                <w:szCs w:val="21"/>
                <w:highlight w:val="none"/>
              </w:rPr>
              <w:t>▲</w:t>
            </w:r>
            <w:r>
              <w:rPr>
                <w:rFonts w:hint="eastAsia" w:ascii="宋体" w:hAnsi="宋体" w:eastAsia="宋体"/>
                <w:szCs w:val="21"/>
                <w:highlight w:val="none"/>
              </w:rPr>
              <w:t>1</w:t>
            </w:r>
            <w:r>
              <w:rPr>
                <w:rFonts w:ascii="宋体" w:hAnsi="宋体" w:eastAsia="宋体"/>
                <w:szCs w:val="21"/>
                <w:highlight w:val="none"/>
              </w:rPr>
              <w:t>3</w:t>
            </w:r>
          </w:p>
        </w:tc>
        <w:tc>
          <w:tcPr>
            <w:tcW w:w="1573" w:type="dxa"/>
            <w:tcBorders>
              <w:top w:val="single" w:color="auto" w:sz="4" w:space="0"/>
              <w:left w:val="single" w:color="auto" w:sz="4" w:space="0"/>
              <w:bottom w:val="single" w:color="auto" w:sz="4" w:space="0"/>
              <w:right w:val="single" w:color="auto" w:sz="4" w:space="0"/>
            </w:tcBorders>
            <w:vAlign w:val="center"/>
          </w:tcPr>
          <w:p w14:paraId="2A279ABC">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开标时间和地点</w:t>
            </w:r>
          </w:p>
        </w:tc>
        <w:tc>
          <w:tcPr>
            <w:tcW w:w="7022" w:type="dxa"/>
            <w:tcBorders>
              <w:top w:val="single" w:color="auto" w:sz="4" w:space="0"/>
              <w:left w:val="single" w:color="auto" w:sz="4" w:space="0"/>
              <w:bottom w:val="single" w:color="auto" w:sz="4" w:space="0"/>
              <w:right w:val="single" w:color="auto" w:sz="4" w:space="0"/>
            </w:tcBorders>
            <w:vAlign w:val="center"/>
          </w:tcPr>
          <w:p w14:paraId="3134F24B">
            <w:pPr>
              <w:snapToGrid w:val="0"/>
              <w:spacing w:line="360" w:lineRule="auto"/>
              <w:rPr>
                <w:rFonts w:ascii="宋体" w:hAnsi="宋体" w:eastAsia="宋体"/>
                <w:szCs w:val="21"/>
                <w:highlight w:val="none"/>
              </w:rPr>
            </w:pPr>
            <w:r>
              <w:rPr>
                <w:rFonts w:hint="eastAsia" w:ascii="宋体" w:hAnsi="宋体" w:eastAsia="宋体"/>
                <w:szCs w:val="21"/>
                <w:highlight w:val="none"/>
              </w:rPr>
              <w:t>详见本招标文件 第一章 公开招标公告</w:t>
            </w:r>
          </w:p>
        </w:tc>
      </w:tr>
      <w:tr w14:paraId="18FD5E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AE52866">
            <w:pPr>
              <w:snapToGrid w:val="0"/>
              <w:spacing w:line="360" w:lineRule="auto"/>
              <w:jc w:val="center"/>
              <w:rPr>
                <w:rFonts w:ascii="宋体" w:hAnsi="宋体" w:eastAsia="宋体" w:cs="Times New Roman"/>
                <w:szCs w:val="21"/>
                <w:highlight w:val="none"/>
              </w:rPr>
            </w:pPr>
            <w:r>
              <w:rPr>
                <w:rFonts w:hint="eastAsia" w:ascii="宋体" w:hAnsi="宋体" w:eastAsia="宋体"/>
                <w:szCs w:val="21"/>
                <w:highlight w:val="none"/>
              </w:rPr>
              <w:t>1</w:t>
            </w:r>
            <w:r>
              <w:rPr>
                <w:rFonts w:ascii="宋体" w:hAnsi="宋体" w:eastAsia="宋体"/>
                <w:szCs w:val="21"/>
                <w:highlight w:val="none"/>
              </w:rPr>
              <w:t>4</w:t>
            </w:r>
          </w:p>
        </w:tc>
        <w:tc>
          <w:tcPr>
            <w:tcW w:w="1573" w:type="dxa"/>
            <w:tcBorders>
              <w:top w:val="single" w:color="auto" w:sz="4" w:space="0"/>
              <w:left w:val="single" w:color="auto" w:sz="4" w:space="0"/>
              <w:bottom w:val="single" w:color="auto" w:sz="4" w:space="0"/>
              <w:right w:val="single" w:color="auto" w:sz="4" w:space="0"/>
            </w:tcBorders>
            <w:vAlign w:val="center"/>
          </w:tcPr>
          <w:p w14:paraId="394431D6">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评标办法</w:t>
            </w:r>
          </w:p>
        </w:tc>
        <w:tc>
          <w:tcPr>
            <w:tcW w:w="7022" w:type="dxa"/>
            <w:tcBorders>
              <w:top w:val="single" w:color="auto" w:sz="4" w:space="0"/>
              <w:left w:val="single" w:color="auto" w:sz="4" w:space="0"/>
              <w:bottom w:val="single" w:color="auto" w:sz="4" w:space="0"/>
              <w:right w:val="single" w:color="auto" w:sz="4" w:space="0"/>
            </w:tcBorders>
            <w:vAlign w:val="center"/>
          </w:tcPr>
          <w:p w14:paraId="5756A5BB">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综合评分法</w:t>
            </w:r>
          </w:p>
        </w:tc>
      </w:tr>
      <w:tr w14:paraId="50C6DC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0CB4285">
            <w:pPr>
              <w:snapToGrid w:val="0"/>
              <w:spacing w:line="360" w:lineRule="auto"/>
              <w:jc w:val="center"/>
              <w:rPr>
                <w:rFonts w:ascii="宋体" w:hAnsi="宋体" w:eastAsia="宋体"/>
                <w:szCs w:val="21"/>
                <w:highlight w:val="none"/>
              </w:rPr>
            </w:pPr>
            <w:r>
              <w:rPr>
                <w:rFonts w:hAnsi="宋体"/>
                <w:szCs w:val="21"/>
                <w:highlight w:val="none"/>
              </w:rPr>
              <w:t>▲</w:t>
            </w:r>
            <w:r>
              <w:rPr>
                <w:rFonts w:hint="eastAsia" w:ascii="宋体" w:hAnsi="宋体" w:eastAsia="宋体"/>
                <w:szCs w:val="21"/>
                <w:highlight w:val="none"/>
              </w:rPr>
              <w:t>1</w:t>
            </w:r>
            <w:r>
              <w:rPr>
                <w:rFonts w:ascii="宋体" w:hAnsi="宋体" w:eastAsia="宋体"/>
                <w:szCs w:val="21"/>
                <w:highlight w:val="none"/>
              </w:rPr>
              <w:t>5</w:t>
            </w:r>
          </w:p>
        </w:tc>
        <w:tc>
          <w:tcPr>
            <w:tcW w:w="1573" w:type="dxa"/>
            <w:tcBorders>
              <w:top w:val="single" w:color="auto" w:sz="4" w:space="0"/>
              <w:left w:val="single" w:color="auto" w:sz="4" w:space="0"/>
              <w:bottom w:val="single" w:color="auto" w:sz="4" w:space="0"/>
              <w:right w:val="single" w:color="auto" w:sz="4" w:space="0"/>
            </w:tcBorders>
            <w:vAlign w:val="center"/>
          </w:tcPr>
          <w:p w14:paraId="19DCB1E5">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投标文件</w:t>
            </w:r>
          </w:p>
          <w:p w14:paraId="13CD7095">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有效期</w:t>
            </w:r>
          </w:p>
        </w:tc>
        <w:tc>
          <w:tcPr>
            <w:tcW w:w="7022" w:type="dxa"/>
            <w:tcBorders>
              <w:top w:val="single" w:color="auto" w:sz="4" w:space="0"/>
              <w:left w:val="single" w:color="auto" w:sz="4" w:space="0"/>
              <w:bottom w:val="single" w:color="auto" w:sz="4" w:space="0"/>
              <w:right w:val="single" w:color="auto" w:sz="4" w:space="0"/>
            </w:tcBorders>
            <w:vAlign w:val="center"/>
          </w:tcPr>
          <w:p w14:paraId="0D46CA64">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 xml:space="preserve">自投标截止日起 </w:t>
            </w:r>
            <w:r>
              <w:rPr>
                <w:rFonts w:ascii="宋体" w:hAnsi="宋体" w:eastAsia="宋体"/>
                <w:szCs w:val="21"/>
                <w:highlight w:val="none"/>
              </w:rPr>
              <w:t>90 天</w:t>
            </w:r>
            <w:r>
              <w:rPr>
                <w:rFonts w:hint="eastAsia" w:ascii="宋体" w:hAnsi="宋体" w:eastAsia="宋体"/>
                <w:szCs w:val="21"/>
                <w:highlight w:val="none"/>
              </w:rPr>
              <w:t>内</w:t>
            </w:r>
            <w:r>
              <w:rPr>
                <w:rFonts w:ascii="宋体" w:hAnsi="宋体" w:eastAsia="宋体"/>
                <w:szCs w:val="21"/>
                <w:highlight w:val="none"/>
              </w:rPr>
              <w:t>投标文件应保持有效</w:t>
            </w:r>
          </w:p>
        </w:tc>
      </w:tr>
      <w:tr w14:paraId="12512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38E1143">
            <w:pPr>
              <w:snapToGrid w:val="0"/>
              <w:spacing w:line="360" w:lineRule="auto"/>
              <w:jc w:val="center"/>
              <w:rPr>
                <w:rFonts w:ascii="宋体" w:hAnsi="宋体" w:eastAsia="宋体"/>
                <w:szCs w:val="21"/>
                <w:highlight w:val="none"/>
              </w:rPr>
            </w:pPr>
            <w:r>
              <w:rPr>
                <w:rFonts w:ascii="宋体" w:hAnsi="宋体" w:eastAsia="宋体"/>
                <w:szCs w:val="21"/>
                <w:highlight w:val="none"/>
              </w:rPr>
              <w:t>16</w:t>
            </w:r>
          </w:p>
        </w:tc>
        <w:tc>
          <w:tcPr>
            <w:tcW w:w="1573" w:type="dxa"/>
            <w:tcBorders>
              <w:top w:val="single" w:color="auto" w:sz="4" w:space="0"/>
              <w:left w:val="single" w:color="auto" w:sz="4" w:space="0"/>
              <w:bottom w:val="single" w:color="auto" w:sz="4" w:space="0"/>
              <w:right w:val="single" w:color="auto" w:sz="4" w:space="0"/>
            </w:tcBorders>
            <w:vAlign w:val="center"/>
          </w:tcPr>
          <w:p w14:paraId="10FFF2A0">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进口</w:t>
            </w:r>
          </w:p>
        </w:tc>
        <w:tc>
          <w:tcPr>
            <w:tcW w:w="7022" w:type="dxa"/>
            <w:tcBorders>
              <w:top w:val="single" w:color="auto" w:sz="4" w:space="0"/>
              <w:left w:val="single" w:color="auto" w:sz="4" w:space="0"/>
              <w:bottom w:val="single" w:color="auto" w:sz="4" w:space="0"/>
              <w:right w:val="single" w:color="auto" w:sz="4" w:space="0"/>
            </w:tcBorders>
            <w:vAlign w:val="center"/>
          </w:tcPr>
          <w:p w14:paraId="3D950197">
            <w:pPr>
              <w:pStyle w:val="47"/>
              <w:snapToGrid w:val="0"/>
              <w:spacing w:line="360" w:lineRule="auto"/>
              <w:jc w:val="left"/>
              <w:rPr>
                <w:rFonts w:hAnsi="宋体"/>
                <w:szCs w:val="21"/>
                <w:highlight w:val="none"/>
              </w:rPr>
            </w:pPr>
            <w:r>
              <w:rPr>
                <w:rFonts w:hint="eastAsia" w:hAnsi="宋体"/>
                <w:szCs w:val="21"/>
                <w:highlight w:val="none"/>
              </w:rPr>
              <w:t>□允许进口</w:t>
            </w:r>
          </w:p>
          <w:p w14:paraId="443B22E3">
            <w:pPr>
              <w:pStyle w:val="47"/>
              <w:snapToGrid w:val="0"/>
              <w:spacing w:line="360" w:lineRule="auto"/>
              <w:jc w:val="left"/>
              <w:rPr>
                <w:rFonts w:hAnsi="宋体"/>
                <w:kern w:val="0"/>
                <w:szCs w:val="21"/>
                <w:highlight w:val="none"/>
              </w:rPr>
            </w:pPr>
            <w:r>
              <w:rPr>
                <w:rFonts w:hAnsi="宋体"/>
                <w:szCs w:val="21"/>
                <w:highlight w:val="none"/>
              </w:rPr>
              <w:sym w:font="Wingdings 2" w:char="F052"/>
            </w:r>
            <w:r>
              <w:rPr>
                <w:rFonts w:hint="eastAsia" w:hAnsi="宋体"/>
                <w:szCs w:val="21"/>
                <w:highlight w:val="none"/>
              </w:rPr>
              <w:t>不允许进口</w:t>
            </w:r>
          </w:p>
        </w:tc>
      </w:tr>
      <w:tr w14:paraId="220A70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416F453">
            <w:pPr>
              <w:snapToGrid w:val="0"/>
              <w:spacing w:line="360" w:lineRule="auto"/>
              <w:jc w:val="center"/>
              <w:rPr>
                <w:rFonts w:ascii="宋体" w:hAnsi="宋体" w:eastAsia="宋体"/>
                <w:szCs w:val="21"/>
                <w:highlight w:val="none"/>
              </w:rPr>
            </w:pPr>
            <w:r>
              <w:rPr>
                <w:rFonts w:ascii="宋体" w:hAnsi="宋体" w:eastAsia="宋体"/>
                <w:szCs w:val="21"/>
                <w:highlight w:val="none"/>
              </w:rPr>
              <w:t>17</w:t>
            </w:r>
          </w:p>
        </w:tc>
        <w:tc>
          <w:tcPr>
            <w:tcW w:w="1573" w:type="dxa"/>
            <w:tcBorders>
              <w:top w:val="single" w:color="auto" w:sz="4" w:space="0"/>
              <w:left w:val="single" w:color="auto" w:sz="4" w:space="0"/>
              <w:bottom w:val="single" w:color="auto" w:sz="4" w:space="0"/>
              <w:right w:val="single" w:color="auto" w:sz="4" w:space="0"/>
            </w:tcBorders>
            <w:vAlign w:val="center"/>
          </w:tcPr>
          <w:p w14:paraId="43111DD9">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节能产品</w:t>
            </w:r>
          </w:p>
        </w:tc>
        <w:tc>
          <w:tcPr>
            <w:tcW w:w="7022" w:type="dxa"/>
            <w:tcBorders>
              <w:top w:val="single" w:color="auto" w:sz="4" w:space="0"/>
              <w:left w:val="single" w:color="auto" w:sz="4" w:space="0"/>
              <w:bottom w:val="single" w:color="auto" w:sz="4" w:space="0"/>
              <w:right w:val="single" w:color="auto" w:sz="4" w:space="0"/>
            </w:tcBorders>
            <w:vAlign w:val="center"/>
          </w:tcPr>
          <w:p w14:paraId="5B275ABA">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□强制采购节能产品</w:t>
            </w:r>
          </w:p>
          <w:p w14:paraId="6373E613">
            <w:pPr>
              <w:autoSpaceDE w:val="0"/>
              <w:autoSpaceDN w:val="0"/>
              <w:snapToGrid w:val="0"/>
              <w:spacing w:line="360" w:lineRule="auto"/>
              <w:textAlignment w:val="bottom"/>
              <w:rPr>
                <w:rFonts w:ascii="宋体" w:hAnsi="宋体" w:eastAsia="宋体"/>
                <w:szCs w:val="21"/>
                <w:highlight w:val="none"/>
              </w:rPr>
            </w:pPr>
            <w:r>
              <w:rPr>
                <w:rFonts w:ascii="宋体" w:hAnsi="宋体" w:eastAsia="宋体"/>
                <w:szCs w:val="21"/>
                <w:highlight w:val="none"/>
              </w:rPr>
              <w:sym w:font="Wingdings 2" w:char="F0A3"/>
            </w:r>
            <w:r>
              <w:rPr>
                <w:rFonts w:hint="eastAsia" w:ascii="宋体" w:hAnsi="宋体" w:eastAsia="宋体"/>
                <w:szCs w:val="21"/>
                <w:highlight w:val="none"/>
              </w:rPr>
              <w:t>优先采购节能产品</w:t>
            </w:r>
          </w:p>
          <w:p w14:paraId="5F757854">
            <w:pPr>
              <w:autoSpaceDE w:val="0"/>
              <w:autoSpaceDN w:val="0"/>
              <w:snapToGrid w:val="0"/>
              <w:spacing w:line="360" w:lineRule="auto"/>
              <w:textAlignment w:val="bottom"/>
              <w:rPr>
                <w:rFonts w:ascii="宋体" w:hAnsi="宋体" w:eastAsia="宋体"/>
                <w:szCs w:val="21"/>
                <w:highlight w:val="none"/>
              </w:rPr>
            </w:pPr>
            <w:r>
              <w:rPr>
                <w:rFonts w:ascii="宋体" w:hAnsi="宋体" w:eastAsia="宋体"/>
                <w:szCs w:val="21"/>
                <w:highlight w:val="none"/>
              </w:rPr>
              <w:sym w:font="Wingdings 2" w:char="F052"/>
            </w:r>
            <w:r>
              <w:rPr>
                <w:rFonts w:hint="eastAsia" w:ascii="宋体" w:hAnsi="宋体" w:eastAsia="宋体"/>
                <w:szCs w:val="21"/>
                <w:highlight w:val="none"/>
              </w:rPr>
              <w:t>不适用</w:t>
            </w:r>
          </w:p>
        </w:tc>
      </w:tr>
      <w:tr w14:paraId="11163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5EA5847">
            <w:pPr>
              <w:snapToGrid w:val="0"/>
              <w:spacing w:line="360" w:lineRule="auto"/>
              <w:jc w:val="center"/>
              <w:rPr>
                <w:rFonts w:ascii="宋体" w:hAnsi="宋体" w:eastAsia="宋体"/>
                <w:szCs w:val="21"/>
                <w:highlight w:val="none"/>
              </w:rPr>
            </w:pPr>
            <w:r>
              <w:rPr>
                <w:rFonts w:ascii="宋体" w:hAnsi="宋体" w:eastAsia="宋体"/>
                <w:szCs w:val="21"/>
                <w:highlight w:val="none"/>
              </w:rPr>
              <w:t>18</w:t>
            </w:r>
          </w:p>
        </w:tc>
        <w:tc>
          <w:tcPr>
            <w:tcW w:w="1573" w:type="dxa"/>
            <w:tcBorders>
              <w:top w:val="single" w:color="auto" w:sz="4" w:space="0"/>
              <w:left w:val="single" w:color="auto" w:sz="4" w:space="0"/>
              <w:bottom w:val="single" w:color="auto" w:sz="4" w:space="0"/>
              <w:right w:val="single" w:color="auto" w:sz="4" w:space="0"/>
            </w:tcBorders>
            <w:vAlign w:val="center"/>
          </w:tcPr>
          <w:p w14:paraId="7B29112D">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环境标</w:t>
            </w:r>
          </w:p>
          <w:p w14:paraId="5344236B">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志产品</w:t>
            </w:r>
          </w:p>
        </w:tc>
        <w:tc>
          <w:tcPr>
            <w:tcW w:w="7022" w:type="dxa"/>
            <w:tcBorders>
              <w:top w:val="single" w:color="auto" w:sz="4" w:space="0"/>
              <w:left w:val="single" w:color="auto" w:sz="4" w:space="0"/>
              <w:bottom w:val="single" w:color="auto" w:sz="4" w:space="0"/>
              <w:right w:val="single" w:color="auto" w:sz="4" w:space="0"/>
            </w:tcBorders>
            <w:vAlign w:val="center"/>
          </w:tcPr>
          <w:p w14:paraId="3472A30A">
            <w:pPr>
              <w:autoSpaceDE w:val="0"/>
              <w:autoSpaceDN w:val="0"/>
              <w:snapToGrid w:val="0"/>
              <w:spacing w:line="360" w:lineRule="auto"/>
              <w:textAlignment w:val="bottom"/>
              <w:rPr>
                <w:rFonts w:ascii="宋体" w:hAnsi="宋体" w:eastAsia="宋体"/>
                <w:szCs w:val="21"/>
                <w:highlight w:val="none"/>
              </w:rPr>
            </w:pPr>
            <w:r>
              <w:rPr>
                <w:rFonts w:ascii="宋体" w:hAnsi="宋体" w:eastAsia="宋体"/>
                <w:szCs w:val="21"/>
                <w:highlight w:val="none"/>
              </w:rPr>
              <w:sym w:font="Wingdings 2" w:char="F0A3"/>
            </w:r>
            <w:r>
              <w:rPr>
                <w:rFonts w:ascii="宋体" w:hAnsi="宋体" w:eastAsia="宋体"/>
                <w:szCs w:val="21"/>
                <w:highlight w:val="none"/>
              </w:rPr>
              <w:t xml:space="preserve"> </w:t>
            </w:r>
            <w:r>
              <w:rPr>
                <w:rFonts w:hint="eastAsia" w:ascii="宋体" w:hAnsi="宋体" w:eastAsia="宋体"/>
                <w:szCs w:val="21"/>
                <w:highlight w:val="none"/>
              </w:rPr>
              <w:t>优先采购环境标志产品</w:t>
            </w:r>
          </w:p>
          <w:p w14:paraId="470C0823">
            <w:pPr>
              <w:autoSpaceDE w:val="0"/>
              <w:autoSpaceDN w:val="0"/>
              <w:snapToGrid w:val="0"/>
              <w:spacing w:line="360" w:lineRule="auto"/>
              <w:textAlignment w:val="bottom"/>
              <w:rPr>
                <w:rFonts w:ascii="宋体" w:hAnsi="宋体" w:eastAsia="宋体"/>
                <w:szCs w:val="21"/>
                <w:highlight w:val="none"/>
              </w:rPr>
            </w:pPr>
            <w:r>
              <w:rPr>
                <w:rFonts w:ascii="宋体" w:hAnsi="宋体" w:eastAsia="宋体"/>
                <w:szCs w:val="21"/>
                <w:highlight w:val="none"/>
              </w:rPr>
              <w:sym w:font="Wingdings 2" w:char="F052"/>
            </w:r>
            <w:r>
              <w:rPr>
                <w:rFonts w:ascii="宋体" w:hAnsi="宋体" w:eastAsia="宋体"/>
                <w:szCs w:val="21"/>
                <w:highlight w:val="none"/>
              </w:rPr>
              <w:t xml:space="preserve"> </w:t>
            </w:r>
            <w:r>
              <w:rPr>
                <w:rFonts w:hint="eastAsia" w:ascii="宋体" w:hAnsi="宋体" w:eastAsia="宋体"/>
                <w:szCs w:val="21"/>
                <w:highlight w:val="none"/>
              </w:rPr>
              <w:t>不适用</w:t>
            </w:r>
          </w:p>
        </w:tc>
      </w:tr>
      <w:tr w14:paraId="5EBFA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2BCA550">
            <w:pPr>
              <w:snapToGrid w:val="0"/>
              <w:spacing w:line="360" w:lineRule="auto"/>
              <w:jc w:val="center"/>
              <w:rPr>
                <w:rFonts w:ascii="宋体" w:hAnsi="宋体" w:eastAsia="宋体"/>
                <w:szCs w:val="21"/>
                <w:highlight w:val="none"/>
              </w:rPr>
            </w:pPr>
            <w:r>
              <w:rPr>
                <w:rFonts w:ascii="宋体" w:hAnsi="宋体" w:eastAsia="宋体"/>
                <w:szCs w:val="21"/>
                <w:highlight w:val="none"/>
              </w:rPr>
              <w:t>19</w:t>
            </w:r>
          </w:p>
        </w:tc>
        <w:tc>
          <w:tcPr>
            <w:tcW w:w="1573" w:type="dxa"/>
            <w:tcBorders>
              <w:top w:val="single" w:color="auto" w:sz="4" w:space="0"/>
              <w:left w:val="single" w:color="auto" w:sz="4" w:space="0"/>
              <w:bottom w:val="single" w:color="auto" w:sz="4" w:space="0"/>
              <w:right w:val="single" w:color="auto" w:sz="4" w:space="0"/>
            </w:tcBorders>
            <w:vAlign w:val="center"/>
          </w:tcPr>
          <w:p w14:paraId="637FFAFD">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促进中小</w:t>
            </w:r>
          </w:p>
          <w:p w14:paraId="59573212">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企业发展</w:t>
            </w:r>
          </w:p>
        </w:tc>
        <w:tc>
          <w:tcPr>
            <w:tcW w:w="7022" w:type="dxa"/>
            <w:tcBorders>
              <w:top w:val="single" w:color="auto" w:sz="4" w:space="0"/>
              <w:left w:val="single" w:color="auto" w:sz="4" w:space="0"/>
              <w:bottom w:val="single" w:color="auto" w:sz="4" w:space="0"/>
              <w:right w:val="single" w:color="auto" w:sz="4" w:space="0"/>
            </w:tcBorders>
            <w:vAlign w:val="center"/>
          </w:tcPr>
          <w:p w14:paraId="4C574D3A">
            <w:pPr>
              <w:snapToGrid w:val="0"/>
              <w:spacing w:line="360" w:lineRule="auto"/>
              <w:jc w:val="left"/>
              <w:rPr>
                <w:rFonts w:ascii="宋体" w:hAnsi="宋体" w:eastAsia="宋体"/>
                <w:szCs w:val="21"/>
                <w:highlight w:val="none"/>
              </w:rPr>
            </w:pPr>
            <w:r>
              <w:rPr>
                <w:rFonts w:hint="eastAsia" w:ascii="宋体" w:hAnsi="宋体" w:eastAsia="宋体"/>
                <w:szCs w:val="21"/>
                <w:highlight w:val="none"/>
              </w:rPr>
              <w:t>1.政府采购活动中有关中小企业的相关规定。</w:t>
            </w:r>
          </w:p>
          <w:p w14:paraId="73EDFB0E">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1.1本项目非专门面向中小企业采购。</w:t>
            </w:r>
          </w:p>
          <w:p w14:paraId="38B2AF3B">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1.2本项目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7FB05D7">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符合中小企业划分标准的个体工商户，在政府采购活动中视同中小企业。</w:t>
            </w:r>
          </w:p>
          <w:p w14:paraId="1C52BBA4">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中小企业划分标准详见工信部联企业[2011]300号。</w:t>
            </w:r>
          </w:p>
          <w:p w14:paraId="578558E9">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1.3在政府采购活动中，投标人提供的货物、工程或者服务符合下列情形的，享受《政府采购促进中小企业发展管理办法》（财库[2020]46号）规定的中小企业扶持政策：</w:t>
            </w:r>
          </w:p>
          <w:p w14:paraId="4B592D71">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1.3.1在货物采购项目中，货物由中小企业制造，即货物由中小企业生产且使用该中小企业商号或者注册商标；</w:t>
            </w:r>
          </w:p>
          <w:p w14:paraId="5C820A01">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1.3.2在工程采购项目中，工程由中小企业承建，即工程施工单位为中小企业；</w:t>
            </w:r>
          </w:p>
          <w:p w14:paraId="139C5110">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1.3.3在服务采购项目中，服务由中小企业承接，即提供服务的人员为中小企业依照《中华人民共和国劳动民法典》订立劳动合同的从业人员。</w:t>
            </w:r>
          </w:p>
          <w:p w14:paraId="46A472AF">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在货物采购项目中，投标人提供的货物既有中小企业制造货物，也有大型企业制造货物的，不享受本办法规定的中小企业扶持政策。</w:t>
            </w:r>
          </w:p>
          <w:p w14:paraId="2213B9BD">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以联合体形式参加政府采购活动，联合体各方均为中小企业的，联合体视同中小企业。其中，联合体各方均为小微企业的，联合体视同小微企业。</w:t>
            </w:r>
          </w:p>
          <w:p w14:paraId="3094DE78">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1.4对于经主管预算单位统筹后未预留份额专门面向中小企业采购的采购项目，以及预留份额项目中的非预留部分采购包，采购人、采购代理机构应当对符合本办法规定的小微企业报价给予10</w:t>
            </w:r>
            <w:r>
              <w:rPr>
                <w:rFonts w:ascii="宋体" w:hAnsi="宋体" w:eastAsia="宋体"/>
                <w:szCs w:val="21"/>
                <w:highlight w:val="none"/>
              </w:rPr>
              <w:t>%—</w:t>
            </w:r>
            <w:r>
              <w:rPr>
                <w:rFonts w:hint="eastAsia" w:ascii="宋体" w:hAnsi="宋体" w:eastAsia="宋体"/>
                <w:szCs w:val="21"/>
                <w:highlight w:val="none"/>
              </w:rPr>
              <w:t>20</w:t>
            </w:r>
            <w:r>
              <w:rPr>
                <w:rFonts w:ascii="宋体" w:hAnsi="宋体" w:eastAsia="宋体"/>
                <w:szCs w:val="21"/>
                <w:highlight w:val="none"/>
              </w:rPr>
              <w:t>%（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3ADE1C9">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接受大中型企业与小微企业组成联合体或者允许大中型企业向一家或者多家小微企业分包的采购项目，对于联合协议或者分包意向协议约定小微企业的合同份额占到合同总金额</w:t>
            </w:r>
            <w:r>
              <w:rPr>
                <w:rFonts w:ascii="宋体" w:hAnsi="宋体" w:eastAsia="宋体"/>
                <w:szCs w:val="21"/>
                <w:highlight w:val="none"/>
              </w:rPr>
              <w:t>30%以上的，采购人、采购代理机构应当对联合体或者大中型企业的报价给予</w:t>
            </w:r>
            <w:r>
              <w:rPr>
                <w:rFonts w:hint="eastAsia" w:ascii="宋体" w:hAnsi="宋体" w:eastAsia="宋体"/>
                <w:szCs w:val="21"/>
                <w:highlight w:val="none"/>
              </w:rPr>
              <w:t>4</w:t>
            </w:r>
            <w:r>
              <w:rPr>
                <w:rFonts w:ascii="宋体" w:hAnsi="宋体" w:eastAsia="宋体"/>
                <w:szCs w:val="21"/>
                <w:highlight w:val="none"/>
              </w:rPr>
              <w:t>%-</w:t>
            </w:r>
            <w:r>
              <w:rPr>
                <w:rFonts w:hint="eastAsia" w:ascii="宋体" w:hAnsi="宋体" w:eastAsia="宋体"/>
                <w:szCs w:val="21"/>
                <w:highlight w:val="none"/>
              </w:rPr>
              <w:t>6</w:t>
            </w:r>
            <w:r>
              <w:rPr>
                <w:rFonts w:ascii="宋体" w:hAnsi="宋体" w:eastAsia="宋体"/>
                <w:szCs w:val="21"/>
                <w:highlight w:val="none"/>
              </w:rPr>
              <w:t>%（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w:t>
            </w:r>
            <w:r>
              <w:rPr>
                <w:rFonts w:hint="eastAsia" w:ascii="宋体" w:hAnsi="宋体" w:eastAsia="宋体"/>
                <w:szCs w:val="21"/>
                <w:highlight w:val="none"/>
              </w:rPr>
              <w:t>分包企业之间存在直接控股、管理关系的，不享受价格扣除优惠政策。</w:t>
            </w:r>
          </w:p>
          <w:p w14:paraId="288AFA3F">
            <w:pPr>
              <w:snapToGrid w:val="0"/>
              <w:spacing w:line="360" w:lineRule="auto"/>
              <w:ind w:firstLine="422" w:firstLineChars="200"/>
              <w:jc w:val="left"/>
              <w:rPr>
                <w:rFonts w:ascii="宋体" w:hAnsi="宋体" w:eastAsia="宋体"/>
                <w:b/>
                <w:bCs/>
                <w:szCs w:val="21"/>
                <w:highlight w:val="none"/>
              </w:rPr>
            </w:pPr>
            <w:r>
              <w:rPr>
                <w:rFonts w:hint="eastAsia" w:ascii="宋体" w:hAnsi="宋体" w:eastAsia="宋体"/>
                <w:b/>
                <w:bCs/>
                <w:szCs w:val="21"/>
                <w:highlight w:val="none"/>
              </w:rPr>
              <w:t>本项目具体扣除比例如下，在评审时对符合本办法规定的小微企业报价给予</w:t>
            </w:r>
            <w:r>
              <w:rPr>
                <w:rFonts w:hint="eastAsia" w:ascii="宋体" w:hAnsi="宋体" w:eastAsia="宋体"/>
                <w:b/>
                <w:bCs/>
                <w:szCs w:val="21"/>
                <w:highlight w:val="none"/>
                <w:u w:val="single"/>
              </w:rPr>
              <w:t xml:space="preserve">  10%  </w:t>
            </w:r>
            <w:r>
              <w:rPr>
                <w:rFonts w:hint="eastAsia" w:ascii="宋体" w:hAnsi="宋体" w:eastAsia="宋体"/>
                <w:b/>
                <w:bCs/>
                <w:szCs w:val="21"/>
                <w:highlight w:val="none"/>
              </w:rPr>
              <w:t>的扣除，取扣除后的价格作为最终投标报价（此最终投标报价仅作为价格分计算）。中小企业参加政府采购活动，应当出具本办法规定的《中小企业声明函》，否则不得享受相关中小企业扶持政策。</w:t>
            </w:r>
          </w:p>
          <w:p w14:paraId="236C0B1A">
            <w:pPr>
              <w:snapToGrid w:val="0"/>
              <w:spacing w:line="360" w:lineRule="auto"/>
              <w:jc w:val="left"/>
              <w:rPr>
                <w:rFonts w:ascii="宋体" w:hAnsi="宋体" w:eastAsia="宋体"/>
                <w:szCs w:val="21"/>
                <w:highlight w:val="none"/>
              </w:rPr>
            </w:pPr>
            <w:r>
              <w:rPr>
                <w:rFonts w:hint="eastAsia" w:ascii="宋体" w:hAnsi="宋体" w:eastAsia="宋体"/>
                <w:szCs w:val="21"/>
                <w:highlight w:val="none"/>
              </w:rPr>
              <w:t>1.5中小企业参加政府采购活动，应当出具《政府采购促进中小企业发展管理办法》（财库[2020]46号）规定的《中小企业声明函》（详见投标文件格式部分），否则不得享受相关中小企业扶持政策。任何单位和个人不得要求投标人提供《中小企业声明函》之外的中小企业身份证明文件。</w:t>
            </w:r>
          </w:p>
          <w:p w14:paraId="074239F1">
            <w:pPr>
              <w:snapToGrid w:val="0"/>
              <w:spacing w:line="360" w:lineRule="auto"/>
              <w:jc w:val="left"/>
              <w:rPr>
                <w:rFonts w:ascii="宋体" w:hAnsi="宋体" w:eastAsia="宋体"/>
                <w:szCs w:val="21"/>
                <w:highlight w:val="none"/>
              </w:rPr>
            </w:pPr>
            <w:r>
              <w:rPr>
                <w:rFonts w:hint="eastAsia" w:ascii="宋体" w:hAnsi="宋体" w:eastAsia="宋体"/>
                <w:szCs w:val="21"/>
                <w:highlight w:val="none"/>
              </w:rPr>
              <w:t>1.6政府采购监督检查、投诉处理及政府采购行政处罚中对中小企业的认定，由货物制造商或者工程、服务投标人注册登记所在地的县级以上人民政府中小企业主管部门负责。中小企业主管部门应当在收到财政部门或者有关招标投标行政监督部门关于协助开展中小企业认定函后10个工作日内做出书面答复。</w:t>
            </w:r>
          </w:p>
          <w:p w14:paraId="56F41981">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1.7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35B925D9">
            <w:pPr>
              <w:snapToGrid w:val="0"/>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1.8根据《关于促进残疾人就业政府采购政策的通知》（财库[2017]141号）规定，在政府采购活动中，残疾人福利性单位视同小型、微型企业。残疾人福利性单位参加政府采购活动时，提供《残疾人福利性单位声明函》。</w:t>
            </w:r>
          </w:p>
          <w:p w14:paraId="04562FBD">
            <w:pPr>
              <w:wordWrap w:val="0"/>
              <w:topLinePunct/>
              <w:autoSpaceDE w:val="0"/>
              <w:autoSpaceDN w:val="0"/>
              <w:snapToGrid w:val="0"/>
              <w:spacing w:line="360" w:lineRule="auto"/>
              <w:jc w:val="left"/>
              <w:textAlignment w:val="bottom"/>
              <w:rPr>
                <w:rFonts w:ascii="宋体" w:hAnsi="宋体" w:eastAsia="宋体"/>
                <w:szCs w:val="21"/>
                <w:highlight w:val="none"/>
              </w:rPr>
            </w:pPr>
            <w:r>
              <w:rPr>
                <w:rFonts w:ascii="宋体" w:hAnsi="宋体" w:eastAsia="宋体"/>
                <w:szCs w:val="21"/>
                <w:highlight w:val="none"/>
              </w:rPr>
              <w:t>2</w:t>
            </w:r>
            <w:r>
              <w:rPr>
                <w:rFonts w:hint="eastAsia" w:ascii="宋体" w:hAnsi="宋体" w:eastAsia="宋体"/>
                <w:szCs w:val="21"/>
                <w:highlight w:val="none"/>
              </w:rPr>
              <w:t>.本项目为</w:t>
            </w:r>
            <w:r>
              <w:rPr>
                <w:rFonts w:hint="eastAsia" w:ascii="宋体" w:hAnsi="宋体" w:eastAsia="宋体"/>
                <w:b/>
                <w:bCs/>
                <w:szCs w:val="21"/>
                <w:highlight w:val="none"/>
                <w:u w:val="single"/>
              </w:rPr>
              <w:t>服务</w:t>
            </w:r>
            <w:r>
              <w:rPr>
                <w:rFonts w:hint="eastAsia" w:ascii="宋体" w:hAnsi="宋体" w:eastAsia="宋体"/>
                <w:b/>
                <w:bCs/>
                <w:szCs w:val="21"/>
                <w:highlight w:val="none"/>
              </w:rPr>
              <w:t>项目</w:t>
            </w:r>
            <w:r>
              <w:rPr>
                <w:rFonts w:hint="eastAsia" w:ascii="宋体" w:hAnsi="宋体" w:eastAsia="宋体"/>
                <w:szCs w:val="21"/>
                <w:highlight w:val="none"/>
              </w:rPr>
              <w:t>；采购标的：</w:t>
            </w:r>
            <w:r>
              <w:rPr>
                <w:rFonts w:hint="eastAsia" w:ascii="宋体" w:hAnsi="宋体" w:eastAsia="宋体"/>
                <w:b/>
                <w:bCs/>
                <w:szCs w:val="21"/>
                <w:highlight w:val="none"/>
                <w:u w:val="single"/>
                <w:lang w:eastAsia="zh-CN"/>
              </w:rPr>
              <w:t>机关智治督审在线等场景优化开发</w:t>
            </w:r>
            <w:r>
              <w:rPr>
                <w:rFonts w:hint="eastAsia" w:ascii="宋体" w:hAnsi="宋体" w:eastAsia="宋体"/>
                <w:szCs w:val="21"/>
                <w:highlight w:val="none"/>
              </w:rPr>
              <w:t xml:space="preserve">；属于工信部联企业[2011]300号规定的 </w:t>
            </w:r>
            <w:r>
              <w:rPr>
                <w:rFonts w:hint="eastAsia" w:ascii="宋体" w:hAnsi="宋体" w:eastAsia="宋体"/>
                <w:b/>
                <w:bCs/>
                <w:szCs w:val="21"/>
                <w:highlight w:val="none"/>
                <w:u w:val="single"/>
              </w:rPr>
              <w:t>软件和信息技术服务</w:t>
            </w:r>
            <w:r>
              <w:rPr>
                <w:rFonts w:hint="eastAsia" w:ascii="宋体" w:hAnsi="宋体" w:eastAsia="宋体"/>
                <w:szCs w:val="21"/>
                <w:highlight w:val="none"/>
              </w:rPr>
              <w:t>行业。</w:t>
            </w:r>
          </w:p>
        </w:tc>
      </w:tr>
      <w:tr w14:paraId="5EB95F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78877DF">
            <w:pPr>
              <w:snapToGrid w:val="0"/>
              <w:spacing w:line="360" w:lineRule="auto"/>
              <w:jc w:val="center"/>
              <w:rPr>
                <w:rFonts w:ascii="宋体" w:hAnsi="宋体" w:eastAsia="宋体"/>
                <w:szCs w:val="21"/>
                <w:highlight w:val="none"/>
              </w:rPr>
            </w:pPr>
            <w:r>
              <w:rPr>
                <w:rFonts w:ascii="宋体" w:hAnsi="宋体" w:eastAsia="宋体"/>
                <w:szCs w:val="21"/>
                <w:highlight w:val="none"/>
              </w:rPr>
              <w:t>20</w:t>
            </w:r>
          </w:p>
        </w:tc>
        <w:tc>
          <w:tcPr>
            <w:tcW w:w="1573" w:type="dxa"/>
            <w:tcBorders>
              <w:top w:val="single" w:color="auto" w:sz="4" w:space="0"/>
              <w:left w:val="single" w:color="auto" w:sz="4" w:space="0"/>
              <w:bottom w:val="single" w:color="auto" w:sz="4" w:space="0"/>
              <w:right w:val="single" w:color="auto" w:sz="4" w:space="0"/>
            </w:tcBorders>
            <w:vAlign w:val="center"/>
          </w:tcPr>
          <w:p w14:paraId="254F8132">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招标代理服务费</w:t>
            </w:r>
          </w:p>
        </w:tc>
        <w:tc>
          <w:tcPr>
            <w:tcW w:w="7022" w:type="dxa"/>
            <w:tcBorders>
              <w:top w:val="single" w:color="auto" w:sz="4" w:space="0"/>
              <w:left w:val="single" w:color="auto" w:sz="4" w:space="0"/>
              <w:bottom w:val="single" w:color="auto" w:sz="4" w:space="0"/>
              <w:right w:val="single" w:color="auto" w:sz="4" w:space="0"/>
            </w:tcBorders>
            <w:vAlign w:val="center"/>
          </w:tcPr>
          <w:p w14:paraId="1938F697">
            <w:pPr>
              <w:snapToGrid w:val="0"/>
              <w:spacing w:line="360" w:lineRule="auto"/>
              <w:jc w:val="left"/>
              <w:rPr>
                <w:rFonts w:ascii="宋体" w:hAnsi="宋体" w:eastAsia="宋体"/>
                <w:szCs w:val="21"/>
                <w:highlight w:val="none"/>
              </w:rPr>
            </w:pPr>
            <w:r>
              <w:rPr>
                <w:rFonts w:hint="eastAsia" w:ascii="宋体" w:hAnsi="宋体" w:eastAsia="宋体"/>
                <w:szCs w:val="21"/>
                <w:highlight w:val="none"/>
              </w:rPr>
              <w:t>由中标供应商支付。收费标准为最终中标金额按照原国家计委关于印发《招标代理服务收费管理暂行办法》（计价格[2002]1980号）服务类下浮25%计取。不足5000元按5000元计算。中标供应商在收到中标通知书的同时向采购代理机构支付。</w:t>
            </w:r>
          </w:p>
          <w:p w14:paraId="6C198122">
            <w:pPr>
              <w:snapToGrid w:val="0"/>
              <w:spacing w:line="360" w:lineRule="auto"/>
              <w:jc w:val="left"/>
              <w:rPr>
                <w:rFonts w:ascii="宋体" w:hAnsi="宋体" w:eastAsia="宋体"/>
                <w:szCs w:val="21"/>
                <w:highlight w:val="none"/>
              </w:rPr>
            </w:pPr>
            <w:r>
              <w:rPr>
                <w:rFonts w:hint="eastAsia" w:ascii="宋体" w:hAnsi="宋体" w:eastAsia="宋体"/>
                <w:szCs w:val="21"/>
                <w:highlight w:val="none"/>
              </w:rPr>
              <w:t>结算方式及时间为：在领取中标通知书时由中标单位向代理机构一次性付清。</w:t>
            </w:r>
          </w:p>
          <w:p w14:paraId="3C7158B2">
            <w:pPr>
              <w:snapToGrid w:val="0"/>
              <w:spacing w:line="360" w:lineRule="auto"/>
              <w:jc w:val="left"/>
              <w:rPr>
                <w:rFonts w:ascii="宋体" w:hAnsi="宋体" w:eastAsia="宋体"/>
                <w:szCs w:val="21"/>
                <w:highlight w:val="none"/>
              </w:rPr>
            </w:pPr>
            <w:r>
              <w:rPr>
                <w:rFonts w:hint="eastAsia" w:ascii="宋体" w:hAnsi="宋体" w:eastAsia="宋体"/>
                <w:szCs w:val="21"/>
                <w:highlight w:val="none"/>
              </w:rPr>
              <w:t>代理服务费收款账号：</w:t>
            </w:r>
          </w:p>
          <w:p w14:paraId="0C32750A">
            <w:pPr>
              <w:snapToGrid w:val="0"/>
              <w:spacing w:line="360" w:lineRule="auto"/>
              <w:jc w:val="left"/>
              <w:rPr>
                <w:rFonts w:ascii="宋体" w:hAnsi="宋体" w:eastAsia="宋体"/>
                <w:szCs w:val="21"/>
                <w:highlight w:val="none"/>
                <w:lang w:val="zh-CN"/>
              </w:rPr>
            </w:pPr>
            <w:r>
              <w:rPr>
                <w:rFonts w:hint="eastAsia" w:ascii="宋体" w:hAnsi="宋体" w:eastAsia="宋体"/>
                <w:szCs w:val="21"/>
                <w:highlight w:val="none"/>
                <w:lang w:val="zh-CN"/>
              </w:rPr>
              <w:t>收款人：浙江豪圣建设项目管理有限公司</w:t>
            </w:r>
          </w:p>
          <w:p w14:paraId="506C4999">
            <w:pPr>
              <w:snapToGrid w:val="0"/>
              <w:spacing w:line="360" w:lineRule="auto"/>
              <w:jc w:val="left"/>
              <w:rPr>
                <w:rFonts w:ascii="宋体" w:hAnsi="宋体" w:eastAsia="宋体"/>
                <w:szCs w:val="21"/>
                <w:highlight w:val="none"/>
                <w:lang w:val="zh-CN"/>
              </w:rPr>
            </w:pPr>
            <w:r>
              <w:rPr>
                <w:rFonts w:hint="eastAsia" w:ascii="宋体" w:hAnsi="宋体" w:eastAsia="宋体"/>
                <w:szCs w:val="21"/>
                <w:highlight w:val="none"/>
                <w:lang w:val="zh-CN"/>
              </w:rPr>
              <w:t>开户银行：上海浦东发展银行股份有限公司杭州和睦支行</w:t>
            </w:r>
          </w:p>
          <w:p w14:paraId="4E8F2A6D">
            <w:pPr>
              <w:snapToGrid w:val="0"/>
              <w:spacing w:line="360" w:lineRule="auto"/>
              <w:jc w:val="left"/>
              <w:rPr>
                <w:rFonts w:ascii="宋体" w:hAnsi="宋体" w:eastAsia="宋体"/>
                <w:szCs w:val="21"/>
                <w:highlight w:val="none"/>
              </w:rPr>
            </w:pPr>
            <w:r>
              <w:rPr>
                <w:rFonts w:hint="eastAsia" w:ascii="宋体" w:hAnsi="宋体" w:eastAsia="宋体"/>
                <w:szCs w:val="21"/>
                <w:highlight w:val="none"/>
                <w:lang w:val="zh-CN"/>
              </w:rPr>
              <w:t>账号：95160154800000653</w:t>
            </w:r>
          </w:p>
        </w:tc>
      </w:tr>
      <w:tr w14:paraId="699EC1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6EA779E">
            <w:pPr>
              <w:snapToGrid w:val="0"/>
              <w:spacing w:line="360" w:lineRule="auto"/>
              <w:jc w:val="center"/>
              <w:rPr>
                <w:rFonts w:ascii="宋体" w:hAnsi="宋体" w:eastAsia="宋体"/>
                <w:szCs w:val="21"/>
                <w:highlight w:val="none"/>
              </w:rPr>
            </w:pPr>
            <w:r>
              <w:rPr>
                <w:rFonts w:ascii="宋体" w:hAnsi="宋体" w:eastAsia="宋体"/>
                <w:szCs w:val="21"/>
                <w:highlight w:val="none"/>
              </w:rPr>
              <w:t>21</w:t>
            </w:r>
          </w:p>
        </w:tc>
        <w:tc>
          <w:tcPr>
            <w:tcW w:w="1573" w:type="dxa"/>
            <w:tcBorders>
              <w:top w:val="single" w:color="auto" w:sz="4" w:space="0"/>
              <w:left w:val="single" w:color="auto" w:sz="4" w:space="0"/>
              <w:bottom w:val="single" w:color="auto" w:sz="4" w:space="0"/>
              <w:right w:val="single" w:color="auto" w:sz="4" w:space="0"/>
            </w:tcBorders>
            <w:vAlign w:val="center"/>
          </w:tcPr>
          <w:p w14:paraId="2BF0EAD7">
            <w:pPr>
              <w:pStyle w:val="47"/>
              <w:widowControl/>
              <w:spacing w:line="360" w:lineRule="auto"/>
              <w:contextualSpacing/>
              <w:jc w:val="left"/>
              <w:rPr>
                <w:rFonts w:hAnsi="宋体"/>
                <w:b/>
                <w:szCs w:val="21"/>
                <w:highlight w:val="none"/>
              </w:rPr>
            </w:pPr>
            <w:r>
              <w:rPr>
                <w:rFonts w:hAnsi="宋体" w:cs="宋体"/>
                <w:bCs/>
                <w:szCs w:val="21"/>
                <w:highlight w:val="none"/>
              </w:rPr>
              <w:t>质疑和投诉</w:t>
            </w:r>
          </w:p>
        </w:tc>
        <w:tc>
          <w:tcPr>
            <w:tcW w:w="7022" w:type="dxa"/>
            <w:tcBorders>
              <w:top w:val="single" w:color="auto" w:sz="4" w:space="0"/>
              <w:left w:val="single" w:color="auto" w:sz="4" w:space="0"/>
              <w:bottom w:val="single" w:color="auto" w:sz="4" w:space="0"/>
              <w:right w:val="single" w:color="auto" w:sz="4" w:space="0"/>
            </w:tcBorders>
            <w:vAlign w:val="center"/>
          </w:tcPr>
          <w:p w14:paraId="75A639E5">
            <w:pPr>
              <w:widowControl/>
              <w:spacing w:line="360" w:lineRule="auto"/>
              <w:ind w:firstLine="420" w:firstLineChars="200"/>
              <w:contextualSpacing/>
              <w:jc w:val="left"/>
              <w:rPr>
                <w:rFonts w:ascii="宋体" w:hAnsi="宋体" w:eastAsia="宋体"/>
                <w:bCs/>
                <w:szCs w:val="21"/>
                <w:highlight w:val="none"/>
              </w:rPr>
            </w:pPr>
            <w:r>
              <w:rPr>
                <w:rFonts w:hint="eastAsia" w:ascii="宋体" w:hAnsi="宋体" w:eastAsia="宋体"/>
                <w:bCs/>
                <w:szCs w:val="21"/>
                <w:highlight w:val="none"/>
              </w:rPr>
              <w:t>1、投标人认为招标文件、招标过程、中标结果使自己的权益受到损害的，须在应知其利益受损之日起七个工作日内以书面形式向采购人、代理机构提出质疑。投标人应当在法定质疑期内一次性提出针对同一采购程序环节的质疑。</w:t>
            </w:r>
          </w:p>
          <w:p w14:paraId="0E5977F3">
            <w:pPr>
              <w:widowControl/>
              <w:spacing w:line="360" w:lineRule="auto"/>
              <w:ind w:firstLine="420" w:firstLineChars="200"/>
              <w:contextualSpacing/>
              <w:jc w:val="left"/>
              <w:rPr>
                <w:rFonts w:ascii="宋体" w:hAnsi="宋体" w:eastAsia="宋体"/>
                <w:bCs/>
                <w:szCs w:val="21"/>
                <w:highlight w:val="none"/>
              </w:rPr>
            </w:pPr>
            <w:r>
              <w:rPr>
                <w:rFonts w:hint="eastAsia" w:ascii="宋体" w:hAnsi="宋体" w:eastAsia="宋体"/>
                <w:bCs/>
                <w:szCs w:val="21"/>
                <w:highlight w:val="none"/>
              </w:rPr>
              <w:t>2、提出质疑的投标人应当是参与所质疑项目招标活动的投标人。未依法获取招标文件的，不得就招标文件提出质疑；未提交投标文件的投标人，视为与招标结果没有利害关系，不得就投标截止时间后的招标过程、招标结果提出质疑。</w:t>
            </w:r>
          </w:p>
          <w:p w14:paraId="1215A562">
            <w:pPr>
              <w:widowControl/>
              <w:spacing w:line="360" w:lineRule="auto"/>
              <w:ind w:firstLine="420" w:firstLineChars="200"/>
              <w:contextualSpacing/>
              <w:jc w:val="left"/>
              <w:rPr>
                <w:rFonts w:ascii="宋体" w:hAnsi="宋体" w:eastAsia="宋体"/>
                <w:bCs/>
                <w:szCs w:val="21"/>
                <w:highlight w:val="none"/>
              </w:rPr>
            </w:pPr>
            <w:r>
              <w:rPr>
                <w:rFonts w:hint="eastAsia" w:ascii="宋体" w:hAnsi="宋体" w:eastAsia="宋体"/>
                <w:bCs/>
                <w:szCs w:val="21"/>
                <w:highlight w:val="none"/>
              </w:rPr>
              <w:t>3、投标人提出质疑应当提交质疑函和必要的证明材料，质疑函应当面以书面形式提出，质疑函格式和内容须符合财政部《质疑函范本》要求，投标人可到中国政府采购网自行下载财政部《质疑函范本》。</w:t>
            </w:r>
          </w:p>
          <w:p w14:paraId="56C2EC14">
            <w:pPr>
              <w:widowControl/>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代理机构接收质疑函的联系方式：见本招标文件第一章有关联系方式。</w:t>
            </w:r>
          </w:p>
          <w:p w14:paraId="2B5FE248">
            <w:pPr>
              <w:widowControl/>
              <w:spacing w:line="360" w:lineRule="auto"/>
              <w:ind w:firstLine="420" w:firstLineChars="200"/>
              <w:contextualSpacing/>
              <w:rPr>
                <w:rFonts w:ascii="宋体" w:hAnsi="宋体" w:eastAsia="宋体"/>
                <w:szCs w:val="21"/>
                <w:highlight w:val="none"/>
              </w:rPr>
            </w:pPr>
            <w:r>
              <w:rPr>
                <w:rFonts w:hint="eastAsia" w:ascii="宋体" w:hAnsi="宋体" w:eastAsia="宋体"/>
                <w:bCs/>
                <w:szCs w:val="21"/>
                <w:highlight w:val="none"/>
              </w:rPr>
              <w:t>投标人对采购人或代理机构的质疑答复不满意或者采购人或代理机构未在规定时间内作出答复的，可以在答复期满后十五个工作日内向中华人民共和国杭州海关投诉。</w:t>
            </w:r>
          </w:p>
        </w:tc>
      </w:tr>
      <w:tr w14:paraId="6EE58D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FEDCBE4">
            <w:pPr>
              <w:snapToGrid w:val="0"/>
              <w:spacing w:line="360" w:lineRule="auto"/>
              <w:jc w:val="center"/>
              <w:rPr>
                <w:rFonts w:ascii="宋体" w:hAnsi="宋体" w:eastAsia="宋体"/>
                <w:szCs w:val="21"/>
                <w:highlight w:val="none"/>
              </w:rPr>
            </w:pPr>
            <w:r>
              <w:rPr>
                <w:rFonts w:ascii="宋体" w:hAnsi="宋体" w:eastAsia="宋体"/>
                <w:szCs w:val="21"/>
                <w:highlight w:val="none"/>
              </w:rPr>
              <w:t>22</w:t>
            </w:r>
          </w:p>
        </w:tc>
        <w:tc>
          <w:tcPr>
            <w:tcW w:w="1573" w:type="dxa"/>
            <w:tcBorders>
              <w:top w:val="single" w:color="auto" w:sz="4" w:space="0"/>
              <w:left w:val="single" w:color="auto" w:sz="4" w:space="0"/>
              <w:bottom w:val="single" w:color="auto" w:sz="4" w:space="0"/>
              <w:right w:val="single" w:color="auto" w:sz="4" w:space="0"/>
            </w:tcBorders>
            <w:vAlign w:val="center"/>
          </w:tcPr>
          <w:p w14:paraId="5AFD2296">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其他</w:t>
            </w:r>
          </w:p>
        </w:tc>
        <w:tc>
          <w:tcPr>
            <w:tcW w:w="7022" w:type="dxa"/>
            <w:tcBorders>
              <w:top w:val="single" w:color="auto" w:sz="4" w:space="0"/>
              <w:left w:val="single" w:color="auto" w:sz="4" w:space="0"/>
              <w:bottom w:val="single" w:color="auto" w:sz="4" w:space="0"/>
              <w:right w:val="single" w:color="auto" w:sz="4" w:space="0"/>
            </w:tcBorders>
            <w:vAlign w:val="center"/>
          </w:tcPr>
          <w:p w14:paraId="58618AF1">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1）投标文件递交有效（投标文件递交有效性以纸质投标文件递交时间为准，下同），而投标人法定代表人或其委托代理人未能参加开标或未能携带上述资料的，视同其未参加开标，不得对开标提出异议，不影响开标结果，也不作为否决其投标的评审因素。</w:t>
            </w:r>
          </w:p>
          <w:p w14:paraId="448CA4E5">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（2）如果招标文件中有文字表述与本须知前附表内容不一致时,以本须知前附表为准。</w:t>
            </w:r>
          </w:p>
        </w:tc>
      </w:tr>
      <w:tr w14:paraId="5E126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04DDAAF">
            <w:pPr>
              <w:snapToGrid w:val="0"/>
              <w:spacing w:line="360" w:lineRule="auto"/>
              <w:jc w:val="center"/>
              <w:rPr>
                <w:rFonts w:ascii="宋体" w:hAnsi="宋体" w:eastAsia="宋体"/>
                <w:szCs w:val="21"/>
                <w:highlight w:val="none"/>
              </w:rPr>
            </w:pPr>
            <w:r>
              <w:rPr>
                <w:rFonts w:ascii="宋体" w:hAnsi="宋体" w:eastAsia="宋体"/>
                <w:szCs w:val="21"/>
                <w:highlight w:val="none"/>
              </w:rPr>
              <w:t>23</w:t>
            </w:r>
          </w:p>
        </w:tc>
        <w:tc>
          <w:tcPr>
            <w:tcW w:w="1573" w:type="dxa"/>
            <w:tcBorders>
              <w:top w:val="single" w:color="auto" w:sz="4" w:space="0"/>
              <w:left w:val="single" w:color="auto" w:sz="4" w:space="0"/>
              <w:bottom w:val="single" w:color="auto" w:sz="4" w:space="0"/>
              <w:right w:val="single" w:color="auto" w:sz="4" w:space="0"/>
            </w:tcBorders>
            <w:vAlign w:val="center"/>
          </w:tcPr>
          <w:p w14:paraId="4370BABF">
            <w:pPr>
              <w:snapToGrid w:val="0"/>
              <w:spacing w:line="360" w:lineRule="auto"/>
              <w:jc w:val="center"/>
              <w:rPr>
                <w:rFonts w:ascii="宋体" w:hAnsi="宋体" w:eastAsia="宋体"/>
                <w:szCs w:val="21"/>
                <w:highlight w:val="none"/>
              </w:rPr>
            </w:pPr>
            <w:r>
              <w:rPr>
                <w:rFonts w:hint="eastAsia" w:ascii="宋体" w:hAnsi="宋体" w:eastAsia="宋体"/>
                <w:szCs w:val="21"/>
                <w:highlight w:val="none"/>
              </w:rPr>
              <w:t>解释权</w:t>
            </w:r>
          </w:p>
        </w:tc>
        <w:tc>
          <w:tcPr>
            <w:tcW w:w="7022" w:type="dxa"/>
            <w:tcBorders>
              <w:top w:val="single" w:color="auto" w:sz="4" w:space="0"/>
              <w:left w:val="single" w:color="auto" w:sz="4" w:space="0"/>
              <w:bottom w:val="single" w:color="auto" w:sz="4" w:space="0"/>
              <w:right w:val="single" w:color="auto" w:sz="4" w:space="0"/>
            </w:tcBorders>
            <w:vAlign w:val="center"/>
          </w:tcPr>
          <w:p w14:paraId="108BD6B7">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本招标文件的解释权属于采购人和采购代理机构。</w:t>
            </w:r>
          </w:p>
        </w:tc>
      </w:tr>
      <w:bookmarkEnd w:id="12"/>
    </w:tbl>
    <w:p w14:paraId="2A52C6C8">
      <w:pPr>
        <w:pStyle w:val="23"/>
        <w:widowControl w:val="0"/>
        <w:tabs>
          <w:tab w:val="clear" w:pos="454"/>
        </w:tabs>
        <w:spacing w:after="176" w:afterLines="0" w:line="360" w:lineRule="auto"/>
        <w:ind w:left="0" w:firstLine="470" w:firstLineChars="196"/>
        <w:contextualSpacing/>
        <w:rPr>
          <w:rFonts w:ascii="宋体" w:hAnsi="宋体"/>
          <w:b/>
          <w:sz w:val="21"/>
          <w:szCs w:val="21"/>
          <w:highlight w:val="none"/>
        </w:rPr>
      </w:pPr>
      <w:r>
        <w:rPr>
          <w:rFonts w:hint="eastAsia" w:ascii="宋体" w:hAnsi="宋体"/>
          <w:szCs w:val="24"/>
          <w:highlight w:val="none"/>
        </w:rPr>
        <w:br w:type="page"/>
      </w:r>
    </w:p>
    <w:p w14:paraId="5442F082">
      <w:pPr>
        <w:pStyle w:val="23"/>
        <w:widowControl w:val="0"/>
        <w:tabs>
          <w:tab w:val="clear" w:pos="454"/>
        </w:tabs>
        <w:spacing w:afterLines="0" w:line="360" w:lineRule="auto"/>
        <w:ind w:left="0" w:firstLine="413" w:firstLineChars="196"/>
        <w:contextualSpacing/>
        <w:rPr>
          <w:rFonts w:ascii="宋体" w:hAnsi="宋体" w:cs="宋体"/>
          <w:sz w:val="21"/>
          <w:szCs w:val="21"/>
          <w:highlight w:val="none"/>
        </w:rPr>
      </w:pPr>
      <w:r>
        <w:rPr>
          <w:rFonts w:hint="eastAsia" w:ascii="宋体" w:hAnsi="宋体" w:cs="宋体"/>
          <w:b/>
          <w:sz w:val="21"/>
          <w:szCs w:val="21"/>
          <w:highlight w:val="none"/>
        </w:rPr>
        <w:t>一   总  则</w:t>
      </w:r>
    </w:p>
    <w:p w14:paraId="0C170B70">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（一） 适用范围</w:t>
      </w:r>
    </w:p>
    <w:p w14:paraId="1CD95859">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本招标文件适用于</w:t>
      </w:r>
      <w:r>
        <w:rPr>
          <w:rFonts w:hint="eastAsia" w:hAnsi="宋体" w:cs="宋体"/>
          <w:kern w:val="0"/>
          <w:szCs w:val="21"/>
          <w:highlight w:val="none"/>
          <w:lang w:eastAsia="zh-CN"/>
        </w:rPr>
        <w:t>机关智治督审在线等场景优化开发</w:t>
      </w:r>
      <w:r>
        <w:rPr>
          <w:rFonts w:hint="eastAsia" w:hAnsi="宋体" w:cs="宋体"/>
          <w:szCs w:val="21"/>
          <w:highlight w:val="none"/>
        </w:rPr>
        <w:t>的招标、投标、评标、定标、验收、合同履约、付款等行为（法律、法规另有规定的，从其规定）。</w:t>
      </w:r>
    </w:p>
    <w:p w14:paraId="533258B0">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（二）定义</w:t>
      </w:r>
    </w:p>
    <w:p w14:paraId="18EB4273">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1.招标采购单位：系指组织本次招标的代理机构和采购人。</w:t>
      </w:r>
    </w:p>
    <w:p w14:paraId="0BC0042C">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2.投标人：系指按招标文件规定合法获取了招标文件并向招标采购单位提交投标文件的单位或个人，也称作投标人。</w:t>
      </w:r>
    </w:p>
    <w:p w14:paraId="508C93E6">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3.投标人代表：是指参加本项目投标活动的投标人法定代表人或法定代表人授权代表。</w:t>
      </w:r>
    </w:p>
    <w:p w14:paraId="39A33C7D">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4.联合体：是指两个以上投标人组成联合体，以一个投标人的身份参加投标。</w:t>
      </w:r>
    </w:p>
    <w:p w14:paraId="37DC0569">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5.甲方：是指合同签订的一方，一般与采购人、采购人、用户相同。</w:t>
      </w:r>
    </w:p>
    <w:p w14:paraId="1D9EC203">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6.乙方：是指合同签订的另一方，与中标人相同。</w:t>
      </w:r>
    </w:p>
    <w:p w14:paraId="35BF5303">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7.“服务”系指招标文件规定投标人必须承担的软件开发、运维、售后服务响应等各类服务以及其他类似的义务。</w:t>
      </w:r>
    </w:p>
    <w:p w14:paraId="2B9C0F45">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8.“项目”系指</w:t>
      </w:r>
      <w:r>
        <w:rPr>
          <w:rFonts w:hint="eastAsia" w:hAnsi="宋体" w:cs="宋体"/>
          <w:kern w:val="0"/>
          <w:szCs w:val="21"/>
          <w:highlight w:val="none"/>
          <w:lang w:eastAsia="zh-CN"/>
        </w:rPr>
        <w:t>机关智治督审在线等场景优化开发</w:t>
      </w:r>
      <w:r>
        <w:rPr>
          <w:rFonts w:hint="eastAsia" w:hAnsi="宋体" w:cs="宋体"/>
          <w:szCs w:val="21"/>
          <w:highlight w:val="none"/>
        </w:rPr>
        <w:t>。</w:t>
      </w:r>
    </w:p>
    <w:p w14:paraId="7D4CDFEC">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9.“书面形式”包括信函、传真、电报等。</w:t>
      </w:r>
    </w:p>
    <w:p w14:paraId="4D8AF3E9">
      <w:pPr>
        <w:pStyle w:val="47"/>
        <w:spacing w:line="360" w:lineRule="auto"/>
        <w:ind w:firstLine="420" w:firstLineChars="200"/>
        <w:contextualSpacing/>
        <w:rPr>
          <w:rFonts w:hAnsi="宋体" w:cs="宋体"/>
          <w:b/>
          <w:szCs w:val="21"/>
          <w:highlight w:val="none"/>
        </w:rPr>
      </w:pPr>
      <w:r>
        <w:rPr>
          <w:rFonts w:hint="eastAsia" w:hAnsi="宋体" w:cs="宋体"/>
          <w:szCs w:val="21"/>
          <w:highlight w:val="none"/>
        </w:rPr>
        <w:t>10.“▲”系指实质性要求条款，投标人的投标对任何带“▲”号的实质性商务和技术条款的负偏离和未作实质性响应都将直接导致废标。带“</w:t>
      </w:r>
      <w:r>
        <w:rPr>
          <w:rFonts w:hint="eastAsia" w:hAnsi="宋体" w:cs="宋体"/>
          <w:szCs w:val="21"/>
          <w:highlight w:val="none"/>
        </w:rPr>
        <w:sym w:font="Wingdings 2" w:char="F0EA"/>
      </w:r>
      <w:r>
        <w:rPr>
          <w:rFonts w:hint="eastAsia" w:hAnsi="宋体" w:cs="宋体"/>
          <w:szCs w:val="21"/>
          <w:highlight w:val="none"/>
        </w:rPr>
        <w:t>”的为重要技术条款。</w:t>
      </w:r>
    </w:p>
    <w:p w14:paraId="5C12A719">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（三）采购方式</w:t>
      </w:r>
    </w:p>
    <w:p w14:paraId="1BC8ED75">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本次采购采用公开招标方式进行。</w:t>
      </w:r>
    </w:p>
    <w:p w14:paraId="47EE2AC3">
      <w:pPr>
        <w:pStyle w:val="47"/>
        <w:spacing w:line="360" w:lineRule="auto"/>
        <w:ind w:firstLine="422" w:firstLineChars="200"/>
        <w:contextualSpacing/>
        <w:rPr>
          <w:rFonts w:hAnsi="宋体" w:cs="宋体"/>
          <w:b/>
          <w:szCs w:val="21"/>
          <w:highlight w:val="none"/>
        </w:rPr>
      </w:pPr>
      <w:r>
        <w:rPr>
          <w:rFonts w:hint="eastAsia" w:hAnsi="宋体" w:cs="宋体"/>
          <w:b/>
          <w:szCs w:val="21"/>
          <w:highlight w:val="none"/>
        </w:rPr>
        <w:t>（四）投标委托</w:t>
      </w:r>
    </w:p>
    <w:p w14:paraId="31ACC376">
      <w:pPr>
        <w:pStyle w:val="47"/>
        <w:spacing w:line="360" w:lineRule="auto"/>
        <w:ind w:firstLine="420" w:firstLineChars="200"/>
        <w:contextualSpacing/>
        <w:rPr>
          <w:rFonts w:hAnsi="宋体" w:cs="宋体"/>
          <w:kern w:val="0"/>
          <w:szCs w:val="21"/>
          <w:highlight w:val="none"/>
        </w:rPr>
      </w:pPr>
      <w:r>
        <w:rPr>
          <w:rFonts w:hint="eastAsia" w:hAnsi="宋体" w:cs="宋体"/>
          <w:kern w:val="0"/>
          <w:szCs w:val="21"/>
          <w:highlight w:val="none"/>
        </w:rPr>
        <w:t>投标人代表参加现场开标活动时应携带有效期内本人身份证（或公安机关出具的临时身份证明或港澳台胞证或护照原件或户口本原件）和法定代表人出具的授权委托书；若是法定代表人参加现场开标活动时，须携提供有效期内本人身份证（或公安机关出具的临时身份证明或港澳台胞证或护照原件或户口本原件）和法定代表人身份证明书(法定代表人授权委托书和法定代表人身份证明书格式见第六部分)。</w:t>
      </w:r>
    </w:p>
    <w:p w14:paraId="6EB10ACB">
      <w:pPr>
        <w:pStyle w:val="47"/>
        <w:spacing w:line="360" w:lineRule="auto"/>
        <w:ind w:firstLine="420" w:firstLineChars="200"/>
        <w:contextualSpacing/>
        <w:rPr>
          <w:rFonts w:hAnsi="宋体" w:cs="宋体"/>
          <w:szCs w:val="21"/>
          <w:highlight w:val="none"/>
        </w:rPr>
      </w:pPr>
      <w:r>
        <w:rPr>
          <w:rFonts w:hint="eastAsia" w:hAnsi="宋体" w:cs="宋体"/>
          <w:kern w:val="0"/>
          <w:szCs w:val="21"/>
          <w:highlight w:val="none"/>
        </w:rPr>
        <w:t>其他诸如驾驶证、市民卡等一律视为未提供有效的身份证明</w:t>
      </w:r>
      <w:r>
        <w:rPr>
          <w:rFonts w:hint="eastAsia" w:hAnsi="宋体" w:cs="宋体"/>
          <w:spacing w:val="6"/>
          <w:szCs w:val="21"/>
          <w:highlight w:val="none"/>
        </w:rPr>
        <w:t>。</w:t>
      </w:r>
    </w:p>
    <w:p w14:paraId="69ECD8E2">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（五）投标费用</w:t>
      </w:r>
    </w:p>
    <w:p w14:paraId="55D459C5">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不论投标结果如何，投标人均应自行承担所有与投标有关的全部费用（招标文件有相反规定除外）。</w:t>
      </w:r>
    </w:p>
    <w:p w14:paraId="72961F4B">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（六）联合体投标</w:t>
      </w:r>
    </w:p>
    <w:p w14:paraId="3D8E2ABC">
      <w:pPr>
        <w:pStyle w:val="47"/>
        <w:spacing w:line="360" w:lineRule="auto"/>
        <w:ind w:firstLine="420" w:firstLineChars="200"/>
        <w:contextualSpacing/>
        <w:rPr>
          <w:rFonts w:hAnsi="宋体" w:cs="宋体"/>
          <w:bCs/>
          <w:szCs w:val="21"/>
          <w:highlight w:val="none"/>
        </w:rPr>
      </w:pPr>
      <w:r>
        <w:rPr>
          <w:rFonts w:hint="eastAsia" w:hAnsi="宋体" w:cs="宋体"/>
          <w:szCs w:val="21"/>
          <w:highlight w:val="none"/>
        </w:rPr>
        <w:t>本项目不接受联合体投标</w:t>
      </w:r>
      <w:r>
        <w:rPr>
          <w:rFonts w:hint="eastAsia" w:hAnsi="宋体" w:cs="宋体"/>
          <w:bCs/>
          <w:szCs w:val="21"/>
          <w:highlight w:val="none"/>
        </w:rPr>
        <w:t>。</w:t>
      </w:r>
    </w:p>
    <w:p w14:paraId="709330B0">
      <w:pPr>
        <w:pStyle w:val="23"/>
        <w:widowControl w:val="0"/>
        <w:tabs>
          <w:tab w:val="clear" w:pos="454"/>
        </w:tabs>
        <w:spacing w:afterLines="0" w:line="360" w:lineRule="auto"/>
        <w:ind w:left="0" w:firstLine="411" w:firstLineChars="196"/>
        <w:contextualSpacing/>
        <w:rPr>
          <w:rFonts w:ascii="宋体" w:hAnsi="宋体" w:cs="宋体"/>
          <w:b/>
          <w:bCs/>
          <w:sz w:val="21"/>
          <w:szCs w:val="21"/>
          <w:highlight w:val="none"/>
        </w:rPr>
      </w:pPr>
      <w:r>
        <w:rPr>
          <w:rFonts w:hint="eastAsia" w:ascii="宋体" w:hAnsi="宋体" w:cs="宋体"/>
          <w:sz w:val="21"/>
          <w:szCs w:val="21"/>
          <w:highlight w:val="none"/>
        </w:rPr>
        <w:t>▲</w:t>
      </w:r>
      <w:r>
        <w:rPr>
          <w:rFonts w:hint="eastAsia" w:ascii="宋体" w:hAnsi="宋体" w:cs="宋体"/>
          <w:b/>
          <w:bCs/>
          <w:sz w:val="21"/>
          <w:szCs w:val="21"/>
          <w:highlight w:val="none"/>
        </w:rPr>
        <w:t>（七）转包与分包</w:t>
      </w:r>
    </w:p>
    <w:p w14:paraId="224A1355">
      <w:pPr>
        <w:spacing w:line="360" w:lineRule="auto"/>
        <w:ind w:firstLine="420" w:firstLineChars="200"/>
        <w:jc w:val="left"/>
        <w:rPr>
          <w:rFonts w:ascii="宋体" w:hAnsi="宋体" w:eastAsia="宋体"/>
          <w:bCs/>
          <w:szCs w:val="21"/>
          <w:highlight w:val="none"/>
        </w:rPr>
      </w:pPr>
      <w:r>
        <w:rPr>
          <w:rFonts w:hint="eastAsia" w:ascii="宋体" w:hAnsi="宋体" w:eastAsia="宋体"/>
          <w:bCs/>
          <w:szCs w:val="21"/>
          <w:highlight w:val="none"/>
        </w:rPr>
        <w:t>本项目不允许转包，未经采购人书面同意不允许分包。</w:t>
      </w:r>
    </w:p>
    <w:p w14:paraId="128664EE">
      <w:pPr>
        <w:pStyle w:val="23"/>
        <w:widowControl w:val="0"/>
        <w:tabs>
          <w:tab w:val="clear" w:pos="454"/>
        </w:tabs>
        <w:spacing w:afterLines="0" w:line="360" w:lineRule="auto"/>
        <w:ind w:left="0" w:firstLine="411" w:firstLineChars="196"/>
        <w:contextualSpacing/>
        <w:rPr>
          <w:rFonts w:ascii="宋体" w:hAnsi="宋体" w:cs="宋体"/>
          <w:b/>
          <w:sz w:val="21"/>
          <w:szCs w:val="21"/>
          <w:highlight w:val="none"/>
        </w:rPr>
      </w:pPr>
      <w:r>
        <w:rPr>
          <w:rFonts w:hint="eastAsia" w:ascii="宋体" w:hAnsi="宋体" w:cs="宋体"/>
          <w:sz w:val="21"/>
          <w:szCs w:val="21"/>
          <w:highlight w:val="none"/>
        </w:rPr>
        <w:t>▲</w:t>
      </w:r>
      <w:r>
        <w:rPr>
          <w:rFonts w:hint="eastAsia" w:ascii="宋体" w:hAnsi="宋体" w:cs="宋体"/>
          <w:b/>
          <w:sz w:val="21"/>
          <w:szCs w:val="21"/>
          <w:highlight w:val="none"/>
        </w:rPr>
        <w:t>（八）特别说明：</w:t>
      </w:r>
    </w:p>
    <w:p w14:paraId="6BFCCFF6">
      <w:pPr>
        <w:pStyle w:val="47"/>
        <w:spacing w:line="360" w:lineRule="auto"/>
        <w:ind w:firstLine="420" w:firstLineChars="200"/>
        <w:contextualSpacing/>
        <w:rPr>
          <w:rFonts w:hAnsi="宋体" w:cs="宋体"/>
          <w:kern w:val="0"/>
          <w:szCs w:val="21"/>
          <w:highlight w:val="none"/>
        </w:rPr>
      </w:pPr>
      <w:r>
        <w:rPr>
          <w:rFonts w:hint="eastAsia" w:hAnsi="宋体" w:cs="宋体"/>
          <w:kern w:val="0"/>
          <w:szCs w:val="21"/>
          <w:highlight w:val="none"/>
        </w:rPr>
        <w:t>1.投标人应仔细阅读招标文件的所有内容，按照招标文件的要求提交投标文件，并对所提供的全部资料的真实性承担法律责任。</w:t>
      </w:r>
    </w:p>
    <w:p w14:paraId="76180E45">
      <w:pPr>
        <w:pStyle w:val="47"/>
        <w:spacing w:line="360" w:lineRule="auto"/>
        <w:ind w:firstLine="420" w:firstLineChars="200"/>
        <w:contextualSpacing/>
        <w:rPr>
          <w:rFonts w:hAnsi="宋体" w:cs="宋体"/>
          <w:kern w:val="0"/>
          <w:szCs w:val="21"/>
          <w:highlight w:val="none"/>
        </w:rPr>
      </w:pPr>
      <w:r>
        <w:rPr>
          <w:rFonts w:hint="eastAsia" w:hAnsi="宋体" w:cs="宋体"/>
          <w:kern w:val="0"/>
          <w:szCs w:val="21"/>
          <w:highlight w:val="none"/>
        </w:rPr>
        <w:t>投标人在投标活动中提供任何虚假材料，其投标无效，并报监管部门查处；中标后发现的，中标人须依照《中华人民共和国消费者权益保护法》第55条之规定赔偿采购人，且民事赔偿并不免除违法投标人的行政与刑事责任。</w:t>
      </w:r>
    </w:p>
    <w:p w14:paraId="753823CD">
      <w:pPr>
        <w:pStyle w:val="47"/>
        <w:spacing w:line="360" w:lineRule="auto"/>
        <w:ind w:firstLine="420" w:firstLineChars="200"/>
        <w:contextualSpacing/>
        <w:rPr>
          <w:rFonts w:hAnsi="宋体" w:cs="宋体"/>
          <w:kern w:val="0"/>
          <w:szCs w:val="21"/>
          <w:highlight w:val="none"/>
        </w:rPr>
      </w:pPr>
      <w:r>
        <w:rPr>
          <w:rFonts w:hint="eastAsia" w:hAnsi="宋体" w:cs="宋体"/>
          <w:kern w:val="0"/>
          <w:szCs w:val="21"/>
          <w:highlight w:val="none"/>
        </w:rPr>
        <w:t>2.招标文件中指出的工艺、材料、设备、服务等标准以及推荐、参照的品牌或型号仅起说明作用，并没有任何限制性。投标人在投标中可以选用替代标准、品牌或型号，但这些替代要实质上满足或超过招标文件的要求。</w:t>
      </w:r>
    </w:p>
    <w:p w14:paraId="756CDC55">
      <w:pPr>
        <w:pStyle w:val="47"/>
        <w:spacing w:line="360" w:lineRule="auto"/>
        <w:ind w:firstLine="413" w:firstLineChars="196"/>
        <w:contextualSpacing/>
        <w:outlineLvl w:val="1"/>
        <w:rPr>
          <w:rFonts w:hAnsi="宋体" w:cs="宋体"/>
          <w:b/>
          <w:bCs/>
          <w:szCs w:val="21"/>
          <w:highlight w:val="none"/>
        </w:rPr>
      </w:pPr>
      <w:bookmarkStart w:id="13" w:name="_Toc14318"/>
      <w:bookmarkStart w:id="14" w:name="_Toc13650"/>
      <w:r>
        <w:rPr>
          <w:rFonts w:hint="eastAsia" w:hAnsi="宋体" w:cs="宋体"/>
          <w:b/>
          <w:bCs/>
          <w:szCs w:val="21"/>
          <w:highlight w:val="none"/>
        </w:rPr>
        <w:t>（九）关于分公司投标</w:t>
      </w:r>
    </w:p>
    <w:p w14:paraId="3CB0CAE7">
      <w:pPr>
        <w:pStyle w:val="47"/>
        <w:spacing w:line="360" w:lineRule="auto"/>
        <w:ind w:firstLine="411" w:firstLineChars="196"/>
        <w:contextualSpacing/>
        <w:outlineLvl w:val="1"/>
        <w:rPr>
          <w:rFonts w:hAnsi="宋体" w:cs="宋体"/>
          <w:szCs w:val="21"/>
          <w:highlight w:val="none"/>
        </w:rPr>
      </w:pPr>
      <w:r>
        <w:rPr>
          <w:rFonts w:hint="eastAsia" w:hAnsi="宋体" w:cs="宋体"/>
          <w:szCs w:val="21"/>
          <w:highlight w:val="none"/>
        </w:rPr>
        <w:t>除银行、保险、石油石化、电力、电信、移动、联通等行业外，</w:t>
      </w:r>
      <w:r>
        <w:rPr>
          <w:rFonts w:hint="eastAsia" w:hAnsi="宋体" w:cs="宋体"/>
          <w:bCs/>
          <w:szCs w:val="21"/>
          <w:highlight w:val="none"/>
        </w:rPr>
        <w:t>本项目不接受其他分公司投标</w:t>
      </w:r>
      <w:r>
        <w:rPr>
          <w:rFonts w:hint="eastAsia" w:hAnsi="宋体" w:cs="宋体"/>
          <w:szCs w:val="21"/>
          <w:highlight w:val="none"/>
        </w:rPr>
        <w:t>。</w:t>
      </w:r>
    </w:p>
    <w:p w14:paraId="22D8615A">
      <w:pPr>
        <w:pStyle w:val="47"/>
        <w:spacing w:line="360" w:lineRule="auto"/>
        <w:ind w:firstLine="413" w:firstLineChars="196"/>
        <w:contextualSpacing/>
        <w:outlineLvl w:val="1"/>
        <w:rPr>
          <w:rFonts w:hAnsi="宋体" w:cs="宋体"/>
          <w:b/>
          <w:szCs w:val="21"/>
          <w:highlight w:val="none"/>
        </w:rPr>
      </w:pPr>
      <w:r>
        <w:rPr>
          <w:rFonts w:hint="eastAsia" w:hAnsi="宋体" w:cs="宋体"/>
          <w:b/>
          <w:szCs w:val="21"/>
          <w:highlight w:val="none"/>
        </w:rPr>
        <w:t>（十）关于知识产权</w:t>
      </w:r>
    </w:p>
    <w:p w14:paraId="744A3CC0">
      <w:pPr>
        <w:widowControl/>
        <w:spacing w:line="360" w:lineRule="auto"/>
        <w:ind w:firstLine="420" w:firstLineChars="200"/>
        <w:contextualSpacing/>
        <w:jc w:val="left"/>
        <w:rPr>
          <w:rFonts w:ascii="宋体" w:hAnsi="宋体" w:eastAsia="宋体"/>
          <w:bCs/>
          <w:szCs w:val="21"/>
          <w:highlight w:val="none"/>
        </w:rPr>
      </w:pPr>
      <w:r>
        <w:rPr>
          <w:rFonts w:hint="eastAsia" w:ascii="宋体" w:hAnsi="宋体" w:eastAsia="宋体"/>
          <w:bCs/>
          <w:szCs w:val="21"/>
          <w:highlight w:val="none"/>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14:paraId="4C52F472">
      <w:pPr>
        <w:widowControl/>
        <w:spacing w:line="360" w:lineRule="auto"/>
        <w:ind w:firstLine="420" w:firstLineChars="200"/>
        <w:contextualSpacing/>
        <w:jc w:val="left"/>
        <w:rPr>
          <w:rFonts w:ascii="宋体" w:hAnsi="宋体" w:eastAsia="宋体"/>
          <w:bCs/>
          <w:szCs w:val="21"/>
          <w:highlight w:val="none"/>
        </w:rPr>
      </w:pPr>
      <w:r>
        <w:rPr>
          <w:rFonts w:hint="eastAsia" w:ascii="宋体" w:hAnsi="宋体" w:eastAsia="宋体"/>
          <w:bCs/>
          <w:szCs w:val="21"/>
          <w:highlight w:val="none"/>
        </w:rPr>
        <w:t>2.总报价应包含所有应向所有权人支付的专利权、商标权或其它知识产权的一切相关费用。</w:t>
      </w:r>
    </w:p>
    <w:p w14:paraId="663A0F17">
      <w:pPr>
        <w:pStyle w:val="23"/>
        <w:widowControl w:val="0"/>
        <w:tabs>
          <w:tab w:val="clear" w:pos="454"/>
        </w:tabs>
        <w:spacing w:afterLines="0" w:line="360" w:lineRule="auto"/>
        <w:ind w:left="0" w:firstLine="411" w:firstLineChars="196"/>
        <w:contextualSpacing/>
        <w:rPr>
          <w:rFonts w:ascii="宋体" w:hAnsi="宋体" w:cs="宋体"/>
          <w:sz w:val="21"/>
          <w:szCs w:val="21"/>
          <w:highlight w:val="none"/>
        </w:rPr>
      </w:pPr>
      <w:r>
        <w:rPr>
          <w:rFonts w:hint="eastAsia" w:ascii="宋体" w:hAnsi="宋体" w:cs="宋体"/>
          <w:bCs/>
          <w:sz w:val="21"/>
          <w:szCs w:val="21"/>
          <w:highlight w:val="none"/>
        </w:rPr>
        <w:t>3.系统软件、通用软件必须是具有在中国境内的合法使用权或版权的正版软件，涉及到第三方提出侵权或知识产权的起诉及支付版税等费用由投标人承担所有责任及费用。</w:t>
      </w:r>
      <w:bookmarkEnd w:id="13"/>
      <w:bookmarkEnd w:id="14"/>
    </w:p>
    <w:p w14:paraId="0B7B5B0A">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二  招标文件</w:t>
      </w:r>
    </w:p>
    <w:p w14:paraId="18618EEB">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（一）招标文件的构成。本招标文件由以下部分组成：</w:t>
      </w:r>
    </w:p>
    <w:p w14:paraId="58F7B5BB">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1.公开招标公告</w:t>
      </w:r>
    </w:p>
    <w:p w14:paraId="0533F1A5">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2.投标人须知</w:t>
      </w:r>
    </w:p>
    <w:p w14:paraId="470EE1FB">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3.采购需求</w:t>
      </w:r>
    </w:p>
    <w:p w14:paraId="38E5F750">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4.评标办法</w:t>
      </w:r>
    </w:p>
    <w:p w14:paraId="70976295">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5.采购合同</w:t>
      </w:r>
    </w:p>
    <w:p w14:paraId="21761D93">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6.投标文件格式</w:t>
      </w:r>
    </w:p>
    <w:p w14:paraId="26D4E541">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7.本项目招标文件的澄清、答复、修改、补充的内容</w:t>
      </w:r>
    </w:p>
    <w:p w14:paraId="0456088E">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（二）投标人的风险</w:t>
      </w:r>
    </w:p>
    <w:p w14:paraId="6854D33A">
      <w:pPr>
        <w:pStyle w:val="70"/>
        <w:widowControl/>
        <w:spacing w:after="0" w:line="360" w:lineRule="auto"/>
        <w:ind w:left="0" w:leftChars="0" w:firstLine="420" w:firstLineChars="200"/>
        <w:contextualSpacing/>
        <w:rPr>
          <w:rFonts w:ascii="宋体" w:hAnsi="宋体" w:eastAsia="宋体"/>
          <w:bCs/>
          <w:sz w:val="21"/>
          <w:szCs w:val="21"/>
          <w:highlight w:val="none"/>
        </w:rPr>
      </w:pPr>
      <w:r>
        <w:rPr>
          <w:rFonts w:hint="eastAsia" w:ascii="宋体" w:hAnsi="宋体" w:eastAsia="宋体"/>
          <w:sz w:val="21"/>
          <w:szCs w:val="21"/>
          <w:highlight w:val="none"/>
        </w:rPr>
        <w:t>1.</w:t>
      </w:r>
      <w:bookmarkStart w:id="15" w:name="_Toc317685570"/>
      <w:bookmarkStart w:id="16" w:name="_Toc436330207"/>
      <w:r>
        <w:rPr>
          <w:rFonts w:hint="eastAsia" w:ascii="宋体" w:hAnsi="宋体" w:eastAsia="宋体"/>
          <w:bCs/>
          <w:sz w:val="21"/>
          <w:szCs w:val="21"/>
          <w:highlight w:val="none"/>
        </w:rPr>
        <w:t>投标人应详细阅读招标文件中的全部内容和要求，按照招标文件的要求提交投标文件，没有按照招标文件要求提供投标文件和资料导致的风险由投标人承担，并对所提供的全部资料的真实性承担法律责任。</w:t>
      </w:r>
    </w:p>
    <w:p w14:paraId="16393CC5">
      <w:pPr>
        <w:pStyle w:val="70"/>
        <w:widowControl/>
        <w:spacing w:after="0" w:line="360" w:lineRule="auto"/>
        <w:ind w:left="0" w:leftChars="0" w:firstLine="420" w:firstLineChars="200"/>
        <w:contextualSpacing/>
        <w:rPr>
          <w:rFonts w:ascii="宋体" w:hAnsi="宋体" w:eastAsia="宋体"/>
          <w:bCs/>
          <w:sz w:val="21"/>
          <w:szCs w:val="21"/>
          <w:highlight w:val="none"/>
        </w:rPr>
      </w:pPr>
      <w:r>
        <w:rPr>
          <w:rFonts w:hint="eastAsia" w:ascii="宋体" w:hAnsi="宋体" w:eastAsia="宋体"/>
          <w:bCs/>
          <w:sz w:val="21"/>
          <w:szCs w:val="21"/>
          <w:highlight w:val="none"/>
        </w:rPr>
        <w:t>2.无论因何种原因导致本次采购活动终止致投标人损失的，相关责任人均不承担任何责任。</w:t>
      </w:r>
      <w:bookmarkEnd w:id="15"/>
      <w:bookmarkEnd w:id="16"/>
    </w:p>
    <w:p w14:paraId="69595C11">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 xml:space="preserve">（三）招标文件的澄清与修改 </w:t>
      </w:r>
    </w:p>
    <w:p w14:paraId="2E2F568C">
      <w:pPr>
        <w:pStyle w:val="70"/>
        <w:widowControl/>
        <w:spacing w:after="0" w:line="360" w:lineRule="auto"/>
        <w:ind w:left="0" w:leftChars="0" w:firstLine="420" w:firstLineChars="200"/>
        <w:contextualSpacing/>
        <w:rPr>
          <w:rFonts w:ascii="宋体" w:hAnsi="宋体" w:eastAsia="宋体"/>
          <w:sz w:val="21"/>
          <w:szCs w:val="21"/>
          <w:highlight w:val="none"/>
        </w:rPr>
      </w:pPr>
      <w:r>
        <w:rPr>
          <w:rFonts w:hint="eastAsia" w:ascii="宋体" w:hAnsi="宋体" w:eastAsia="宋体"/>
          <w:sz w:val="21"/>
          <w:szCs w:val="21"/>
          <w:highlight w:val="none"/>
        </w:rPr>
        <w:t>1.采购人对招标文件进行必要的澄清或者修改的，在发布招标公告的网站上发布更正公告。澄清或者修改的内容可能影响投标文件编制的，更正公告在投标截止时间至少15日前发出；不足15日的，顺延提交投标文件截止时间。</w:t>
      </w:r>
    </w:p>
    <w:p w14:paraId="5207642E">
      <w:pPr>
        <w:pStyle w:val="70"/>
        <w:widowControl/>
        <w:spacing w:after="0" w:line="360" w:lineRule="auto"/>
        <w:ind w:left="0" w:leftChars="0" w:firstLine="420" w:firstLineChars="200"/>
        <w:contextualSpacing/>
        <w:rPr>
          <w:rFonts w:ascii="宋体" w:hAnsi="宋体" w:eastAsia="宋体"/>
          <w:sz w:val="21"/>
          <w:szCs w:val="21"/>
          <w:highlight w:val="none"/>
        </w:rPr>
      </w:pPr>
      <w:r>
        <w:rPr>
          <w:rFonts w:hint="eastAsia" w:ascii="宋体" w:hAnsi="宋体" w:eastAsia="宋体"/>
          <w:sz w:val="21"/>
          <w:szCs w:val="21"/>
          <w:highlight w:val="none"/>
        </w:rPr>
        <w:t>2.更正公告为招标文件的组成部分，一经在网站发布，视同已通知所有招标文件的收受人，不再采用其它方式传达相关信息，若因未能及时了解到上述网站上发布的相关信息而导致的一切后果由潜在投标人自行承担。</w:t>
      </w:r>
    </w:p>
    <w:p w14:paraId="1A8A34DD">
      <w:pPr>
        <w:pStyle w:val="70"/>
        <w:widowControl/>
        <w:spacing w:after="0" w:line="360" w:lineRule="auto"/>
        <w:ind w:left="0" w:leftChars="0" w:firstLine="420" w:firstLineChars="200"/>
        <w:contextualSpacing/>
        <w:rPr>
          <w:rFonts w:ascii="宋体" w:hAnsi="宋体" w:eastAsia="宋体"/>
          <w:sz w:val="21"/>
          <w:szCs w:val="21"/>
          <w:highlight w:val="none"/>
        </w:rPr>
      </w:pPr>
      <w:r>
        <w:rPr>
          <w:rFonts w:hint="eastAsia" w:ascii="宋体" w:hAnsi="宋体" w:eastAsia="宋体"/>
          <w:sz w:val="21"/>
          <w:szCs w:val="21"/>
          <w:highlight w:val="none"/>
        </w:rPr>
        <w:t>3.如更正公告有重新发布电子招标文件的，投标人应最新发布的电子招标文件制作投标文件。</w:t>
      </w:r>
    </w:p>
    <w:p w14:paraId="120A1B29">
      <w:pPr>
        <w:pStyle w:val="70"/>
        <w:widowControl/>
        <w:spacing w:after="0" w:line="360" w:lineRule="auto"/>
        <w:ind w:left="0" w:leftChars="0" w:firstLine="420" w:firstLineChars="200"/>
        <w:contextualSpacing/>
        <w:rPr>
          <w:rFonts w:ascii="宋体" w:hAnsi="宋体" w:eastAsia="宋体"/>
          <w:sz w:val="21"/>
          <w:szCs w:val="21"/>
          <w:highlight w:val="none"/>
        </w:rPr>
      </w:pPr>
      <w:r>
        <w:rPr>
          <w:rFonts w:hint="eastAsia" w:ascii="宋体" w:hAnsi="宋体" w:eastAsia="宋体"/>
          <w:sz w:val="21"/>
          <w:szCs w:val="21"/>
          <w:highlight w:val="none"/>
        </w:rPr>
        <w:t>4.投标人在规定的时间内未对招标文件提出疑问、质疑或要求澄清的，将视其为无异议。对招标文件中描述有歧义或前后不一致的地方，评标委员会有权进行评判，但对同一条款的评判应适用于每个投标人。</w:t>
      </w:r>
    </w:p>
    <w:p w14:paraId="3AFADE7E">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三、投标文件的编制</w:t>
      </w:r>
    </w:p>
    <w:p w14:paraId="16ED4B60">
      <w:pPr>
        <w:spacing w:line="360" w:lineRule="auto"/>
        <w:ind w:firstLine="413" w:firstLineChars="196"/>
        <w:contextualSpacing/>
        <w:jc w:val="left"/>
        <w:rPr>
          <w:rFonts w:ascii="宋体" w:hAnsi="宋体" w:eastAsia="宋体"/>
          <w:b/>
          <w:szCs w:val="21"/>
          <w:highlight w:val="none"/>
        </w:rPr>
      </w:pPr>
      <w:bookmarkStart w:id="17" w:name="_Toc16622"/>
      <w:r>
        <w:rPr>
          <w:rFonts w:hint="eastAsia" w:ascii="宋体" w:hAnsi="宋体" w:eastAsia="宋体"/>
          <w:b/>
          <w:szCs w:val="21"/>
          <w:highlight w:val="none"/>
        </w:rPr>
        <w:t>（一）投标文件的组成</w:t>
      </w:r>
      <w:bookmarkEnd w:id="17"/>
    </w:p>
    <w:p w14:paraId="197A2CEE">
      <w:pPr>
        <w:spacing w:line="360" w:lineRule="auto"/>
        <w:ind w:firstLine="442" w:firstLineChars="196"/>
        <w:contextualSpacing/>
        <w:jc w:val="left"/>
        <w:rPr>
          <w:rFonts w:ascii="宋体" w:hAnsi="宋体" w:eastAsia="宋体"/>
          <w:szCs w:val="21"/>
          <w:highlight w:val="none"/>
        </w:rPr>
      </w:pPr>
      <w:r>
        <w:rPr>
          <w:rFonts w:hint="eastAsia" w:ascii="宋体" w:hAnsi="宋体" w:eastAsia="宋体"/>
          <w:spacing w:val="8"/>
          <w:szCs w:val="21"/>
          <w:highlight w:val="none"/>
        </w:rPr>
        <w:t>投标文件由商务技术文件、报价文件两部分组成</w:t>
      </w:r>
      <w:r>
        <w:rPr>
          <w:rFonts w:hint="eastAsia" w:ascii="宋体" w:hAnsi="宋体" w:eastAsia="宋体"/>
          <w:szCs w:val="21"/>
          <w:highlight w:val="none"/>
        </w:rPr>
        <w:t>，至少包含以下部分（提供格式的按照格式填写，未提供格式的为投标人自拟）。</w:t>
      </w:r>
    </w:p>
    <w:p w14:paraId="6D33C663">
      <w:pPr>
        <w:spacing w:line="360" w:lineRule="auto"/>
        <w:ind w:firstLine="422" w:firstLineChars="200"/>
        <w:contextualSpacing/>
        <w:jc w:val="left"/>
        <w:rPr>
          <w:rFonts w:ascii="宋体" w:hAnsi="宋体" w:eastAsia="宋体"/>
          <w:b/>
          <w:szCs w:val="21"/>
          <w:highlight w:val="none"/>
        </w:rPr>
      </w:pPr>
      <w:r>
        <w:rPr>
          <w:rFonts w:hint="eastAsia" w:ascii="宋体" w:hAnsi="宋体" w:eastAsia="宋体"/>
          <w:b/>
          <w:szCs w:val="21"/>
          <w:highlight w:val="none"/>
        </w:rPr>
        <w:t>1.商务技术文件：</w:t>
      </w:r>
    </w:p>
    <w:p w14:paraId="6BA73724">
      <w:pPr>
        <w:spacing w:line="360" w:lineRule="auto"/>
        <w:ind w:firstLine="422" w:firstLineChars="200"/>
        <w:contextualSpacing/>
        <w:jc w:val="left"/>
        <w:rPr>
          <w:rFonts w:ascii="宋体" w:hAnsi="宋体" w:eastAsia="宋体"/>
          <w:b/>
          <w:bCs/>
          <w:szCs w:val="21"/>
          <w:highlight w:val="none"/>
        </w:rPr>
      </w:pPr>
      <w:r>
        <w:rPr>
          <w:rFonts w:hint="eastAsia" w:ascii="宋体" w:hAnsi="宋体" w:eastAsia="宋体"/>
          <w:b/>
          <w:bCs/>
          <w:szCs w:val="21"/>
          <w:highlight w:val="none"/>
        </w:rPr>
        <w:t>1.1资格证明文件：</w:t>
      </w:r>
    </w:p>
    <w:p w14:paraId="5982C01D">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①有效的企业法人营业执照（或事业法人登记证）、其他组织（个体工商户）的营业执照或者民办非企业单位登记证书复印件（加盖公章）；</w:t>
      </w:r>
    </w:p>
    <w:p w14:paraId="169908E5">
      <w:pPr>
        <w:spacing w:line="360" w:lineRule="auto"/>
        <w:ind w:firstLine="420" w:firstLineChars="200"/>
        <w:contextualSpacing/>
        <w:jc w:val="left"/>
        <w:rPr>
          <w:rFonts w:ascii="宋体" w:hAnsi="宋体" w:eastAsia="宋体"/>
          <w:szCs w:val="21"/>
          <w:highlight w:val="none"/>
        </w:rPr>
      </w:pPr>
      <w:bookmarkStart w:id="18" w:name="_Toc25694"/>
      <w:r>
        <w:rPr>
          <w:rFonts w:hint="eastAsia" w:ascii="宋体" w:hAnsi="宋体" w:eastAsia="宋体"/>
          <w:szCs w:val="21"/>
          <w:highlight w:val="none"/>
        </w:rPr>
        <w:t>②符合参加政府采购活动应当具备的一般条件的承诺函（格式附后）；</w:t>
      </w:r>
    </w:p>
    <w:bookmarkEnd w:id="18"/>
    <w:p w14:paraId="68D759A2">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③招标文件要求提供的其他资格证明文件。</w:t>
      </w:r>
    </w:p>
    <w:p w14:paraId="3D02A258">
      <w:pPr>
        <w:spacing w:line="360" w:lineRule="auto"/>
        <w:ind w:firstLine="422" w:firstLineChars="200"/>
        <w:contextualSpacing/>
        <w:jc w:val="left"/>
        <w:rPr>
          <w:rFonts w:ascii="宋体" w:hAnsi="宋体" w:eastAsia="宋体"/>
          <w:b/>
          <w:bCs/>
          <w:szCs w:val="21"/>
          <w:highlight w:val="none"/>
        </w:rPr>
      </w:pPr>
      <w:r>
        <w:rPr>
          <w:rFonts w:hint="eastAsia" w:ascii="宋体" w:hAnsi="宋体" w:eastAsia="宋体"/>
          <w:b/>
          <w:bCs/>
          <w:szCs w:val="21"/>
          <w:highlight w:val="none"/>
        </w:rPr>
        <w:t>1.2其他商务技术文件：</w:t>
      </w:r>
    </w:p>
    <w:p w14:paraId="78863A38">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①评分索引表（格式自拟，要求根据评分标准内容提供，并注明相应内容所在页码）；</w:t>
      </w:r>
    </w:p>
    <w:p w14:paraId="332632A1">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②投标函</w:t>
      </w:r>
    </w:p>
    <w:p w14:paraId="14B9335E">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③投标声明书（格式附后）；</w:t>
      </w:r>
    </w:p>
    <w:p w14:paraId="1FC8AEA7">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④法定代表人身份证明书（格式附后）和法定代表人的身份证复印件（正反两面），或法定代表人授权书（格式附后）和被授权代表身份证复印件（投标人的代表若为非法定代表人的，投标文件正本必须提交法定代表人授权书原件）；</w:t>
      </w:r>
    </w:p>
    <w:p w14:paraId="377E105A">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⑤商务条款响应（偏离）表（格式附后）；</w:t>
      </w:r>
    </w:p>
    <w:p w14:paraId="698458CF">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⑥采购需求响应（偏离）表（格式附后）；</w:t>
      </w:r>
    </w:p>
    <w:p w14:paraId="7EC896F1">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⑦项目业绩（格式附后）；</w:t>
      </w:r>
    </w:p>
    <w:p w14:paraId="6C2BD736">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⑧项目理解分析；</w:t>
      </w:r>
    </w:p>
    <w:p w14:paraId="166CDD7F">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⑨技术方案；</w:t>
      </w:r>
    </w:p>
    <w:p w14:paraId="19B9DFA0">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⑩实施方案；</w:t>
      </w:r>
    </w:p>
    <w:p w14:paraId="304278BA">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⑪售后服务方案；</w:t>
      </w:r>
    </w:p>
    <w:p w14:paraId="12907E9E">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⑫实施团队组建情况；</w:t>
      </w:r>
    </w:p>
    <w:p w14:paraId="3FB24778">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⑬其他招标文件要求提供的证明资料。</w:t>
      </w:r>
    </w:p>
    <w:p w14:paraId="442B508A">
      <w:pPr>
        <w:spacing w:line="360" w:lineRule="auto"/>
        <w:ind w:firstLine="422" w:firstLineChars="200"/>
        <w:contextualSpacing/>
        <w:jc w:val="left"/>
        <w:rPr>
          <w:rFonts w:ascii="宋体" w:hAnsi="宋体" w:eastAsia="宋体"/>
          <w:b/>
          <w:bCs/>
          <w:szCs w:val="21"/>
          <w:highlight w:val="none"/>
        </w:rPr>
      </w:pPr>
      <w:r>
        <w:rPr>
          <w:rFonts w:hint="eastAsia" w:ascii="宋体" w:hAnsi="宋体" w:eastAsia="宋体"/>
          <w:b/>
          <w:bCs/>
          <w:szCs w:val="21"/>
          <w:highlight w:val="none"/>
        </w:rPr>
        <w:t>2.报价文件：</w:t>
      </w:r>
    </w:p>
    <w:p w14:paraId="5BAACB19">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2.1开标一览表（格式附后）；</w:t>
      </w:r>
    </w:p>
    <w:p w14:paraId="62C92A3C">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2.2分项报价明细表（格式附后）；</w:t>
      </w:r>
    </w:p>
    <w:p w14:paraId="2F4D790E">
      <w:pPr>
        <w:tabs>
          <w:tab w:val="left" w:pos="0"/>
        </w:tabs>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2.3中小企业声明函（格式见附件）；</w:t>
      </w:r>
    </w:p>
    <w:p w14:paraId="173B8D5E">
      <w:pPr>
        <w:tabs>
          <w:tab w:val="left" w:pos="0"/>
        </w:tabs>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2.4残疾人福利性单位声明函（格式见附件，如投标人为非残疾人福利性单位的可不提供本声明函）；</w:t>
      </w:r>
    </w:p>
    <w:p w14:paraId="03EAA150">
      <w:pPr>
        <w:tabs>
          <w:tab w:val="left" w:pos="0"/>
        </w:tabs>
        <w:spacing w:line="360" w:lineRule="auto"/>
        <w:ind w:firstLine="420" w:firstLineChars="200"/>
        <w:jc w:val="left"/>
        <w:rPr>
          <w:rFonts w:ascii="宋体" w:hAnsi="宋体" w:eastAsia="宋体"/>
          <w:szCs w:val="21"/>
          <w:highlight w:val="none"/>
        </w:rPr>
      </w:pPr>
      <w:r>
        <w:rPr>
          <w:rFonts w:hint="eastAsia" w:ascii="宋体" w:hAnsi="宋体" w:eastAsia="宋体"/>
          <w:szCs w:val="21"/>
          <w:highlight w:val="none"/>
        </w:rPr>
        <w:t>2.5省级以上监狱管理局、戒毒管理局（含新疆生产建设兵团）出具的属于监狱企业的证明文件（如有）；</w:t>
      </w:r>
    </w:p>
    <w:p w14:paraId="79AAC48B">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2.6投标人针对报价需要说明的其他文件和说明（格式自拟）。</w:t>
      </w:r>
    </w:p>
    <w:p w14:paraId="76030298">
      <w:pPr>
        <w:spacing w:line="360" w:lineRule="auto"/>
        <w:ind w:firstLine="411" w:firstLineChars="196"/>
        <w:contextualSpacing/>
        <w:jc w:val="left"/>
        <w:rPr>
          <w:rFonts w:ascii="宋体" w:hAnsi="宋体" w:eastAsia="宋体"/>
          <w:b/>
          <w:szCs w:val="21"/>
          <w:highlight w:val="none"/>
        </w:rPr>
      </w:pPr>
      <w:bookmarkStart w:id="19" w:name="_Toc10734"/>
      <w:r>
        <w:rPr>
          <w:rFonts w:hint="eastAsia" w:ascii="宋体" w:hAnsi="宋体" w:eastAsia="宋体"/>
          <w:szCs w:val="21"/>
          <w:highlight w:val="none"/>
        </w:rPr>
        <w:t>▲</w:t>
      </w:r>
      <w:r>
        <w:rPr>
          <w:rFonts w:hint="eastAsia" w:ascii="宋体" w:hAnsi="宋体" w:eastAsia="宋体"/>
          <w:b/>
          <w:szCs w:val="21"/>
          <w:highlight w:val="none"/>
        </w:rPr>
        <w:t>（三）投标文件的语言及计量</w:t>
      </w:r>
      <w:bookmarkEnd w:id="19"/>
    </w:p>
    <w:p w14:paraId="57AC1B38">
      <w:pPr>
        <w:spacing w:line="360" w:lineRule="auto"/>
        <w:ind w:firstLine="422" w:firstLineChars="200"/>
        <w:contextualSpacing/>
        <w:jc w:val="left"/>
        <w:rPr>
          <w:rFonts w:ascii="宋体" w:hAnsi="宋体" w:eastAsia="宋体"/>
          <w:b/>
          <w:szCs w:val="21"/>
          <w:highlight w:val="none"/>
        </w:rPr>
      </w:pPr>
      <w:r>
        <w:rPr>
          <w:rFonts w:hint="eastAsia" w:ascii="宋体" w:hAnsi="宋体" w:eastAsia="宋体"/>
          <w:b/>
          <w:szCs w:val="21"/>
          <w:highlight w:val="none"/>
        </w:rPr>
        <w:t>1.投标文件以及投标人与采购人就有关招投标事宜的所有来往函电，均应以中文汉语书写。除签名、盖章、专用名称等特殊情形外，以中文汉语以外的文字表述的投标文件视同未提供。</w:t>
      </w:r>
    </w:p>
    <w:p w14:paraId="75CAB9CF">
      <w:pPr>
        <w:spacing w:line="360" w:lineRule="auto"/>
        <w:ind w:firstLine="422" w:firstLineChars="200"/>
        <w:contextualSpacing/>
        <w:jc w:val="left"/>
        <w:rPr>
          <w:rFonts w:ascii="宋体" w:hAnsi="宋体" w:eastAsia="宋体"/>
          <w:b/>
          <w:szCs w:val="21"/>
          <w:highlight w:val="none"/>
        </w:rPr>
      </w:pPr>
      <w:r>
        <w:rPr>
          <w:rFonts w:hint="eastAsia" w:ascii="宋体" w:hAnsi="宋体" w:eastAsia="宋体"/>
          <w:b/>
          <w:szCs w:val="21"/>
          <w:highlight w:val="none"/>
        </w:rPr>
        <w:t>2.报价计量单位，招标文件已有明确规定的，使用招标文件规定的计量单位；招标文件没有规定的，应采用中华人民共和国法定计量单位（货币单位：人民币元），否则视同未响应。</w:t>
      </w:r>
    </w:p>
    <w:p w14:paraId="3876D652">
      <w:pPr>
        <w:spacing w:line="360" w:lineRule="auto"/>
        <w:ind w:firstLine="413" w:firstLineChars="196"/>
        <w:contextualSpacing/>
        <w:jc w:val="left"/>
        <w:rPr>
          <w:rFonts w:ascii="宋体" w:hAnsi="宋体" w:eastAsia="宋体"/>
          <w:b/>
          <w:szCs w:val="21"/>
          <w:highlight w:val="none"/>
        </w:rPr>
      </w:pPr>
      <w:bookmarkStart w:id="20" w:name="_Toc3681"/>
      <w:r>
        <w:rPr>
          <w:rFonts w:hint="eastAsia" w:ascii="宋体" w:hAnsi="宋体" w:eastAsia="宋体"/>
          <w:b/>
          <w:szCs w:val="21"/>
          <w:highlight w:val="none"/>
        </w:rPr>
        <w:t>（四）报价</w:t>
      </w:r>
      <w:bookmarkEnd w:id="20"/>
      <w:r>
        <w:rPr>
          <w:rFonts w:hint="eastAsia" w:ascii="宋体" w:hAnsi="宋体" w:eastAsia="宋体"/>
          <w:b/>
          <w:szCs w:val="21"/>
          <w:highlight w:val="none"/>
        </w:rPr>
        <w:t>要求</w:t>
      </w:r>
    </w:p>
    <w:p w14:paraId="0B594838">
      <w:pPr>
        <w:pStyle w:val="47"/>
        <w:spacing w:line="360" w:lineRule="auto"/>
        <w:ind w:firstLine="420" w:firstLineChars="200"/>
        <w:contextualSpacing/>
        <w:jc w:val="left"/>
        <w:rPr>
          <w:rFonts w:hAnsi="宋体" w:cs="宋体"/>
          <w:szCs w:val="21"/>
          <w:highlight w:val="none"/>
        </w:rPr>
      </w:pPr>
      <w:r>
        <w:rPr>
          <w:rFonts w:hint="eastAsia" w:hAnsi="宋体" w:cs="宋体"/>
          <w:szCs w:val="21"/>
          <w:highlight w:val="none"/>
        </w:rPr>
        <w:t>1.报价应按招标文件中相关附表格式填写。</w:t>
      </w:r>
    </w:p>
    <w:p w14:paraId="16FAEF17">
      <w:pPr>
        <w:pStyle w:val="47"/>
        <w:spacing w:line="360" w:lineRule="auto"/>
        <w:ind w:firstLine="420" w:firstLineChars="200"/>
        <w:contextualSpacing/>
        <w:jc w:val="left"/>
        <w:rPr>
          <w:rFonts w:hAnsi="宋体" w:cs="宋体"/>
          <w:szCs w:val="21"/>
          <w:highlight w:val="none"/>
        </w:rPr>
      </w:pPr>
      <w:r>
        <w:rPr>
          <w:rFonts w:hint="eastAsia" w:hAnsi="宋体" w:cs="宋体"/>
          <w:szCs w:val="21"/>
          <w:highlight w:val="none"/>
        </w:rPr>
        <w:t>▲2.投标文件只允许有一个报价，有选择的或有条件的报价将不予接受。</w:t>
      </w:r>
    </w:p>
    <w:p w14:paraId="7CAAC808">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（五）投标文件的有效期</w:t>
      </w:r>
    </w:p>
    <w:p w14:paraId="4DFFE047">
      <w:pPr>
        <w:pStyle w:val="23"/>
        <w:widowControl w:val="0"/>
        <w:tabs>
          <w:tab w:val="clear" w:pos="454"/>
        </w:tabs>
        <w:spacing w:afterLines="0" w:line="360" w:lineRule="auto"/>
        <w:ind w:left="0" w:firstLine="420" w:firstLineChars="200"/>
        <w:contextualSpacing/>
        <w:rPr>
          <w:rFonts w:ascii="宋体" w:hAnsi="宋体" w:cs="宋体"/>
          <w:b/>
          <w:sz w:val="21"/>
          <w:szCs w:val="21"/>
          <w:highlight w:val="none"/>
        </w:rPr>
      </w:pPr>
      <w:r>
        <w:rPr>
          <w:rFonts w:hint="eastAsia" w:ascii="宋体" w:hAnsi="宋体" w:cs="宋体"/>
          <w:sz w:val="21"/>
          <w:szCs w:val="21"/>
          <w:highlight w:val="none"/>
        </w:rPr>
        <w:t>▲</w:t>
      </w:r>
      <w:r>
        <w:rPr>
          <w:rFonts w:hint="eastAsia" w:ascii="宋体" w:hAnsi="宋体" w:cs="宋体"/>
          <w:b/>
          <w:sz w:val="21"/>
          <w:szCs w:val="21"/>
          <w:highlight w:val="none"/>
        </w:rPr>
        <w:t>1.自投标截止日起</w:t>
      </w:r>
      <w:r>
        <w:rPr>
          <w:rFonts w:hint="eastAsia" w:ascii="宋体" w:hAnsi="宋体" w:cs="宋体"/>
          <w:b/>
          <w:sz w:val="21"/>
          <w:szCs w:val="21"/>
          <w:highlight w:val="none"/>
          <w:u w:val="single"/>
        </w:rPr>
        <w:t xml:space="preserve">90 </w:t>
      </w:r>
      <w:r>
        <w:rPr>
          <w:rFonts w:hint="eastAsia" w:ascii="宋体" w:hAnsi="宋体" w:cs="宋体"/>
          <w:b/>
          <w:sz w:val="21"/>
          <w:szCs w:val="21"/>
          <w:highlight w:val="none"/>
        </w:rPr>
        <w:t>天投标文件应保持有效。有效期不足的投标文件将被拒绝。</w:t>
      </w:r>
    </w:p>
    <w:p w14:paraId="706A03D0">
      <w:pPr>
        <w:pStyle w:val="23"/>
        <w:widowControl w:val="0"/>
        <w:tabs>
          <w:tab w:val="clear" w:pos="454"/>
        </w:tabs>
        <w:spacing w:afterLines="0" w:line="360" w:lineRule="auto"/>
        <w:ind w:left="0" w:firstLine="420" w:firstLineChars="200"/>
        <w:contextualSpacing/>
        <w:rPr>
          <w:rFonts w:ascii="宋体" w:hAnsi="宋体" w:cs="宋体"/>
          <w:sz w:val="21"/>
          <w:szCs w:val="21"/>
          <w:highlight w:val="none"/>
        </w:rPr>
      </w:pPr>
      <w:r>
        <w:rPr>
          <w:rFonts w:hint="eastAsia" w:ascii="宋体" w:hAnsi="宋体" w:cs="宋体"/>
          <w:sz w:val="21"/>
          <w:szCs w:val="21"/>
          <w:highlight w:val="none"/>
        </w:rPr>
        <w:t>2.在特殊情况下，采购人可与投标人协商延长投标文件的有效期，这种要求和答复均以书面形式进行。</w:t>
      </w:r>
    </w:p>
    <w:p w14:paraId="02833F52">
      <w:pPr>
        <w:spacing w:line="360" w:lineRule="auto"/>
        <w:ind w:firstLine="420" w:firstLineChars="200"/>
        <w:contextualSpacing/>
        <w:jc w:val="left"/>
        <w:rPr>
          <w:rFonts w:ascii="宋体" w:hAnsi="宋体" w:eastAsia="宋体"/>
          <w:b/>
          <w:szCs w:val="21"/>
          <w:highlight w:val="none"/>
        </w:rPr>
      </w:pPr>
      <w:bookmarkStart w:id="21" w:name="_Toc24481"/>
      <w:r>
        <w:rPr>
          <w:rFonts w:hint="eastAsia" w:ascii="宋体" w:hAnsi="宋体" w:eastAsia="宋体"/>
          <w:szCs w:val="21"/>
          <w:highlight w:val="none"/>
        </w:rPr>
        <w:t>3.投标人可拒绝接受延期要求。同意延长有效期的投标人不能修改投标文件。</w:t>
      </w:r>
      <w:bookmarkEnd w:id="21"/>
      <w:r>
        <w:rPr>
          <w:rFonts w:hint="eastAsia" w:ascii="宋体" w:hAnsi="宋体" w:eastAsia="宋体"/>
          <w:b/>
          <w:szCs w:val="21"/>
          <w:highlight w:val="none"/>
        </w:rPr>
        <w:t xml:space="preserve"> </w:t>
      </w:r>
    </w:p>
    <w:p w14:paraId="19DD2461">
      <w:pPr>
        <w:spacing w:line="360" w:lineRule="auto"/>
        <w:ind w:firstLine="420" w:firstLineChars="200"/>
        <w:contextualSpacing/>
        <w:jc w:val="left"/>
        <w:rPr>
          <w:rFonts w:ascii="宋体" w:hAnsi="宋体" w:eastAsia="宋体"/>
          <w:b/>
          <w:szCs w:val="21"/>
          <w:highlight w:val="none"/>
        </w:rPr>
      </w:pPr>
      <w:bookmarkStart w:id="22" w:name="_Toc6471"/>
      <w:r>
        <w:rPr>
          <w:rFonts w:hint="eastAsia" w:ascii="宋体" w:hAnsi="宋体" w:eastAsia="宋体"/>
          <w:szCs w:val="21"/>
          <w:highlight w:val="none"/>
        </w:rPr>
        <w:t>4.中标人的投标文件自投标截止日起至合同履行完毕止均应保持有效。</w:t>
      </w:r>
      <w:bookmarkEnd w:id="22"/>
    </w:p>
    <w:p w14:paraId="413F517D">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（六）投标文件的签署和份数</w:t>
      </w:r>
    </w:p>
    <w:p w14:paraId="65E55538">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1.投标人应按本招标文件规定的格式和顺序编制、装订投标文件并标注页码，投标文件内容不完整、编排混乱导致投标文件被误读、漏读或者查找不到相关内容的，是投标人的责任。</w:t>
      </w:r>
    </w:p>
    <w:p w14:paraId="727A665B">
      <w:pPr>
        <w:spacing w:line="360" w:lineRule="auto"/>
        <w:ind w:firstLine="420" w:firstLineChars="200"/>
        <w:contextualSpacing/>
        <w:rPr>
          <w:rFonts w:ascii="宋体" w:hAnsi="宋体" w:eastAsia="宋体"/>
          <w:b/>
          <w:szCs w:val="21"/>
          <w:highlight w:val="none"/>
        </w:rPr>
      </w:pPr>
      <w:r>
        <w:rPr>
          <w:rFonts w:hint="eastAsia" w:ascii="宋体" w:hAnsi="宋体" w:eastAsia="宋体"/>
          <w:szCs w:val="21"/>
          <w:highlight w:val="none"/>
        </w:rPr>
        <w:t>▲</w:t>
      </w:r>
      <w:r>
        <w:rPr>
          <w:rFonts w:hint="eastAsia" w:ascii="宋体" w:hAnsi="宋体" w:eastAsia="宋体"/>
          <w:b/>
          <w:szCs w:val="21"/>
          <w:highlight w:val="none"/>
        </w:rPr>
        <w:t>2.投标文件由纸质商务技术文件、纸质报价文件、电子版完整投标文件三部分组成，纸质商务技术文件和纸质报价文件应分别装订成册；纸质商务技术文件和纸质报价文件各正本1份，副本4份。</w:t>
      </w:r>
    </w:p>
    <w:p w14:paraId="62B6D8B1">
      <w:pPr>
        <w:spacing w:line="360" w:lineRule="auto"/>
        <w:ind w:firstLine="422" w:firstLineChars="200"/>
        <w:contextualSpacing/>
        <w:rPr>
          <w:rFonts w:ascii="宋体" w:hAnsi="宋体" w:eastAsia="宋体"/>
          <w:b/>
          <w:szCs w:val="21"/>
          <w:highlight w:val="none"/>
        </w:rPr>
      </w:pPr>
      <w:r>
        <w:rPr>
          <w:rFonts w:hint="eastAsia" w:ascii="宋体" w:hAnsi="宋体" w:eastAsia="宋体"/>
          <w:b/>
          <w:szCs w:val="21"/>
          <w:highlight w:val="none"/>
        </w:rPr>
        <w:t>电子版完整投标文件以U盘形式提供(含word版本，盖章扫描件pdf版本各1份)。</w:t>
      </w:r>
    </w:p>
    <w:p w14:paraId="5B294FA2">
      <w:pPr>
        <w:pStyle w:val="2"/>
        <w:spacing w:before="0" w:line="360" w:lineRule="auto"/>
        <w:ind w:firstLine="411" w:firstLineChars="196"/>
        <w:contextualSpacing/>
        <w:rPr>
          <w:rFonts w:hAnsi="宋体" w:cs="宋体"/>
          <w:b/>
          <w:sz w:val="21"/>
          <w:szCs w:val="21"/>
          <w:highlight w:val="none"/>
        </w:rPr>
      </w:pPr>
      <w:r>
        <w:rPr>
          <w:rFonts w:hint="eastAsia" w:hAnsi="宋体" w:cs="宋体"/>
          <w:sz w:val="21"/>
          <w:szCs w:val="21"/>
          <w:highlight w:val="none"/>
        </w:rPr>
        <w:t>活页装订（活页装订是指用卡条、抽杆夹、订书机等形式装订，使投标文件可以拆卸或者翻动过程中易脱落的一种装订方式）的投标文件将被视作无效。</w:t>
      </w:r>
    </w:p>
    <w:p w14:paraId="13B57927">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3.投标文件的正本需打印或用不褪色的墨水填写，投标文件副本为正本的复印件。</w:t>
      </w:r>
    </w:p>
    <w:p w14:paraId="6F3AD292">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4.投标文件须由投标人在规定位置盖章并由法定代表人或法定代表人的授权委托人签署，投标人应写全称。</w:t>
      </w:r>
    </w:p>
    <w:p w14:paraId="71B975AB">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5.投标文件不得涂改，若有修改错漏处，须加盖单位公章或者法定代表人或授权委托人签字或盖章。投标文件因字迹潦草或表达不清所引起的后果由投标人负责。</w:t>
      </w:r>
    </w:p>
    <w:p w14:paraId="3E2EC427">
      <w:pPr>
        <w:pStyle w:val="2"/>
        <w:spacing w:before="0" w:line="360" w:lineRule="auto"/>
        <w:ind w:firstLine="411" w:firstLineChars="196"/>
        <w:contextualSpacing/>
        <w:rPr>
          <w:rFonts w:hAnsi="宋体" w:cs="宋体"/>
          <w:b/>
          <w:bCs/>
          <w:sz w:val="21"/>
          <w:szCs w:val="21"/>
          <w:highlight w:val="none"/>
        </w:rPr>
      </w:pPr>
      <w:r>
        <w:rPr>
          <w:rFonts w:hint="eastAsia" w:hAnsi="宋体" w:cs="宋体"/>
          <w:sz w:val="21"/>
          <w:szCs w:val="21"/>
          <w:highlight w:val="none"/>
        </w:rPr>
        <w:t>6.投标人递交的企业宣传册、产品宣传册不属于投标文件有效组成资料的不作为评审依据。</w:t>
      </w:r>
    </w:p>
    <w:p w14:paraId="2DF009C6">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（七）投标文件的包装、递交、修改和撤回</w:t>
      </w:r>
    </w:p>
    <w:p w14:paraId="3CB1164C">
      <w:pPr>
        <w:pStyle w:val="2"/>
        <w:spacing w:before="0" w:line="360" w:lineRule="auto"/>
        <w:ind w:firstLine="413" w:firstLineChars="196"/>
        <w:contextualSpacing/>
        <w:rPr>
          <w:rFonts w:hAnsi="宋体" w:cs="宋体"/>
          <w:b/>
          <w:bCs/>
          <w:spacing w:val="1"/>
          <w:sz w:val="21"/>
          <w:szCs w:val="21"/>
          <w:highlight w:val="none"/>
        </w:rPr>
      </w:pPr>
      <w:r>
        <w:rPr>
          <w:rFonts w:hint="eastAsia" w:hAnsi="宋体" w:cs="宋体"/>
          <w:b/>
          <w:sz w:val="21"/>
          <w:szCs w:val="21"/>
          <w:highlight w:val="none"/>
        </w:rPr>
        <w:t>1.</w:t>
      </w:r>
      <w:r>
        <w:rPr>
          <w:rFonts w:hint="eastAsia" w:hAnsi="宋体" w:cs="宋体"/>
          <w:sz w:val="21"/>
          <w:szCs w:val="21"/>
          <w:highlight w:val="none"/>
        </w:rPr>
        <w:t>▲</w:t>
      </w:r>
      <w:r>
        <w:rPr>
          <w:rFonts w:hint="eastAsia" w:hAnsi="宋体" w:cs="宋体"/>
          <w:b/>
          <w:sz w:val="21"/>
          <w:szCs w:val="21"/>
          <w:highlight w:val="none"/>
        </w:rPr>
        <w:t>投标人应密封封装投标文件。</w:t>
      </w:r>
      <w:r>
        <w:rPr>
          <w:rFonts w:hint="eastAsia" w:hAnsi="宋体" w:cs="宋体"/>
          <w:b/>
          <w:bCs/>
          <w:spacing w:val="2"/>
          <w:sz w:val="21"/>
          <w:szCs w:val="21"/>
          <w:highlight w:val="none"/>
        </w:rPr>
        <w:t>纸质</w:t>
      </w:r>
      <w:r>
        <w:rPr>
          <w:rFonts w:hint="eastAsia" w:hAnsi="宋体" w:cs="宋体"/>
          <w:b/>
          <w:bCs/>
          <w:spacing w:val="2"/>
          <w:sz w:val="21"/>
          <w:szCs w:val="21"/>
          <w:highlight w:val="none"/>
          <w:lang w:val="en-US"/>
        </w:rPr>
        <w:t>投标</w:t>
      </w:r>
      <w:r>
        <w:rPr>
          <w:rFonts w:hint="eastAsia" w:hAnsi="宋体" w:cs="宋体"/>
          <w:b/>
          <w:bCs/>
          <w:spacing w:val="2"/>
          <w:sz w:val="21"/>
          <w:szCs w:val="21"/>
          <w:highlight w:val="none"/>
        </w:rPr>
        <w:t>文件</w:t>
      </w:r>
      <w:r>
        <w:rPr>
          <w:rFonts w:hint="eastAsia" w:hAnsi="宋体" w:cs="宋体"/>
          <w:b/>
          <w:bCs/>
          <w:spacing w:val="1"/>
          <w:sz w:val="21"/>
          <w:szCs w:val="21"/>
          <w:highlight w:val="none"/>
        </w:rPr>
        <w:t>和电子版分开密封，共</w:t>
      </w:r>
      <w:r>
        <w:rPr>
          <w:rFonts w:hint="eastAsia" w:hAnsi="宋体" w:cs="宋体"/>
          <w:b/>
          <w:bCs/>
          <w:spacing w:val="1"/>
          <w:sz w:val="21"/>
          <w:szCs w:val="21"/>
          <w:highlight w:val="none"/>
          <w:lang w:val="en-US"/>
        </w:rPr>
        <w:t>2</w:t>
      </w:r>
      <w:r>
        <w:rPr>
          <w:rFonts w:hint="eastAsia" w:hAnsi="宋体" w:cs="宋体"/>
          <w:b/>
          <w:bCs/>
          <w:spacing w:val="1"/>
          <w:sz w:val="21"/>
          <w:szCs w:val="21"/>
          <w:highlight w:val="none"/>
        </w:rPr>
        <w:t>个密封包。</w:t>
      </w:r>
    </w:p>
    <w:p w14:paraId="0C2BE485">
      <w:pPr>
        <w:pStyle w:val="2"/>
        <w:spacing w:before="0" w:line="360" w:lineRule="auto"/>
        <w:ind w:firstLine="411" w:firstLineChars="196"/>
        <w:contextualSpacing/>
        <w:rPr>
          <w:rFonts w:hAnsi="宋体" w:cs="宋体"/>
          <w:b/>
          <w:bCs/>
          <w:spacing w:val="1"/>
          <w:sz w:val="21"/>
          <w:szCs w:val="21"/>
          <w:highlight w:val="none"/>
        </w:rPr>
      </w:pPr>
      <w:r>
        <w:rPr>
          <w:rFonts w:hint="eastAsia" w:hAnsi="宋体" w:cs="宋体"/>
          <w:sz w:val="21"/>
          <w:szCs w:val="21"/>
          <w:highlight w:val="none"/>
        </w:rPr>
        <w:t>投标文件的包装封面上均应分别注明项目名称、项目编号、投标文件名称、投标人名称、投标人地址等内容，并加盖投标人公章。</w:t>
      </w:r>
    </w:p>
    <w:p w14:paraId="781682B2">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2.未按规定密封或标记的投标文件将被拒绝，由此造成投标文件被误投或提前拆封的风险由投标人承担。</w:t>
      </w:r>
    </w:p>
    <w:p w14:paraId="06534E8A">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3.投标人在投标截止时间之前，可以对已提交的投标文件进行修改或撤回，并书面通知采购人；投标截止时间后，投标人不得撤回、修改投标文件。修改后重新递交的投标文件应当按本招标文件的要求签署、盖章和密封。</w:t>
      </w:r>
    </w:p>
    <w:p w14:paraId="7D6ACE30">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（八）投标无效的情形</w:t>
      </w:r>
    </w:p>
    <w:p w14:paraId="4DBB1401">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实质上没有响应招标文件要求的投标文件将被视为无效投标。投标人不得通过修正或撤消不合要求的偏离或保留从而使其成为实质上响应的文件。</w:t>
      </w:r>
    </w:p>
    <w:p w14:paraId="0240FBD4">
      <w:pPr>
        <w:widowControl/>
        <w:spacing w:line="360" w:lineRule="auto"/>
        <w:ind w:firstLine="413" w:firstLineChars="196"/>
        <w:contextualSpacing/>
        <w:jc w:val="left"/>
        <w:rPr>
          <w:rFonts w:ascii="宋体" w:hAnsi="宋体" w:eastAsia="宋体"/>
          <w:b/>
          <w:bCs/>
          <w:szCs w:val="21"/>
          <w:highlight w:val="none"/>
          <w:shd w:val="clear" w:color="auto" w:fill="FFFFFF"/>
        </w:rPr>
      </w:pPr>
      <w:r>
        <w:rPr>
          <w:rFonts w:hint="eastAsia" w:ascii="宋体" w:hAnsi="宋体" w:eastAsia="宋体"/>
          <w:b/>
          <w:szCs w:val="21"/>
          <w:highlight w:val="none"/>
          <w:shd w:val="clear" w:color="auto" w:fill="FFFFFF"/>
        </w:rPr>
        <w:t>1.在资格审查时，不具备招标文件中规定的资格要求的，或者资格证明文件不全的，投标文件将被视为无效；</w:t>
      </w:r>
    </w:p>
    <w:p w14:paraId="44F6B4A6">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2.在符合性审查时，如发现下列情形之一的，投标文件将被视为无效：</w:t>
      </w:r>
    </w:p>
    <w:p w14:paraId="4A8CDCE5">
      <w:pPr>
        <w:pStyle w:val="2"/>
        <w:spacing w:before="0" w:line="360" w:lineRule="auto"/>
        <w:ind w:firstLine="413" w:firstLineChars="196"/>
        <w:contextualSpacing/>
        <w:rPr>
          <w:rFonts w:hAnsi="宋体" w:cs="宋体"/>
          <w:b/>
          <w:sz w:val="21"/>
          <w:szCs w:val="21"/>
          <w:highlight w:val="none"/>
        </w:rPr>
      </w:pPr>
      <w:r>
        <w:rPr>
          <w:rFonts w:hint="eastAsia" w:hAnsi="宋体" w:cs="宋体"/>
          <w:b/>
          <w:sz w:val="21"/>
          <w:szCs w:val="21"/>
          <w:highlight w:val="none"/>
        </w:rPr>
        <w:t>2.1</w:t>
      </w:r>
      <w:r>
        <w:rPr>
          <w:rFonts w:hint="eastAsia" w:hAnsi="宋体" w:cs="宋体"/>
          <w:b/>
          <w:sz w:val="21"/>
          <w:szCs w:val="21"/>
          <w:highlight w:val="none"/>
          <w:lang w:val="en-US"/>
        </w:rPr>
        <w:t xml:space="preserve"> </w:t>
      </w:r>
      <w:r>
        <w:rPr>
          <w:rFonts w:hint="eastAsia" w:hAnsi="宋体" w:cs="宋体"/>
          <w:b/>
          <w:sz w:val="21"/>
          <w:szCs w:val="21"/>
          <w:highlight w:val="none"/>
        </w:rPr>
        <w:t>商务、技术文件（资格文件以外）评审：</w:t>
      </w:r>
    </w:p>
    <w:p w14:paraId="00E66D30">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（1）单位负责人为同一人或者存在直接控股、管理关系的不同投标人，同时参加同一合同项下投标的。</w:t>
      </w:r>
    </w:p>
    <w:p w14:paraId="4DA297A6">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（2）为项目提供整体设计、规范编制或者项目管理、监理、检测等服务的投标人，再参加本采购项目的其他采购活动的</w:t>
      </w:r>
    </w:p>
    <w:p w14:paraId="4747D272">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（3）投标文件无法定代表人签字或盖章的，或提供的法定代表人授权委托书无法定代表人（或授权代表）签字（或盖章）的；</w:t>
      </w:r>
    </w:p>
    <w:p w14:paraId="465460EE">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（4）</w:t>
      </w:r>
      <w:r>
        <w:rPr>
          <w:rFonts w:hint="eastAsia" w:hAnsi="宋体" w:cs="宋体"/>
          <w:sz w:val="21"/>
          <w:szCs w:val="21"/>
          <w:highlight w:val="none"/>
        </w:rPr>
        <w:t>未提供投标声明书或填写项目不齐全的</w:t>
      </w:r>
      <w:r>
        <w:rPr>
          <w:rFonts w:hint="eastAsia" w:hAnsi="宋体" w:cs="宋体"/>
          <w:bCs/>
          <w:sz w:val="21"/>
          <w:szCs w:val="21"/>
          <w:highlight w:val="none"/>
        </w:rPr>
        <w:t>；</w:t>
      </w:r>
    </w:p>
    <w:p w14:paraId="0CC7BF5C">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（5）投标文件的实质性内容未使用中文表述、意思表述不明确、前后矛盾或者使用计量单位不符合招标文件要求的（经评标委员会认定并允许其当场更正的笔误除外）；</w:t>
      </w:r>
    </w:p>
    <w:p w14:paraId="76964CB3">
      <w:pPr>
        <w:pStyle w:val="2"/>
        <w:spacing w:before="0" w:line="360" w:lineRule="auto"/>
        <w:ind w:firstLine="411" w:firstLineChars="196"/>
        <w:contextualSpacing/>
        <w:rPr>
          <w:rFonts w:hAnsi="宋体" w:cs="宋体"/>
          <w:bCs/>
          <w:snapToGrid w:val="0"/>
          <w:sz w:val="21"/>
          <w:szCs w:val="21"/>
          <w:highlight w:val="none"/>
        </w:rPr>
      </w:pPr>
      <w:r>
        <w:rPr>
          <w:rFonts w:hint="eastAsia" w:hAnsi="宋体" w:cs="宋体"/>
          <w:bCs/>
          <w:sz w:val="21"/>
          <w:szCs w:val="21"/>
          <w:highlight w:val="none"/>
        </w:rPr>
        <w:t>（</w:t>
      </w:r>
      <w:r>
        <w:rPr>
          <w:rFonts w:hint="eastAsia" w:hAnsi="宋体" w:cs="宋体"/>
          <w:bCs/>
          <w:snapToGrid w:val="0"/>
          <w:sz w:val="21"/>
          <w:szCs w:val="21"/>
          <w:highlight w:val="none"/>
        </w:rPr>
        <w:t>6）投标文件有效期、</w:t>
      </w:r>
      <w:r>
        <w:rPr>
          <w:rFonts w:hint="eastAsia" w:hAnsi="宋体" w:cs="宋体"/>
          <w:bCs/>
          <w:snapToGrid w:val="0"/>
          <w:sz w:val="21"/>
          <w:szCs w:val="21"/>
          <w:highlight w:val="none"/>
          <w:lang w:val="en-US"/>
        </w:rPr>
        <w:t>服务期</w:t>
      </w:r>
      <w:r>
        <w:rPr>
          <w:rFonts w:hint="eastAsia" w:hAnsi="宋体" w:cs="宋体"/>
          <w:bCs/>
          <w:snapToGrid w:val="0"/>
          <w:sz w:val="21"/>
          <w:szCs w:val="21"/>
          <w:highlight w:val="none"/>
        </w:rPr>
        <w:t>不能满足招标文件要求的；</w:t>
      </w:r>
    </w:p>
    <w:p w14:paraId="276A924E">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（7）未实质性响应招标文件要求，</w:t>
      </w:r>
      <w:r>
        <w:rPr>
          <w:rFonts w:hint="eastAsia" w:hAnsi="宋体" w:cs="宋体"/>
          <w:bCs/>
          <w:snapToGrid w:val="0"/>
          <w:sz w:val="21"/>
          <w:szCs w:val="21"/>
          <w:highlight w:val="none"/>
        </w:rPr>
        <w:t>或者与</w:t>
      </w:r>
      <w:r>
        <w:rPr>
          <w:rFonts w:hint="eastAsia" w:hAnsi="宋体" w:cs="宋体"/>
          <w:bCs/>
          <w:sz w:val="21"/>
          <w:szCs w:val="21"/>
          <w:highlight w:val="none"/>
        </w:rPr>
        <w:t>招标文件中标“</w:t>
      </w:r>
      <w:r>
        <w:rPr>
          <w:rFonts w:hint="eastAsia" w:hAnsi="宋体" w:cs="宋体"/>
          <w:sz w:val="21"/>
          <w:szCs w:val="21"/>
          <w:highlight w:val="none"/>
        </w:rPr>
        <w:t>▲</w:t>
      </w:r>
      <w:r>
        <w:rPr>
          <w:rFonts w:hint="eastAsia" w:hAnsi="宋体" w:cs="宋体"/>
          <w:bCs/>
          <w:sz w:val="21"/>
          <w:szCs w:val="21"/>
          <w:highlight w:val="none"/>
        </w:rPr>
        <w:t>”的商务条款或技术条款发生实质性负偏离的，或者对“采购需求”的响应评分项扣分总分值超过其满分分值的，或者投标文件有采购人不能接受的附加条件的；</w:t>
      </w:r>
    </w:p>
    <w:p w14:paraId="66FAE2B0">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w:t>
      </w:r>
      <w:r>
        <w:rPr>
          <w:rFonts w:hint="eastAsia" w:hAnsi="宋体" w:cs="宋体"/>
          <w:bCs/>
          <w:sz w:val="21"/>
          <w:szCs w:val="21"/>
          <w:highlight w:val="none"/>
          <w:lang w:val="en-US"/>
        </w:rPr>
        <w:t>8</w:t>
      </w:r>
      <w:r>
        <w:rPr>
          <w:rFonts w:hint="eastAsia" w:hAnsi="宋体" w:cs="宋体"/>
          <w:bCs/>
          <w:sz w:val="21"/>
          <w:szCs w:val="21"/>
          <w:highlight w:val="none"/>
        </w:rPr>
        <w:t>）招标文件不接受联合体投标而采用联合体投标的；以联合体形式进行投标的，在投标文件中未提交联合体协议的。</w:t>
      </w:r>
    </w:p>
    <w:p w14:paraId="3F0F0D3C">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w:t>
      </w:r>
      <w:r>
        <w:rPr>
          <w:rFonts w:hint="eastAsia" w:hAnsi="宋体" w:cs="宋体"/>
          <w:bCs/>
          <w:sz w:val="21"/>
          <w:szCs w:val="21"/>
          <w:highlight w:val="none"/>
          <w:lang w:val="en-US"/>
        </w:rPr>
        <w:t>9</w:t>
      </w:r>
      <w:r>
        <w:rPr>
          <w:rFonts w:hint="eastAsia" w:hAnsi="宋体" w:cs="宋体"/>
          <w:bCs/>
          <w:sz w:val="21"/>
          <w:szCs w:val="21"/>
          <w:highlight w:val="none"/>
        </w:rPr>
        <w:t>）</w:t>
      </w:r>
      <w:r>
        <w:rPr>
          <w:rFonts w:hint="eastAsia" w:hAnsi="宋体" w:cs="宋体"/>
          <w:sz w:val="21"/>
          <w:szCs w:val="21"/>
          <w:highlight w:val="none"/>
        </w:rPr>
        <w:t>未提供或未如实提供投标货物或服务的技术参数/服务需求，或者投标文件标明的商务、技术响应与事实不符或虚假投标的。</w:t>
      </w:r>
    </w:p>
    <w:p w14:paraId="5CC77856">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（1</w:t>
      </w:r>
      <w:r>
        <w:rPr>
          <w:rFonts w:hint="eastAsia" w:hAnsi="宋体" w:cs="宋体"/>
          <w:bCs/>
          <w:sz w:val="21"/>
          <w:szCs w:val="21"/>
          <w:highlight w:val="none"/>
          <w:lang w:val="en-US"/>
        </w:rPr>
        <w:t>0</w:t>
      </w:r>
      <w:r>
        <w:rPr>
          <w:rFonts w:hint="eastAsia" w:hAnsi="宋体" w:cs="宋体"/>
          <w:bCs/>
          <w:sz w:val="21"/>
          <w:szCs w:val="21"/>
          <w:highlight w:val="none"/>
        </w:rPr>
        <w:t>）技术方案不明确，存在一个或一个以上备选（替代）方案的；</w:t>
      </w:r>
    </w:p>
    <w:p w14:paraId="6A0EE68D">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（1</w:t>
      </w:r>
      <w:r>
        <w:rPr>
          <w:rFonts w:hint="eastAsia" w:hAnsi="宋体" w:cs="宋体"/>
          <w:bCs/>
          <w:sz w:val="21"/>
          <w:szCs w:val="21"/>
          <w:highlight w:val="none"/>
          <w:lang w:val="en-US"/>
        </w:rPr>
        <w:t>1</w:t>
      </w:r>
      <w:r>
        <w:rPr>
          <w:rFonts w:hint="eastAsia" w:hAnsi="宋体" w:cs="宋体"/>
          <w:bCs/>
          <w:sz w:val="21"/>
          <w:szCs w:val="21"/>
          <w:highlight w:val="none"/>
        </w:rPr>
        <w:t xml:space="preserve">）投标文件的关键内容字迹模糊、无法辨认的,或者投标文件中经修正的内容字迹模糊难以辨认或者修改处未按规定签名盖章的； </w:t>
      </w:r>
    </w:p>
    <w:p w14:paraId="2F508BCB">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（1</w:t>
      </w:r>
      <w:r>
        <w:rPr>
          <w:rFonts w:hint="eastAsia" w:hAnsi="宋体" w:cs="宋体"/>
          <w:b/>
          <w:bCs/>
          <w:sz w:val="21"/>
          <w:szCs w:val="21"/>
          <w:highlight w:val="none"/>
          <w:lang w:val="en-US"/>
        </w:rPr>
        <w:t>2</w:t>
      </w:r>
      <w:r>
        <w:rPr>
          <w:rFonts w:hint="eastAsia" w:hAnsi="宋体" w:cs="宋体"/>
          <w:b/>
          <w:bCs/>
          <w:sz w:val="21"/>
          <w:szCs w:val="21"/>
          <w:highlight w:val="none"/>
        </w:rPr>
        <w:t>）不同投标人的投标文件由同一单位或者个人编制的；</w:t>
      </w:r>
    </w:p>
    <w:p w14:paraId="47ADC809">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w:t>
      </w:r>
      <w:r>
        <w:rPr>
          <w:rFonts w:hint="eastAsia" w:hAnsi="宋体" w:cs="宋体"/>
          <w:b/>
          <w:bCs/>
          <w:sz w:val="21"/>
          <w:szCs w:val="21"/>
          <w:highlight w:val="none"/>
          <w:lang w:val="en-US"/>
        </w:rPr>
        <w:t>13</w:t>
      </w:r>
      <w:r>
        <w:rPr>
          <w:rFonts w:hint="eastAsia" w:hAnsi="宋体" w:cs="宋体"/>
          <w:b/>
          <w:bCs/>
          <w:sz w:val="21"/>
          <w:szCs w:val="21"/>
          <w:highlight w:val="none"/>
        </w:rPr>
        <w:t>）不同投标人委托同一单位或者个人办理投标事宜的；</w:t>
      </w:r>
    </w:p>
    <w:p w14:paraId="4498912C">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（1</w:t>
      </w:r>
      <w:r>
        <w:rPr>
          <w:rFonts w:hint="eastAsia" w:hAnsi="宋体" w:cs="宋体"/>
          <w:b/>
          <w:bCs/>
          <w:sz w:val="21"/>
          <w:szCs w:val="21"/>
          <w:highlight w:val="none"/>
          <w:lang w:val="en-US"/>
        </w:rPr>
        <w:t>4</w:t>
      </w:r>
      <w:r>
        <w:rPr>
          <w:rFonts w:hint="eastAsia" w:hAnsi="宋体" w:cs="宋体"/>
          <w:b/>
          <w:bCs/>
          <w:sz w:val="21"/>
          <w:szCs w:val="21"/>
          <w:highlight w:val="none"/>
        </w:rPr>
        <w:t>）不同投标人的投标文件载明的项目管理成员或者联系人员为同一人的；</w:t>
      </w:r>
    </w:p>
    <w:p w14:paraId="4A6133CD">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（1</w:t>
      </w:r>
      <w:r>
        <w:rPr>
          <w:rFonts w:hint="eastAsia" w:hAnsi="宋体" w:cs="宋体"/>
          <w:b/>
          <w:bCs/>
          <w:sz w:val="21"/>
          <w:szCs w:val="21"/>
          <w:highlight w:val="none"/>
          <w:lang w:val="en-US"/>
        </w:rPr>
        <w:t>5</w:t>
      </w:r>
      <w:r>
        <w:rPr>
          <w:rFonts w:hint="eastAsia" w:hAnsi="宋体" w:cs="宋体"/>
          <w:b/>
          <w:bCs/>
          <w:sz w:val="21"/>
          <w:szCs w:val="21"/>
          <w:highlight w:val="none"/>
        </w:rPr>
        <w:t>）不同投标人的投标文件异常一致或者投标报价呈规律性差异的；</w:t>
      </w:r>
    </w:p>
    <w:p w14:paraId="72E2EC2E">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（1</w:t>
      </w:r>
      <w:r>
        <w:rPr>
          <w:rFonts w:hint="eastAsia" w:hAnsi="宋体" w:cs="宋体"/>
          <w:b/>
          <w:bCs/>
          <w:sz w:val="21"/>
          <w:szCs w:val="21"/>
          <w:highlight w:val="none"/>
          <w:lang w:val="en-US"/>
        </w:rPr>
        <w:t>6</w:t>
      </w:r>
      <w:r>
        <w:rPr>
          <w:rFonts w:hint="eastAsia" w:hAnsi="宋体" w:cs="宋体"/>
          <w:b/>
          <w:bCs/>
          <w:sz w:val="21"/>
          <w:szCs w:val="21"/>
          <w:highlight w:val="none"/>
        </w:rPr>
        <w:t>）不同投标人的投标文件相互混装的；</w:t>
      </w:r>
    </w:p>
    <w:p w14:paraId="17EDE4AE">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（1</w:t>
      </w:r>
      <w:r>
        <w:rPr>
          <w:rFonts w:hint="eastAsia" w:hAnsi="宋体" w:cs="宋体"/>
          <w:b/>
          <w:bCs/>
          <w:sz w:val="21"/>
          <w:szCs w:val="21"/>
          <w:highlight w:val="none"/>
          <w:lang w:val="en-US"/>
        </w:rPr>
        <w:t>7</w:t>
      </w:r>
      <w:r>
        <w:rPr>
          <w:rFonts w:hint="eastAsia" w:hAnsi="宋体" w:cs="宋体"/>
          <w:b/>
          <w:bCs/>
          <w:sz w:val="21"/>
          <w:szCs w:val="21"/>
          <w:highlight w:val="none"/>
        </w:rPr>
        <w:t>）法律、法规和招标文件规定的其他无效情形。</w:t>
      </w:r>
    </w:p>
    <w:p w14:paraId="7D4C6FB2">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2.2</w:t>
      </w:r>
      <w:r>
        <w:rPr>
          <w:rFonts w:hint="eastAsia" w:hAnsi="宋体" w:cs="宋体"/>
          <w:b/>
          <w:bCs/>
          <w:sz w:val="21"/>
          <w:szCs w:val="21"/>
          <w:highlight w:val="none"/>
          <w:lang w:val="en-US"/>
        </w:rPr>
        <w:t xml:space="preserve"> </w:t>
      </w:r>
      <w:r>
        <w:rPr>
          <w:rFonts w:hint="eastAsia" w:hAnsi="宋体" w:cs="宋体"/>
          <w:b/>
          <w:bCs/>
          <w:sz w:val="21"/>
          <w:szCs w:val="21"/>
          <w:highlight w:val="none"/>
        </w:rPr>
        <w:t>报价评审</w:t>
      </w:r>
    </w:p>
    <w:p w14:paraId="37A7292C">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（1）</w:t>
      </w:r>
      <w:r>
        <w:rPr>
          <w:rFonts w:hint="eastAsia" w:hAnsi="宋体" w:cs="宋体"/>
          <w:sz w:val="21"/>
          <w:szCs w:val="21"/>
          <w:highlight w:val="none"/>
        </w:rPr>
        <w:t>报价文件未按招标文件要求签字或盖章的；</w:t>
      </w:r>
    </w:p>
    <w:p w14:paraId="38C4361D">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（2）未采用招标文件要求的报价形式报价的，或总报价超过采购预算/最高限价的；</w:t>
      </w:r>
    </w:p>
    <w:p w14:paraId="343933AB">
      <w:pPr>
        <w:pStyle w:val="2"/>
        <w:spacing w:before="0" w:line="360" w:lineRule="auto"/>
        <w:ind w:firstLine="411" w:firstLineChars="196"/>
        <w:contextualSpacing/>
        <w:rPr>
          <w:rFonts w:hAnsi="宋体" w:cs="宋体"/>
          <w:bCs/>
          <w:sz w:val="21"/>
          <w:szCs w:val="21"/>
          <w:highlight w:val="none"/>
        </w:rPr>
      </w:pPr>
      <w:r>
        <w:rPr>
          <w:rFonts w:hint="eastAsia" w:hAnsi="宋体" w:cs="宋体"/>
          <w:bCs/>
          <w:sz w:val="21"/>
          <w:szCs w:val="21"/>
          <w:highlight w:val="none"/>
        </w:rPr>
        <w:t>（3）报价具有选择性；</w:t>
      </w:r>
    </w:p>
    <w:p w14:paraId="11D33A76">
      <w:pPr>
        <w:pStyle w:val="2"/>
        <w:spacing w:before="0" w:line="360" w:lineRule="auto"/>
        <w:ind w:firstLine="411" w:firstLineChars="196"/>
        <w:contextualSpacing/>
        <w:rPr>
          <w:rFonts w:hAnsi="宋体" w:cs="宋体"/>
          <w:b/>
          <w:bCs/>
          <w:sz w:val="21"/>
          <w:szCs w:val="21"/>
          <w:highlight w:val="none"/>
        </w:rPr>
      </w:pPr>
      <w:r>
        <w:rPr>
          <w:rFonts w:hint="eastAsia" w:hAnsi="宋体" w:cs="宋体"/>
          <w:bCs/>
          <w:sz w:val="21"/>
          <w:szCs w:val="21"/>
          <w:highlight w:val="none"/>
        </w:rPr>
        <w:t>（4）</w:t>
      </w:r>
      <w:r>
        <w:rPr>
          <w:rFonts w:hint="eastAsia" w:hAnsi="宋体" w:cs="宋体"/>
          <w:sz w:val="21"/>
          <w:szCs w:val="21"/>
          <w:highlight w:val="none"/>
        </w:rPr>
        <w:t>评标委员会认为投标人的报价明显低于其他通过符合性审查投标人的报价，有可能影响产品（或服务）质量或者不能诚信履约的，</w:t>
      </w:r>
      <w:r>
        <w:rPr>
          <w:rFonts w:hint="eastAsia" w:hAnsi="宋体" w:cs="宋体"/>
          <w:bCs/>
          <w:sz w:val="21"/>
          <w:szCs w:val="21"/>
          <w:highlight w:val="none"/>
        </w:rPr>
        <w:t>可要求其在评审现场合理的时间内提供书面说明，必要时提交相关证明材料；投标人不能证明其报价合理性的，评标委员会应当将其作为无效响应处理</w:t>
      </w:r>
      <w:r>
        <w:rPr>
          <w:rFonts w:hint="eastAsia" w:hAnsi="宋体" w:cs="宋体"/>
          <w:sz w:val="21"/>
          <w:szCs w:val="21"/>
          <w:highlight w:val="none"/>
        </w:rPr>
        <w:t>。</w:t>
      </w:r>
    </w:p>
    <w:p w14:paraId="42273059">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（5）不接受按招标文件规定的修正错误原则修正后的报价的；</w:t>
      </w:r>
    </w:p>
    <w:p w14:paraId="711DBCC0">
      <w:pPr>
        <w:pStyle w:val="2"/>
        <w:spacing w:before="0" w:line="360" w:lineRule="auto"/>
        <w:ind w:firstLine="411" w:firstLineChars="196"/>
        <w:contextualSpacing/>
        <w:rPr>
          <w:rFonts w:hAnsi="宋体" w:cs="宋体"/>
          <w:sz w:val="21"/>
          <w:szCs w:val="21"/>
          <w:highlight w:val="none"/>
        </w:rPr>
      </w:pPr>
      <w:r>
        <w:rPr>
          <w:rFonts w:hint="eastAsia" w:hAnsi="宋体" w:cs="宋体"/>
          <w:sz w:val="21"/>
          <w:szCs w:val="21"/>
          <w:highlight w:val="none"/>
        </w:rPr>
        <w:t>（6）法律、法规和招标文件规定的其他无效情形。</w:t>
      </w:r>
    </w:p>
    <w:p w14:paraId="2439EBB9">
      <w:pPr>
        <w:pStyle w:val="2"/>
        <w:spacing w:before="0" w:line="360" w:lineRule="auto"/>
        <w:ind w:firstLine="413" w:firstLineChars="196"/>
        <w:contextualSpacing/>
        <w:rPr>
          <w:rFonts w:hAnsi="宋体" w:cs="宋体"/>
          <w:b/>
          <w:bCs/>
          <w:sz w:val="21"/>
          <w:szCs w:val="21"/>
          <w:highlight w:val="none"/>
        </w:rPr>
      </w:pPr>
      <w:r>
        <w:rPr>
          <w:rFonts w:hint="eastAsia" w:hAnsi="宋体" w:cs="宋体"/>
          <w:b/>
          <w:bCs/>
          <w:sz w:val="21"/>
          <w:szCs w:val="21"/>
          <w:highlight w:val="none"/>
        </w:rPr>
        <w:t>5.被拒绝的投标文件为无效。</w:t>
      </w:r>
    </w:p>
    <w:p w14:paraId="0E59D7DB">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四、开标</w:t>
      </w:r>
    </w:p>
    <w:p w14:paraId="6EC5B9D9">
      <w:pPr>
        <w:pStyle w:val="47"/>
        <w:spacing w:line="360" w:lineRule="auto"/>
        <w:ind w:firstLine="413" w:firstLineChars="196"/>
        <w:contextualSpacing/>
        <w:rPr>
          <w:rFonts w:hAnsi="宋体" w:cs="宋体"/>
          <w:b/>
          <w:szCs w:val="21"/>
          <w:highlight w:val="none"/>
        </w:rPr>
      </w:pPr>
      <w:r>
        <w:rPr>
          <w:rFonts w:hint="eastAsia" w:hAnsi="宋体" w:cs="宋体"/>
          <w:b/>
          <w:szCs w:val="21"/>
          <w:highlight w:val="none"/>
        </w:rPr>
        <w:t>（一）开标准备</w:t>
      </w:r>
    </w:p>
    <w:p w14:paraId="55193F6E">
      <w:pPr>
        <w:pStyle w:val="47"/>
        <w:spacing w:line="360" w:lineRule="auto"/>
        <w:ind w:firstLine="420" w:firstLineChars="200"/>
        <w:contextualSpacing/>
        <w:rPr>
          <w:rFonts w:hAnsi="宋体" w:cs="宋体"/>
          <w:bCs/>
          <w:szCs w:val="21"/>
          <w:highlight w:val="none"/>
        </w:rPr>
      </w:pPr>
      <w:r>
        <w:rPr>
          <w:rFonts w:hint="eastAsia" w:hAnsi="宋体" w:cs="宋体"/>
          <w:bCs/>
          <w:szCs w:val="21"/>
          <w:highlight w:val="none"/>
        </w:rPr>
        <w:t>投标人应当在招标文件要求提交投标文件的截止时间前，将投标文件密封送达投标地点，代理机构将在规定的时间和地点进行开标。投标人的法定代表人或其授权代表应参加开标会议并签到，代理机构收到投标文件后，应当记载投标文件送达时间和密封情况，签收保存并向投标人出具签收回执。投标人的法定代表人或其授权代表未到现场或未按时签到的，视同放弃开标监督权利、认可开标结果。</w:t>
      </w:r>
    </w:p>
    <w:p w14:paraId="493FFAD4">
      <w:pPr>
        <w:pStyle w:val="47"/>
        <w:spacing w:line="360" w:lineRule="auto"/>
        <w:ind w:firstLine="413" w:firstLineChars="196"/>
        <w:contextualSpacing/>
        <w:rPr>
          <w:rFonts w:hAnsi="宋体" w:cs="宋体"/>
          <w:b/>
          <w:szCs w:val="21"/>
          <w:highlight w:val="none"/>
        </w:rPr>
      </w:pPr>
      <w:r>
        <w:rPr>
          <w:rFonts w:hint="eastAsia" w:hAnsi="宋体" w:cs="宋体"/>
          <w:b/>
          <w:szCs w:val="21"/>
          <w:highlight w:val="none"/>
        </w:rPr>
        <w:t>（二）开标程序：</w:t>
      </w:r>
    </w:p>
    <w:p w14:paraId="0CB57D2A">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1.开标会由采购代理机构主持，主持人宣布开标会议开始；</w:t>
      </w:r>
    </w:p>
    <w:p w14:paraId="793BEE0E">
      <w:pPr>
        <w:spacing w:line="360" w:lineRule="auto"/>
        <w:ind w:firstLine="420" w:firstLineChars="200"/>
        <w:contextualSpacing/>
        <w:jc w:val="left"/>
        <w:rPr>
          <w:rFonts w:ascii="宋体" w:hAnsi="宋体" w:eastAsia="宋体"/>
          <w:szCs w:val="21"/>
          <w:highlight w:val="none"/>
        </w:rPr>
      </w:pPr>
      <w:bookmarkStart w:id="23" w:name="_Toc396115155"/>
      <w:r>
        <w:rPr>
          <w:rFonts w:hint="eastAsia" w:ascii="宋体" w:hAnsi="宋体" w:eastAsia="宋体"/>
          <w:szCs w:val="21"/>
          <w:highlight w:val="none"/>
        </w:rPr>
        <w:t>2.主持人介绍参加开标会的人员名单；</w:t>
      </w:r>
      <w:bookmarkEnd w:id="23"/>
      <w:r>
        <w:rPr>
          <w:rFonts w:hint="eastAsia" w:ascii="宋体" w:hAnsi="宋体" w:eastAsia="宋体"/>
          <w:szCs w:val="21"/>
          <w:highlight w:val="none"/>
        </w:rPr>
        <w:t xml:space="preserve"> </w:t>
      </w:r>
    </w:p>
    <w:p w14:paraId="42F87A2A">
      <w:pPr>
        <w:spacing w:line="360" w:lineRule="auto"/>
        <w:ind w:firstLine="420" w:firstLineChars="200"/>
        <w:contextualSpacing/>
        <w:jc w:val="left"/>
        <w:rPr>
          <w:rFonts w:ascii="宋体" w:hAnsi="宋体" w:eastAsia="宋体"/>
          <w:szCs w:val="21"/>
          <w:highlight w:val="none"/>
        </w:rPr>
      </w:pPr>
      <w:bookmarkStart w:id="24" w:name="_Toc396115156"/>
      <w:r>
        <w:rPr>
          <w:rFonts w:hint="eastAsia" w:ascii="宋体" w:hAnsi="宋体" w:eastAsia="宋体"/>
          <w:szCs w:val="21"/>
          <w:highlight w:val="none"/>
        </w:rPr>
        <w:t>3.主持人宣布评标期间的有关事项，告知应当回避的情形,提请有关人员回避；</w:t>
      </w:r>
      <w:bookmarkEnd w:id="24"/>
    </w:p>
    <w:p w14:paraId="4DE0FD53">
      <w:pPr>
        <w:spacing w:line="360" w:lineRule="auto"/>
        <w:ind w:firstLine="420" w:firstLineChars="200"/>
        <w:contextualSpacing/>
        <w:jc w:val="left"/>
        <w:rPr>
          <w:rFonts w:ascii="宋体" w:hAnsi="宋体" w:eastAsia="宋体"/>
          <w:szCs w:val="21"/>
          <w:highlight w:val="none"/>
        </w:rPr>
      </w:pPr>
      <w:bookmarkStart w:id="25" w:name="_Toc396115157"/>
      <w:r>
        <w:rPr>
          <w:rFonts w:hint="eastAsia" w:ascii="宋体" w:hAnsi="宋体" w:eastAsia="宋体"/>
          <w:szCs w:val="21"/>
          <w:highlight w:val="none"/>
        </w:rPr>
        <w:t>4.由投标人或其当场推荐的代表检查投标文件密封的完整性；</w:t>
      </w:r>
      <w:bookmarkEnd w:id="25"/>
      <w:bookmarkStart w:id="26" w:name="_Toc396115158"/>
    </w:p>
    <w:bookmarkEnd w:id="26"/>
    <w:p w14:paraId="509950D2">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5.由主持人主持开标：同时开启各投标人的商务技术文件与报价文件的外包装，</w:t>
      </w:r>
      <w:r>
        <w:rPr>
          <w:rStyle w:val="116"/>
          <w:rFonts w:hint="eastAsia" w:ascii="宋体" w:hAnsi="宋体" w:eastAsia="宋体"/>
          <w:bCs/>
          <w:szCs w:val="21"/>
          <w:highlight w:val="none"/>
        </w:rPr>
        <w:t>清点投标文件正本、副本数量，</w:t>
      </w:r>
      <w:r>
        <w:rPr>
          <w:rFonts w:hint="eastAsia" w:ascii="宋体" w:hAnsi="宋体" w:eastAsia="宋体"/>
          <w:szCs w:val="21"/>
          <w:highlight w:val="none"/>
        </w:rPr>
        <w:t>并</w:t>
      </w:r>
      <w:r>
        <w:rPr>
          <w:rStyle w:val="116"/>
          <w:rFonts w:hint="eastAsia" w:ascii="宋体" w:hAnsi="宋体" w:eastAsia="宋体"/>
          <w:bCs/>
          <w:szCs w:val="21"/>
          <w:highlight w:val="none"/>
        </w:rPr>
        <w:t>由主持人宣读《开标一览表》中的投标人名称及在其投标文件中承诺的投标报价、合同履约期限等投标内容，以及代理机构认为有必要宣读的其他内容</w:t>
      </w:r>
      <w:r>
        <w:rPr>
          <w:rFonts w:hint="eastAsia" w:ascii="宋体" w:hAnsi="宋体" w:eastAsia="宋体"/>
          <w:szCs w:val="21"/>
          <w:highlight w:val="none"/>
        </w:rPr>
        <w:t>；</w:t>
      </w:r>
    </w:p>
    <w:p w14:paraId="6A8DBB00">
      <w:pPr>
        <w:spacing w:line="360" w:lineRule="auto"/>
        <w:ind w:firstLine="420" w:firstLineChars="200"/>
        <w:contextualSpacing/>
        <w:jc w:val="left"/>
        <w:rPr>
          <w:rFonts w:ascii="宋体" w:hAnsi="宋体" w:eastAsia="宋体"/>
          <w:szCs w:val="21"/>
          <w:highlight w:val="none"/>
        </w:rPr>
      </w:pPr>
      <w:bookmarkStart w:id="27" w:name="_Toc396115161"/>
      <w:r>
        <w:rPr>
          <w:rFonts w:hint="eastAsia" w:ascii="宋体" w:hAnsi="宋体" w:eastAsia="宋体"/>
          <w:szCs w:val="21"/>
          <w:highlight w:val="none"/>
        </w:rPr>
        <w:t>6.代理机构做开标记录, 同时由各参加开标会议的投标人当场签字确认；</w:t>
      </w:r>
      <w:bookmarkEnd w:id="27"/>
    </w:p>
    <w:p w14:paraId="46F68FA4">
      <w:pPr>
        <w:spacing w:line="360" w:lineRule="auto"/>
        <w:ind w:firstLine="420" w:firstLineChars="200"/>
        <w:contextualSpacing/>
        <w:jc w:val="left"/>
        <w:rPr>
          <w:rFonts w:ascii="宋体" w:hAnsi="宋体" w:eastAsia="宋体"/>
          <w:szCs w:val="21"/>
          <w:highlight w:val="none"/>
        </w:rPr>
      </w:pPr>
      <w:r>
        <w:rPr>
          <w:rFonts w:hint="eastAsia" w:ascii="宋体" w:hAnsi="宋体" w:eastAsia="宋体"/>
          <w:szCs w:val="21"/>
          <w:highlight w:val="none"/>
        </w:rPr>
        <w:t>7.主持人公布公布评审结果。</w:t>
      </w:r>
    </w:p>
    <w:p w14:paraId="23993914">
      <w:pPr>
        <w:spacing w:line="360" w:lineRule="auto"/>
        <w:ind w:firstLine="420" w:firstLineChars="200"/>
        <w:contextualSpacing/>
        <w:jc w:val="left"/>
        <w:rPr>
          <w:rFonts w:ascii="宋体" w:hAnsi="宋体" w:eastAsia="宋体"/>
          <w:szCs w:val="21"/>
          <w:highlight w:val="none"/>
        </w:rPr>
      </w:pPr>
      <w:bookmarkStart w:id="28" w:name="_Toc396115163"/>
      <w:r>
        <w:rPr>
          <w:rFonts w:hint="eastAsia" w:ascii="宋体" w:hAnsi="宋体" w:eastAsia="宋体"/>
          <w:szCs w:val="21"/>
          <w:highlight w:val="none"/>
        </w:rPr>
        <w:t>8.开标会议结束。</w:t>
      </w:r>
      <w:bookmarkEnd w:id="28"/>
    </w:p>
    <w:p w14:paraId="1D479124">
      <w:pPr>
        <w:pStyle w:val="23"/>
        <w:widowControl w:val="0"/>
        <w:tabs>
          <w:tab w:val="clear" w:pos="454"/>
        </w:tabs>
        <w:spacing w:afterLines="0" w:line="360" w:lineRule="auto"/>
        <w:ind w:left="0" w:firstLine="413" w:firstLineChars="196"/>
        <w:contextualSpacing/>
        <w:rPr>
          <w:rFonts w:ascii="宋体" w:hAnsi="宋体" w:cs="宋体"/>
          <w:b/>
          <w:sz w:val="21"/>
          <w:szCs w:val="21"/>
          <w:highlight w:val="none"/>
        </w:rPr>
      </w:pPr>
      <w:r>
        <w:rPr>
          <w:rFonts w:hint="eastAsia" w:ascii="宋体" w:hAnsi="宋体" w:cs="宋体"/>
          <w:b/>
          <w:sz w:val="21"/>
          <w:szCs w:val="21"/>
          <w:highlight w:val="none"/>
        </w:rPr>
        <w:t>五、评标</w:t>
      </w:r>
    </w:p>
    <w:p w14:paraId="6285E359">
      <w:pPr>
        <w:widowControl/>
        <w:spacing w:line="360" w:lineRule="auto"/>
        <w:ind w:firstLine="422" w:firstLineChars="200"/>
        <w:contextualSpacing/>
        <w:jc w:val="left"/>
        <w:outlineLvl w:val="1"/>
        <w:rPr>
          <w:rFonts w:ascii="宋体" w:hAnsi="宋体" w:eastAsia="宋体"/>
          <w:b/>
          <w:szCs w:val="21"/>
          <w:highlight w:val="none"/>
        </w:rPr>
      </w:pPr>
      <w:bookmarkStart w:id="29" w:name="_Toc436330222"/>
      <w:bookmarkStart w:id="30" w:name="_Toc317685584"/>
      <w:r>
        <w:rPr>
          <w:rFonts w:hint="eastAsia" w:ascii="宋体" w:hAnsi="宋体" w:eastAsia="宋体"/>
          <w:b/>
          <w:szCs w:val="21"/>
          <w:highlight w:val="none"/>
        </w:rPr>
        <w:t>（一）组建评标委员会</w:t>
      </w:r>
      <w:bookmarkEnd w:id="29"/>
      <w:bookmarkEnd w:id="30"/>
    </w:p>
    <w:p w14:paraId="1356F6CE">
      <w:pPr>
        <w:pStyle w:val="122"/>
        <w:widowControl/>
        <w:spacing w:beforeLines="0" w:afterLines="0" w:line="360" w:lineRule="auto"/>
        <w:ind w:firstLine="420" w:firstLineChars="200"/>
        <w:contextualSpacing/>
        <w:jc w:val="left"/>
        <w:rPr>
          <w:rFonts w:hAnsi="宋体" w:cs="宋体"/>
          <w:sz w:val="21"/>
          <w:szCs w:val="21"/>
          <w:highlight w:val="none"/>
        </w:rPr>
      </w:pPr>
      <w:bookmarkStart w:id="31" w:name="_Toc436330223"/>
      <w:bookmarkStart w:id="32" w:name="_Toc317685585"/>
      <w:r>
        <w:rPr>
          <w:rFonts w:hint="eastAsia" w:hAnsi="宋体" w:cs="宋体"/>
          <w:sz w:val="21"/>
          <w:szCs w:val="21"/>
          <w:highlight w:val="none"/>
        </w:rPr>
        <w:t>本项目评标委员会依法组建。</w:t>
      </w:r>
    </w:p>
    <w:p w14:paraId="294B83BA">
      <w:pPr>
        <w:widowControl/>
        <w:spacing w:line="360" w:lineRule="auto"/>
        <w:contextualSpacing/>
        <w:jc w:val="left"/>
        <w:outlineLvl w:val="1"/>
        <w:rPr>
          <w:rFonts w:ascii="宋体" w:hAnsi="宋体" w:eastAsia="宋体"/>
          <w:b/>
          <w:szCs w:val="21"/>
          <w:highlight w:val="none"/>
        </w:rPr>
      </w:pPr>
      <w:r>
        <w:rPr>
          <w:rFonts w:hint="eastAsia" w:ascii="宋体" w:hAnsi="宋体" w:eastAsia="宋体"/>
          <w:b/>
          <w:szCs w:val="21"/>
          <w:highlight w:val="none"/>
        </w:rPr>
        <w:t xml:space="preserve">    （二）评标的方式</w:t>
      </w:r>
      <w:bookmarkEnd w:id="31"/>
      <w:bookmarkEnd w:id="32"/>
    </w:p>
    <w:p w14:paraId="25E1E4E8">
      <w:pPr>
        <w:widowControl/>
        <w:spacing w:line="360" w:lineRule="auto"/>
        <w:ind w:firstLine="420" w:firstLineChars="200"/>
        <w:contextualSpacing/>
        <w:jc w:val="left"/>
        <w:outlineLvl w:val="1"/>
        <w:rPr>
          <w:rFonts w:ascii="宋体" w:hAnsi="宋体" w:eastAsia="宋体"/>
          <w:szCs w:val="21"/>
          <w:highlight w:val="none"/>
        </w:rPr>
      </w:pPr>
      <w:r>
        <w:rPr>
          <w:rFonts w:hint="eastAsia" w:ascii="宋体" w:hAnsi="宋体" w:eastAsia="宋体"/>
          <w:szCs w:val="21"/>
          <w:highlight w:val="none"/>
        </w:rPr>
        <w:t>本项目采用不公开方式评标，评标的依据为招标文件和投标文件。</w:t>
      </w:r>
      <w:bookmarkStart w:id="33" w:name="_Toc436330224"/>
      <w:bookmarkStart w:id="34" w:name="_Toc317685586"/>
    </w:p>
    <w:p w14:paraId="66B509F7">
      <w:pPr>
        <w:widowControl/>
        <w:spacing w:line="360" w:lineRule="auto"/>
        <w:ind w:firstLine="422" w:firstLineChars="200"/>
        <w:contextualSpacing/>
        <w:jc w:val="left"/>
        <w:outlineLvl w:val="1"/>
        <w:rPr>
          <w:rFonts w:ascii="宋体" w:hAnsi="宋体" w:eastAsia="宋体"/>
          <w:b/>
          <w:szCs w:val="21"/>
          <w:highlight w:val="none"/>
        </w:rPr>
      </w:pPr>
      <w:r>
        <w:rPr>
          <w:rFonts w:hint="eastAsia" w:ascii="宋体" w:hAnsi="宋体" w:eastAsia="宋体"/>
          <w:b/>
          <w:szCs w:val="21"/>
          <w:highlight w:val="none"/>
        </w:rPr>
        <w:t>（三）评标程序</w:t>
      </w:r>
      <w:bookmarkEnd w:id="33"/>
      <w:bookmarkEnd w:id="34"/>
    </w:p>
    <w:p w14:paraId="529A3355">
      <w:pPr>
        <w:spacing w:line="360" w:lineRule="auto"/>
        <w:ind w:firstLine="413" w:firstLineChars="196"/>
        <w:contextualSpacing/>
        <w:rPr>
          <w:rFonts w:ascii="宋体" w:hAnsi="宋体" w:eastAsia="宋体"/>
          <w:b/>
          <w:bCs/>
          <w:szCs w:val="21"/>
          <w:highlight w:val="none"/>
        </w:rPr>
      </w:pPr>
      <w:r>
        <w:rPr>
          <w:rFonts w:hint="eastAsia" w:ascii="宋体" w:hAnsi="宋体" w:eastAsia="宋体"/>
          <w:b/>
          <w:bCs/>
          <w:szCs w:val="21"/>
          <w:highlight w:val="none"/>
        </w:rPr>
        <w:t>1.资格审查</w:t>
      </w:r>
    </w:p>
    <w:p w14:paraId="7471B09F">
      <w:pPr>
        <w:spacing w:line="360" w:lineRule="auto"/>
        <w:ind w:firstLine="420" w:firstLineChars="200"/>
        <w:contextualSpacing/>
        <w:rPr>
          <w:rFonts w:ascii="宋体" w:hAnsi="宋体" w:eastAsia="宋体"/>
          <w:bCs/>
          <w:szCs w:val="21"/>
          <w:highlight w:val="none"/>
          <w:shd w:val="clear" w:color="auto" w:fill="FFFFFF"/>
        </w:rPr>
      </w:pPr>
      <w:r>
        <w:rPr>
          <w:rFonts w:hint="eastAsia" w:ascii="宋体" w:hAnsi="宋体" w:eastAsia="宋体"/>
          <w:szCs w:val="21"/>
          <w:highlight w:val="none"/>
        </w:rPr>
        <w:t>资格性检查。</w:t>
      </w:r>
      <w:r>
        <w:rPr>
          <w:rFonts w:hint="eastAsia" w:ascii="宋体" w:hAnsi="宋体" w:eastAsia="宋体"/>
          <w:bCs/>
          <w:szCs w:val="21"/>
          <w:highlight w:val="none"/>
          <w:shd w:val="clear" w:color="auto" w:fill="FFFFFF"/>
        </w:rPr>
        <w:t>采购人或者代理机构对投标人的资格进行审查。依据法律法规和招标文件的规定，对投标文件中的资格证明进行审查，以确定投标人是否具备投标资格。</w:t>
      </w:r>
    </w:p>
    <w:p w14:paraId="3776FAEA">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符合性检查。评标委员会对资格审查合格的投标文件进行符合性审查，确定是否对招标文件作出了实质性响应。符合性审查不合格的投标无效，不再进行商务和技术评估、综合比较与评价。投标人不得通过修正或撤消不符合要求的偏离或保留从而使其投标成为有效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1D7CCF62">
      <w:pPr>
        <w:spacing w:line="360" w:lineRule="auto"/>
        <w:ind w:firstLine="413" w:firstLineChars="196"/>
        <w:contextualSpacing/>
        <w:rPr>
          <w:rFonts w:ascii="宋体" w:hAnsi="宋体" w:eastAsia="宋体"/>
          <w:b/>
          <w:bCs/>
          <w:szCs w:val="21"/>
          <w:highlight w:val="none"/>
        </w:rPr>
      </w:pPr>
      <w:r>
        <w:rPr>
          <w:rFonts w:hint="eastAsia" w:ascii="宋体" w:hAnsi="宋体" w:eastAsia="宋体"/>
          <w:b/>
          <w:bCs/>
          <w:szCs w:val="21"/>
          <w:highlight w:val="none"/>
        </w:rPr>
        <w:t>2.实质审查与比较</w:t>
      </w:r>
    </w:p>
    <w:p w14:paraId="03EE466A">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（1）评标委员会审查投标文件的实质性内容是否符合招标文件的实质性要求。</w:t>
      </w:r>
    </w:p>
    <w:p w14:paraId="0C86AAA9">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（2）评标委员会将根据投标人的投标文件进行审查、核对,如有疑问,将对投标人进行询标, 投标人要向评标委员会澄清有关问题,并最终以书面形式进行答复。</w:t>
      </w:r>
    </w:p>
    <w:p w14:paraId="17F31C25">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投标人代表未到场或者拒绝澄清或者澄清的内容改变了投标文件的实质性内容的，评标委员会有权对该投标文件作出不利于投标人的评判。</w:t>
      </w:r>
    </w:p>
    <w:p w14:paraId="5E830273">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（3）各投标人的资信技术得分为所有评标委员会的有效评分的算术平均数，由指定专人进行计算复核。</w:t>
      </w:r>
    </w:p>
    <w:p w14:paraId="0F026A44">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（4）代理机构工作人员协助评标委员会根据本项目的评分标准计算各投标人的报价得分。</w:t>
      </w:r>
    </w:p>
    <w:p w14:paraId="3B26A935">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（5）评标委员会完成评标后,评委对各部分得分汇总，计算出本项目最终得分。评标委员会按评标原则推荐中标候选人同时起草评标报告。</w:t>
      </w:r>
    </w:p>
    <w:p w14:paraId="0C14267A">
      <w:pPr>
        <w:spacing w:line="360" w:lineRule="auto"/>
        <w:ind w:firstLine="422" w:firstLineChars="200"/>
        <w:contextualSpacing/>
        <w:rPr>
          <w:rFonts w:ascii="宋体" w:hAnsi="宋体" w:eastAsia="宋体"/>
          <w:b/>
          <w:szCs w:val="21"/>
          <w:highlight w:val="none"/>
        </w:rPr>
      </w:pPr>
      <w:r>
        <w:rPr>
          <w:rFonts w:hint="eastAsia" w:ascii="宋体" w:hAnsi="宋体" w:eastAsia="宋体"/>
          <w:b/>
          <w:szCs w:val="21"/>
          <w:highlight w:val="none"/>
        </w:rPr>
        <w:t>（四）澄清问题的形式</w:t>
      </w:r>
    </w:p>
    <w:p w14:paraId="41E81114">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435500CC">
      <w:pPr>
        <w:spacing w:line="360" w:lineRule="auto"/>
        <w:ind w:left="237" w:leftChars="113" w:firstLine="103" w:firstLineChars="49"/>
        <w:contextualSpacing/>
        <w:outlineLvl w:val="1"/>
        <w:rPr>
          <w:rFonts w:ascii="宋体" w:hAnsi="宋体" w:eastAsia="宋体"/>
          <w:b/>
          <w:szCs w:val="21"/>
          <w:highlight w:val="none"/>
        </w:rPr>
      </w:pPr>
      <w:bookmarkStart w:id="35" w:name="_Toc523820791"/>
      <w:bookmarkStart w:id="36" w:name="_Toc317685588"/>
      <w:bookmarkStart w:id="37" w:name="_Toc523820682"/>
      <w:bookmarkStart w:id="38" w:name="_Toc523820930"/>
      <w:bookmarkStart w:id="39" w:name="_Toc354495806"/>
      <w:bookmarkStart w:id="40" w:name="_Toc5857"/>
      <w:bookmarkStart w:id="41" w:name="_Toc354490630"/>
      <w:r>
        <w:rPr>
          <w:rFonts w:hint="eastAsia" w:ascii="宋体" w:hAnsi="宋体" w:eastAsia="宋体"/>
          <w:b/>
          <w:szCs w:val="21"/>
          <w:highlight w:val="none"/>
        </w:rPr>
        <w:t>（五）错误修正</w:t>
      </w:r>
      <w:bookmarkEnd w:id="35"/>
      <w:bookmarkEnd w:id="36"/>
      <w:bookmarkEnd w:id="37"/>
      <w:bookmarkEnd w:id="38"/>
      <w:bookmarkEnd w:id="39"/>
      <w:bookmarkEnd w:id="40"/>
      <w:bookmarkEnd w:id="41"/>
    </w:p>
    <w:p w14:paraId="56BE04E2">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投标文件如果出现计算或表达上的错误，修正错误的原则如下：</w:t>
      </w:r>
    </w:p>
    <w:p w14:paraId="1F80D89A">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1.投标文件中开标一览表（报价表）内容与投标文件中相应内容不一致的，以开标一览表（报价表）为准；</w:t>
      </w:r>
    </w:p>
    <w:p w14:paraId="1994D989">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2.大写金额和小写金额不一致的，以大写金额为准；</w:t>
      </w:r>
    </w:p>
    <w:p w14:paraId="69A223DA">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3.单价金额小数点或者百分比有明显错位的，以开标一览表的总价为准，并修改单价；</w:t>
      </w:r>
    </w:p>
    <w:p w14:paraId="3BC1FACE">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4.总价金额与按单价汇总金额不一致的，以单价金额计算结果为准。</w:t>
      </w:r>
    </w:p>
    <w:p w14:paraId="05AC1E26">
      <w:pPr>
        <w:pStyle w:val="47"/>
        <w:spacing w:line="360" w:lineRule="auto"/>
        <w:ind w:firstLine="420" w:firstLineChars="200"/>
        <w:contextualSpacing/>
        <w:rPr>
          <w:rFonts w:hAnsi="宋体" w:cs="宋体"/>
          <w:b/>
          <w:bCs/>
          <w:szCs w:val="21"/>
          <w:highlight w:val="none"/>
        </w:rPr>
      </w:pPr>
      <w:r>
        <w:rPr>
          <w:rFonts w:hint="eastAsia" w:hAnsi="宋体" w:cs="宋体"/>
          <w:szCs w:val="21"/>
          <w:highlight w:val="none"/>
        </w:rPr>
        <w:t>同时出现两种以上不一致的，按照前款规定的顺序修正。</w:t>
      </w:r>
      <w:r>
        <w:rPr>
          <w:rFonts w:hint="eastAsia" w:hAnsi="宋体" w:cs="宋体"/>
          <w:b/>
          <w:szCs w:val="21"/>
          <w:highlight w:val="none"/>
        </w:rPr>
        <w:t>按上述修正错误的原</w:t>
      </w:r>
      <w:r>
        <w:rPr>
          <w:rFonts w:hint="eastAsia" w:hAnsi="宋体" w:cs="宋体"/>
          <w:b/>
          <w:bCs/>
          <w:szCs w:val="21"/>
          <w:highlight w:val="none"/>
        </w:rPr>
        <w:t>则及方法调整或修正投标文件的投标报价，投标人同意并签字确认后，调整后的投标报价对投标人具有约束作用。如果投标人不接受修正后的报价，则其投标将作为无效投标处理。</w:t>
      </w:r>
    </w:p>
    <w:p w14:paraId="1FE8437C">
      <w:pPr>
        <w:pStyle w:val="47"/>
        <w:tabs>
          <w:tab w:val="left" w:pos="630"/>
        </w:tabs>
        <w:spacing w:line="360" w:lineRule="auto"/>
        <w:ind w:firstLine="413" w:firstLineChars="196"/>
        <w:contextualSpacing/>
        <w:rPr>
          <w:rFonts w:hAnsi="宋体" w:cs="宋体"/>
          <w:b/>
          <w:szCs w:val="21"/>
          <w:highlight w:val="none"/>
        </w:rPr>
      </w:pPr>
      <w:r>
        <w:rPr>
          <w:rFonts w:hint="eastAsia" w:hAnsi="宋体" w:cs="宋体"/>
          <w:b/>
          <w:szCs w:val="21"/>
          <w:highlight w:val="none"/>
        </w:rPr>
        <w:t>（六）评标原则和评标办法</w:t>
      </w:r>
    </w:p>
    <w:p w14:paraId="6372BFB1">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F5EE212">
      <w:pPr>
        <w:pStyle w:val="47"/>
        <w:spacing w:line="360" w:lineRule="auto"/>
        <w:ind w:firstLine="420" w:firstLineChars="200"/>
        <w:contextualSpacing/>
        <w:rPr>
          <w:rFonts w:hAnsi="宋体" w:cs="宋体"/>
          <w:szCs w:val="21"/>
          <w:highlight w:val="none"/>
        </w:rPr>
      </w:pPr>
      <w:r>
        <w:rPr>
          <w:rFonts w:hint="eastAsia" w:hAnsi="宋体" w:cs="宋体"/>
          <w:szCs w:val="21"/>
          <w:highlight w:val="none"/>
        </w:rPr>
        <w:t>2.评标办法。本项目评标办法是</w:t>
      </w:r>
      <w:r>
        <w:rPr>
          <w:rFonts w:hint="eastAsia" w:hAnsi="宋体" w:cs="宋体"/>
          <w:b/>
          <w:szCs w:val="21"/>
          <w:highlight w:val="none"/>
          <w:u w:val="single"/>
        </w:rPr>
        <w:t>综合评分法</w:t>
      </w:r>
      <w:r>
        <w:rPr>
          <w:rFonts w:hint="eastAsia" w:hAnsi="宋体" w:cs="宋体"/>
          <w:szCs w:val="21"/>
          <w:highlight w:val="none"/>
        </w:rPr>
        <w:t>，具体评标内容及评分标准等详见第四章《评标办法及评分标准》。</w:t>
      </w:r>
    </w:p>
    <w:p w14:paraId="22C821D1">
      <w:pPr>
        <w:pStyle w:val="47"/>
        <w:spacing w:line="360" w:lineRule="auto"/>
        <w:contextualSpacing/>
        <w:rPr>
          <w:rFonts w:hAnsi="宋体" w:cs="宋体"/>
          <w:szCs w:val="21"/>
          <w:highlight w:val="none"/>
        </w:rPr>
      </w:pPr>
      <w:r>
        <w:rPr>
          <w:rFonts w:hint="eastAsia" w:hAnsi="宋体" w:cs="宋体"/>
          <w:b/>
          <w:szCs w:val="21"/>
          <w:highlight w:val="none"/>
        </w:rPr>
        <w:t>六、定标</w:t>
      </w:r>
    </w:p>
    <w:p w14:paraId="79EEACA4">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1.确定中标人。本项目由评标委员会推荐2名中标候选人，采购人不得在评标委员会推荐的中标候选人以外确定中标人。</w:t>
      </w:r>
    </w:p>
    <w:p w14:paraId="33B6D5F7">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2.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14:paraId="178257E0">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3.代理机构自中标人确定之日起2个工作日内，在发布招标公告的网站上对中标结果进行公示，中标结果公告期限为1个工作日。</w:t>
      </w:r>
    </w:p>
    <w:p w14:paraId="2EFBF669">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4.凡发现中标人有下列行为之一的，将移交政府采购监督管理部门依法处理：</w:t>
      </w:r>
    </w:p>
    <w:p w14:paraId="2A02A30C">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4.1提供虚假材料谋取中标的；</w:t>
      </w:r>
    </w:p>
    <w:p w14:paraId="45E6A54E">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4.2采取不正当手段诋毁、排挤其他投标人的；</w:t>
      </w:r>
    </w:p>
    <w:p w14:paraId="685B7CC7">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4.3与采购人、其他投标人或者代理机构工作人员恶意串通的；</w:t>
      </w:r>
    </w:p>
    <w:p w14:paraId="052EB278">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4.4向采购人或代理机构人员行贿或者提供其他不正当利益的；</w:t>
      </w:r>
    </w:p>
    <w:p w14:paraId="51EAC674">
      <w:pPr>
        <w:spacing w:line="360" w:lineRule="auto"/>
        <w:ind w:firstLine="420" w:firstLineChars="200"/>
        <w:contextualSpacing/>
        <w:rPr>
          <w:rFonts w:ascii="宋体" w:hAnsi="宋体" w:eastAsia="宋体"/>
          <w:bCs/>
          <w:szCs w:val="21"/>
          <w:highlight w:val="none"/>
        </w:rPr>
      </w:pPr>
      <w:r>
        <w:rPr>
          <w:rFonts w:hint="eastAsia" w:ascii="宋体" w:hAnsi="宋体" w:eastAsia="宋体"/>
          <w:bCs/>
          <w:szCs w:val="21"/>
          <w:highlight w:val="none"/>
        </w:rPr>
        <w:t>4.5拒绝有关部门监督检查或者提供虚假情况的；</w:t>
      </w:r>
    </w:p>
    <w:p w14:paraId="519C2E94">
      <w:pPr>
        <w:pStyle w:val="47"/>
        <w:spacing w:line="360" w:lineRule="auto"/>
        <w:ind w:firstLine="420" w:firstLineChars="200"/>
        <w:contextualSpacing/>
        <w:rPr>
          <w:rFonts w:hAnsi="宋体" w:cs="宋体"/>
          <w:bCs/>
          <w:szCs w:val="21"/>
          <w:highlight w:val="none"/>
        </w:rPr>
      </w:pPr>
      <w:r>
        <w:rPr>
          <w:rFonts w:hint="eastAsia" w:hAnsi="宋体" w:cs="宋体"/>
          <w:bCs/>
          <w:szCs w:val="21"/>
          <w:highlight w:val="none"/>
        </w:rPr>
        <w:t>4.6有法律、法规规定的其他损害采购人利益和社会公共利益情形的。</w:t>
      </w:r>
    </w:p>
    <w:p w14:paraId="7896F1C2">
      <w:pPr>
        <w:spacing w:line="360" w:lineRule="auto"/>
        <w:ind w:firstLine="422" w:firstLineChars="200"/>
        <w:contextualSpacing/>
        <w:rPr>
          <w:rFonts w:ascii="宋体" w:hAnsi="宋体" w:eastAsia="宋体"/>
          <w:b/>
          <w:szCs w:val="21"/>
          <w:highlight w:val="none"/>
        </w:rPr>
      </w:pPr>
      <w:r>
        <w:rPr>
          <w:rFonts w:hint="eastAsia" w:ascii="宋体" w:hAnsi="宋体" w:eastAsia="宋体"/>
          <w:b/>
          <w:szCs w:val="21"/>
          <w:highlight w:val="none"/>
        </w:rPr>
        <w:t>七、评审过程的监控与保密</w:t>
      </w:r>
    </w:p>
    <w:p w14:paraId="6BF72527">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1.本项目评标过程实行全程录音、录像监控，投标人在评标过程中所进行的试图影响评标结果的不公正活动，可能导致其投标被拒绝。</w:t>
      </w:r>
    </w:p>
    <w:p w14:paraId="6B907DB2">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2.开标后到中标通知书发出之前，所有涉及评标委员会名单以及对投标文件的澄清、评价、比较等情况，评标委员会成员、采购人和代理机构的有关人员均不得向投标人或其他无关人员透露。</w:t>
      </w:r>
    </w:p>
    <w:p w14:paraId="5FD91D99">
      <w:pPr>
        <w:pStyle w:val="47"/>
        <w:spacing w:line="360" w:lineRule="auto"/>
        <w:ind w:firstLine="422" w:firstLineChars="200"/>
        <w:contextualSpacing/>
        <w:rPr>
          <w:rFonts w:hAnsi="宋体" w:cs="宋体"/>
          <w:b/>
          <w:szCs w:val="21"/>
          <w:highlight w:val="none"/>
        </w:rPr>
      </w:pPr>
      <w:r>
        <w:rPr>
          <w:rFonts w:hint="eastAsia" w:hAnsi="宋体" w:cs="宋体"/>
          <w:b/>
          <w:szCs w:val="21"/>
          <w:highlight w:val="none"/>
        </w:rPr>
        <w:t>八、合同授予</w:t>
      </w:r>
    </w:p>
    <w:p w14:paraId="1D78F4F5">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1.采购人与中标人应当在《中标通知书》发出之日起</w:t>
      </w:r>
      <w:r>
        <w:rPr>
          <w:rFonts w:hint="eastAsia" w:ascii="宋体" w:hAnsi="宋体" w:eastAsia="宋体"/>
          <w:b/>
          <w:szCs w:val="21"/>
          <w:highlight w:val="none"/>
          <w:u w:val="single"/>
        </w:rPr>
        <w:t>30</w:t>
      </w:r>
      <w:r>
        <w:rPr>
          <w:rFonts w:hint="eastAsia" w:ascii="宋体" w:hAnsi="宋体" w:eastAsia="宋体"/>
          <w:szCs w:val="21"/>
          <w:highlight w:val="none"/>
        </w:rPr>
        <w:t>日内签订政府采购合同。同时，代理机构对合同内容进行审查，如发现与采购结果和投标承诺内容不一致的，应予以纠正。</w:t>
      </w:r>
    </w:p>
    <w:p w14:paraId="541446A1">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2.中标人拖延、拒签合同的,将被取消中标资格。</w:t>
      </w:r>
    </w:p>
    <w:p w14:paraId="503C711B">
      <w:pPr>
        <w:spacing w:line="360" w:lineRule="auto"/>
        <w:ind w:firstLine="420" w:firstLineChars="200"/>
        <w:contextualSpacing/>
        <w:rPr>
          <w:rFonts w:ascii="宋体" w:hAnsi="宋体" w:eastAsia="宋体"/>
          <w:szCs w:val="21"/>
          <w:highlight w:val="none"/>
        </w:rPr>
      </w:pPr>
      <w:r>
        <w:rPr>
          <w:rFonts w:hint="eastAsia" w:ascii="宋体" w:hAnsi="宋体" w:eastAsia="宋体"/>
          <w:szCs w:val="21"/>
          <w:highlight w:val="none"/>
        </w:rPr>
        <w:t>3.中标人拒绝与采购人签订合同或其他违规情形的，采购人可以按照评审报告推荐的中标或者成交候选人名单排序，确定下一候选人为中标供应商，也可以重新开展政府采购活动。</w:t>
      </w:r>
    </w:p>
    <w:p w14:paraId="1AD27FCA">
      <w:pPr>
        <w:widowControl/>
        <w:spacing w:line="360" w:lineRule="auto"/>
        <w:ind w:firstLine="422" w:firstLineChars="200"/>
        <w:contextualSpacing/>
        <w:jc w:val="left"/>
        <w:rPr>
          <w:rFonts w:ascii="宋体" w:hAnsi="宋体" w:eastAsia="宋体"/>
          <w:b/>
          <w:szCs w:val="21"/>
          <w:highlight w:val="none"/>
        </w:rPr>
      </w:pPr>
      <w:r>
        <w:rPr>
          <w:rFonts w:hint="eastAsia" w:ascii="宋体" w:hAnsi="宋体" w:eastAsia="宋体"/>
          <w:b/>
          <w:szCs w:val="21"/>
          <w:highlight w:val="none"/>
        </w:rPr>
        <w:t>九、履约验收</w:t>
      </w:r>
    </w:p>
    <w:p w14:paraId="590AF297">
      <w:pPr>
        <w:pStyle w:val="115"/>
        <w:spacing w:line="360" w:lineRule="auto"/>
        <w:ind w:firstLine="420"/>
        <w:rPr>
          <w:rFonts w:ascii="宋体" w:hAnsi="宋体"/>
          <w:szCs w:val="21"/>
          <w:highlight w:val="none"/>
        </w:rPr>
      </w:pPr>
      <w:r>
        <w:rPr>
          <w:rFonts w:hint="eastAsia" w:ascii="宋体" w:hAnsi="宋体"/>
          <w:szCs w:val="21"/>
          <w:highlight w:val="none"/>
        </w:rPr>
        <w:t>由采购人组织验收，采购人负责对成交投标人的履约行为进行验收，验收标准为本项目的招标文件以及中标人的投标文件。</w:t>
      </w:r>
    </w:p>
    <w:p w14:paraId="6D68928B">
      <w:pPr>
        <w:pStyle w:val="115"/>
        <w:spacing w:line="360" w:lineRule="auto"/>
        <w:ind w:firstLine="420"/>
        <w:rPr>
          <w:rFonts w:ascii="宋体" w:hAnsi="宋体"/>
          <w:szCs w:val="21"/>
          <w:highlight w:val="none"/>
        </w:rPr>
      </w:pPr>
    </w:p>
    <w:p w14:paraId="2DFFBBAB">
      <w:pPr>
        <w:pStyle w:val="115"/>
        <w:spacing w:line="500" w:lineRule="exact"/>
        <w:ind w:firstLine="562"/>
        <w:rPr>
          <w:rFonts w:ascii="宋体" w:hAnsi="宋体"/>
          <w:b/>
          <w:kern w:val="0"/>
          <w:sz w:val="28"/>
          <w:szCs w:val="28"/>
          <w:highlight w:val="none"/>
        </w:rPr>
      </w:pPr>
    </w:p>
    <w:p w14:paraId="67581C8F">
      <w:pPr>
        <w:pStyle w:val="115"/>
        <w:spacing w:line="360" w:lineRule="auto"/>
        <w:ind w:firstLine="0" w:firstLineChars="0"/>
        <w:rPr>
          <w:rFonts w:ascii="宋体" w:hAnsi="宋体"/>
          <w:b/>
          <w:kern w:val="0"/>
          <w:sz w:val="28"/>
          <w:szCs w:val="28"/>
          <w:highlight w:val="none"/>
        </w:rPr>
      </w:pPr>
    </w:p>
    <w:bookmarkEnd w:id="9"/>
    <w:bookmarkEnd w:id="10"/>
    <w:p w14:paraId="73AF19C7">
      <w:pPr>
        <w:rPr>
          <w:rFonts w:ascii="宋体" w:hAnsi="宋体" w:eastAsia="宋体"/>
          <w:highlight w:val="none"/>
        </w:rPr>
      </w:pPr>
      <w:bookmarkStart w:id="42" w:name="_Toc12064"/>
      <w:r>
        <w:rPr>
          <w:rFonts w:hint="eastAsia" w:ascii="宋体" w:hAnsi="宋体" w:eastAsia="宋体"/>
          <w:highlight w:val="none"/>
        </w:rPr>
        <w:br w:type="page"/>
      </w:r>
    </w:p>
    <w:p w14:paraId="66DA2AE5">
      <w:pPr>
        <w:pStyle w:val="4"/>
        <w:rPr>
          <w:rFonts w:ascii="宋体" w:hAnsi="宋体" w:eastAsia="宋体" w:cs="宋体"/>
          <w:color w:val="auto"/>
          <w:highlight w:val="none"/>
        </w:rPr>
      </w:pPr>
      <w:bookmarkStart w:id="43" w:name="_Toc11537"/>
      <w:r>
        <w:rPr>
          <w:rFonts w:hint="eastAsia" w:ascii="宋体" w:hAnsi="宋体" w:eastAsia="宋体" w:cs="宋体"/>
          <w:color w:val="auto"/>
          <w:highlight w:val="none"/>
        </w:rPr>
        <w:t>第三章 采购</w:t>
      </w:r>
      <w:bookmarkStart w:id="44" w:name="_Toc101457622"/>
      <w:r>
        <w:rPr>
          <w:rFonts w:hint="eastAsia" w:ascii="宋体" w:hAnsi="宋体" w:eastAsia="宋体" w:cs="宋体"/>
          <w:color w:val="auto"/>
          <w:highlight w:val="none"/>
        </w:rPr>
        <w:t>需求</w:t>
      </w:r>
      <w:bookmarkEnd w:id="43"/>
    </w:p>
    <w:bookmarkEnd w:id="44"/>
    <w:p w14:paraId="6F746D18">
      <w:pPr>
        <w:spacing w:line="360" w:lineRule="auto"/>
        <w:ind w:left="0"/>
        <w:jc w:val="left"/>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1.建设内容</w:t>
      </w:r>
    </w:p>
    <w:p w14:paraId="1C3B9A4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杭州海关党建统领整体智治综合应用一期项目建设已基本完成，机关智治平台5条跑道13个场景于2023年8月平台整体正式上线运行</w:t>
      </w:r>
      <w:r>
        <w:rPr>
          <w:rFonts w:hint="eastAsia" w:ascii="宋体" w:hAnsi="宋体" w:eastAsia="宋体" w:cs="宋体"/>
          <w:color w:val="auto"/>
          <w:kern w:val="32"/>
          <w:sz w:val="21"/>
          <w:szCs w:val="21"/>
          <w:highlight w:val="none"/>
        </w:rPr>
        <w:t>，</w:t>
      </w:r>
      <w:r>
        <w:rPr>
          <w:rFonts w:hint="eastAsia" w:ascii="宋体" w:hAnsi="宋体" w:eastAsia="宋体" w:cs="宋体"/>
          <w:color w:val="auto"/>
          <w:sz w:val="21"/>
          <w:szCs w:val="21"/>
          <w:highlight w:val="none"/>
        </w:rPr>
        <w:t>初步解决了关区缺少系统化、集成化、数字化的综合平台、缺少对机关各项工作的运行情况和评价情况数据化、可视化、动态化的平台的困扰。</w:t>
      </w:r>
    </w:p>
    <w:p w14:paraId="4F820BB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五”海关发展规划》提出，强化科技支撑引领，紧扣全面建成智慧海关，加快海关数字化转型，坚持问题导向和用户思维，在持续推进线下业务全面线上化的基础上，要统筹整体和局部、进度和质量，以解决堵点难点问题为突破口，要通过深化通用功能组件及业务场景建设，持续优化、完善、迭代党建统领整体智治综合应用。</w:t>
      </w:r>
    </w:p>
    <w:p w14:paraId="1C0621BB">
      <w:pPr>
        <w:numPr>
          <w:ilvl w:val="1"/>
          <w:numId w:val="108"/>
        </w:numPr>
        <w:spacing w:line="360" w:lineRule="auto"/>
        <w:jc w:val="left"/>
        <w:outlineLvl w:val="1"/>
        <w:rPr>
          <w:rFonts w:hint="eastAsia" w:ascii="宋体" w:hAnsi="宋体" w:eastAsia="宋体" w:cs="宋体"/>
          <w:b/>
          <w:bCs/>
          <w:color w:val="auto"/>
          <w:sz w:val="21"/>
          <w:szCs w:val="21"/>
          <w:highlight w:val="none"/>
        </w:rPr>
      </w:pPr>
      <w:bookmarkStart w:id="45" w:name="_Toc73601977"/>
      <w:r>
        <w:rPr>
          <w:rFonts w:hint="eastAsia" w:ascii="宋体" w:hAnsi="宋体" w:eastAsia="宋体" w:cs="宋体"/>
          <w:b/>
          <w:bCs/>
          <w:color w:val="auto"/>
          <w:sz w:val="21"/>
          <w:szCs w:val="21"/>
          <w:highlight w:val="none"/>
        </w:rPr>
        <w:t>业务指标和绩效目标</w:t>
      </w:r>
      <w:bookmarkEnd w:id="45"/>
    </w:p>
    <w:p w14:paraId="5541382F">
      <w:pPr>
        <w:pStyle w:val="2353"/>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业务指标为主要党务、政务工作推进情况数字化上线率，最终绩效目标为以全部数字化形式映射各部门各领域方面的主要工作和整体运行情况。</w:t>
      </w:r>
    </w:p>
    <w:p w14:paraId="2F724B41">
      <w:pPr>
        <w:numPr>
          <w:ilvl w:val="0"/>
          <w:numId w:val="108"/>
        </w:numPr>
        <w:spacing w:line="360" w:lineRule="auto"/>
        <w:jc w:val="left"/>
        <w:outlineLvl w:val="0"/>
        <w:rPr>
          <w:rFonts w:hint="eastAsia" w:ascii="宋体" w:hAnsi="宋体" w:eastAsia="宋体" w:cs="宋体"/>
          <w:color w:val="auto"/>
          <w:sz w:val="21"/>
          <w:szCs w:val="21"/>
          <w:highlight w:val="none"/>
          <w:lang w:bidi="ar-SA"/>
        </w:rPr>
      </w:pPr>
      <w:bookmarkStart w:id="46" w:name="_Toc73601985"/>
      <w:r>
        <w:rPr>
          <w:rFonts w:hint="eastAsia" w:ascii="宋体" w:hAnsi="宋体" w:eastAsia="宋体" w:cs="宋体"/>
          <w:color w:val="auto"/>
          <w:sz w:val="21"/>
          <w:szCs w:val="21"/>
          <w:highlight w:val="none"/>
          <w:lang w:bidi="ar-SA"/>
        </w:rPr>
        <w:t>业务需求</w:t>
      </w:r>
      <w:bookmarkEnd w:id="46"/>
    </w:p>
    <w:p w14:paraId="0F1B90D9">
      <w:pPr>
        <w:numPr>
          <w:ilvl w:val="1"/>
          <w:numId w:val="108"/>
        </w:numPr>
        <w:spacing w:line="360" w:lineRule="auto"/>
        <w:jc w:val="left"/>
        <w:outlineLvl w:val="1"/>
        <w:rPr>
          <w:rFonts w:hint="eastAsia" w:ascii="宋体" w:hAnsi="宋体" w:eastAsia="宋体" w:cs="宋体"/>
          <w:b/>
          <w:bCs/>
          <w:color w:val="auto"/>
          <w:sz w:val="21"/>
          <w:szCs w:val="21"/>
          <w:highlight w:val="none"/>
        </w:rPr>
      </w:pPr>
      <w:bookmarkStart w:id="47" w:name="_Toc73601986"/>
      <w:r>
        <w:rPr>
          <w:rFonts w:hint="eastAsia" w:ascii="宋体" w:hAnsi="宋体" w:eastAsia="宋体" w:cs="宋体"/>
          <w:b/>
          <w:bCs/>
          <w:color w:val="auto"/>
          <w:sz w:val="21"/>
          <w:szCs w:val="21"/>
          <w:highlight w:val="none"/>
        </w:rPr>
        <w:t>业务总描述</w:t>
      </w:r>
      <w:bookmarkEnd w:id="47"/>
    </w:p>
    <w:p w14:paraId="579B57AA">
      <w:pPr>
        <w:spacing w:line="360" w:lineRule="auto"/>
        <w:ind w:firstLine="420" w:firstLineChars="20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在前期机关智治平台整体上线平稳运行的基础上，坚持用户思维、需求导向，持续推进各跑道场景优化迭代，对拟纳入整体智治平台新增场景，按计划进行开发建设。</w:t>
      </w:r>
    </w:p>
    <w:p w14:paraId="609DFC12">
      <w:pPr>
        <w:numPr>
          <w:ilvl w:val="1"/>
          <w:numId w:val="108"/>
        </w:numPr>
        <w:spacing w:line="360" w:lineRule="auto"/>
        <w:jc w:val="left"/>
        <w:outlineLvl w:val="1"/>
        <w:rPr>
          <w:rFonts w:hint="eastAsia" w:ascii="宋体" w:hAnsi="宋体" w:eastAsia="宋体" w:cs="宋体"/>
          <w:color w:val="auto"/>
          <w:sz w:val="21"/>
          <w:szCs w:val="21"/>
          <w:highlight w:val="none"/>
        </w:rPr>
      </w:pPr>
      <w:bookmarkStart w:id="48" w:name="_Toc73601988"/>
      <w:r>
        <w:rPr>
          <w:rFonts w:hint="eastAsia" w:ascii="宋体" w:hAnsi="宋体" w:eastAsia="宋体" w:cs="宋体"/>
          <w:color w:val="auto"/>
          <w:sz w:val="21"/>
          <w:szCs w:val="21"/>
          <w:highlight w:val="none"/>
        </w:rPr>
        <w:t>基层党建场景</w:t>
      </w:r>
      <w:bookmarkEnd w:id="48"/>
    </w:p>
    <w:p w14:paraId="3D0BF8A9">
      <w:pPr>
        <w:pStyle w:val="2381"/>
        <w:spacing w:line="360" w:lineRule="auto"/>
        <w:jc w:val="left"/>
        <w:outlineLvl w:val="2"/>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rPr>
        <w:t>2.2.1. 发展党员</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096"/>
        <w:gridCol w:w="3969"/>
        <w:gridCol w:w="709"/>
        <w:gridCol w:w="988"/>
        <w:gridCol w:w="1373"/>
      </w:tblGrid>
      <w:tr w14:paraId="787E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23ACF30F">
            <w:pPr>
              <w:pStyle w:val="235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1096" w:type="dxa"/>
            <w:noWrap w:val="0"/>
            <w:vAlign w:val="center"/>
          </w:tcPr>
          <w:p w14:paraId="4B6646BD">
            <w:pPr>
              <w:pStyle w:val="235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w:t>
            </w:r>
          </w:p>
          <w:p w14:paraId="5D906592">
            <w:pPr>
              <w:pStyle w:val="235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名称</w:t>
            </w:r>
          </w:p>
        </w:tc>
        <w:tc>
          <w:tcPr>
            <w:tcW w:w="3969" w:type="dxa"/>
            <w:noWrap w:val="0"/>
            <w:vAlign w:val="center"/>
          </w:tcPr>
          <w:p w14:paraId="577B756D">
            <w:pPr>
              <w:pStyle w:val="235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09" w:type="dxa"/>
            <w:noWrap w:val="0"/>
            <w:vAlign w:val="top"/>
          </w:tcPr>
          <w:p w14:paraId="1405AEF5">
            <w:pPr>
              <w:pStyle w:val="235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w:t>
            </w:r>
          </w:p>
          <w:p w14:paraId="66617BE0">
            <w:pPr>
              <w:pStyle w:val="235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分类</w:t>
            </w:r>
          </w:p>
        </w:tc>
        <w:tc>
          <w:tcPr>
            <w:tcW w:w="988" w:type="dxa"/>
            <w:noWrap w:val="0"/>
            <w:vAlign w:val="center"/>
          </w:tcPr>
          <w:p w14:paraId="601F9AD6">
            <w:pPr>
              <w:pStyle w:val="235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 xml:space="preserve"> 量化指标</w:t>
            </w:r>
          </w:p>
        </w:tc>
        <w:tc>
          <w:tcPr>
            <w:tcW w:w="1373" w:type="dxa"/>
            <w:noWrap w:val="0"/>
            <w:vAlign w:val="center"/>
          </w:tcPr>
          <w:p w14:paraId="4EA66EE0">
            <w:pPr>
              <w:pStyle w:val="236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327E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vMerge w:val="restart"/>
            <w:noWrap w:val="0"/>
            <w:vAlign w:val="center"/>
          </w:tcPr>
          <w:p w14:paraId="6C4324C0">
            <w:pPr>
              <w:pStyle w:val="2363"/>
              <w:spacing w:line="360" w:lineRule="auto"/>
              <w:jc w:val="center"/>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val="en-US" w:eastAsia="zh-CN" w:bidi="ar-SA"/>
              </w:rPr>
              <w:t>1</w:t>
            </w:r>
          </w:p>
        </w:tc>
        <w:tc>
          <w:tcPr>
            <w:tcW w:w="1096" w:type="dxa"/>
            <w:noWrap w:val="0"/>
            <w:vAlign w:val="center"/>
          </w:tcPr>
          <w:p w14:paraId="4EEF1C88">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发展党员人员清单库</w:t>
            </w:r>
          </w:p>
        </w:tc>
        <w:tc>
          <w:tcPr>
            <w:tcW w:w="3969" w:type="dxa"/>
            <w:noWrap w:val="0"/>
            <w:vAlign w:val="center"/>
          </w:tcPr>
          <w:p w14:paraId="7A894A6B">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1、导航栏“发展党员”按钮中的二级按钮删除，点击“发展党员”进入党员发展清单界面。或者保留档案材料和发展流程两个二级按钮。</w:t>
            </w:r>
          </w:p>
          <w:p w14:paraId="38A7660F">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2、根据用户数据生成发展党员人员清单，供党支部、隶属海关、直属机关党委掌握总体情况。</w:t>
            </w:r>
          </w:p>
          <w:p w14:paraId="37B741D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SA"/>
              </w:rPr>
              <w:t>3、字段包括：序号、姓名、性别、工作单位（xx海关/xx处室等）、所在党支部、当前所处发展阶段等，支持编辑、删除；查询、表格导出下载。</w:t>
            </w:r>
          </w:p>
        </w:tc>
        <w:tc>
          <w:tcPr>
            <w:tcW w:w="709" w:type="dxa"/>
            <w:noWrap w:val="0"/>
            <w:vAlign w:val="center"/>
          </w:tcPr>
          <w:p w14:paraId="3489A47E">
            <w:pPr>
              <w:spacing w:line="360" w:lineRule="auto"/>
              <w:rPr>
                <w:rFonts w:hint="eastAsia" w:ascii="宋体" w:hAnsi="宋体" w:eastAsia="宋体" w:cs="宋体"/>
                <w:color w:val="auto"/>
                <w:sz w:val="21"/>
                <w:szCs w:val="21"/>
                <w:highlight w:val="none"/>
                <w:lang w:bidi="ar-SA"/>
              </w:rPr>
            </w:pPr>
          </w:p>
        </w:tc>
        <w:tc>
          <w:tcPr>
            <w:tcW w:w="988" w:type="dxa"/>
            <w:noWrap w:val="0"/>
            <w:vAlign w:val="center"/>
          </w:tcPr>
          <w:p w14:paraId="55C791AB">
            <w:pPr>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4E11289C">
            <w:pPr>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支部在线应用场景</w:t>
            </w:r>
          </w:p>
        </w:tc>
      </w:tr>
      <w:tr w14:paraId="4F2E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vMerge w:val="continue"/>
            <w:noWrap w:val="0"/>
            <w:vAlign w:val="center"/>
          </w:tcPr>
          <w:p w14:paraId="1F268BE6">
            <w:pPr>
              <w:spacing w:line="360" w:lineRule="auto"/>
              <w:rPr>
                <w:rFonts w:hint="eastAsia" w:ascii="宋体" w:hAnsi="宋体" w:eastAsia="宋体" w:cs="宋体"/>
                <w:color w:val="auto"/>
                <w:sz w:val="21"/>
                <w:szCs w:val="21"/>
                <w:highlight w:val="none"/>
              </w:rPr>
            </w:pPr>
          </w:p>
        </w:tc>
        <w:tc>
          <w:tcPr>
            <w:tcW w:w="1096" w:type="dxa"/>
            <w:noWrap w:val="0"/>
            <w:vAlign w:val="center"/>
          </w:tcPr>
          <w:p w14:paraId="6FB11BA4">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发展党员工作纪实表</w:t>
            </w:r>
          </w:p>
          <w:p w14:paraId="7079CC9F">
            <w:pPr>
              <w:spacing w:line="360" w:lineRule="auto"/>
              <w:rPr>
                <w:rFonts w:hint="eastAsia" w:ascii="宋体" w:hAnsi="宋体" w:eastAsia="宋体" w:cs="宋体"/>
                <w:color w:val="auto"/>
                <w:sz w:val="21"/>
                <w:szCs w:val="21"/>
                <w:highlight w:val="none"/>
                <w:lang w:bidi="ar-SA"/>
              </w:rPr>
            </w:pPr>
          </w:p>
        </w:tc>
        <w:tc>
          <w:tcPr>
            <w:tcW w:w="3969" w:type="dxa"/>
            <w:noWrap w:val="0"/>
            <w:vAlign w:val="center"/>
          </w:tcPr>
          <w:p w14:paraId="4CEE1AAC">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入党申请、确定入党积极分子、确定发展对象、接收预备党员、预备党员转正五个阶段后，自动生成党员发展工作纪实表。</w:t>
            </w:r>
          </w:p>
        </w:tc>
        <w:tc>
          <w:tcPr>
            <w:tcW w:w="709" w:type="dxa"/>
            <w:noWrap w:val="0"/>
            <w:vAlign w:val="center"/>
          </w:tcPr>
          <w:p w14:paraId="2A980813">
            <w:pPr>
              <w:spacing w:line="360" w:lineRule="auto"/>
              <w:rPr>
                <w:rFonts w:hint="eastAsia" w:ascii="宋体" w:hAnsi="宋体" w:eastAsia="宋体" w:cs="宋体"/>
                <w:color w:val="auto"/>
                <w:sz w:val="21"/>
                <w:szCs w:val="21"/>
                <w:highlight w:val="none"/>
                <w:lang w:bidi="ar-SA"/>
              </w:rPr>
            </w:pPr>
          </w:p>
        </w:tc>
        <w:tc>
          <w:tcPr>
            <w:tcW w:w="988" w:type="dxa"/>
            <w:noWrap w:val="0"/>
            <w:vAlign w:val="center"/>
          </w:tcPr>
          <w:p w14:paraId="3D74BD6F">
            <w:pPr>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24850284">
            <w:pPr>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支部在线应用场景</w:t>
            </w:r>
          </w:p>
        </w:tc>
      </w:tr>
      <w:tr w14:paraId="6496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vMerge w:val="continue"/>
            <w:noWrap w:val="0"/>
            <w:vAlign w:val="center"/>
          </w:tcPr>
          <w:p w14:paraId="45D324DD">
            <w:pPr>
              <w:spacing w:line="360" w:lineRule="auto"/>
              <w:rPr>
                <w:rFonts w:hint="eastAsia" w:ascii="宋体" w:hAnsi="宋体" w:eastAsia="宋体" w:cs="宋体"/>
                <w:color w:val="auto"/>
                <w:sz w:val="21"/>
                <w:szCs w:val="21"/>
                <w:highlight w:val="none"/>
              </w:rPr>
            </w:pPr>
          </w:p>
        </w:tc>
        <w:tc>
          <w:tcPr>
            <w:tcW w:w="1096" w:type="dxa"/>
            <w:noWrap w:val="0"/>
            <w:vAlign w:val="center"/>
          </w:tcPr>
          <w:p w14:paraId="26638D5E">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组织关系调转处理</w:t>
            </w:r>
          </w:p>
        </w:tc>
        <w:tc>
          <w:tcPr>
            <w:tcW w:w="3969" w:type="dxa"/>
            <w:noWrap w:val="0"/>
            <w:vAlign w:val="center"/>
          </w:tcPr>
          <w:p w14:paraId="2756AF34">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从调转关系当前所处阶段，重新发起流程。同时保留前期发展相关数据。流程结束后，生成全流程工作纪实表。</w:t>
            </w:r>
          </w:p>
        </w:tc>
        <w:tc>
          <w:tcPr>
            <w:tcW w:w="709" w:type="dxa"/>
            <w:noWrap w:val="0"/>
            <w:vAlign w:val="center"/>
          </w:tcPr>
          <w:p w14:paraId="7E3750F8">
            <w:pPr>
              <w:spacing w:line="360" w:lineRule="auto"/>
              <w:rPr>
                <w:rFonts w:hint="eastAsia" w:ascii="宋体" w:hAnsi="宋体" w:eastAsia="宋体" w:cs="宋体"/>
                <w:color w:val="auto"/>
                <w:sz w:val="21"/>
                <w:szCs w:val="21"/>
                <w:highlight w:val="none"/>
                <w:lang w:bidi="ar-SA"/>
              </w:rPr>
            </w:pPr>
          </w:p>
        </w:tc>
        <w:tc>
          <w:tcPr>
            <w:tcW w:w="988" w:type="dxa"/>
            <w:noWrap w:val="0"/>
            <w:vAlign w:val="center"/>
          </w:tcPr>
          <w:p w14:paraId="4EAED0A8">
            <w:pPr>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59338BFA">
            <w:pPr>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支部在线应用场景</w:t>
            </w:r>
          </w:p>
        </w:tc>
      </w:tr>
      <w:tr w14:paraId="5168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vMerge w:val="continue"/>
            <w:noWrap w:val="0"/>
            <w:vAlign w:val="center"/>
          </w:tcPr>
          <w:p w14:paraId="15916650">
            <w:pPr>
              <w:spacing w:line="360" w:lineRule="auto"/>
              <w:rPr>
                <w:rFonts w:hint="eastAsia" w:ascii="宋体" w:hAnsi="宋体" w:eastAsia="宋体" w:cs="宋体"/>
                <w:color w:val="auto"/>
                <w:sz w:val="21"/>
                <w:szCs w:val="21"/>
                <w:highlight w:val="none"/>
              </w:rPr>
            </w:pPr>
          </w:p>
        </w:tc>
        <w:tc>
          <w:tcPr>
            <w:tcW w:w="1096" w:type="dxa"/>
            <w:noWrap w:val="0"/>
            <w:vAlign w:val="center"/>
          </w:tcPr>
          <w:p w14:paraId="55A82827">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发展阶段数据逻辑控制</w:t>
            </w:r>
          </w:p>
        </w:tc>
        <w:tc>
          <w:tcPr>
            <w:tcW w:w="3969" w:type="dxa"/>
            <w:noWrap w:val="0"/>
            <w:vAlign w:val="center"/>
          </w:tcPr>
          <w:p w14:paraId="070D1443">
            <w:pPr>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1、内置各发展阶段数据纠错矫正提醒。2、接收预备党员阶段，有表决权的到会人数必须超过应到会有表决权人数的半数；赞成人数超过应到会有表决权正式党员的半数，方可通过。</w:t>
            </w:r>
          </w:p>
        </w:tc>
        <w:tc>
          <w:tcPr>
            <w:tcW w:w="709" w:type="dxa"/>
            <w:noWrap w:val="0"/>
            <w:vAlign w:val="center"/>
          </w:tcPr>
          <w:p w14:paraId="66B337A9">
            <w:pPr>
              <w:spacing w:line="360" w:lineRule="auto"/>
              <w:rPr>
                <w:rFonts w:hint="eastAsia" w:ascii="宋体" w:hAnsi="宋体" w:eastAsia="宋体" w:cs="宋体"/>
                <w:color w:val="auto"/>
                <w:sz w:val="21"/>
                <w:szCs w:val="21"/>
                <w:highlight w:val="none"/>
                <w:lang w:bidi="ar-SA"/>
              </w:rPr>
            </w:pPr>
          </w:p>
        </w:tc>
        <w:tc>
          <w:tcPr>
            <w:tcW w:w="988" w:type="dxa"/>
            <w:noWrap w:val="0"/>
            <w:vAlign w:val="center"/>
          </w:tcPr>
          <w:p w14:paraId="1E659035">
            <w:pPr>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35F2500E">
            <w:pPr>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支部在线应用场景</w:t>
            </w:r>
          </w:p>
        </w:tc>
      </w:tr>
    </w:tbl>
    <w:p w14:paraId="3CFD52A0">
      <w:pPr>
        <w:spacing w:line="360" w:lineRule="auto"/>
        <w:rPr>
          <w:rFonts w:hint="eastAsia" w:ascii="宋体" w:hAnsi="宋体" w:eastAsia="宋体" w:cs="宋体"/>
          <w:b/>
          <w:bCs/>
          <w:color w:val="auto"/>
          <w:sz w:val="21"/>
          <w:szCs w:val="21"/>
          <w:highlight w:val="none"/>
          <w:lang w:bidi="ar-SA"/>
        </w:rPr>
      </w:pPr>
    </w:p>
    <w:p w14:paraId="119E1F88">
      <w:pPr>
        <w:pStyle w:val="2"/>
        <w:spacing w:line="360" w:lineRule="auto"/>
        <w:rPr>
          <w:rFonts w:hint="eastAsia" w:ascii="宋体" w:hAnsi="宋体" w:eastAsia="宋体" w:cs="宋体"/>
          <w:color w:val="auto"/>
          <w:sz w:val="21"/>
          <w:szCs w:val="21"/>
          <w:highlight w:val="none"/>
        </w:rPr>
      </w:pPr>
    </w:p>
    <w:p w14:paraId="55301911">
      <w:pPr>
        <w:numPr>
          <w:ilvl w:val="1"/>
          <w:numId w:val="108"/>
        </w:numPr>
        <w:spacing w:line="360" w:lineRule="auto"/>
        <w:jc w:val="left"/>
        <w:outlineLvl w:val="1"/>
        <w:rPr>
          <w:rFonts w:hint="eastAsia" w:ascii="宋体" w:hAnsi="宋体" w:eastAsia="宋体" w:cs="宋体"/>
          <w:color w:val="auto"/>
          <w:sz w:val="21"/>
          <w:szCs w:val="21"/>
          <w:highlight w:val="none"/>
        </w:rPr>
      </w:pPr>
      <w:bookmarkStart w:id="49" w:name="_Toc73601989"/>
      <w:r>
        <w:rPr>
          <w:rFonts w:hint="eastAsia" w:ascii="宋体" w:hAnsi="宋体" w:eastAsia="宋体" w:cs="宋体"/>
          <w:color w:val="auto"/>
          <w:sz w:val="21"/>
          <w:szCs w:val="21"/>
          <w:highlight w:val="none"/>
        </w:rPr>
        <w:t>督查督办场景</w:t>
      </w:r>
      <w:bookmarkEnd w:id="49"/>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28C6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29F6D58F">
            <w:pPr>
              <w:pStyle w:val="235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1C62F474">
            <w:pPr>
              <w:pStyle w:val="235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1D509F68">
            <w:pPr>
              <w:pStyle w:val="235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467CB2EA">
            <w:pPr>
              <w:pStyle w:val="235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5EADD84E">
            <w:pPr>
              <w:pStyle w:val="235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011106DE">
            <w:pPr>
              <w:pStyle w:val="236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17D1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0156FA7B">
            <w:pPr>
              <w:pStyle w:val="236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6FDBF2B4">
            <w:pPr>
              <w:pStyle w:val="2384"/>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年度重点任务</w:t>
            </w:r>
          </w:p>
        </w:tc>
        <w:tc>
          <w:tcPr>
            <w:tcW w:w="3758" w:type="dxa"/>
            <w:noWrap w:val="0"/>
            <w:vAlign w:val="center"/>
          </w:tcPr>
          <w:p w14:paraId="0D80815F">
            <w:pPr>
              <w:pStyle w:val="2365"/>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聚焦关区年度重点任务落实过程中可能存在的指标约束偏软、进度不清晰、闭环管理不到位等问题，通过“指标自动关联、任务一键督办、节点自动预警”，实现年度重点任务推进进度的实时跟踪、动态掌握，确保任务闭环，落实到位，场景支持各单位部门通过系统上报本年度指标，管理部门通过系统进行审核，并根据指标下发年度重点任务，任务的办理过程全流程可见，全链条闭环，并以图+表的形式展示在首页。</w:t>
            </w:r>
          </w:p>
        </w:tc>
        <w:tc>
          <w:tcPr>
            <w:tcW w:w="791" w:type="dxa"/>
            <w:noWrap w:val="0"/>
            <w:vAlign w:val="center"/>
          </w:tcPr>
          <w:p w14:paraId="4A71F955">
            <w:pPr>
              <w:pStyle w:val="2367"/>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1F4AAE12">
            <w:pPr>
              <w:pStyle w:val="2368"/>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实现年度重点任务指标上报、任务发布100%全流程跟踪</w:t>
            </w:r>
          </w:p>
        </w:tc>
        <w:tc>
          <w:tcPr>
            <w:tcW w:w="1373" w:type="dxa"/>
            <w:noWrap w:val="0"/>
            <w:vAlign w:val="center"/>
          </w:tcPr>
          <w:p w14:paraId="00F75B56">
            <w:pPr>
              <w:pStyle w:val="2351"/>
              <w:spacing w:line="360" w:lineRule="auto"/>
              <w:jc w:val="center"/>
              <w:rPr>
                <w:rFonts w:hint="eastAsia" w:ascii="宋体" w:hAnsi="宋体" w:eastAsia="宋体" w:cs="宋体"/>
                <w:color w:val="auto"/>
                <w:sz w:val="21"/>
                <w:szCs w:val="21"/>
                <w:highlight w:val="none"/>
                <w:lang w:bidi="ar-SA"/>
              </w:rPr>
            </w:pPr>
          </w:p>
        </w:tc>
      </w:tr>
      <w:tr w14:paraId="0AE4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493B0B62">
            <w:pPr>
              <w:pStyle w:val="236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2</w:t>
            </w:r>
          </w:p>
        </w:tc>
        <w:tc>
          <w:tcPr>
            <w:tcW w:w="750" w:type="dxa"/>
            <w:noWrap w:val="0"/>
            <w:vAlign w:val="center"/>
          </w:tcPr>
          <w:p w14:paraId="6095AF37">
            <w:pPr>
              <w:pStyle w:val="2384"/>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落实链</w:t>
            </w:r>
          </w:p>
        </w:tc>
        <w:tc>
          <w:tcPr>
            <w:tcW w:w="3758" w:type="dxa"/>
            <w:noWrap w:val="0"/>
            <w:vAlign w:val="center"/>
          </w:tcPr>
          <w:p w14:paraId="54627AAE">
            <w:pPr>
              <w:pStyle w:val="2365"/>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以任务分派器组件为基础，通过优化调整任务分发、审批、子任务分发、流转等功能，实现任务下发至每一位基层关员</w:t>
            </w:r>
          </w:p>
        </w:tc>
        <w:tc>
          <w:tcPr>
            <w:tcW w:w="791" w:type="dxa"/>
            <w:noWrap w:val="0"/>
            <w:vAlign w:val="center"/>
          </w:tcPr>
          <w:p w14:paraId="00D3CFD2">
            <w:pPr>
              <w:pStyle w:val="2367"/>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23568B56">
            <w:pPr>
              <w:pStyle w:val="2368"/>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实现任务全链条100%闭环</w:t>
            </w:r>
          </w:p>
        </w:tc>
        <w:tc>
          <w:tcPr>
            <w:tcW w:w="1373" w:type="dxa"/>
            <w:noWrap w:val="0"/>
            <w:vAlign w:val="center"/>
          </w:tcPr>
          <w:p w14:paraId="5282984D">
            <w:pPr>
              <w:pStyle w:val="2351"/>
              <w:spacing w:line="360" w:lineRule="auto"/>
              <w:jc w:val="center"/>
              <w:rPr>
                <w:rFonts w:hint="eastAsia" w:ascii="宋体" w:hAnsi="宋体" w:eastAsia="宋体" w:cs="宋体"/>
                <w:color w:val="auto"/>
                <w:sz w:val="21"/>
                <w:szCs w:val="21"/>
                <w:highlight w:val="none"/>
                <w:lang w:bidi="ar-SA"/>
              </w:rPr>
            </w:pPr>
          </w:p>
        </w:tc>
      </w:tr>
    </w:tbl>
    <w:p w14:paraId="78CAA280">
      <w:pPr>
        <w:spacing w:line="360" w:lineRule="auto"/>
        <w:jc w:val="left"/>
        <w:rPr>
          <w:rFonts w:hint="eastAsia" w:ascii="宋体" w:hAnsi="宋体" w:eastAsia="宋体" w:cs="宋体"/>
          <w:color w:val="auto"/>
          <w:sz w:val="21"/>
          <w:szCs w:val="21"/>
          <w:highlight w:val="none"/>
        </w:rPr>
      </w:pPr>
    </w:p>
    <w:p w14:paraId="62AA9E7E">
      <w:pPr>
        <w:spacing w:line="360" w:lineRule="auto"/>
        <w:jc w:val="left"/>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2.3.1年度重点任务</w:t>
      </w:r>
    </w:p>
    <w:p w14:paraId="4A2E4507">
      <w:pPr>
        <w:pStyle w:val="2385"/>
        <w:spacing w:line="36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2.3.</w:t>
      </w:r>
      <w:r>
        <w:rPr>
          <w:rFonts w:hint="eastAsia" w:ascii="宋体" w:hAnsi="宋体" w:eastAsia="宋体" w:cs="宋体"/>
          <w:color w:val="auto"/>
          <w:sz w:val="21"/>
          <w:szCs w:val="21"/>
          <w:highlight w:val="none"/>
        </w:rPr>
        <w:t>1.1指标征集</w:t>
      </w:r>
    </w:p>
    <w:p w14:paraId="553D18EE">
      <w:pPr>
        <w:pStyle w:val="2385"/>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59264" behindDoc="0" locked="0" layoutInCell="1" allowOverlap="0">
            <wp:simplePos x="0" y="0"/>
            <wp:positionH relativeFrom="column">
              <wp:posOffset>992505</wp:posOffset>
            </wp:positionH>
            <wp:positionV relativeFrom="paragraph">
              <wp:posOffset>158115</wp:posOffset>
            </wp:positionV>
            <wp:extent cx="3355975" cy="1837690"/>
            <wp:effectExtent l="0" t="0" r="9525" b="3810"/>
            <wp:wrapSquare wrapText="bothSides"/>
            <wp:docPr id="3" name="图片 9"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0.png"/>
                    <pic:cNvPicPr>
                      <a:picLocks noChangeAspect="1"/>
                    </pic:cNvPicPr>
                  </pic:nvPicPr>
                  <pic:blipFill>
                    <a:blip r:embed="rId8"/>
                    <a:stretch>
                      <a:fillRect/>
                    </a:stretch>
                  </pic:blipFill>
                  <pic:spPr>
                    <a:xfrm>
                      <a:off x="0" y="0"/>
                      <a:ext cx="3355975" cy="1837690"/>
                    </a:xfrm>
                    <a:prstGeom prst="rect">
                      <a:avLst/>
                    </a:prstGeom>
                    <a:noFill/>
                    <a:ln>
                      <a:noFill/>
                    </a:ln>
                  </pic:spPr>
                </pic:pic>
              </a:graphicData>
            </a:graphic>
          </wp:anchor>
        </w:drawing>
      </w:r>
    </w:p>
    <w:p w14:paraId="083B0C45">
      <w:pPr>
        <w:pStyle w:val="2385"/>
        <w:spacing w:line="360" w:lineRule="auto"/>
        <w:jc w:val="left"/>
        <w:rPr>
          <w:rFonts w:hint="eastAsia" w:ascii="宋体" w:hAnsi="宋体" w:eastAsia="宋体" w:cs="宋体"/>
          <w:color w:val="auto"/>
          <w:sz w:val="21"/>
          <w:szCs w:val="21"/>
          <w:highlight w:val="none"/>
        </w:rPr>
      </w:pPr>
    </w:p>
    <w:p w14:paraId="79154606">
      <w:pPr>
        <w:pStyle w:val="2385"/>
        <w:spacing w:line="360" w:lineRule="auto"/>
        <w:jc w:val="left"/>
        <w:rPr>
          <w:rFonts w:hint="eastAsia" w:ascii="宋体" w:hAnsi="宋体" w:eastAsia="宋体" w:cs="宋体"/>
          <w:color w:val="auto"/>
          <w:sz w:val="21"/>
          <w:szCs w:val="21"/>
          <w:highlight w:val="none"/>
        </w:rPr>
      </w:pPr>
    </w:p>
    <w:p w14:paraId="7662A9B6">
      <w:pPr>
        <w:pStyle w:val="2385"/>
        <w:spacing w:line="360" w:lineRule="auto"/>
        <w:jc w:val="left"/>
        <w:rPr>
          <w:rFonts w:hint="eastAsia" w:ascii="宋体" w:hAnsi="宋体" w:eastAsia="宋体" w:cs="宋体"/>
          <w:color w:val="auto"/>
          <w:sz w:val="21"/>
          <w:szCs w:val="21"/>
          <w:highlight w:val="none"/>
        </w:rPr>
      </w:pPr>
    </w:p>
    <w:p w14:paraId="493939A5">
      <w:pPr>
        <w:pStyle w:val="2385"/>
        <w:spacing w:line="360" w:lineRule="auto"/>
        <w:jc w:val="left"/>
        <w:rPr>
          <w:rFonts w:hint="eastAsia" w:ascii="宋体" w:hAnsi="宋体" w:eastAsia="宋体" w:cs="宋体"/>
          <w:color w:val="auto"/>
          <w:sz w:val="21"/>
          <w:szCs w:val="21"/>
          <w:highlight w:val="none"/>
        </w:rPr>
      </w:pPr>
    </w:p>
    <w:p w14:paraId="29FE9398">
      <w:pPr>
        <w:pStyle w:val="2385"/>
        <w:spacing w:line="360" w:lineRule="auto"/>
        <w:jc w:val="left"/>
        <w:rPr>
          <w:rFonts w:hint="eastAsia" w:ascii="宋体" w:hAnsi="宋体" w:eastAsia="宋体" w:cs="宋体"/>
          <w:color w:val="auto"/>
          <w:sz w:val="21"/>
          <w:szCs w:val="21"/>
          <w:highlight w:val="none"/>
        </w:rPr>
      </w:pPr>
    </w:p>
    <w:p w14:paraId="20DBE495">
      <w:pPr>
        <w:pStyle w:val="2385"/>
        <w:spacing w:line="360" w:lineRule="auto"/>
        <w:jc w:val="left"/>
        <w:rPr>
          <w:rFonts w:hint="eastAsia" w:ascii="宋体" w:hAnsi="宋体" w:eastAsia="宋体" w:cs="宋体"/>
          <w:color w:val="auto"/>
          <w:sz w:val="21"/>
          <w:szCs w:val="21"/>
          <w:highlight w:val="none"/>
        </w:rPr>
      </w:pPr>
    </w:p>
    <w:tbl>
      <w:tblPr>
        <w:tblStyle w:val="88"/>
        <w:tblW w:w="8179" w:type="dxa"/>
        <w:jc w:val="center"/>
        <w:tblLayout w:type="autofit"/>
        <w:tblCellMar>
          <w:top w:w="0" w:type="dxa"/>
          <w:left w:w="108" w:type="dxa"/>
          <w:bottom w:w="0" w:type="dxa"/>
          <w:right w:w="108" w:type="dxa"/>
        </w:tblCellMar>
      </w:tblPr>
      <w:tblGrid>
        <w:gridCol w:w="427"/>
        <w:gridCol w:w="4800"/>
        <w:gridCol w:w="2087"/>
        <w:gridCol w:w="865"/>
      </w:tblGrid>
      <w:tr w14:paraId="6AE494F4">
        <w:tblPrEx>
          <w:tblCellMar>
            <w:top w:w="0" w:type="dxa"/>
            <w:left w:w="108" w:type="dxa"/>
            <w:bottom w:w="0" w:type="dxa"/>
            <w:right w:w="108" w:type="dxa"/>
          </w:tblCellMar>
        </w:tblPrEx>
        <w:trPr>
          <w:trHeight w:val="540" w:hRule="atLeast"/>
          <w:jc w:val="center"/>
        </w:trPr>
        <w:tc>
          <w:tcPr>
            <w:tcW w:w="8180"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623170C8">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指标征集功能说明表</w:t>
            </w:r>
          </w:p>
        </w:tc>
      </w:tr>
      <w:tr w14:paraId="5455B3B3">
        <w:tblPrEx>
          <w:tblCellMar>
            <w:top w:w="0" w:type="dxa"/>
            <w:left w:w="108" w:type="dxa"/>
            <w:bottom w:w="0" w:type="dxa"/>
            <w:right w:w="108" w:type="dxa"/>
          </w:tblCellMar>
        </w:tblPrEx>
        <w:trPr>
          <w:trHeight w:val="285" w:hRule="atLeast"/>
          <w:jc w:val="center"/>
        </w:trPr>
        <w:tc>
          <w:tcPr>
            <w:tcW w:w="418"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DF32013">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808" w:type="dxa"/>
            <w:tcBorders>
              <w:top w:val="single" w:color="auto" w:sz="8" w:space="0"/>
              <w:left w:val="nil"/>
              <w:bottom w:val="single" w:color="auto" w:sz="8" w:space="0"/>
              <w:right w:val="single" w:color="auto" w:sz="8" w:space="0"/>
            </w:tcBorders>
            <w:shd w:val="clear" w:color="000000" w:fill="9BC2E6"/>
            <w:noWrap w:val="0"/>
            <w:vAlign w:val="center"/>
          </w:tcPr>
          <w:p w14:paraId="27F009EC">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2089" w:type="dxa"/>
            <w:tcBorders>
              <w:top w:val="single" w:color="auto" w:sz="8" w:space="0"/>
              <w:left w:val="nil"/>
              <w:bottom w:val="single" w:color="auto" w:sz="8" w:space="0"/>
              <w:right w:val="single" w:color="auto" w:sz="8" w:space="0"/>
            </w:tcBorders>
            <w:shd w:val="clear" w:color="000000" w:fill="9BC2E6"/>
            <w:noWrap w:val="0"/>
            <w:vAlign w:val="center"/>
          </w:tcPr>
          <w:p w14:paraId="5086574F">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8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3BA98BFB">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512B9195">
        <w:tblPrEx>
          <w:tblCellMar>
            <w:top w:w="0" w:type="dxa"/>
            <w:left w:w="108" w:type="dxa"/>
            <w:bottom w:w="0" w:type="dxa"/>
            <w:right w:w="108" w:type="dxa"/>
          </w:tblCellMar>
        </w:tblPrEx>
        <w:trPr>
          <w:trHeight w:val="285" w:hRule="atLeast"/>
          <w:jc w:val="center"/>
        </w:trPr>
        <w:tc>
          <w:tcPr>
            <w:tcW w:w="418"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30D9FED9">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auto" w:sz="8" w:space="0"/>
            </w:tcBorders>
            <w:shd w:val="clear" w:color="000000" w:fill="9BC2E6"/>
            <w:noWrap w:val="0"/>
            <w:vAlign w:val="center"/>
          </w:tcPr>
          <w:p w14:paraId="7ABADB64">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2089" w:type="dxa"/>
            <w:tcBorders>
              <w:top w:val="nil"/>
              <w:left w:val="nil"/>
              <w:bottom w:val="single" w:color="auto" w:sz="8" w:space="0"/>
              <w:right w:val="single" w:color="auto" w:sz="8" w:space="0"/>
            </w:tcBorders>
            <w:shd w:val="clear" w:color="000000" w:fill="9BC2E6"/>
            <w:noWrap w:val="0"/>
            <w:vAlign w:val="center"/>
          </w:tcPr>
          <w:p w14:paraId="528A96EF">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8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216D1C0A">
            <w:pPr>
              <w:spacing w:line="360" w:lineRule="auto"/>
              <w:rPr>
                <w:rFonts w:hint="eastAsia" w:ascii="宋体" w:hAnsi="宋体" w:eastAsia="宋体" w:cs="宋体"/>
                <w:color w:val="auto"/>
                <w:sz w:val="21"/>
                <w:szCs w:val="21"/>
                <w:highlight w:val="none"/>
              </w:rPr>
            </w:pPr>
          </w:p>
        </w:tc>
      </w:tr>
      <w:tr w14:paraId="7CC76D3A">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30408BC2">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808" w:type="dxa"/>
            <w:tcBorders>
              <w:top w:val="nil"/>
              <w:left w:val="nil"/>
              <w:bottom w:val="nil"/>
              <w:right w:val="single" w:color="7E7E7E" w:sz="8" w:space="0"/>
            </w:tcBorders>
            <w:shd w:val="clear" w:color="000000" w:fill="F1F1F1"/>
            <w:noWrap w:val="0"/>
            <w:vAlign w:val="center"/>
          </w:tcPr>
          <w:p w14:paraId="1F5AF0D2">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指标设置</w:t>
            </w:r>
          </w:p>
        </w:tc>
        <w:tc>
          <w:tcPr>
            <w:tcW w:w="2089" w:type="dxa"/>
            <w:tcBorders>
              <w:top w:val="nil"/>
              <w:left w:val="nil"/>
              <w:bottom w:val="nil"/>
              <w:right w:val="single" w:color="7E7E7E" w:sz="8" w:space="0"/>
            </w:tcBorders>
            <w:shd w:val="clear" w:color="auto" w:fill="auto"/>
            <w:noWrap w:val="0"/>
            <w:vAlign w:val="center"/>
          </w:tcPr>
          <w:p w14:paraId="0EEE1501">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本年度各项重点任务</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3E556238">
            <w:pPr>
              <w:pStyle w:val="2386"/>
              <w:keepLines/>
              <w:widowControl/>
              <w:adjustRightInd w:val="0"/>
              <w:spacing w:before="100" w:beforeAutospacing="1" w:after="100" w:afterAutospacing="1"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48FCD99D">
        <w:tblPrEx>
          <w:tblCellMar>
            <w:top w:w="0" w:type="dxa"/>
            <w:left w:w="108" w:type="dxa"/>
            <w:bottom w:w="0" w:type="dxa"/>
            <w:right w:w="108" w:type="dxa"/>
          </w:tblCellMar>
        </w:tblPrEx>
        <w:trPr>
          <w:trHeight w:val="1285"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3B5EE09C">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190B9E18">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通过配置管理-分类配置模块设置本年度重点任务</w:t>
            </w:r>
          </w:p>
        </w:tc>
        <w:tc>
          <w:tcPr>
            <w:tcW w:w="2089" w:type="dxa"/>
            <w:tcBorders>
              <w:top w:val="single" w:color="auto" w:sz="4" w:space="0"/>
              <w:left w:val="nil"/>
              <w:bottom w:val="single" w:color="auto" w:sz="8" w:space="0"/>
              <w:right w:val="single" w:color="7E7E7E" w:sz="8" w:space="0"/>
            </w:tcBorders>
            <w:noWrap w:val="0"/>
            <w:vAlign w:val="center"/>
          </w:tcPr>
          <w:p w14:paraId="1B9DEAE3">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本年度各项重点任务</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7ED0F289">
            <w:pPr>
              <w:spacing w:line="360" w:lineRule="auto"/>
              <w:rPr>
                <w:rFonts w:hint="eastAsia" w:ascii="宋体" w:hAnsi="宋体" w:eastAsia="宋体" w:cs="宋体"/>
                <w:color w:val="auto"/>
                <w:sz w:val="21"/>
                <w:szCs w:val="21"/>
                <w:highlight w:val="none"/>
              </w:rPr>
            </w:pPr>
          </w:p>
        </w:tc>
      </w:tr>
      <w:tr w14:paraId="2EFF3626">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57D413EA">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808" w:type="dxa"/>
            <w:tcBorders>
              <w:top w:val="nil"/>
              <w:left w:val="nil"/>
              <w:bottom w:val="nil"/>
              <w:right w:val="single" w:color="7E7E7E" w:sz="8" w:space="0"/>
            </w:tcBorders>
            <w:shd w:val="clear" w:color="000000" w:fill="F1F1F1"/>
            <w:noWrap w:val="0"/>
            <w:vAlign w:val="center"/>
          </w:tcPr>
          <w:p w14:paraId="37540A31">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指标征集</w:t>
            </w:r>
          </w:p>
        </w:tc>
        <w:tc>
          <w:tcPr>
            <w:tcW w:w="2089" w:type="dxa"/>
            <w:tcBorders>
              <w:top w:val="nil"/>
              <w:left w:val="nil"/>
              <w:bottom w:val="nil"/>
              <w:right w:val="single" w:color="7E7E7E" w:sz="8" w:space="0"/>
            </w:tcBorders>
            <w:shd w:val="clear" w:color="auto" w:fill="auto"/>
            <w:noWrap w:val="0"/>
            <w:vAlign w:val="center"/>
          </w:tcPr>
          <w:p w14:paraId="52F9F2CB">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本年度各项重点任务</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3491082A">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578D6350">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02D0DA96">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4862332C">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通过指标征集模块发布对应年度重点任务指标征集</w:t>
            </w:r>
          </w:p>
        </w:tc>
        <w:tc>
          <w:tcPr>
            <w:tcW w:w="2089" w:type="dxa"/>
            <w:tcBorders>
              <w:top w:val="single" w:color="auto" w:sz="4" w:space="0"/>
              <w:left w:val="nil"/>
              <w:bottom w:val="single" w:color="auto" w:sz="8" w:space="0"/>
              <w:right w:val="single" w:color="7E7E7E" w:sz="8" w:space="0"/>
            </w:tcBorders>
            <w:noWrap w:val="0"/>
            <w:vAlign w:val="center"/>
          </w:tcPr>
          <w:p w14:paraId="74DEAC51">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本年度各项重点任务</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0F4FD1A7">
            <w:pPr>
              <w:spacing w:line="360" w:lineRule="auto"/>
              <w:rPr>
                <w:rFonts w:hint="eastAsia" w:ascii="宋体" w:hAnsi="宋体" w:eastAsia="宋体" w:cs="宋体"/>
                <w:color w:val="auto"/>
                <w:sz w:val="21"/>
                <w:szCs w:val="21"/>
                <w:highlight w:val="none"/>
              </w:rPr>
            </w:pPr>
          </w:p>
        </w:tc>
      </w:tr>
      <w:tr w14:paraId="40FA770F">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0F964E9B">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808" w:type="dxa"/>
            <w:tcBorders>
              <w:top w:val="nil"/>
              <w:left w:val="nil"/>
              <w:bottom w:val="nil"/>
              <w:right w:val="single" w:color="7E7E7E" w:sz="8" w:space="0"/>
            </w:tcBorders>
            <w:shd w:val="clear" w:color="000000" w:fill="F1F1F1"/>
            <w:noWrap w:val="0"/>
            <w:vAlign w:val="center"/>
          </w:tcPr>
          <w:p w14:paraId="2111D0DC">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指标上报</w:t>
            </w:r>
          </w:p>
        </w:tc>
        <w:tc>
          <w:tcPr>
            <w:tcW w:w="2089" w:type="dxa"/>
            <w:tcBorders>
              <w:top w:val="nil"/>
              <w:left w:val="nil"/>
              <w:bottom w:val="nil"/>
              <w:right w:val="single" w:color="7E7E7E" w:sz="8" w:space="0"/>
            </w:tcBorders>
            <w:shd w:val="clear" w:color="auto" w:fill="auto"/>
            <w:noWrap w:val="0"/>
            <w:vAlign w:val="center"/>
          </w:tcPr>
          <w:p w14:paraId="0CE94801">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59DC25A7">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2E601D42">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7D7ABC2D">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03A0A185">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各部门通过指标上报模块报送本年度重点任务对应指标</w:t>
            </w:r>
          </w:p>
        </w:tc>
        <w:tc>
          <w:tcPr>
            <w:tcW w:w="2089" w:type="dxa"/>
            <w:tcBorders>
              <w:top w:val="single" w:color="auto" w:sz="4" w:space="0"/>
              <w:left w:val="nil"/>
              <w:bottom w:val="single" w:color="auto" w:sz="8" w:space="0"/>
              <w:right w:val="single" w:color="7E7E7E" w:sz="8" w:space="0"/>
            </w:tcBorders>
            <w:noWrap w:val="0"/>
            <w:vAlign w:val="center"/>
          </w:tcPr>
          <w:p w14:paraId="37EDB4DE">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3984A042">
            <w:pPr>
              <w:spacing w:line="360" w:lineRule="auto"/>
              <w:rPr>
                <w:rFonts w:hint="eastAsia" w:ascii="宋体" w:hAnsi="宋体" w:eastAsia="宋体" w:cs="宋体"/>
                <w:color w:val="auto"/>
                <w:sz w:val="21"/>
                <w:szCs w:val="21"/>
                <w:highlight w:val="none"/>
              </w:rPr>
            </w:pPr>
          </w:p>
        </w:tc>
      </w:tr>
      <w:tr w14:paraId="4A269647">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7C6F3F6C">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4</w:t>
            </w:r>
          </w:p>
        </w:tc>
        <w:tc>
          <w:tcPr>
            <w:tcW w:w="4808" w:type="dxa"/>
            <w:tcBorders>
              <w:top w:val="nil"/>
              <w:left w:val="nil"/>
              <w:bottom w:val="nil"/>
              <w:right w:val="single" w:color="7E7E7E" w:sz="8" w:space="0"/>
            </w:tcBorders>
            <w:shd w:val="clear" w:color="000000" w:fill="F1F1F1"/>
            <w:noWrap w:val="0"/>
            <w:vAlign w:val="center"/>
          </w:tcPr>
          <w:p w14:paraId="145AD4CF">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指标审核</w:t>
            </w:r>
          </w:p>
        </w:tc>
        <w:tc>
          <w:tcPr>
            <w:tcW w:w="2089" w:type="dxa"/>
            <w:tcBorders>
              <w:top w:val="nil"/>
              <w:left w:val="nil"/>
              <w:bottom w:val="nil"/>
              <w:right w:val="single" w:color="7E7E7E" w:sz="8" w:space="0"/>
            </w:tcBorders>
            <w:shd w:val="clear" w:color="auto" w:fill="auto"/>
            <w:noWrap w:val="0"/>
            <w:vAlign w:val="center"/>
          </w:tcPr>
          <w:p w14:paraId="1BD8D72A">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4941190B">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54C7F210">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1A50C59F">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21D7082A">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上报指标通过指标征集模块查看详情，并经过审核后锁定</w:t>
            </w:r>
          </w:p>
        </w:tc>
        <w:tc>
          <w:tcPr>
            <w:tcW w:w="2089" w:type="dxa"/>
            <w:tcBorders>
              <w:top w:val="single" w:color="auto" w:sz="4" w:space="0"/>
              <w:left w:val="nil"/>
              <w:bottom w:val="single" w:color="auto" w:sz="8" w:space="0"/>
              <w:right w:val="single" w:color="7E7E7E" w:sz="8" w:space="0"/>
            </w:tcBorders>
            <w:noWrap w:val="0"/>
            <w:vAlign w:val="center"/>
          </w:tcPr>
          <w:p w14:paraId="482D8BEE">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4049E358">
            <w:pPr>
              <w:spacing w:line="360" w:lineRule="auto"/>
              <w:rPr>
                <w:rFonts w:hint="eastAsia" w:ascii="宋体" w:hAnsi="宋体" w:eastAsia="宋体" w:cs="宋体"/>
                <w:color w:val="auto"/>
                <w:sz w:val="21"/>
                <w:szCs w:val="21"/>
                <w:highlight w:val="none"/>
              </w:rPr>
            </w:pPr>
          </w:p>
        </w:tc>
      </w:tr>
      <w:tr w14:paraId="51C61A97">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02D59941">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5</w:t>
            </w:r>
          </w:p>
        </w:tc>
        <w:tc>
          <w:tcPr>
            <w:tcW w:w="4808" w:type="dxa"/>
            <w:tcBorders>
              <w:top w:val="nil"/>
              <w:left w:val="nil"/>
              <w:bottom w:val="nil"/>
              <w:right w:val="single" w:color="7E7E7E" w:sz="8" w:space="0"/>
            </w:tcBorders>
            <w:shd w:val="clear" w:color="000000" w:fill="F1F1F1"/>
            <w:noWrap w:val="0"/>
            <w:vAlign w:val="center"/>
          </w:tcPr>
          <w:p w14:paraId="460D2D8A">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指标展示</w:t>
            </w:r>
          </w:p>
        </w:tc>
        <w:tc>
          <w:tcPr>
            <w:tcW w:w="2089" w:type="dxa"/>
            <w:tcBorders>
              <w:top w:val="nil"/>
              <w:left w:val="nil"/>
              <w:bottom w:val="nil"/>
              <w:right w:val="single" w:color="7E7E7E" w:sz="8" w:space="0"/>
            </w:tcBorders>
            <w:shd w:val="clear" w:color="auto" w:fill="auto"/>
            <w:noWrap w:val="0"/>
            <w:vAlign w:val="center"/>
          </w:tcPr>
          <w:p w14:paraId="2A8376B0">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77003C76">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382ED03D">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0802777F">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51FA498C">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通过指标统计模块展示已收集到的所有指标，包括部门汇总和明细统计，分别展示各部门指标报送情况和总体指标明细</w:t>
            </w:r>
          </w:p>
        </w:tc>
        <w:tc>
          <w:tcPr>
            <w:tcW w:w="2089" w:type="dxa"/>
            <w:tcBorders>
              <w:top w:val="single" w:color="auto" w:sz="4" w:space="0"/>
              <w:left w:val="nil"/>
              <w:bottom w:val="single" w:color="auto" w:sz="8" w:space="0"/>
              <w:right w:val="single" w:color="7E7E7E" w:sz="8" w:space="0"/>
            </w:tcBorders>
            <w:noWrap w:val="0"/>
            <w:vAlign w:val="center"/>
          </w:tcPr>
          <w:p w14:paraId="00EA9168">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7A3178FA">
            <w:pPr>
              <w:spacing w:line="360" w:lineRule="auto"/>
              <w:rPr>
                <w:rFonts w:hint="eastAsia" w:ascii="宋体" w:hAnsi="宋体" w:eastAsia="宋体" w:cs="宋体"/>
                <w:color w:val="auto"/>
                <w:sz w:val="21"/>
                <w:szCs w:val="21"/>
                <w:highlight w:val="none"/>
              </w:rPr>
            </w:pPr>
          </w:p>
        </w:tc>
      </w:tr>
      <w:tr w14:paraId="3E751A59">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3BCD0268">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6</w:t>
            </w:r>
          </w:p>
        </w:tc>
        <w:tc>
          <w:tcPr>
            <w:tcW w:w="4808" w:type="dxa"/>
            <w:tcBorders>
              <w:top w:val="nil"/>
              <w:left w:val="nil"/>
              <w:bottom w:val="nil"/>
              <w:right w:val="single" w:color="7E7E7E" w:sz="8" w:space="0"/>
            </w:tcBorders>
            <w:shd w:val="clear" w:color="000000" w:fill="F1F1F1"/>
            <w:noWrap w:val="0"/>
            <w:vAlign w:val="center"/>
          </w:tcPr>
          <w:p w14:paraId="7207B29F">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隶属关界面</w:t>
            </w:r>
          </w:p>
        </w:tc>
        <w:tc>
          <w:tcPr>
            <w:tcW w:w="2089" w:type="dxa"/>
            <w:tcBorders>
              <w:top w:val="nil"/>
              <w:left w:val="nil"/>
              <w:bottom w:val="nil"/>
              <w:right w:val="single" w:color="7E7E7E" w:sz="8" w:space="0"/>
            </w:tcBorders>
            <w:shd w:val="clear" w:color="auto" w:fill="auto"/>
            <w:noWrap w:val="0"/>
            <w:vAlign w:val="center"/>
          </w:tcPr>
          <w:p w14:paraId="080606DA">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4C68DBEF">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62FC0B15">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66B60088">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3535F2DB">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同步开发隶属关版界面，隶属关用户可发布指标征集任务至各科室，可查看各科室上报指标汇总情况</w:t>
            </w:r>
          </w:p>
        </w:tc>
        <w:tc>
          <w:tcPr>
            <w:tcW w:w="2089" w:type="dxa"/>
            <w:tcBorders>
              <w:top w:val="single" w:color="auto" w:sz="4" w:space="0"/>
              <w:left w:val="nil"/>
              <w:bottom w:val="single" w:color="auto" w:sz="8" w:space="0"/>
              <w:right w:val="single" w:color="7E7E7E" w:sz="8" w:space="0"/>
            </w:tcBorders>
            <w:noWrap w:val="0"/>
            <w:vAlign w:val="center"/>
          </w:tcPr>
          <w:p w14:paraId="09904099">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622585AB">
            <w:pPr>
              <w:spacing w:line="360" w:lineRule="auto"/>
              <w:rPr>
                <w:rFonts w:hint="eastAsia" w:ascii="宋体" w:hAnsi="宋体" w:eastAsia="宋体" w:cs="宋体"/>
                <w:color w:val="auto"/>
                <w:sz w:val="21"/>
                <w:szCs w:val="21"/>
                <w:highlight w:val="none"/>
              </w:rPr>
            </w:pPr>
          </w:p>
        </w:tc>
      </w:tr>
    </w:tbl>
    <w:p w14:paraId="59FEB4EC">
      <w:pPr>
        <w:pStyle w:val="2385"/>
        <w:spacing w:line="36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2.3.</w:t>
      </w:r>
      <w:r>
        <w:rPr>
          <w:rFonts w:hint="eastAsia" w:ascii="宋体" w:hAnsi="宋体" w:eastAsia="宋体" w:cs="宋体"/>
          <w:color w:val="auto"/>
          <w:sz w:val="21"/>
          <w:szCs w:val="21"/>
          <w:highlight w:val="none"/>
        </w:rPr>
        <w:t>1.2 任务发布</w:t>
      </w:r>
    </w:p>
    <w:tbl>
      <w:tblPr>
        <w:tblStyle w:val="88"/>
        <w:tblW w:w="8179" w:type="dxa"/>
        <w:jc w:val="center"/>
        <w:tblLayout w:type="autofit"/>
        <w:tblCellMar>
          <w:top w:w="0" w:type="dxa"/>
          <w:left w:w="108" w:type="dxa"/>
          <w:bottom w:w="0" w:type="dxa"/>
          <w:right w:w="108" w:type="dxa"/>
        </w:tblCellMar>
      </w:tblPr>
      <w:tblGrid>
        <w:gridCol w:w="427"/>
        <w:gridCol w:w="4800"/>
        <w:gridCol w:w="2087"/>
        <w:gridCol w:w="865"/>
      </w:tblGrid>
      <w:tr w14:paraId="72436B03">
        <w:tblPrEx>
          <w:tblCellMar>
            <w:top w:w="0" w:type="dxa"/>
            <w:left w:w="108" w:type="dxa"/>
            <w:bottom w:w="0" w:type="dxa"/>
            <w:right w:w="108" w:type="dxa"/>
          </w:tblCellMar>
        </w:tblPrEx>
        <w:trPr>
          <w:trHeight w:val="540" w:hRule="atLeast"/>
          <w:jc w:val="center"/>
        </w:trPr>
        <w:tc>
          <w:tcPr>
            <w:tcW w:w="8180"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4C526846">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任务发布功能说明表</w:t>
            </w:r>
          </w:p>
        </w:tc>
      </w:tr>
      <w:tr w14:paraId="026B3C32">
        <w:tblPrEx>
          <w:tblCellMar>
            <w:top w:w="0" w:type="dxa"/>
            <w:left w:w="108" w:type="dxa"/>
            <w:bottom w:w="0" w:type="dxa"/>
            <w:right w:w="108" w:type="dxa"/>
          </w:tblCellMar>
        </w:tblPrEx>
        <w:trPr>
          <w:trHeight w:val="285" w:hRule="atLeast"/>
          <w:jc w:val="center"/>
        </w:trPr>
        <w:tc>
          <w:tcPr>
            <w:tcW w:w="418"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0B572B4">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808" w:type="dxa"/>
            <w:tcBorders>
              <w:top w:val="single" w:color="auto" w:sz="8" w:space="0"/>
              <w:left w:val="nil"/>
              <w:bottom w:val="single" w:color="auto" w:sz="8" w:space="0"/>
              <w:right w:val="single" w:color="auto" w:sz="8" w:space="0"/>
            </w:tcBorders>
            <w:shd w:val="clear" w:color="000000" w:fill="9BC2E6"/>
            <w:noWrap w:val="0"/>
            <w:vAlign w:val="center"/>
          </w:tcPr>
          <w:p w14:paraId="1F49C80C">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2089" w:type="dxa"/>
            <w:tcBorders>
              <w:top w:val="single" w:color="auto" w:sz="8" w:space="0"/>
              <w:left w:val="nil"/>
              <w:bottom w:val="single" w:color="auto" w:sz="8" w:space="0"/>
              <w:right w:val="single" w:color="auto" w:sz="8" w:space="0"/>
            </w:tcBorders>
            <w:shd w:val="clear" w:color="000000" w:fill="9BC2E6"/>
            <w:noWrap w:val="0"/>
            <w:vAlign w:val="center"/>
          </w:tcPr>
          <w:p w14:paraId="482AC54A">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8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433D9CCE">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619F6F3E">
        <w:tblPrEx>
          <w:tblCellMar>
            <w:top w:w="0" w:type="dxa"/>
            <w:left w:w="108" w:type="dxa"/>
            <w:bottom w:w="0" w:type="dxa"/>
            <w:right w:w="108" w:type="dxa"/>
          </w:tblCellMar>
        </w:tblPrEx>
        <w:trPr>
          <w:trHeight w:val="285" w:hRule="atLeast"/>
          <w:jc w:val="center"/>
        </w:trPr>
        <w:tc>
          <w:tcPr>
            <w:tcW w:w="418"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4A557F79">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auto" w:sz="8" w:space="0"/>
            </w:tcBorders>
            <w:shd w:val="clear" w:color="000000" w:fill="9BC2E6"/>
            <w:noWrap w:val="0"/>
            <w:vAlign w:val="center"/>
          </w:tcPr>
          <w:p w14:paraId="4008E276">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2089" w:type="dxa"/>
            <w:tcBorders>
              <w:top w:val="nil"/>
              <w:left w:val="nil"/>
              <w:bottom w:val="single" w:color="auto" w:sz="8" w:space="0"/>
              <w:right w:val="single" w:color="auto" w:sz="8" w:space="0"/>
            </w:tcBorders>
            <w:shd w:val="clear" w:color="000000" w:fill="9BC2E6"/>
            <w:noWrap w:val="0"/>
            <w:vAlign w:val="center"/>
          </w:tcPr>
          <w:p w14:paraId="7CA5840F">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8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1642F2AB">
            <w:pPr>
              <w:spacing w:line="360" w:lineRule="auto"/>
              <w:rPr>
                <w:rFonts w:hint="eastAsia" w:ascii="宋体" w:hAnsi="宋体" w:eastAsia="宋体" w:cs="宋体"/>
                <w:color w:val="auto"/>
                <w:sz w:val="21"/>
                <w:szCs w:val="21"/>
                <w:highlight w:val="none"/>
              </w:rPr>
            </w:pPr>
          </w:p>
        </w:tc>
      </w:tr>
      <w:tr w14:paraId="07EF7901">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60A5F60D">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808" w:type="dxa"/>
            <w:tcBorders>
              <w:top w:val="nil"/>
              <w:left w:val="nil"/>
              <w:bottom w:val="nil"/>
              <w:right w:val="single" w:color="7E7E7E" w:sz="8" w:space="0"/>
            </w:tcBorders>
            <w:shd w:val="clear" w:color="000000" w:fill="F1F1F1"/>
            <w:noWrap w:val="0"/>
            <w:vAlign w:val="center"/>
          </w:tcPr>
          <w:p w14:paraId="2EFA71FC">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任务发布</w:t>
            </w:r>
          </w:p>
        </w:tc>
        <w:tc>
          <w:tcPr>
            <w:tcW w:w="2089" w:type="dxa"/>
            <w:tcBorders>
              <w:top w:val="nil"/>
              <w:left w:val="nil"/>
              <w:bottom w:val="nil"/>
              <w:right w:val="single" w:color="7E7E7E" w:sz="8" w:space="0"/>
            </w:tcBorders>
            <w:shd w:val="clear" w:color="auto" w:fill="auto"/>
            <w:noWrap w:val="0"/>
            <w:vAlign w:val="center"/>
          </w:tcPr>
          <w:p w14:paraId="14308641">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指标</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25CAA485">
            <w:pPr>
              <w:pStyle w:val="2386"/>
              <w:keepLines/>
              <w:widowControl/>
              <w:adjustRightInd w:val="0"/>
              <w:spacing w:before="100" w:beforeAutospacing="1" w:after="100" w:afterAutospacing="1"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1BE2B4D2">
        <w:tblPrEx>
          <w:tblCellMar>
            <w:top w:w="0" w:type="dxa"/>
            <w:left w:w="108" w:type="dxa"/>
            <w:bottom w:w="0" w:type="dxa"/>
            <w:right w:w="108" w:type="dxa"/>
          </w:tblCellMar>
        </w:tblPrEx>
        <w:trPr>
          <w:trHeight w:val="1285"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2ACE29F4">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24880CE2">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通过杭关重点任务-任务管理模块发布任务，基于任务分派器组件，自动关联此分类项下本部门上报的指标</w:t>
            </w:r>
          </w:p>
        </w:tc>
        <w:tc>
          <w:tcPr>
            <w:tcW w:w="2089" w:type="dxa"/>
            <w:tcBorders>
              <w:top w:val="single" w:color="auto" w:sz="4" w:space="0"/>
              <w:left w:val="nil"/>
              <w:bottom w:val="single" w:color="auto" w:sz="8" w:space="0"/>
              <w:right w:val="single" w:color="7E7E7E" w:sz="8" w:space="0"/>
            </w:tcBorders>
            <w:noWrap w:val="0"/>
            <w:vAlign w:val="center"/>
          </w:tcPr>
          <w:p w14:paraId="12AC8C5B">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具体任务</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14E2A58F">
            <w:pPr>
              <w:spacing w:line="360" w:lineRule="auto"/>
              <w:rPr>
                <w:rFonts w:hint="eastAsia" w:ascii="宋体" w:hAnsi="宋体" w:eastAsia="宋体" w:cs="宋体"/>
                <w:color w:val="auto"/>
                <w:sz w:val="21"/>
                <w:szCs w:val="21"/>
                <w:highlight w:val="none"/>
              </w:rPr>
            </w:pPr>
          </w:p>
        </w:tc>
      </w:tr>
      <w:tr w14:paraId="393F3A7E">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489A455">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808" w:type="dxa"/>
            <w:tcBorders>
              <w:top w:val="nil"/>
              <w:left w:val="nil"/>
              <w:bottom w:val="nil"/>
              <w:right w:val="single" w:color="7E7E7E" w:sz="8" w:space="0"/>
            </w:tcBorders>
            <w:shd w:val="clear" w:color="000000" w:fill="F1F1F1"/>
            <w:noWrap w:val="0"/>
            <w:vAlign w:val="center"/>
          </w:tcPr>
          <w:p w14:paraId="247EA7A9">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任务完成情况统计</w:t>
            </w:r>
          </w:p>
        </w:tc>
        <w:tc>
          <w:tcPr>
            <w:tcW w:w="2089" w:type="dxa"/>
            <w:tcBorders>
              <w:top w:val="nil"/>
              <w:left w:val="nil"/>
              <w:bottom w:val="nil"/>
              <w:right w:val="single" w:color="7E7E7E" w:sz="8" w:space="0"/>
            </w:tcBorders>
            <w:shd w:val="clear" w:color="auto" w:fill="auto"/>
            <w:noWrap w:val="0"/>
            <w:vAlign w:val="center"/>
          </w:tcPr>
          <w:p w14:paraId="58731122">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本年度各项重点任务</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70392CEE">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632EE749">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394FBD49">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7D713D0B">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年度重点任务首页展示本年度各部门重点任务完成情况，将任务分为已完成、未完成两类，点击具体分类平铺展示所有四级任务，点击具体任务可跳转查看详情，并支持下拉窗口显示下级任务。按部门展示各部门本年度重点任务完成情况，</w:t>
            </w:r>
          </w:p>
        </w:tc>
        <w:tc>
          <w:tcPr>
            <w:tcW w:w="2089" w:type="dxa"/>
            <w:tcBorders>
              <w:top w:val="single" w:color="auto" w:sz="4" w:space="0"/>
              <w:left w:val="nil"/>
              <w:bottom w:val="single" w:color="auto" w:sz="8" w:space="0"/>
              <w:right w:val="single" w:color="7E7E7E" w:sz="8" w:space="0"/>
            </w:tcBorders>
            <w:noWrap w:val="0"/>
            <w:vAlign w:val="center"/>
          </w:tcPr>
          <w:p w14:paraId="6EED8F56">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本年度各项重点任务</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0BF3DF08">
            <w:pPr>
              <w:spacing w:line="360" w:lineRule="auto"/>
              <w:rPr>
                <w:rFonts w:hint="eastAsia" w:ascii="宋体" w:hAnsi="宋体" w:eastAsia="宋体" w:cs="宋体"/>
                <w:color w:val="auto"/>
                <w:sz w:val="21"/>
                <w:szCs w:val="21"/>
                <w:highlight w:val="none"/>
              </w:rPr>
            </w:pPr>
          </w:p>
        </w:tc>
      </w:tr>
      <w:tr w14:paraId="50094187">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1D735E44">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808" w:type="dxa"/>
            <w:tcBorders>
              <w:top w:val="nil"/>
              <w:left w:val="nil"/>
              <w:bottom w:val="nil"/>
              <w:right w:val="single" w:color="7E7E7E" w:sz="8" w:space="0"/>
            </w:tcBorders>
            <w:shd w:val="clear" w:color="000000" w:fill="F1F1F1"/>
            <w:noWrap w:val="0"/>
            <w:vAlign w:val="center"/>
          </w:tcPr>
          <w:p w14:paraId="58436448">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一键催办</w:t>
            </w:r>
          </w:p>
        </w:tc>
        <w:tc>
          <w:tcPr>
            <w:tcW w:w="2089" w:type="dxa"/>
            <w:tcBorders>
              <w:top w:val="nil"/>
              <w:left w:val="nil"/>
              <w:bottom w:val="nil"/>
              <w:right w:val="single" w:color="7E7E7E" w:sz="8" w:space="0"/>
            </w:tcBorders>
            <w:shd w:val="clear" w:color="auto" w:fill="auto"/>
            <w:noWrap w:val="0"/>
            <w:vAlign w:val="center"/>
          </w:tcPr>
          <w:p w14:paraId="1C1B7980">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本年度各项重点任务</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079A7401">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7D91E4E6">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0131ED42">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3DD0131A">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在任务管理模块，每条具体任务后面增加一键催办按钮，点击可对任务班里人进行提醒，支持通过短信、平台首页提醒</w:t>
            </w:r>
          </w:p>
        </w:tc>
        <w:tc>
          <w:tcPr>
            <w:tcW w:w="2089" w:type="dxa"/>
            <w:tcBorders>
              <w:top w:val="single" w:color="auto" w:sz="4" w:space="0"/>
              <w:left w:val="nil"/>
              <w:bottom w:val="single" w:color="auto" w:sz="8" w:space="0"/>
              <w:right w:val="single" w:color="7E7E7E" w:sz="8" w:space="0"/>
            </w:tcBorders>
            <w:noWrap w:val="0"/>
            <w:vAlign w:val="center"/>
          </w:tcPr>
          <w:p w14:paraId="01811FAF">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本年度各项重点任务</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709C80B4">
            <w:pPr>
              <w:spacing w:line="360" w:lineRule="auto"/>
              <w:rPr>
                <w:rFonts w:hint="eastAsia" w:ascii="宋体" w:hAnsi="宋体" w:eastAsia="宋体" w:cs="宋体"/>
                <w:color w:val="auto"/>
                <w:sz w:val="21"/>
                <w:szCs w:val="21"/>
                <w:highlight w:val="none"/>
              </w:rPr>
            </w:pPr>
          </w:p>
        </w:tc>
      </w:tr>
      <w:tr w14:paraId="49B86A97">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3B698759">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4</w:t>
            </w:r>
          </w:p>
        </w:tc>
        <w:tc>
          <w:tcPr>
            <w:tcW w:w="4808" w:type="dxa"/>
            <w:tcBorders>
              <w:top w:val="nil"/>
              <w:left w:val="nil"/>
              <w:bottom w:val="nil"/>
              <w:right w:val="single" w:color="7E7E7E" w:sz="8" w:space="0"/>
            </w:tcBorders>
            <w:shd w:val="clear" w:color="000000" w:fill="F1F1F1"/>
            <w:noWrap w:val="0"/>
            <w:vAlign w:val="center"/>
          </w:tcPr>
          <w:p w14:paraId="0323F098">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后台统计</w:t>
            </w:r>
          </w:p>
        </w:tc>
        <w:tc>
          <w:tcPr>
            <w:tcW w:w="2089" w:type="dxa"/>
            <w:tcBorders>
              <w:top w:val="nil"/>
              <w:left w:val="nil"/>
              <w:bottom w:val="nil"/>
              <w:right w:val="single" w:color="7E7E7E" w:sz="8" w:space="0"/>
            </w:tcBorders>
            <w:shd w:val="clear" w:color="auto" w:fill="auto"/>
            <w:noWrap w:val="0"/>
            <w:vAlign w:val="center"/>
          </w:tcPr>
          <w:p w14:paraId="0D04F3C0">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用户使用数据</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7D5083A8">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023565D4">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0A9304CF">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71915C23">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对系统主要功能点进行埋点统计，全面收集用户使用数据</w:t>
            </w:r>
          </w:p>
        </w:tc>
        <w:tc>
          <w:tcPr>
            <w:tcW w:w="2089" w:type="dxa"/>
            <w:tcBorders>
              <w:top w:val="single" w:color="auto" w:sz="4" w:space="0"/>
              <w:left w:val="nil"/>
              <w:bottom w:val="single" w:color="auto" w:sz="8" w:space="0"/>
              <w:right w:val="single" w:color="7E7E7E" w:sz="8" w:space="0"/>
            </w:tcBorders>
            <w:noWrap w:val="0"/>
            <w:vAlign w:val="center"/>
          </w:tcPr>
          <w:p w14:paraId="1A0DE17D">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用户使用数据</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3539853E">
            <w:pPr>
              <w:spacing w:line="360" w:lineRule="auto"/>
              <w:rPr>
                <w:rFonts w:hint="eastAsia" w:ascii="宋体" w:hAnsi="宋体" w:eastAsia="宋体" w:cs="宋体"/>
                <w:color w:val="auto"/>
                <w:sz w:val="21"/>
                <w:szCs w:val="21"/>
                <w:highlight w:val="none"/>
              </w:rPr>
            </w:pPr>
          </w:p>
        </w:tc>
      </w:tr>
      <w:tr w14:paraId="552E5023">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197C2F2B">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5</w:t>
            </w:r>
          </w:p>
        </w:tc>
        <w:tc>
          <w:tcPr>
            <w:tcW w:w="4808" w:type="dxa"/>
            <w:tcBorders>
              <w:top w:val="nil"/>
              <w:left w:val="nil"/>
              <w:bottom w:val="nil"/>
              <w:right w:val="single" w:color="7E7E7E" w:sz="8" w:space="0"/>
            </w:tcBorders>
            <w:shd w:val="clear" w:color="000000" w:fill="F1F1F1"/>
            <w:noWrap w:val="0"/>
            <w:vAlign w:val="center"/>
          </w:tcPr>
          <w:p w14:paraId="005B13F3">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隶属关界面</w:t>
            </w:r>
          </w:p>
        </w:tc>
        <w:tc>
          <w:tcPr>
            <w:tcW w:w="2089" w:type="dxa"/>
            <w:tcBorders>
              <w:top w:val="nil"/>
              <w:left w:val="nil"/>
              <w:bottom w:val="nil"/>
              <w:right w:val="single" w:color="7E7E7E" w:sz="8" w:space="0"/>
            </w:tcBorders>
            <w:shd w:val="clear" w:color="auto" w:fill="auto"/>
            <w:noWrap w:val="0"/>
            <w:vAlign w:val="center"/>
          </w:tcPr>
          <w:p w14:paraId="0B5AD0C1">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用户使用数据</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71762FE7">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229FA911">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579BCC72">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6FFE25DF">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同步开发隶属关版界面，隶属关用户可根据指标发布任务至各科室，各科室反馈任务至隶属关管理员界面</w:t>
            </w:r>
          </w:p>
        </w:tc>
        <w:tc>
          <w:tcPr>
            <w:tcW w:w="2089" w:type="dxa"/>
            <w:tcBorders>
              <w:top w:val="single" w:color="auto" w:sz="4" w:space="0"/>
              <w:left w:val="nil"/>
              <w:bottom w:val="single" w:color="auto" w:sz="8" w:space="0"/>
              <w:right w:val="single" w:color="7E7E7E" w:sz="8" w:space="0"/>
            </w:tcBorders>
            <w:noWrap w:val="0"/>
            <w:vAlign w:val="center"/>
          </w:tcPr>
          <w:p w14:paraId="5C3FDAFA">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用户使用数据</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0F3972F6">
            <w:pPr>
              <w:spacing w:line="360" w:lineRule="auto"/>
              <w:rPr>
                <w:rFonts w:hint="eastAsia" w:ascii="宋体" w:hAnsi="宋体" w:eastAsia="宋体" w:cs="宋体"/>
                <w:color w:val="auto"/>
                <w:sz w:val="21"/>
                <w:szCs w:val="21"/>
                <w:highlight w:val="none"/>
              </w:rPr>
            </w:pPr>
          </w:p>
        </w:tc>
      </w:tr>
    </w:tbl>
    <w:p w14:paraId="57CF275C">
      <w:pPr>
        <w:spacing w:line="360" w:lineRule="auto"/>
        <w:jc w:val="left"/>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2.3.2落实链</w:t>
      </w:r>
    </w:p>
    <w:tbl>
      <w:tblPr>
        <w:tblStyle w:val="88"/>
        <w:tblW w:w="8179" w:type="dxa"/>
        <w:jc w:val="center"/>
        <w:tblLayout w:type="autofit"/>
        <w:tblCellMar>
          <w:top w:w="0" w:type="dxa"/>
          <w:left w:w="108" w:type="dxa"/>
          <w:bottom w:w="0" w:type="dxa"/>
          <w:right w:w="108" w:type="dxa"/>
        </w:tblCellMar>
      </w:tblPr>
      <w:tblGrid>
        <w:gridCol w:w="427"/>
        <w:gridCol w:w="4801"/>
        <w:gridCol w:w="2086"/>
        <w:gridCol w:w="865"/>
      </w:tblGrid>
      <w:tr w14:paraId="481DF18A">
        <w:tblPrEx>
          <w:tblCellMar>
            <w:top w:w="0" w:type="dxa"/>
            <w:left w:w="108" w:type="dxa"/>
            <w:bottom w:w="0" w:type="dxa"/>
            <w:right w:w="108" w:type="dxa"/>
          </w:tblCellMar>
        </w:tblPrEx>
        <w:trPr>
          <w:trHeight w:val="540" w:hRule="atLeast"/>
          <w:jc w:val="center"/>
        </w:trPr>
        <w:tc>
          <w:tcPr>
            <w:tcW w:w="8180"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2B946D24">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落实链功能说明表</w:t>
            </w:r>
          </w:p>
        </w:tc>
      </w:tr>
      <w:tr w14:paraId="23177FED">
        <w:tblPrEx>
          <w:tblCellMar>
            <w:top w:w="0" w:type="dxa"/>
            <w:left w:w="108" w:type="dxa"/>
            <w:bottom w:w="0" w:type="dxa"/>
            <w:right w:w="108" w:type="dxa"/>
          </w:tblCellMar>
        </w:tblPrEx>
        <w:trPr>
          <w:trHeight w:val="285" w:hRule="atLeast"/>
          <w:jc w:val="center"/>
        </w:trPr>
        <w:tc>
          <w:tcPr>
            <w:tcW w:w="418"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45B978E0">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808" w:type="dxa"/>
            <w:tcBorders>
              <w:top w:val="single" w:color="auto" w:sz="8" w:space="0"/>
              <w:left w:val="nil"/>
              <w:bottom w:val="single" w:color="auto" w:sz="8" w:space="0"/>
              <w:right w:val="single" w:color="auto" w:sz="8" w:space="0"/>
            </w:tcBorders>
            <w:shd w:val="clear" w:color="000000" w:fill="9BC2E6"/>
            <w:noWrap w:val="0"/>
            <w:vAlign w:val="center"/>
          </w:tcPr>
          <w:p w14:paraId="74935ABB">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2089" w:type="dxa"/>
            <w:tcBorders>
              <w:top w:val="single" w:color="auto" w:sz="8" w:space="0"/>
              <w:left w:val="nil"/>
              <w:bottom w:val="single" w:color="auto" w:sz="8" w:space="0"/>
              <w:right w:val="single" w:color="auto" w:sz="8" w:space="0"/>
            </w:tcBorders>
            <w:shd w:val="clear" w:color="000000" w:fill="9BC2E6"/>
            <w:noWrap w:val="0"/>
            <w:vAlign w:val="center"/>
          </w:tcPr>
          <w:p w14:paraId="03627CA5">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8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22B36645">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33D9327A">
        <w:tblPrEx>
          <w:tblCellMar>
            <w:top w:w="0" w:type="dxa"/>
            <w:left w:w="108" w:type="dxa"/>
            <w:bottom w:w="0" w:type="dxa"/>
            <w:right w:w="108" w:type="dxa"/>
          </w:tblCellMar>
        </w:tblPrEx>
        <w:trPr>
          <w:trHeight w:val="285" w:hRule="atLeast"/>
          <w:jc w:val="center"/>
        </w:trPr>
        <w:tc>
          <w:tcPr>
            <w:tcW w:w="418"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592B3AAD">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auto" w:sz="8" w:space="0"/>
            </w:tcBorders>
            <w:shd w:val="clear" w:color="000000" w:fill="9BC2E6"/>
            <w:noWrap w:val="0"/>
            <w:vAlign w:val="center"/>
          </w:tcPr>
          <w:p w14:paraId="2457F256">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2089" w:type="dxa"/>
            <w:tcBorders>
              <w:top w:val="nil"/>
              <w:left w:val="nil"/>
              <w:bottom w:val="single" w:color="auto" w:sz="8" w:space="0"/>
              <w:right w:val="single" w:color="auto" w:sz="8" w:space="0"/>
            </w:tcBorders>
            <w:shd w:val="clear" w:color="000000" w:fill="9BC2E6"/>
            <w:noWrap w:val="0"/>
            <w:vAlign w:val="center"/>
          </w:tcPr>
          <w:p w14:paraId="65ED9822">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8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63675141">
            <w:pPr>
              <w:spacing w:line="360" w:lineRule="auto"/>
              <w:rPr>
                <w:rFonts w:hint="eastAsia" w:ascii="宋体" w:hAnsi="宋体" w:eastAsia="宋体" w:cs="宋体"/>
                <w:color w:val="auto"/>
                <w:sz w:val="21"/>
                <w:szCs w:val="21"/>
                <w:highlight w:val="none"/>
              </w:rPr>
            </w:pPr>
          </w:p>
        </w:tc>
      </w:tr>
      <w:tr w14:paraId="035AC2DF">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CB24274">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808" w:type="dxa"/>
            <w:tcBorders>
              <w:top w:val="nil"/>
              <w:left w:val="nil"/>
              <w:bottom w:val="nil"/>
              <w:right w:val="single" w:color="7E7E7E" w:sz="8" w:space="0"/>
            </w:tcBorders>
            <w:shd w:val="clear" w:color="000000" w:fill="F1F1F1"/>
            <w:noWrap w:val="0"/>
            <w:vAlign w:val="center"/>
          </w:tcPr>
          <w:p w14:paraId="7ED74380">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界面布局</w:t>
            </w:r>
          </w:p>
        </w:tc>
        <w:tc>
          <w:tcPr>
            <w:tcW w:w="2089" w:type="dxa"/>
            <w:tcBorders>
              <w:top w:val="nil"/>
              <w:left w:val="nil"/>
              <w:bottom w:val="nil"/>
              <w:right w:val="single" w:color="7E7E7E" w:sz="8" w:space="0"/>
            </w:tcBorders>
            <w:shd w:val="clear" w:color="auto" w:fill="auto"/>
            <w:noWrap w:val="0"/>
            <w:vAlign w:val="center"/>
          </w:tcPr>
          <w:p w14:paraId="65BD5162">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任务数据</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787283D4">
            <w:pPr>
              <w:pStyle w:val="2386"/>
              <w:keepLines/>
              <w:widowControl/>
              <w:adjustRightInd w:val="0"/>
              <w:spacing w:before="100" w:beforeAutospacing="1" w:after="100" w:afterAutospacing="1"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129B9C6E">
        <w:tblPrEx>
          <w:tblCellMar>
            <w:top w:w="0" w:type="dxa"/>
            <w:left w:w="108" w:type="dxa"/>
            <w:bottom w:w="0" w:type="dxa"/>
            <w:right w:w="108" w:type="dxa"/>
          </w:tblCellMar>
        </w:tblPrEx>
        <w:trPr>
          <w:trHeight w:val="1285"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130DC127">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642AF43A">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首页默认展示用户个人办公桌，子任务栏设置任务统计，优化办公桌展示，精简显示条目。</w:t>
            </w:r>
          </w:p>
        </w:tc>
        <w:tc>
          <w:tcPr>
            <w:tcW w:w="2089" w:type="dxa"/>
            <w:tcBorders>
              <w:top w:val="single" w:color="auto" w:sz="4" w:space="0"/>
              <w:left w:val="nil"/>
              <w:bottom w:val="single" w:color="auto" w:sz="8" w:space="0"/>
              <w:right w:val="single" w:color="7E7E7E" w:sz="8" w:space="0"/>
            </w:tcBorders>
            <w:noWrap w:val="0"/>
            <w:vAlign w:val="center"/>
          </w:tcPr>
          <w:p w14:paraId="46F1721F">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任务数据</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5A4352C9">
            <w:pPr>
              <w:spacing w:line="360" w:lineRule="auto"/>
              <w:rPr>
                <w:rFonts w:hint="eastAsia" w:ascii="宋体" w:hAnsi="宋体" w:eastAsia="宋体" w:cs="宋体"/>
                <w:color w:val="auto"/>
                <w:sz w:val="21"/>
                <w:szCs w:val="21"/>
                <w:highlight w:val="none"/>
              </w:rPr>
            </w:pPr>
          </w:p>
        </w:tc>
      </w:tr>
      <w:tr w14:paraId="0013B2C7">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651AD57D">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808" w:type="dxa"/>
            <w:tcBorders>
              <w:top w:val="nil"/>
              <w:left w:val="nil"/>
              <w:bottom w:val="nil"/>
              <w:right w:val="single" w:color="7E7E7E" w:sz="8" w:space="0"/>
            </w:tcBorders>
            <w:shd w:val="clear" w:color="000000" w:fill="F1F1F1"/>
            <w:noWrap w:val="0"/>
            <w:vAlign w:val="center"/>
          </w:tcPr>
          <w:p w14:paraId="2A0B80DA">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任务分派</w:t>
            </w:r>
          </w:p>
        </w:tc>
        <w:tc>
          <w:tcPr>
            <w:tcW w:w="2089" w:type="dxa"/>
            <w:tcBorders>
              <w:top w:val="nil"/>
              <w:left w:val="nil"/>
              <w:bottom w:val="nil"/>
              <w:right w:val="single" w:color="7E7E7E" w:sz="8" w:space="0"/>
            </w:tcBorders>
            <w:shd w:val="clear" w:color="auto" w:fill="auto"/>
            <w:noWrap w:val="0"/>
            <w:vAlign w:val="center"/>
          </w:tcPr>
          <w:p w14:paraId="25F280A6">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任务数据</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614ACDCE">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2038E43B">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59AE34C5">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1303204A">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对任务分派器组件进行调整，删除顶部“基本详情”“指标体系”等栏目，支持任务可无限流转、分派。</w:t>
            </w:r>
          </w:p>
        </w:tc>
        <w:tc>
          <w:tcPr>
            <w:tcW w:w="2089" w:type="dxa"/>
            <w:tcBorders>
              <w:top w:val="single" w:color="auto" w:sz="4" w:space="0"/>
              <w:left w:val="nil"/>
              <w:bottom w:val="single" w:color="auto" w:sz="8" w:space="0"/>
              <w:right w:val="single" w:color="7E7E7E" w:sz="8" w:space="0"/>
            </w:tcBorders>
            <w:noWrap w:val="0"/>
            <w:vAlign w:val="center"/>
          </w:tcPr>
          <w:p w14:paraId="2DF9588F">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任务数据</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784BBC98">
            <w:pPr>
              <w:spacing w:line="360" w:lineRule="auto"/>
              <w:rPr>
                <w:rFonts w:hint="eastAsia" w:ascii="宋体" w:hAnsi="宋体" w:eastAsia="宋体" w:cs="宋体"/>
                <w:color w:val="auto"/>
                <w:sz w:val="21"/>
                <w:szCs w:val="21"/>
                <w:highlight w:val="none"/>
              </w:rPr>
            </w:pPr>
          </w:p>
        </w:tc>
      </w:tr>
      <w:tr w14:paraId="082390EA">
        <w:tblPrEx>
          <w:tblCellMar>
            <w:top w:w="0" w:type="dxa"/>
            <w:left w:w="108" w:type="dxa"/>
            <w:bottom w:w="0" w:type="dxa"/>
            <w:right w:w="108" w:type="dxa"/>
          </w:tblCellMar>
        </w:tblPrEx>
        <w:trPr>
          <w:trHeight w:val="278" w:hRule="atLeast"/>
          <w:jc w:val="center"/>
        </w:trPr>
        <w:tc>
          <w:tcPr>
            <w:tcW w:w="418"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6516A0A">
            <w:pPr>
              <w:pStyle w:val="23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808" w:type="dxa"/>
            <w:tcBorders>
              <w:top w:val="nil"/>
              <w:left w:val="nil"/>
              <w:bottom w:val="nil"/>
              <w:right w:val="single" w:color="7E7E7E" w:sz="8" w:space="0"/>
            </w:tcBorders>
            <w:shd w:val="clear" w:color="000000" w:fill="F1F1F1"/>
            <w:noWrap w:val="0"/>
            <w:vAlign w:val="center"/>
          </w:tcPr>
          <w:p w14:paraId="409A9D7D">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后台统计</w:t>
            </w:r>
          </w:p>
        </w:tc>
        <w:tc>
          <w:tcPr>
            <w:tcW w:w="2089" w:type="dxa"/>
            <w:tcBorders>
              <w:top w:val="nil"/>
              <w:left w:val="nil"/>
              <w:bottom w:val="nil"/>
              <w:right w:val="single" w:color="7E7E7E" w:sz="8" w:space="0"/>
            </w:tcBorders>
            <w:shd w:val="clear" w:color="auto" w:fill="auto"/>
            <w:noWrap w:val="0"/>
            <w:vAlign w:val="center"/>
          </w:tcPr>
          <w:p w14:paraId="38EA4610">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用户使用数据</w:t>
            </w:r>
          </w:p>
        </w:tc>
        <w:tc>
          <w:tcPr>
            <w:tcW w:w="865"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6F0C6774">
            <w:pPr>
              <w:pStyle w:val="238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督查室</w:t>
            </w:r>
          </w:p>
        </w:tc>
      </w:tr>
      <w:tr w14:paraId="2B2E13C7">
        <w:tblPrEx>
          <w:tblCellMar>
            <w:top w:w="0" w:type="dxa"/>
            <w:left w:w="108" w:type="dxa"/>
            <w:bottom w:w="0" w:type="dxa"/>
            <w:right w:w="108" w:type="dxa"/>
          </w:tblCellMar>
        </w:tblPrEx>
        <w:trPr>
          <w:trHeight w:val="494" w:hRule="atLeast"/>
          <w:jc w:val="center"/>
        </w:trPr>
        <w:tc>
          <w:tcPr>
            <w:tcW w:w="418" w:type="dxa"/>
            <w:vMerge w:val="continue"/>
            <w:tcBorders>
              <w:top w:val="nil"/>
              <w:left w:val="single" w:color="auto" w:sz="8" w:space="0"/>
              <w:bottom w:val="single" w:color="000000" w:sz="8" w:space="0"/>
              <w:right w:val="single" w:color="7E7E7E" w:sz="8" w:space="0"/>
            </w:tcBorders>
            <w:noWrap w:val="0"/>
            <w:vAlign w:val="center"/>
          </w:tcPr>
          <w:p w14:paraId="392AF00F">
            <w:pPr>
              <w:spacing w:line="360" w:lineRule="auto"/>
              <w:rPr>
                <w:rFonts w:hint="eastAsia" w:ascii="宋体" w:hAnsi="宋体" w:eastAsia="宋体" w:cs="宋体"/>
                <w:color w:val="auto"/>
                <w:sz w:val="21"/>
                <w:szCs w:val="21"/>
                <w:highlight w:val="none"/>
              </w:rPr>
            </w:pPr>
          </w:p>
        </w:tc>
        <w:tc>
          <w:tcPr>
            <w:tcW w:w="4808" w:type="dxa"/>
            <w:tcBorders>
              <w:top w:val="nil"/>
              <w:left w:val="nil"/>
              <w:bottom w:val="single" w:color="auto" w:sz="8" w:space="0"/>
              <w:right w:val="single" w:color="7E7E7E" w:sz="8" w:space="0"/>
            </w:tcBorders>
            <w:noWrap w:val="0"/>
            <w:vAlign w:val="center"/>
          </w:tcPr>
          <w:p w14:paraId="5E937901">
            <w:pPr>
              <w:pStyle w:val="238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对系统主要功能点进行埋点统计，全面收集用户使用数据</w:t>
            </w:r>
          </w:p>
        </w:tc>
        <w:tc>
          <w:tcPr>
            <w:tcW w:w="2089" w:type="dxa"/>
            <w:tcBorders>
              <w:top w:val="single" w:color="auto" w:sz="4" w:space="0"/>
              <w:left w:val="nil"/>
              <w:bottom w:val="single" w:color="auto" w:sz="8" w:space="0"/>
              <w:right w:val="single" w:color="7E7E7E" w:sz="8" w:space="0"/>
            </w:tcBorders>
            <w:noWrap w:val="0"/>
            <w:vAlign w:val="center"/>
          </w:tcPr>
          <w:p w14:paraId="0F754161">
            <w:pPr>
              <w:pStyle w:val="2386"/>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用户使用数据</w:t>
            </w:r>
          </w:p>
        </w:tc>
        <w:tc>
          <w:tcPr>
            <w:tcW w:w="865" w:type="dxa"/>
            <w:vMerge w:val="continue"/>
            <w:tcBorders>
              <w:top w:val="nil"/>
              <w:left w:val="single" w:color="7E7E7E" w:sz="8" w:space="0"/>
              <w:bottom w:val="single" w:color="000000" w:sz="8" w:space="0"/>
              <w:right w:val="single" w:color="auto" w:sz="8" w:space="0"/>
            </w:tcBorders>
            <w:noWrap w:val="0"/>
            <w:vAlign w:val="center"/>
          </w:tcPr>
          <w:p w14:paraId="27DFF6BF">
            <w:pPr>
              <w:spacing w:line="360" w:lineRule="auto"/>
              <w:rPr>
                <w:rFonts w:hint="eastAsia" w:ascii="宋体" w:hAnsi="宋体" w:eastAsia="宋体" w:cs="宋体"/>
                <w:color w:val="auto"/>
                <w:sz w:val="21"/>
                <w:szCs w:val="21"/>
                <w:highlight w:val="none"/>
              </w:rPr>
            </w:pPr>
          </w:p>
        </w:tc>
      </w:tr>
    </w:tbl>
    <w:p w14:paraId="10241D66">
      <w:pPr>
        <w:spacing w:line="360" w:lineRule="auto"/>
        <w:jc w:val="left"/>
        <w:rPr>
          <w:rFonts w:hint="eastAsia" w:ascii="宋体" w:hAnsi="宋体" w:eastAsia="宋体" w:cs="宋体"/>
          <w:color w:val="auto"/>
          <w:sz w:val="21"/>
          <w:szCs w:val="21"/>
          <w:highlight w:val="none"/>
        </w:rPr>
      </w:pPr>
    </w:p>
    <w:p w14:paraId="112BFBB5">
      <w:pPr>
        <w:pStyle w:val="2387"/>
        <w:numPr>
          <w:ilvl w:val="1"/>
          <w:numId w:val="108"/>
        </w:numPr>
        <w:spacing w:line="360" w:lineRule="auto"/>
        <w:jc w:val="left"/>
        <w:outlineLvl w:val="1"/>
        <w:rPr>
          <w:rFonts w:hint="eastAsia" w:ascii="宋体" w:hAnsi="宋体" w:eastAsia="宋体" w:cs="宋体"/>
          <w:color w:val="auto"/>
          <w:sz w:val="21"/>
          <w:szCs w:val="21"/>
          <w:highlight w:val="none"/>
        </w:rPr>
      </w:pPr>
      <w:bookmarkStart w:id="50" w:name="_Toc73601990"/>
      <w:r>
        <w:rPr>
          <w:rFonts w:hint="eastAsia" w:ascii="宋体" w:hAnsi="宋体" w:eastAsia="宋体" w:cs="宋体"/>
          <w:color w:val="auto"/>
          <w:sz w:val="21"/>
          <w:szCs w:val="21"/>
          <w:highlight w:val="none"/>
        </w:rPr>
        <w:t>督审在线场景</w:t>
      </w:r>
      <w:bookmarkEnd w:id="50"/>
    </w:p>
    <w:p w14:paraId="7A3648AC">
      <w:pPr>
        <w:tabs>
          <w:tab w:val="left" w:pos="0"/>
        </w:tabs>
        <w:adjustRightInd w:val="0"/>
        <w:snapToGrid w:val="0"/>
        <w:spacing w:line="360" w:lineRule="auto"/>
        <w:ind w:firstLine="420" w:firstLineChars="200"/>
        <w:jc w:val="left"/>
        <w:rPr>
          <w:rFonts w:hint="eastAsia" w:ascii="宋体" w:hAnsi="宋体" w:eastAsia="宋体" w:cs="宋体"/>
          <w:color w:val="auto"/>
          <w:sz w:val="21"/>
          <w:szCs w:val="21"/>
          <w:highlight w:val="none"/>
        </w:rPr>
      </w:pPr>
      <w:bookmarkStart w:id="51" w:name="_Toc25752"/>
      <w:bookmarkStart w:id="52" w:name="_Toc7058"/>
    </w:p>
    <w:bookmarkEnd w:id="51"/>
    <w:bookmarkEnd w:id="52"/>
    <w:p w14:paraId="1CACA9F3">
      <w:pPr>
        <w:spacing w:line="360" w:lineRule="auto"/>
        <w:jc w:val="left"/>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2.4.1.功能点一：整改督办</w:t>
      </w:r>
    </w:p>
    <w:p w14:paraId="0790E222">
      <w:pPr>
        <w:tabs>
          <w:tab w:val="left" w:pos="0"/>
        </w:tabs>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整改督办到期预警提示功能，分红黄蓝三种提示色块（见功能点一）</w:t>
      </w:r>
    </w:p>
    <w:tbl>
      <w:tblPr>
        <w:tblStyle w:val="88"/>
        <w:tblW w:w="887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9"/>
        <w:gridCol w:w="791"/>
        <w:gridCol w:w="1463"/>
        <w:gridCol w:w="1373"/>
      </w:tblGrid>
      <w:tr w14:paraId="6FF5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42" w:type="dxa"/>
            <w:noWrap w:val="0"/>
            <w:vAlign w:val="center"/>
          </w:tcPr>
          <w:p w14:paraId="53E033B2">
            <w:pPr>
              <w:pStyle w:val="2388"/>
              <w:widowControl/>
              <w:adjustRightInd w:val="0"/>
              <w:snapToGrid w:val="0"/>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1790F14F">
            <w:pPr>
              <w:pStyle w:val="2389"/>
              <w:widowControl/>
              <w:adjustRightInd w:val="0"/>
              <w:snapToGrid w:val="0"/>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9" w:type="dxa"/>
            <w:noWrap w:val="0"/>
            <w:vAlign w:val="center"/>
          </w:tcPr>
          <w:p w14:paraId="7FD72EDE">
            <w:pPr>
              <w:pStyle w:val="2390"/>
              <w:widowControl/>
              <w:adjustRightInd w:val="0"/>
              <w:snapToGrid w:val="0"/>
              <w:spacing w:line="360" w:lineRule="auto"/>
              <w:ind w:firstLine="422" w:firstLineChars="200"/>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5F04BE09">
            <w:pPr>
              <w:pStyle w:val="2391"/>
              <w:widowControl/>
              <w:adjustRightInd w:val="0"/>
              <w:snapToGrid w:val="0"/>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0DDB3ADB">
            <w:pPr>
              <w:pStyle w:val="2392"/>
              <w:widowControl/>
              <w:adjustRightInd w:val="0"/>
              <w:snapToGrid w:val="0"/>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0253FABD">
            <w:pPr>
              <w:pStyle w:val="2393"/>
              <w:widowControl/>
              <w:adjustRightInd w:val="0"/>
              <w:snapToGrid w:val="0"/>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5918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0" w:hRule="atLeast"/>
        </w:trPr>
        <w:tc>
          <w:tcPr>
            <w:tcW w:w="742" w:type="dxa"/>
            <w:noWrap w:val="0"/>
            <w:vAlign w:val="center"/>
          </w:tcPr>
          <w:p w14:paraId="78A380BB">
            <w:pPr>
              <w:pStyle w:val="2394"/>
              <w:adjustRightInd w:val="0"/>
              <w:snapToGrid w:val="0"/>
              <w:spacing w:line="360" w:lineRule="auto"/>
              <w:ind w:firstLine="420" w:firstLineChars="20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7871C392">
            <w:pPr>
              <w:pStyle w:val="2395"/>
              <w:adjustRightInd w:val="0"/>
              <w:snapToGrid w:val="0"/>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整改督办流程</w:t>
            </w:r>
          </w:p>
        </w:tc>
        <w:tc>
          <w:tcPr>
            <w:tcW w:w="3759" w:type="dxa"/>
            <w:noWrap w:val="0"/>
            <w:vAlign w:val="center"/>
          </w:tcPr>
          <w:p w14:paraId="34B18253">
            <w:pPr>
              <w:pStyle w:val="2396"/>
              <w:adjustRightInd w:val="0"/>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根据督察、审计等项目结果，由督审处录入需要整改的问题，形成督办单分发至职能部门和隶属海关，主办隶属海关录入整改内容后，需同步提交职能部门和督审处，职能部门确认意见后，督审处进行审核办结。职能部门和督审处确认和审核时需有确认和退回功能。并对超期未办结的督办单进行预警提示。</w:t>
            </w:r>
          </w:p>
        </w:tc>
        <w:tc>
          <w:tcPr>
            <w:tcW w:w="791" w:type="dxa"/>
            <w:noWrap w:val="0"/>
            <w:vAlign w:val="center"/>
          </w:tcPr>
          <w:p w14:paraId="4649E58F">
            <w:pPr>
              <w:pStyle w:val="2397"/>
              <w:adjustRightInd w:val="0"/>
              <w:snapToGrid w:val="0"/>
              <w:spacing w:line="360" w:lineRule="auto"/>
              <w:ind w:firstLine="420" w:firstLineChars="20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流程类</w:t>
            </w:r>
          </w:p>
        </w:tc>
        <w:tc>
          <w:tcPr>
            <w:tcW w:w="1463" w:type="dxa"/>
            <w:noWrap w:val="0"/>
            <w:vAlign w:val="center"/>
          </w:tcPr>
          <w:p w14:paraId="1333DCC0">
            <w:pPr>
              <w:pStyle w:val="2398"/>
              <w:adjustRightInd w:val="0"/>
              <w:snapToGrid w:val="0"/>
              <w:spacing w:line="360" w:lineRule="auto"/>
              <w:ind w:firstLine="420" w:firstLineChars="20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实现整改督办100%线上管理，全过程信息可见、闭环管理。</w:t>
            </w:r>
          </w:p>
        </w:tc>
        <w:tc>
          <w:tcPr>
            <w:tcW w:w="1373" w:type="dxa"/>
            <w:noWrap w:val="0"/>
            <w:vAlign w:val="center"/>
          </w:tcPr>
          <w:p w14:paraId="037D99FE">
            <w:pPr>
              <w:pStyle w:val="2399"/>
              <w:adjustRightInd w:val="0"/>
              <w:snapToGrid w:val="0"/>
              <w:spacing w:line="360" w:lineRule="auto"/>
              <w:ind w:firstLine="420" w:firstLineChars="200"/>
              <w:jc w:val="center"/>
              <w:rPr>
                <w:rFonts w:hint="eastAsia" w:ascii="宋体" w:hAnsi="宋体" w:eastAsia="宋体" w:cs="宋体"/>
                <w:color w:val="auto"/>
                <w:sz w:val="21"/>
                <w:szCs w:val="21"/>
                <w:highlight w:val="none"/>
                <w:lang w:bidi="ar-SA"/>
              </w:rPr>
            </w:pPr>
          </w:p>
        </w:tc>
      </w:tr>
    </w:tbl>
    <w:p w14:paraId="05107EEF">
      <w:pPr>
        <w:adjustRightInd w:val="0"/>
        <w:snapToGrid w:val="0"/>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drawing>
          <wp:inline distT="0" distB="0" distL="114300" distR="114300">
            <wp:extent cx="5161915" cy="5248910"/>
            <wp:effectExtent l="0" t="0" r="6985" b="8890"/>
            <wp:docPr id="4" name="图片 1" descr="C:\Users\2950580\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2950580\Downloads\1.png"/>
                    <pic:cNvPicPr>
                      <a:picLocks noChangeAspect="1"/>
                    </pic:cNvPicPr>
                  </pic:nvPicPr>
                  <pic:blipFill>
                    <a:blip r:embed="rId9"/>
                    <a:stretch>
                      <a:fillRect/>
                    </a:stretch>
                  </pic:blipFill>
                  <pic:spPr>
                    <a:xfrm>
                      <a:off x="0" y="0"/>
                      <a:ext cx="5161915" cy="5248910"/>
                    </a:xfrm>
                    <a:prstGeom prst="rect">
                      <a:avLst/>
                    </a:prstGeom>
                    <a:noFill/>
                    <a:ln>
                      <a:noFill/>
                    </a:ln>
                  </pic:spPr>
                </pic:pic>
              </a:graphicData>
            </a:graphic>
          </wp:inline>
        </w:drawing>
      </w:r>
    </w:p>
    <w:tbl>
      <w:tblPr>
        <w:tblStyle w:val="88"/>
        <w:tblW w:w="0" w:type="auto"/>
        <w:tblInd w:w="108" w:type="dxa"/>
        <w:tblLayout w:type="autofit"/>
        <w:tblCellMar>
          <w:top w:w="0" w:type="dxa"/>
          <w:left w:w="108" w:type="dxa"/>
          <w:bottom w:w="0" w:type="dxa"/>
          <w:right w:w="108" w:type="dxa"/>
        </w:tblCellMar>
      </w:tblPr>
      <w:tblGrid>
        <w:gridCol w:w="1081"/>
        <w:gridCol w:w="4692"/>
        <w:gridCol w:w="1404"/>
        <w:gridCol w:w="1247"/>
      </w:tblGrid>
      <w:tr w14:paraId="07A6DE4F">
        <w:tblPrEx>
          <w:tblCellMar>
            <w:top w:w="0" w:type="dxa"/>
            <w:left w:w="108" w:type="dxa"/>
            <w:bottom w:w="0" w:type="dxa"/>
            <w:right w:w="108" w:type="dxa"/>
          </w:tblCellMar>
        </w:tblPrEx>
        <w:trPr>
          <w:trHeight w:val="509" w:hRule="atLeast"/>
        </w:trPr>
        <w:tc>
          <w:tcPr>
            <w:tcW w:w="8424"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6B892564">
            <w:pPr>
              <w:pStyle w:val="2400"/>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整改督办流程说明表</w:t>
            </w:r>
          </w:p>
        </w:tc>
      </w:tr>
      <w:tr w14:paraId="592CA1D8">
        <w:tblPrEx>
          <w:tblCellMar>
            <w:top w:w="0" w:type="dxa"/>
            <w:left w:w="108" w:type="dxa"/>
            <w:bottom w:w="0" w:type="dxa"/>
            <w:right w:w="108" w:type="dxa"/>
          </w:tblCellMar>
        </w:tblPrEx>
        <w:trPr>
          <w:trHeight w:val="285" w:hRule="atLeast"/>
        </w:trPr>
        <w:tc>
          <w:tcPr>
            <w:tcW w:w="1081"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AC7915A">
            <w:pPr>
              <w:pStyle w:val="2400"/>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692" w:type="dxa"/>
            <w:tcBorders>
              <w:top w:val="single" w:color="auto" w:sz="8" w:space="0"/>
              <w:left w:val="nil"/>
              <w:bottom w:val="single" w:color="auto" w:sz="8" w:space="0"/>
              <w:right w:val="single" w:color="auto" w:sz="8" w:space="0"/>
            </w:tcBorders>
            <w:shd w:val="clear" w:color="000000" w:fill="9BC2E6"/>
            <w:noWrap w:val="0"/>
            <w:vAlign w:val="center"/>
          </w:tcPr>
          <w:p w14:paraId="417CBDC8">
            <w:pPr>
              <w:pStyle w:val="2400"/>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04" w:type="dxa"/>
            <w:tcBorders>
              <w:top w:val="single" w:color="auto" w:sz="8" w:space="0"/>
              <w:left w:val="nil"/>
              <w:bottom w:val="single" w:color="auto" w:sz="8" w:space="0"/>
              <w:right w:val="single" w:color="auto" w:sz="8" w:space="0"/>
            </w:tcBorders>
            <w:shd w:val="clear" w:color="000000" w:fill="9BC2E6"/>
            <w:noWrap w:val="0"/>
            <w:vAlign w:val="center"/>
          </w:tcPr>
          <w:p w14:paraId="5FBAFAC4">
            <w:pPr>
              <w:pStyle w:val="2400"/>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247"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3FFEE569">
            <w:pPr>
              <w:pStyle w:val="2400"/>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0CBC5F63">
        <w:tblPrEx>
          <w:tblCellMar>
            <w:top w:w="0" w:type="dxa"/>
            <w:left w:w="108" w:type="dxa"/>
            <w:bottom w:w="0" w:type="dxa"/>
            <w:right w:w="108" w:type="dxa"/>
          </w:tblCellMar>
        </w:tblPrEx>
        <w:trPr>
          <w:trHeight w:val="285" w:hRule="atLeast"/>
        </w:trPr>
        <w:tc>
          <w:tcPr>
            <w:tcW w:w="1081"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2684B27C">
            <w:pPr>
              <w:spacing w:line="360" w:lineRule="auto"/>
              <w:rPr>
                <w:rFonts w:hint="eastAsia" w:ascii="宋体" w:hAnsi="宋体" w:eastAsia="宋体" w:cs="宋体"/>
                <w:color w:val="auto"/>
                <w:sz w:val="21"/>
                <w:szCs w:val="21"/>
                <w:highlight w:val="none"/>
              </w:rPr>
            </w:pPr>
          </w:p>
        </w:tc>
        <w:tc>
          <w:tcPr>
            <w:tcW w:w="4692" w:type="dxa"/>
            <w:tcBorders>
              <w:top w:val="nil"/>
              <w:left w:val="nil"/>
              <w:bottom w:val="single" w:color="auto" w:sz="8" w:space="0"/>
              <w:right w:val="single" w:color="auto" w:sz="8" w:space="0"/>
            </w:tcBorders>
            <w:shd w:val="clear" w:color="000000" w:fill="9BC2E6"/>
            <w:noWrap w:val="0"/>
            <w:vAlign w:val="center"/>
          </w:tcPr>
          <w:p w14:paraId="39B5DBD7">
            <w:pPr>
              <w:pStyle w:val="2400"/>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04" w:type="dxa"/>
            <w:tcBorders>
              <w:top w:val="nil"/>
              <w:left w:val="nil"/>
              <w:bottom w:val="single" w:color="auto" w:sz="8" w:space="0"/>
              <w:right w:val="single" w:color="auto" w:sz="8" w:space="0"/>
            </w:tcBorders>
            <w:shd w:val="clear" w:color="000000" w:fill="9BC2E6"/>
            <w:noWrap w:val="0"/>
            <w:vAlign w:val="center"/>
          </w:tcPr>
          <w:p w14:paraId="2D5BAE41">
            <w:pPr>
              <w:pStyle w:val="2400"/>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247"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5857703E">
            <w:pPr>
              <w:spacing w:line="360" w:lineRule="auto"/>
              <w:rPr>
                <w:rFonts w:hint="eastAsia" w:ascii="宋体" w:hAnsi="宋体" w:eastAsia="宋体" w:cs="宋体"/>
                <w:color w:val="auto"/>
                <w:sz w:val="21"/>
                <w:szCs w:val="21"/>
                <w:highlight w:val="none"/>
              </w:rPr>
            </w:pPr>
          </w:p>
        </w:tc>
      </w:tr>
      <w:tr w14:paraId="18AE8ECC">
        <w:tblPrEx>
          <w:tblCellMar>
            <w:top w:w="0" w:type="dxa"/>
            <w:left w:w="108" w:type="dxa"/>
            <w:bottom w:w="0" w:type="dxa"/>
            <w:right w:w="108" w:type="dxa"/>
          </w:tblCellMar>
        </w:tblPrEx>
        <w:trPr>
          <w:trHeight w:val="278" w:hRule="atLeast"/>
        </w:trPr>
        <w:tc>
          <w:tcPr>
            <w:tcW w:w="1081"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0A798C76">
            <w:pPr>
              <w:pStyle w:val="2400"/>
              <w:widowControl/>
              <w:adjustRightInd w:val="0"/>
              <w:snapToGrid w:val="0"/>
              <w:spacing w:line="360" w:lineRule="auto"/>
              <w:ind w:firstLine="420" w:firstLineChars="200"/>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692" w:type="dxa"/>
            <w:tcBorders>
              <w:top w:val="nil"/>
              <w:left w:val="nil"/>
              <w:bottom w:val="nil"/>
              <w:right w:val="single" w:color="7E7E7E" w:sz="8" w:space="0"/>
            </w:tcBorders>
            <w:shd w:val="clear" w:color="000000" w:fill="F1F1F1"/>
            <w:noWrap w:val="0"/>
            <w:vAlign w:val="center"/>
          </w:tcPr>
          <w:p w14:paraId="7DD961CC">
            <w:pPr>
              <w:pStyle w:val="2400"/>
              <w:widowControl/>
              <w:adjustRightInd w:val="0"/>
              <w:snapToGrid w:val="0"/>
              <w:spacing w:line="360" w:lineRule="auto"/>
              <w:ind w:firstLine="420" w:firstLineChars="200"/>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问题录入</w:t>
            </w:r>
          </w:p>
        </w:tc>
        <w:tc>
          <w:tcPr>
            <w:tcW w:w="1404" w:type="dxa"/>
            <w:tcBorders>
              <w:top w:val="nil"/>
              <w:left w:val="nil"/>
              <w:bottom w:val="nil"/>
              <w:right w:val="single" w:color="7E7E7E" w:sz="8" w:space="0"/>
            </w:tcBorders>
            <w:shd w:val="clear" w:color="auto" w:fill="auto"/>
            <w:noWrap w:val="0"/>
            <w:vAlign w:val="center"/>
          </w:tcPr>
          <w:p w14:paraId="22C29921">
            <w:pPr>
              <w:pStyle w:val="2400"/>
              <w:widowControl/>
              <w:adjustRightInd w:val="0"/>
              <w:snapToGrid w:val="0"/>
              <w:spacing w:line="360" w:lineRule="auto"/>
              <w:ind w:firstLine="422" w:firstLineChars="200"/>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247"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2D1CE3F3">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督审处管理员</w:t>
            </w:r>
          </w:p>
        </w:tc>
      </w:tr>
      <w:tr w14:paraId="3216C866">
        <w:tblPrEx>
          <w:tblCellMar>
            <w:top w:w="0" w:type="dxa"/>
            <w:left w:w="108" w:type="dxa"/>
            <w:bottom w:w="0" w:type="dxa"/>
            <w:right w:w="108" w:type="dxa"/>
          </w:tblCellMar>
        </w:tblPrEx>
        <w:trPr>
          <w:trHeight w:val="637" w:hRule="atLeast"/>
        </w:trPr>
        <w:tc>
          <w:tcPr>
            <w:tcW w:w="1081" w:type="dxa"/>
            <w:vMerge w:val="continue"/>
            <w:tcBorders>
              <w:top w:val="nil"/>
              <w:left w:val="single" w:color="auto" w:sz="8" w:space="0"/>
              <w:bottom w:val="single" w:color="000000" w:sz="8" w:space="0"/>
              <w:right w:val="single" w:color="7E7E7E" w:sz="8" w:space="0"/>
            </w:tcBorders>
            <w:noWrap w:val="0"/>
            <w:vAlign w:val="center"/>
          </w:tcPr>
          <w:p w14:paraId="78C7E2BC">
            <w:pPr>
              <w:spacing w:line="360" w:lineRule="auto"/>
              <w:rPr>
                <w:rFonts w:hint="eastAsia" w:ascii="宋体" w:hAnsi="宋体" w:eastAsia="宋体" w:cs="宋体"/>
                <w:color w:val="auto"/>
                <w:sz w:val="21"/>
                <w:szCs w:val="21"/>
                <w:highlight w:val="none"/>
              </w:rPr>
            </w:pPr>
          </w:p>
        </w:tc>
        <w:tc>
          <w:tcPr>
            <w:tcW w:w="4692" w:type="dxa"/>
            <w:tcBorders>
              <w:top w:val="nil"/>
              <w:left w:val="nil"/>
              <w:bottom w:val="single" w:color="auto" w:sz="8" w:space="0"/>
              <w:right w:val="single" w:color="7E7E7E" w:sz="8" w:space="0"/>
            </w:tcBorders>
            <w:noWrap w:val="0"/>
            <w:vAlign w:val="center"/>
          </w:tcPr>
          <w:p w14:paraId="30B18A8C">
            <w:pPr>
              <w:pStyle w:val="2400"/>
              <w:widowControl/>
              <w:adjustRightInd w:val="0"/>
              <w:snapToGrid w:val="0"/>
              <w:spacing w:line="360" w:lineRule="auto"/>
              <w:ind w:firstLine="420" w:firstLineChars="200"/>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需要整改的问题基本情况，具体字段包括：问题类别、问题标题、问题事实、定性法律依据、涉及金额（万元）、审计处理意见、主办部门、协办部门、责任人、整改措施、整改方式、整改完成时限等。</w:t>
            </w:r>
          </w:p>
        </w:tc>
        <w:tc>
          <w:tcPr>
            <w:tcW w:w="1404" w:type="dxa"/>
            <w:tcBorders>
              <w:top w:val="single" w:color="auto" w:sz="4" w:space="0"/>
              <w:left w:val="nil"/>
              <w:bottom w:val="single" w:color="auto" w:sz="8" w:space="0"/>
              <w:right w:val="single" w:color="7E7E7E" w:sz="8" w:space="0"/>
            </w:tcBorders>
            <w:noWrap w:val="0"/>
            <w:vAlign w:val="center"/>
          </w:tcPr>
          <w:p w14:paraId="45D7DE27">
            <w:pPr>
              <w:pStyle w:val="2401"/>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关区审计问题清单</w:t>
            </w:r>
          </w:p>
        </w:tc>
        <w:tc>
          <w:tcPr>
            <w:tcW w:w="1247" w:type="dxa"/>
            <w:vMerge w:val="continue"/>
            <w:tcBorders>
              <w:top w:val="nil"/>
              <w:left w:val="single" w:color="7E7E7E" w:sz="8" w:space="0"/>
              <w:bottom w:val="single" w:color="000000" w:sz="8" w:space="0"/>
              <w:right w:val="single" w:color="auto" w:sz="8" w:space="0"/>
            </w:tcBorders>
            <w:noWrap w:val="0"/>
            <w:vAlign w:val="center"/>
          </w:tcPr>
          <w:p w14:paraId="6B5B29BF">
            <w:pPr>
              <w:spacing w:line="360" w:lineRule="auto"/>
              <w:rPr>
                <w:rFonts w:hint="eastAsia" w:ascii="宋体" w:hAnsi="宋体" w:eastAsia="宋体" w:cs="宋体"/>
                <w:color w:val="auto"/>
                <w:sz w:val="21"/>
                <w:szCs w:val="21"/>
                <w:highlight w:val="none"/>
              </w:rPr>
            </w:pPr>
          </w:p>
        </w:tc>
      </w:tr>
      <w:tr w14:paraId="1150E753">
        <w:tblPrEx>
          <w:tblCellMar>
            <w:top w:w="0" w:type="dxa"/>
            <w:left w:w="108" w:type="dxa"/>
            <w:bottom w:w="0" w:type="dxa"/>
            <w:right w:w="108" w:type="dxa"/>
          </w:tblCellMar>
        </w:tblPrEx>
        <w:trPr>
          <w:trHeight w:val="278" w:hRule="atLeast"/>
        </w:trPr>
        <w:tc>
          <w:tcPr>
            <w:tcW w:w="1081"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53D6F09A">
            <w:pPr>
              <w:pStyle w:val="2400"/>
              <w:widowControl/>
              <w:adjustRightInd w:val="0"/>
              <w:snapToGrid w:val="0"/>
              <w:spacing w:line="360" w:lineRule="auto"/>
              <w:ind w:firstLine="420" w:firstLineChars="200"/>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692" w:type="dxa"/>
            <w:tcBorders>
              <w:top w:val="nil"/>
              <w:left w:val="nil"/>
              <w:bottom w:val="nil"/>
              <w:right w:val="single" w:color="7E7E7E" w:sz="8" w:space="0"/>
            </w:tcBorders>
            <w:shd w:val="clear" w:color="000000" w:fill="F1F1F1"/>
            <w:noWrap w:val="0"/>
            <w:vAlign w:val="center"/>
          </w:tcPr>
          <w:p w14:paraId="0695355F">
            <w:pPr>
              <w:pStyle w:val="2400"/>
              <w:widowControl/>
              <w:adjustRightInd w:val="0"/>
              <w:snapToGrid w:val="0"/>
              <w:spacing w:line="360" w:lineRule="auto"/>
              <w:ind w:firstLine="420" w:firstLineChars="200"/>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分发</w:t>
            </w:r>
          </w:p>
        </w:tc>
        <w:tc>
          <w:tcPr>
            <w:tcW w:w="1404" w:type="dxa"/>
            <w:tcBorders>
              <w:top w:val="nil"/>
              <w:left w:val="nil"/>
              <w:bottom w:val="nil"/>
              <w:right w:val="single" w:color="7E7E7E" w:sz="8" w:space="0"/>
            </w:tcBorders>
            <w:shd w:val="clear" w:color="auto" w:fill="auto"/>
            <w:noWrap w:val="0"/>
            <w:vAlign w:val="center"/>
          </w:tcPr>
          <w:p w14:paraId="674C0632">
            <w:pPr>
              <w:pStyle w:val="2400"/>
              <w:widowControl/>
              <w:adjustRightInd w:val="0"/>
              <w:snapToGrid w:val="0"/>
              <w:spacing w:line="360" w:lineRule="auto"/>
              <w:ind w:firstLine="422" w:firstLineChars="200"/>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247"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2EE587A4">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督审处管理员</w:t>
            </w:r>
          </w:p>
        </w:tc>
      </w:tr>
      <w:tr w14:paraId="29BD000F">
        <w:tblPrEx>
          <w:tblCellMar>
            <w:top w:w="0" w:type="dxa"/>
            <w:left w:w="108" w:type="dxa"/>
            <w:bottom w:w="0" w:type="dxa"/>
            <w:right w:w="108" w:type="dxa"/>
          </w:tblCellMar>
        </w:tblPrEx>
        <w:trPr>
          <w:trHeight w:val="494" w:hRule="atLeast"/>
        </w:trPr>
        <w:tc>
          <w:tcPr>
            <w:tcW w:w="1081" w:type="dxa"/>
            <w:vMerge w:val="continue"/>
            <w:tcBorders>
              <w:top w:val="nil"/>
              <w:left w:val="single" w:color="auto" w:sz="8" w:space="0"/>
              <w:bottom w:val="single" w:color="000000" w:sz="8" w:space="0"/>
              <w:right w:val="single" w:color="7E7E7E" w:sz="8" w:space="0"/>
            </w:tcBorders>
            <w:noWrap w:val="0"/>
            <w:vAlign w:val="center"/>
          </w:tcPr>
          <w:p w14:paraId="4C4407D9">
            <w:pPr>
              <w:spacing w:line="360" w:lineRule="auto"/>
              <w:rPr>
                <w:rFonts w:hint="eastAsia" w:ascii="宋体" w:hAnsi="宋体" w:eastAsia="宋体" w:cs="宋体"/>
                <w:color w:val="auto"/>
                <w:sz w:val="21"/>
                <w:szCs w:val="21"/>
                <w:highlight w:val="none"/>
              </w:rPr>
            </w:pPr>
          </w:p>
        </w:tc>
        <w:tc>
          <w:tcPr>
            <w:tcW w:w="4692" w:type="dxa"/>
            <w:tcBorders>
              <w:top w:val="nil"/>
              <w:left w:val="nil"/>
              <w:bottom w:val="single" w:color="auto" w:sz="8" w:space="0"/>
              <w:right w:val="single" w:color="7E7E7E" w:sz="8" w:space="0"/>
            </w:tcBorders>
            <w:noWrap w:val="0"/>
            <w:vAlign w:val="center"/>
          </w:tcPr>
          <w:p w14:paraId="6604D2E5">
            <w:pPr>
              <w:pStyle w:val="2400"/>
              <w:widowControl/>
              <w:adjustRightInd w:val="0"/>
              <w:snapToGrid w:val="0"/>
              <w:spacing w:line="360" w:lineRule="auto"/>
              <w:ind w:firstLine="420" w:firstLineChars="200"/>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将问题下发至隶属海关，并抄送职能部门</w:t>
            </w:r>
          </w:p>
        </w:tc>
        <w:tc>
          <w:tcPr>
            <w:tcW w:w="1404" w:type="dxa"/>
            <w:tcBorders>
              <w:top w:val="single" w:color="auto" w:sz="4" w:space="0"/>
              <w:left w:val="nil"/>
              <w:bottom w:val="single" w:color="auto" w:sz="8" w:space="0"/>
              <w:right w:val="single" w:color="7E7E7E" w:sz="8" w:space="0"/>
            </w:tcBorders>
            <w:noWrap w:val="0"/>
            <w:vAlign w:val="center"/>
          </w:tcPr>
          <w:p w14:paraId="004780E3">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分发部门</w:t>
            </w:r>
          </w:p>
        </w:tc>
        <w:tc>
          <w:tcPr>
            <w:tcW w:w="1247" w:type="dxa"/>
            <w:vMerge w:val="continue"/>
            <w:tcBorders>
              <w:top w:val="nil"/>
              <w:left w:val="single" w:color="7E7E7E" w:sz="8" w:space="0"/>
              <w:bottom w:val="single" w:color="000000" w:sz="8" w:space="0"/>
              <w:right w:val="single" w:color="auto" w:sz="8" w:space="0"/>
            </w:tcBorders>
            <w:noWrap w:val="0"/>
            <w:vAlign w:val="center"/>
          </w:tcPr>
          <w:p w14:paraId="43313132">
            <w:pPr>
              <w:spacing w:line="360" w:lineRule="auto"/>
              <w:rPr>
                <w:rFonts w:hint="eastAsia" w:ascii="宋体" w:hAnsi="宋体" w:eastAsia="宋体" w:cs="宋体"/>
                <w:color w:val="auto"/>
                <w:sz w:val="21"/>
                <w:szCs w:val="21"/>
                <w:highlight w:val="none"/>
              </w:rPr>
            </w:pPr>
          </w:p>
        </w:tc>
      </w:tr>
      <w:tr w14:paraId="5C8B834F">
        <w:tblPrEx>
          <w:tblCellMar>
            <w:top w:w="0" w:type="dxa"/>
            <w:left w:w="108" w:type="dxa"/>
            <w:bottom w:w="0" w:type="dxa"/>
            <w:right w:w="108" w:type="dxa"/>
          </w:tblCellMar>
        </w:tblPrEx>
        <w:trPr>
          <w:trHeight w:val="348" w:hRule="atLeast"/>
        </w:trPr>
        <w:tc>
          <w:tcPr>
            <w:tcW w:w="1081"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5F626E1">
            <w:pPr>
              <w:pStyle w:val="2400"/>
              <w:widowControl/>
              <w:adjustRightInd w:val="0"/>
              <w:snapToGrid w:val="0"/>
              <w:spacing w:line="360" w:lineRule="auto"/>
              <w:ind w:firstLine="420" w:firstLineChars="200"/>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692" w:type="dxa"/>
            <w:tcBorders>
              <w:top w:val="nil"/>
              <w:left w:val="nil"/>
              <w:bottom w:val="nil"/>
              <w:right w:val="single" w:color="7E7E7E" w:sz="8" w:space="0"/>
            </w:tcBorders>
            <w:shd w:val="clear" w:color="000000" w:fill="F1F1F1"/>
            <w:noWrap w:val="0"/>
            <w:vAlign w:val="center"/>
          </w:tcPr>
          <w:p w14:paraId="7D825672">
            <w:pPr>
              <w:pStyle w:val="2400"/>
              <w:widowControl/>
              <w:adjustRightInd w:val="0"/>
              <w:snapToGrid w:val="0"/>
              <w:spacing w:line="360" w:lineRule="auto"/>
              <w:ind w:firstLine="420" w:firstLineChars="200"/>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录入整改结果</w:t>
            </w:r>
          </w:p>
        </w:tc>
        <w:tc>
          <w:tcPr>
            <w:tcW w:w="1404" w:type="dxa"/>
            <w:tcBorders>
              <w:top w:val="nil"/>
              <w:left w:val="nil"/>
              <w:bottom w:val="nil"/>
              <w:right w:val="single" w:color="7E7E7E" w:sz="8" w:space="0"/>
            </w:tcBorders>
            <w:shd w:val="clear" w:color="auto" w:fill="auto"/>
            <w:noWrap w:val="0"/>
            <w:vAlign w:val="center"/>
          </w:tcPr>
          <w:p w14:paraId="1E3629F3">
            <w:pPr>
              <w:pStyle w:val="2401"/>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关区审计问题清单</w:t>
            </w:r>
          </w:p>
        </w:tc>
        <w:tc>
          <w:tcPr>
            <w:tcW w:w="1247"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27C98819">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隶属海关管理员</w:t>
            </w:r>
          </w:p>
        </w:tc>
      </w:tr>
      <w:tr w14:paraId="6199C2BA">
        <w:tblPrEx>
          <w:tblCellMar>
            <w:top w:w="0" w:type="dxa"/>
            <w:left w:w="108" w:type="dxa"/>
            <w:bottom w:w="0" w:type="dxa"/>
            <w:right w:w="108" w:type="dxa"/>
          </w:tblCellMar>
        </w:tblPrEx>
        <w:trPr>
          <w:trHeight w:val="87" w:hRule="atLeast"/>
        </w:trPr>
        <w:tc>
          <w:tcPr>
            <w:tcW w:w="1081" w:type="dxa"/>
            <w:vMerge w:val="continue"/>
            <w:tcBorders>
              <w:top w:val="nil"/>
              <w:left w:val="single" w:color="auto" w:sz="8" w:space="0"/>
              <w:bottom w:val="single" w:color="000000" w:sz="8" w:space="0"/>
              <w:right w:val="single" w:color="7E7E7E" w:sz="8" w:space="0"/>
            </w:tcBorders>
            <w:noWrap w:val="0"/>
            <w:vAlign w:val="center"/>
          </w:tcPr>
          <w:p w14:paraId="5B6439B0">
            <w:pPr>
              <w:spacing w:line="360" w:lineRule="auto"/>
              <w:rPr>
                <w:rFonts w:hint="eastAsia" w:ascii="宋体" w:hAnsi="宋体" w:eastAsia="宋体" w:cs="宋体"/>
                <w:color w:val="auto"/>
                <w:sz w:val="21"/>
                <w:szCs w:val="21"/>
                <w:highlight w:val="none"/>
              </w:rPr>
            </w:pPr>
          </w:p>
        </w:tc>
        <w:tc>
          <w:tcPr>
            <w:tcW w:w="4692" w:type="dxa"/>
            <w:tcBorders>
              <w:top w:val="nil"/>
              <w:left w:val="nil"/>
              <w:bottom w:val="single" w:color="auto" w:sz="8" w:space="0"/>
              <w:right w:val="single" w:color="7E7E7E" w:sz="8" w:space="0"/>
            </w:tcBorders>
            <w:noWrap w:val="0"/>
            <w:vAlign w:val="center"/>
          </w:tcPr>
          <w:p w14:paraId="73B086C2">
            <w:pPr>
              <w:pStyle w:val="2400"/>
              <w:widowControl/>
              <w:adjustRightInd w:val="0"/>
              <w:snapToGrid w:val="0"/>
              <w:spacing w:line="360" w:lineRule="auto"/>
              <w:ind w:firstLine="420" w:firstLineChars="200"/>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隶属海关录入整改结果，具体字段包括：是否完成整改、未完成整改的原因及计划完成期限、各项整改措施的落实情况、完善制度、健全机制、追补（退）税款（万元）、纠正财务资金（万元）、责任分析情况等。</w:t>
            </w:r>
          </w:p>
        </w:tc>
        <w:tc>
          <w:tcPr>
            <w:tcW w:w="1404" w:type="dxa"/>
            <w:tcBorders>
              <w:top w:val="single" w:color="auto" w:sz="4" w:space="0"/>
              <w:left w:val="nil"/>
              <w:bottom w:val="single" w:color="auto" w:sz="8" w:space="0"/>
              <w:right w:val="single" w:color="7E7E7E" w:sz="8" w:space="0"/>
            </w:tcBorders>
            <w:noWrap w:val="0"/>
            <w:vAlign w:val="center"/>
          </w:tcPr>
          <w:p w14:paraId="1F4D4C79">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整改结果</w:t>
            </w:r>
          </w:p>
        </w:tc>
        <w:tc>
          <w:tcPr>
            <w:tcW w:w="1247" w:type="dxa"/>
            <w:vMerge w:val="continue"/>
            <w:tcBorders>
              <w:top w:val="nil"/>
              <w:left w:val="single" w:color="7E7E7E" w:sz="8" w:space="0"/>
              <w:bottom w:val="single" w:color="000000" w:sz="8" w:space="0"/>
              <w:right w:val="single" w:color="auto" w:sz="8" w:space="0"/>
            </w:tcBorders>
            <w:noWrap w:val="0"/>
            <w:vAlign w:val="center"/>
          </w:tcPr>
          <w:p w14:paraId="05EF6241">
            <w:pPr>
              <w:spacing w:line="360" w:lineRule="auto"/>
              <w:rPr>
                <w:rFonts w:hint="eastAsia" w:ascii="宋体" w:hAnsi="宋体" w:eastAsia="宋体" w:cs="宋体"/>
                <w:color w:val="auto"/>
                <w:sz w:val="21"/>
                <w:szCs w:val="21"/>
                <w:highlight w:val="none"/>
              </w:rPr>
            </w:pPr>
          </w:p>
        </w:tc>
      </w:tr>
      <w:tr w14:paraId="7FBF2033">
        <w:tblPrEx>
          <w:tblCellMar>
            <w:top w:w="0" w:type="dxa"/>
            <w:left w:w="108" w:type="dxa"/>
            <w:bottom w:w="0" w:type="dxa"/>
            <w:right w:w="108" w:type="dxa"/>
          </w:tblCellMar>
        </w:tblPrEx>
        <w:trPr>
          <w:trHeight w:val="348" w:hRule="atLeast"/>
        </w:trPr>
        <w:tc>
          <w:tcPr>
            <w:tcW w:w="1081"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56626FA1">
            <w:pPr>
              <w:pStyle w:val="2400"/>
              <w:widowControl/>
              <w:adjustRightInd w:val="0"/>
              <w:snapToGrid w:val="0"/>
              <w:spacing w:line="360" w:lineRule="auto"/>
              <w:ind w:firstLine="420" w:firstLineChars="200"/>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4</w:t>
            </w:r>
          </w:p>
        </w:tc>
        <w:tc>
          <w:tcPr>
            <w:tcW w:w="4692" w:type="dxa"/>
            <w:tcBorders>
              <w:top w:val="nil"/>
              <w:left w:val="nil"/>
              <w:bottom w:val="nil"/>
              <w:right w:val="single" w:color="7E7E7E" w:sz="8" w:space="0"/>
            </w:tcBorders>
            <w:shd w:val="clear" w:color="000000" w:fill="F1F1F1"/>
            <w:noWrap w:val="0"/>
            <w:vAlign w:val="center"/>
          </w:tcPr>
          <w:p w14:paraId="625981F2">
            <w:pPr>
              <w:pStyle w:val="2400"/>
              <w:widowControl/>
              <w:adjustRightInd w:val="0"/>
              <w:snapToGrid w:val="0"/>
              <w:spacing w:line="360" w:lineRule="auto"/>
              <w:ind w:firstLine="420" w:firstLineChars="200"/>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研判整改结果</w:t>
            </w:r>
          </w:p>
        </w:tc>
        <w:tc>
          <w:tcPr>
            <w:tcW w:w="1404" w:type="dxa"/>
            <w:tcBorders>
              <w:top w:val="nil"/>
              <w:left w:val="nil"/>
              <w:bottom w:val="nil"/>
              <w:right w:val="single" w:color="7E7E7E" w:sz="8" w:space="0"/>
            </w:tcBorders>
            <w:shd w:val="clear" w:color="auto" w:fill="auto"/>
            <w:noWrap w:val="0"/>
            <w:vAlign w:val="center"/>
          </w:tcPr>
          <w:p w14:paraId="31A06330">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关区审计问题清单、整改结果</w:t>
            </w:r>
          </w:p>
        </w:tc>
        <w:tc>
          <w:tcPr>
            <w:tcW w:w="1247"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2F3EB600">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职能部门管理员</w:t>
            </w:r>
          </w:p>
        </w:tc>
      </w:tr>
      <w:tr w14:paraId="0EB6B777">
        <w:tblPrEx>
          <w:tblCellMar>
            <w:top w:w="0" w:type="dxa"/>
            <w:left w:w="108" w:type="dxa"/>
            <w:bottom w:w="0" w:type="dxa"/>
            <w:right w:w="108" w:type="dxa"/>
          </w:tblCellMar>
        </w:tblPrEx>
        <w:trPr>
          <w:trHeight w:val="87" w:hRule="atLeast"/>
        </w:trPr>
        <w:tc>
          <w:tcPr>
            <w:tcW w:w="1081" w:type="dxa"/>
            <w:vMerge w:val="continue"/>
            <w:tcBorders>
              <w:top w:val="nil"/>
              <w:left w:val="single" w:color="auto" w:sz="8" w:space="0"/>
              <w:bottom w:val="single" w:color="000000" w:sz="8" w:space="0"/>
              <w:right w:val="single" w:color="7E7E7E" w:sz="8" w:space="0"/>
            </w:tcBorders>
            <w:noWrap w:val="0"/>
            <w:vAlign w:val="center"/>
          </w:tcPr>
          <w:p w14:paraId="44123784">
            <w:pPr>
              <w:spacing w:line="360" w:lineRule="auto"/>
              <w:rPr>
                <w:rFonts w:hint="eastAsia" w:ascii="宋体" w:hAnsi="宋体" w:eastAsia="宋体" w:cs="宋体"/>
                <w:color w:val="auto"/>
                <w:sz w:val="21"/>
                <w:szCs w:val="21"/>
                <w:highlight w:val="none"/>
              </w:rPr>
            </w:pPr>
          </w:p>
        </w:tc>
        <w:tc>
          <w:tcPr>
            <w:tcW w:w="4692" w:type="dxa"/>
            <w:tcBorders>
              <w:top w:val="nil"/>
              <w:left w:val="nil"/>
              <w:bottom w:val="single" w:color="auto" w:sz="8" w:space="0"/>
              <w:right w:val="single" w:color="7E7E7E" w:sz="8" w:space="0"/>
            </w:tcBorders>
            <w:noWrap w:val="0"/>
            <w:vAlign w:val="center"/>
          </w:tcPr>
          <w:p w14:paraId="180CFC2D">
            <w:pPr>
              <w:pStyle w:val="2400"/>
              <w:widowControl/>
              <w:adjustRightInd w:val="0"/>
              <w:snapToGrid w:val="0"/>
              <w:spacing w:line="360" w:lineRule="auto"/>
              <w:ind w:firstLine="420" w:firstLineChars="200"/>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职能部门研判是否整改到位，新增研判结果：整改到位或未整改到位</w:t>
            </w:r>
          </w:p>
        </w:tc>
        <w:tc>
          <w:tcPr>
            <w:tcW w:w="1404" w:type="dxa"/>
            <w:tcBorders>
              <w:top w:val="single" w:color="auto" w:sz="4" w:space="0"/>
              <w:left w:val="nil"/>
              <w:bottom w:val="single" w:color="auto" w:sz="8" w:space="0"/>
              <w:right w:val="single" w:color="7E7E7E" w:sz="8" w:space="0"/>
            </w:tcBorders>
            <w:noWrap w:val="0"/>
            <w:vAlign w:val="center"/>
          </w:tcPr>
          <w:p w14:paraId="1E51B99F">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研判结果</w:t>
            </w:r>
          </w:p>
        </w:tc>
        <w:tc>
          <w:tcPr>
            <w:tcW w:w="1247" w:type="dxa"/>
            <w:vMerge w:val="continue"/>
            <w:tcBorders>
              <w:top w:val="nil"/>
              <w:left w:val="single" w:color="7E7E7E" w:sz="8" w:space="0"/>
              <w:bottom w:val="single" w:color="000000" w:sz="8" w:space="0"/>
              <w:right w:val="single" w:color="auto" w:sz="8" w:space="0"/>
            </w:tcBorders>
            <w:noWrap w:val="0"/>
            <w:vAlign w:val="center"/>
          </w:tcPr>
          <w:p w14:paraId="558BF22B">
            <w:pPr>
              <w:spacing w:line="360" w:lineRule="auto"/>
              <w:rPr>
                <w:rFonts w:hint="eastAsia" w:ascii="宋体" w:hAnsi="宋体" w:eastAsia="宋体" w:cs="宋体"/>
                <w:color w:val="auto"/>
                <w:sz w:val="21"/>
                <w:szCs w:val="21"/>
                <w:highlight w:val="none"/>
              </w:rPr>
            </w:pPr>
          </w:p>
        </w:tc>
      </w:tr>
      <w:tr w14:paraId="7C41E397">
        <w:tblPrEx>
          <w:tblCellMar>
            <w:top w:w="0" w:type="dxa"/>
            <w:left w:w="108" w:type="dxa"/>
            <w:bottom w:w="0" w:type="dxa"/>
            <w:right w:w="108" w:type="dxa"/>
          </w:tblCellMar>
        </w:tblPrEx>
        <w:trPr>
          <w:trHeight w:val="348" w:hRule="atLeast"/>
        </w:trPr>
        <w:tc>
          <w:tcPr>
            <w:tcW w:w="1081"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7552D58">
            <w:pPr>
              <w:pStyle w:val="2400"/>
              <w:widowControl/>
              <w:adjustRightInd w:val="0"/>
              <w:snapToGrid w:val="0"/>
              <w:spacing w:line="360" w:lineRule="auto"/>
              <w:ind w:firstLine="420" w:firstLineChars="200"/>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692" w:type="dxa"/>
            <w:tcBorders>
              <w:top w:val="nil"/>
              <w:left w:val="nil"/>
              <w:bottom w:val="nil"/>
              <w:right w:val="single" w:color="7E7E7E" w:sz="8" w:space="0"/>
            </w:tcBorders>
            <w:shd w:val="clear" w:color="000000" w:fill="F1F1F1"/>
            <w:noWrap w:val="0"/>
            <w:vAlign w:val="center"/>
          </w:tcPr>
          <w:p w14:paraId="48E7744E">
            <w:pPr>
              <w:pStyle w:val="2400"/>
              <w:widowControl/>
              <w:adjustRightInd w:val="0"/>
              <w:snapToGrid w:val="0"/>
              <w:spacing w:line="360" w:lineRule="auto"/>
              <w:ind w:firstLine="420" w:firstLineChars="200"/>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确认整改结果</w:t>
            </w:r>
          </w:p>
        </w:tc>
        <w:tc>
          <w:tcPr>
            <w:tcW w:w="1404" w:type="dxa"/>
            <w:tcBorders>
              <w:top w:val="nil"/>
              <w:left w:val="nil"/>
              <w:bottom w:val="nil"/>
              <w:right w:val="single" w:color="7E7E7E" w:sz="8" w:space="0"/>
            </w:tcBorders>
            <w:shd w:val="clear" w:color="auto" w:fill="auto"/>
            <w:noWrap w:val="0"/>
            <w:vAlign w:val="center"/>
          </w:tcPr>
          <w:p w14:paraId="1F87DCB5">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关区审计问题清单、整改结果和研判结果</w:t>
            </w:r>
          </w:p>
        </w:tc>
        <w:tc>
          <w:tcPr>
            <w:tcW w:w="1247"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3E2A11F3">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督审处管理员</w:t>
            </w:r>
          </w:p>
        </w:tc>
      </w:tr>
      <w:tr w14:paraId="68C1B3E2">
        <w:tblPrEx>
          <w:tblCellMar>
            <w:top w:w="0" w:type="dxa"/>
            <w:left w:w="108" w:type="dxa"/>
            <w:bottom w:w="0" w:type="dxa"/>
            <w:right w:w="108" w:type="dxa"/>
          </w:tblCellMar>
        </w:tblPrEx>
        <w:trPr>
          <w:trHeight w:val="87" w:hRule="atLeast"/>
        </w:trPr>
        <w:tc>
          <w:tcPr>
            <w:tcW w:w="1081" w:type="dxa"/>
            <w:vMerge w:val="continue"/>
            <w:tcBorders>
              <w:top w:val="nil"/>
              <w:left w:val="single" w:color="auto" w:sz="8" w:space="0"/>
              <w:bottom w:val="single" w:color="000000" w:sz="8" w:space="0"/>
              <w:right w:val="single" w:color="7E7E7E" w:sz="8" w:space="0"/>
            </w:tcBorders>
            <w:noWrap w:val="0"/>
            <w:vAlign w:val="center"/>
          </w:tcPr>
          <w:p w14:paraId="6C57F432">
            <w:pPr>
              <w:spacing w:line="360" w:lineRule="auto"/>
              <w:rPr>
                <w:rFonts w:hint="eastAsia" w:ascii="宋体" w:hAnsi="宋体" w:eastAsia="宋体" w:cs="宋体"/>
                <w:color w:val="auto"/>
                <w:sz w:val="21"/>
                <w:szCs w:val="21"/>
                <w:highlight w:val="none"/>
              </w:rPr>
            </w:pPr>
          </w:p>
        </w:tc>
        <w:tc>
          <w:tcPr>
            <w:tcW w:w="4692" w:type="dxa"/>
            <w:tcBorders>
              <w:top w:val="nil"/>
              <w:left w:val="nil"/>
              <w:bottom w:val="single" w:color="auto" w:sz="8" w:space="0"/>
              <w:right w:val="single" w:color="7E7E7E" w:sz="8" w:space="0"/>
            </w:tcBorders>
            <w:noWrap w:val="0"/>
            <w:vAlign w:val="center"/>
          </w:tcPr>
          <w:p w14:paraId="183AF1A4">
            <w:pPr>
              <w:pStyle w:val="2400"/>
              <w:widowControl/>
              <w:adjustRightInd w:val="0"/>
              <w:snapToGrid w:val="0"/>
              <w:spacing w:line="360" w:lineRule="auto"/>
              <w:ind w:firstLine="420" w:firstLineChars="200"/>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督审处确认整改结果。</w:t>
            </w:r>
          </w:p>
        </w:tc>
        <w:tc>
          <w:tcPr>
            <w:tcW w:w="1404" w:type="dxa"/>
            <w:tcBorders>
              <w:top w:val="single" w:color="auto" w:sz="4" w:space="0"/>
              <w:left w:val="nil"/>
              <w:bottom w:val="single" w:color="auto" w:sz="8" w:space="0"/>
              <w:right w:val="single" w:color="7E7E7E" w:sz="8" w:space="0"/>
            </w:tcBorders>
            <w:noWrap w:val="0"/>
            <w:vAlign w:val="center"/>
          </w:tcPr>
          <w:p w14:paraId="091EA489">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确认整改结束</w:t>
            </w:r>
          </w:p>
        </w:tc>
        <w:tc>
          <w:tcPr>
            <w:tcW w:w="1247" w:type="dxa"/>
            <w:vMerge w:val="continue"/>
            <w:tcBorders>
              <w:top w:val="nil"/>
              <w:left w:val="single" w:color="7E7E7E" w:sz="8" w:space="0"/>
              <w:bottom w:val="single" w:color="000000" w:sz="8" w:space="0"/>
              <w:right w:val="single" w:color="auto" w:sz="8" w:space="0"/>
            </w:tcBorders>
            <w:noWrap w:val="0"/>
            <w:vAlign w:val="center"/>
          </w:tcPr>
          <w:p w14:paraId="53AF471A">
            <w:pPr>
              <w:spacing w:line="360" w:lineRule="auto"/>
              <w:rPr>
                <w:rFonts w:hint="eastAsia" w:ascii="宋体" w:hAnsi="宋体" w:eastAsia="宋体" w:cs="宋体"/>
                <w:color w:val="auto"/>
                <w:sz w:val="21"/>
                <w:szCs w:val="21"/>
                <w:highlight w:val="none"/>
              </w:rPr>
            </w:pPr>
          </w:p>
        </w:tc>
      </w:tr>
    </w:tbl>
    <w:p w14:paraId="1E3A636F">
      <w:pPr>
        <w:pStyle w:val="2402"/>
        <w:adjustRightInd w:val="0"/>
        <w:snapToGrid w:val="0"/>
        <w:spacing w:line="360" w:lineRule="auto"/>
        <w:ind w:firstLine="420" w:firstLineChars="200"/>
        <w:rPr>
          <w:rFonts w:hint="eastAsia" w:ascii="宋体" w:hAnsi="宋体" w:eastAsia="宋体" w:cs="宋体"/>
          <w:bCs/>
          <w:color w:val="auto"/>
          <w:spacing w:val="0"/>
          <w:sz w:val="21"/>
          <w:szCs w:val="21"/>
          <w:highlight w:val="none"/>
          <w:lang w:bidi="ar-SA"/>
        </w:rPr>
      </w:pPr>
      <w:bookmarkStart w:id="53" w:name="_Toc9878"/>
      <w:r>
        <w:rPr>
          <w:rFonts w:hint="eastAsia" w:ascii="宋体" w:hAnsi="宋体" w:eastAsia="宋体" w:cs="宋体"/>
          <w:bCs/>
          <w:color w:val="auto"/>
          <w:spacing w:val="0"/>
          <w:sz w:val="21"/>
          <w:szCs w:val="21"/>
          <w:highlight w:val="none"/>
          <w:lang w:bidi="ar-SA"/>
        </w:rPr>
        <w:t>录入页面要有分发功能，实现将督办单分发至职能部门的功能。主办隶属海关录入整改内容后，需同步提交职能部门和督审处，职能部门确认意见后，督审处进行审核办结。职能部门和督审处确认和审核时需有确认和退回功能。</w:t>
      </w:r>
    </w:p>
    <w:p w14:paraId="04BE53D5">
      <w:pPr>
        <w:spacing w:line="360" w:lineRule="auto"/>
        <w:jc w:val="left"/>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2.4.2.功能点二：事项预警提示</w:t>
      </w:r>
    </w:p>
    <w:p w14:paraId="0144A1D1">
      <w:pPr>
        <w:pStyle w:val="2401"/>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对重点关注事项、易发多发事项、屡审屡犯事项等进行预警提示。</w:t>
      </w:r>
    </w:p>
    <w:p w14:paraId="050504DA">
      <w:pPr>
        <w:pStyle w:val="2401"/>
        <w:adjustRightInd w:val="0"/>
        <w:snapToGrid w:val="0"/>
        <w:spacing w:line="360" w:lineRule="auto"/>
        <w:ind w:firstLine="420" w:firstLineChars="200"/>
        <w:rPr>
          <w:rFonts w:hint="eastAsia" w:ascii="宋体" w:hAnsi="宋体" w:eastAsia="宋体" w:cs="宋体"/>
          <w:color w:val="auto"/>
          <w:sz w:val="21"/>
          <w:szCs w:val="21"/>
          <w:highlight w:val="none"/>
        </w:rPr>
      </w:pPr>
    </w:p>
    <w:tbl>
      <w:tblPr>
        <w:tblStyle w:val="88"/>
        <w:tblW w:w="8179" w:type="dxa"/>
        <w:tblInd w:w="108" w:type="dxa"/>
        <w:tblLayout w:type="autofit"/>
        <w:tblCellMar>
          <w:top w:w="0" w:type="dxa"/>
          <w:left w:w="108" w:type="dxa"/>
          <w:bottom w:w="0" w:type="dxa"/>
          <w:right w:w="108" w:type="dxa"/>
        </w:tblCellMar>
      </w:tblPr>
      <w:tblGrid>
        <w:gridCol w:w="1081"/>
        <w:gridCol w:w="4385"/>
        <w:gridCol w:w="1920"/>
        <w:gridCol w:w="793"/>
      </w:tblGrid>
      <w:tr w14:paraId="59296439">
        <w:tblPrEx>
          <w:tblCellMar>
            <w:top w:w="0" w:type="dxa"/>
            <w:left w:w="108" w:type="dxa"/>
            <w:bottom w:w="0" w:type="dxa"/>
            <w:right w:w="108" w:type="dxa"/>
          </w:tblCellMar>
        </w:tblPrEx>
        <w:trPr>
          <w:trHeight w:val="540"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2FCCD9AE">
            <w:pPr>
              <w:pStyle w:val="2401"/>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预警提示展示说明表</w:t>
            </w:r>
          </w:p>
        </w:tc>
      </w:tr>
      <w:tr w14:paraId="1D5071DE">
        <w:tblPrEx>
          <w:tblCellMar>
            <w:top w:w="0" w:type="dxa"/>
            <w:left w:w="108" w:type="dxa"/>
            <w:bottom w:w="0" w:type="dxa"/>
            <w:right w:w="108" w:type="dxa"/>
          </w:tblCellMar>
        </w:tblPrEx>
        <w:trPr>
          <w:trHeight w:val="285" w:hRule="atLeast"/>
        </w:trPr>
        <w:tc>
          <w:tcPr>
            <w:tcW w:w="1081"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34B84FF9">
            <w:pPr>
              <w:pStyle w:val="2401"/>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385" w:type="dxa"/>
            <w:tcBorders>
              <w:top w:val="single" w:color="auto" w:sz="8" w:space="0"/>
              <w:left w:val="nil"/>
              <w:bottom w:val="single" w:color="auto" w:sz="8" w:space="0"/>
              <w:right w:val="single" w:color="auto" w:sz="8" w:space="0"/>
            </w:tcBorders>
            <w:shd w:val="clear" w:color="000000" w:fill="9BC2E6"/>
            <w:noWrap w:val="0"/>
            <w:vAlign w:val="center"/>
          </w:tcPr>
          <w:p w14:paraId="1189ED6D">
            <w:pPr>
              <w:pStyle w:val="2401"/>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920" w:type="dxa"/>
            <w:tcBorders>
              <w:top w:val="single" w:color="auto" w:sz="8" w:space="0"/>
              <w:left w:val="nil"/>
              <w:bottom w:val="single" w:color="auto" w:sz="8" w:space="0"/>
              <w:right w:val="single" w:color="auto" w:sz="8" w:space="0"/>
            </w:tcBorders>
            <w:shd w:val="clear" w:color="000000" w:fill="9BC2E6"/>
            <w:noWrap w:val="0"/>
            <w:vAlign w:val="center"/>
          </w:tcPr>
          <w:p w14:paraId="099B5ED6">
            <w:pPr>
              <w:pStyle w:val="2401"/>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793"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7357204">
            <w:pPr>
              <w:pStyle w:val="2401"/>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19FC2097">
        <w:tblPrEx>
          <w:tblCellMar>
            <w:top w:w="0" w:type="dxa"/>
            <w:left w:w="108" w:type="dxa"/>
            <w:bottom w:w="0" w:type="dxa"/>
            <w:right w:w="108" w:type="dxa"/>
          </w:tblCellMar>
        </w:tblPrEx>
        <w:trPr>
          <w:trHeight w:val="285" w:hRule="atLeast"/>
        </w:trPr>
        <w:tc>
          <w:tcPr>
            <w:tcW w:w="1081"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75608B2B">
            <w:pPr>
              <w:spacing w:line="360" w:lineRule="auto"/>
              <w:rPr>
                <w:rFonts w:hint="eastAsia" w:ascii="宋体" w:hAnsi="宋体" w:eastAsia="宋体" w:cs="宋体"/>
                <w:color w:val="auto"/>
                <w:sz w:val="21"/>
                <w:szCs w:val="21"/>
                <w:highlight w:val="none"/>
              </w:rPr>
            </w:pPr>
          </w:p>
        </w:tc>
        <w:tc>
          <w:tcPr>
            <w:tcW w:w="4385" w:type="dxa"/>
            <w:tcBorders>
              <w:top w:val="nil"/>
              <w:left w:val="nil"/>
              <w:bottom w:val="single" w:color="auto" w:sz="8" w:space="0"/>
              <w:right w:val="single" w:color="auto" w:sz="8" w:space="0"/>
            </w:tcBorders>
            <w:shd w:val="clear" w:color="000000" w:fill="9BC2E6"/>
            <w:noWrap w:val="0"/>
            <w:vAlign w:val="center"/>
          </w:tcPr>
          <w:p w14:paraId="27E3B6ED">
            <w:pPr>
              <w:pStyle w:val="2401"/>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920" w:type="dxa"/>
            <w:tcBorders>
              <w:top w:val="nil"/>
              <w:left w:val="nil"/>
              <w:bottom w:val="single" w:color="auto" w:sz="8" w:space="0"/>
              <w:right w:val="single" w:color="auto" w:sz="8" w:space="0"/>
            </w:tcBorders>
            <w:shd w:val="clear" w:color="000000" w:fill="9BC2E6"/>
            <w:noWrap w:val="0"/>
            <w:vAlign w:val="center"/>
          </w:tcPr>
          <w:p w14:paraId="0821DC3D">
            <w:pPr>
              <w:pStyle w:val="2401"/>
              <w:widowControl/>
              <w:adjustRightInd w:val="0"/>
              <w:snapToGrid w:val="0"/>
              <w:spacing w:line="360" w:lineRule="auto"/>
              <w:ind w:firstLine="422" w:firstLineChars="200"/>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793"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40E03B06">
            <w:pPr>
              <w:spacing w:line="360" w:lineRule="auto"/>
              <w:rPr>
                <w:rFonts w:hint="eastAsia" w:ascii="宋体" w:hAnsi="宋体" w:eastAsia="宋体" w:cs="宋体"/>
                <w:color w:val="auto"/>
                <w:sz w:val="21"/>
                <w:szCs w:val="21"/>
                <w:highlight w:val="none"/>
              </w:rPr>
            </w:pPr>
          </w:p>
        </w:tc>
      </w:tr>
      <w:tr w14:paraId="45467074">
        <w:tblPrEx>
          <w:tblCellMar>
            <w:top w:w="0" w:type="dxa"/>
            <w:left w:w="108" w:type="dxa"/>
            <w:bottom w:w="0" w:type="dxa"/>
            <w:right w:w="108" w:type="dxa"/>
          </w:tblCellMar>
        </w:tblPrEx>
        <w:trPr>
          <w:trHeight w:val="278" w:hRule="atLeast"/>
        </w:trPr>
        <w:tc>
          <w:tcPr>
            <w:tcW w:w="1081"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15ACFA45">
            <w:pPr>
              <w:pStyle w:val="2401"/>
              <w:widowControl/>
              <w:adjustRightInd w:val="0"/>
              <w:snapToGrid w:val="0"/>
              <w:spacing w:line="360" w:lineRule="auto"/>
              <w:ind w:firstLine="420" w:firstLineChars="200"/>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385" w:type="dxa"/>
            <w:tcBorders>
              <w:top w:val="nil"/>
              <w:left w:val="nil"/>
              <w:bottom w:val="nil"/>
              <w:right w:val="single" w:color="7E7E7E" w:sz="8" w:space="0"/>
            </w:tcBorders>
            <w:shd w:val="clear" w:color="000000" w:fill="F1F1F1"/>
            <w:noWrap w:val="0"/>
            <w:vAlign w:val="center"/>
          </w:tcPr>
          <w:p w14:paraId="1A18A422">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重点关注事项</w:t>
            </w:r>
          </w:p>
        </w:tc>
        <w:tc>
          <w:tcPr>
            <w:tcW w:w="1920" w:type="dxa"/>
            <w:tcBorders>
              <w:top w:val="nil"/>
              <w:left w:val="nil"/>
              <w:bottom w:val="nil"/>
              <w:right w:val="single" w:color="7E7E7E" w:sz="8" w:space="0"/>
            </w:tcBorders>
            <w:shd w:val="clear" w:color="auto" w:fill="auto"/>
            <w:noWrap w:val="0"/>
            <w:vAlign w:val="center"/>
          </w:tcPr>
          <w:p w14:paraId="35FA0B9F">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关区审计问题清单</w:t>
            </w:r>
          </w:p>
        </w:tc>
        <w:tc>
          <w:tcPr>
            <w:tcW w:w="793"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0F489A0F">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督审处管理员</w:t>
            </w:r>
          </w:p>
        </w:tc>
      </w:tr>
      <w:tr w14:paraId="23D7AAF3">
        <w:tblPrEx>
          <w:tblCellMar>
            <w:top w:w="0" w:type="dxa"/>
            <w:left w:w="108" w:type="dxa"/>
            <w:bottom w:w="0" w:type="dxa"/>
            <w:right w:w="108" w:type="dxa"/>
          </w:tblCellMar>
        </w:tblPrEx>
        <w:trPr>
          <w:trHeight w:val="637" w:hRule="atLeast"/>
        </w:trPr>
        <w:tc>
          <w:tcPr>
            <w:tcW w:w="1081" w:type="dxa"/>
            <w:vMerge w:val="continue"/>
            <w:tcBorders>
              <w:top w:val="nil"/>
              <w:left w:val="single" w:color="auto" w:sz="8" w:space="0"/>
              <w:bottom w:val="single" w:color="000000" w:sz="8" w:space="0"/>
              <w:right w:val="single" w:color="7E7E7E" w:sz="8" w:space="0"/>
            </w:tcBorders>
            <w:noWrap w:val="0"/>
            <w:vAlign w:val="center"/>
          </w:tcPr>
          <w:p w14:paraId="19BD4E43">
            <w:pPr>
              <w:spacing w:line="360" w:lineRule="auto"/>
              <w:rPr>
                <w:rFonts w:hint="eastAsia" w:ascii="宋体" w:hAnsi="宋体" w:eastAsia="宋体" w:cs="宋体"/>
                <w:color w:val="auto"/>
                <w:sz w:val="21"/>
                <w:szCs w:val="21"/>
                <w:highlight w:val="none"/>
              </w:rPr>
            </w:pPr>
          </w:p>
        </w:tc>
        <w:tc>
          <w:tcPr>
            <w:tcW w:w="4385" w:type="dxa"/>
            <w:tcBorders>
              <w:top w:val="nil"/>
              <w:left w:val="nil"/>
              <w:bottom w:val="single" w:color="auto" w:sz="8" w:space="0"/>
              <w:right w:val="single" w:color="7E7E7E" w:sz="8" w:space="0"/>
            </w:tcBorders>
            <w:noWrap w:val="0"/>
            <w:vAlign w:val="center"/>
          </w:tcPr>
          <w:p w14:paraId="2611618B">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对符合重点关注事项的问题进行分类梳理展示。</w:t>
            </w:r>
          </w:p>
        </w:tc>
        <w:tc>
          <w:tcPr>
            <w:tcW w:w="1920" w:type="dxa"/>
            <w:tcBorders>
              <w:top w:val="single" w:color="auto" w:sz="4" w:space="0"/>
              <w:left w:val="nil"/>
              <w:bottom w:val="single" w:color="auto" w:sz="8" w:space="0"/>
              <w:right w:val="single" w:color="7E7E7E" w:sz="8" w:space="0"/>
            </w:tcBorders>
            <w:noWrap w:val="0"/>
            <w:vAlign w:val="center"/>
          </w:tcPr>
          <w:p w14:paraId="26C73408">
            <w:pPr>
              <w:pStyle w:val="2401"/>
              <w:widowControl/>
              <w:adjustRightInd w:val="0"/>
              <w:snapToGrid w:val="0"/>
              <w:spacing w:line="360" w:lineRule="auto"/>
              <w:ind w:firstLine="422" w:firstLineChars="200"/>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793" w:type="dxa"/>
            <w:vMerge w:val="continue"/>
            <w:tcBorders>
              <w:top w:val="nil"/>
              <w:left w:val="single" w:color="7E7E7E" w:sz="8" w:space="0"/>
              <w:bottom w:val="single" w:color="000000" w:sz="8" w:space="0"/>
              <w:right w:val="single" w:color="auto" w:sz="8" w:space="0"/>
            </w:tcBorders>
            <w:noWrap w:val="0"/>
            <w:vAlign w:val="center"/>
          </w:tcPr>
          <w:p w14:paraId="71093BDB">
            <w:pPr>
              <w:spacing w:line="360" w:lineRule="auto"/>
              <w:rPr>
                <w:rFonts w:hint="eastAsia" w:ascii="宋体" w:hAnsi="宋体" w:eastAsia="宋体" w:cs="宋体"/>
                <w:color w:val="auto"/>
                <w:sz w:val="21"/>
                <w:szCs w:val="21"/>
                <w:highlight w:val="none"/>
              </w:rPr>
            </w:pPr>
          </w:p>
        </w:tc>
      </w:tr>
      <w:tr w14:paraId="08E15579">
        <w:tblPrEx>
          <w:tblCellMar>
            <w:top w:w="0" w:type="dxa"/>
            <w:left w:w="108" w:type="dxa"/>
            <w:bottom w:w="0" w:type="dxa"/>
            <w:right w:w="108" w:type="dxa"/>
          </w:tblCellMar>
        </w:tblPrEx>
        <w:trPr>
          <w:trHeight w:val="278" w:hRule="atLeast"/>
        </w:trPr>
        <w:tc>
          <w:tcPr>
            <w:tcW w:w="1081"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1A2526C2">
            <w:pPr>
              <w:pStyle w:val="2401"/>
              <w:widowControl/>
              <w:adjustRightInd w:val="0"/>
              <w:snapToGrid w:val="0"/>
              <w:spacing w:line="360" w:lineRule="auto"/>
              <w:ind w:firstLine="420" w:firstLineChars="200"/>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385" w:type="dxa"/>
            <w:tcBorders>
              <w:top w:val="nil"/>
              <w:left w:val="nil"/>
              <w:bottom w:val="nil"/>
              <w:right w:val="single" w:color="7E7E7E" w:sz="8" w:space="0"/>
            </w:tcBorders>
            <w:shd w:val="clear" w:color="000000" w:fill="F1F1F1"/>
            <w:noWrap w:val="0"/>
            <w:vAlign w:val="center"/>
          </w:tcPr>
          <w:p w14:paraId="63585748">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易发多发事项</w:t>
            </w:r>
          </w:p>
        </w:tc>
        <w:tc>
          <w:tcPr>
            <w:tcW w:w="1920" w:type="dxa"/>
            <w:tcBorders>
              <w:top w:val="nil"/>
              <w:left w:val="nil"/>
              <w:bottom w:val="nil"/>
              <w:right w:val="single" w:color="7E7E7E" w:sz="8" w:space="0"/>
            </w:tcBorders>
            <w:shd w:val="clear" w:color="auto" w:fill="auto"/>
            <w:noWrap w:val="0"/>
            <w:vAlign w:val="center"/>
          </w:tcPr>
          <w:p w14:paraId="3E76E0BC">
            <w:pPr>
              <w:pStyle w:val="2400"/>
              <w:widowControl/>
              <w:adjustRightInd w:val="0"/>
              <w:snapToGrid w:val="0"/>
              <w:spacing w:line="360" w:lineRule="auto"/>
              <w:rPr>
                <w:rFonts w:hint="eastAsia" w:ascii="宋体" w:hAnsi="宋体" w:eastAsia="宋体" w:cs="宋体"/>
                <w:bCs/>
                <w:color w:val="auto"/>
                <w:sz w:val="21"/>
                <w:szCs w:val="21"/>
                <w:highlight w:val="none"/>
                <w:lang w:bidi="ar-SA"/>
              </w:rPr>
            </w:pPr>
            <w:r>
              <w:rPr>
                <w:rFonts w:hint="eastAsia" w:ascii="宋体" w:hAnsi="宋体" w:eastAsia="宋体" w:cs="宋体"/>
                <w:bCs/>
                <w:color w:val="auto"/>
                <w:sz w:val="21"/>
                <w:szCs w:val="21"/>
                <w:highlight w:val="none"/>
                <w:lang w:bidi="ar-SA"/>
              </w:rPr>
              <w:t>关区审计问题清单</w:t>
            </w:r>
          </w:p>
        </w:tc>
        <w:tc>
          <w:tcPr>
            <w:tcW w:w="793"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545C2E29">
            <w:pPr>
              <w:pStyle w:val="2400"/>
              <w:widowControl/>
              <w:adjustRightInd w:val="0"/>
              <w:snapToGrid w:val="0"/>
              <w:spacing w:line="360" w:lineRule="auto"/>
              <w:rPr>
                <w:rFonts w:hint="eastAsia" w:ascii="宋体" w:hAnsi="宋体" w:eastAsia="宋体" w:cs="宋体"/>
                <w:bCs/>
                <w:color w:val="auto"/>
                <w:sz w:val="21"/>
                <w:szCs w:val="21"/>
                <w:highlight w:val="none"/>
                <w:lang w:bidi="ar-SA"/>
              </w:rPr>
            </w:pPr>
            <w:r>
              <w:rPr>
                <w:rFonts w:hint="eastAsia" w:ascii="宋体" w:hAnsi="宋体" w:eastAsia="宋体" w:cs="宋体"/>
                <w:bCs/>
                <w:color w:val="auto"/>
                <w:sz w:val="21"/>
                <w:szCs w:val="21"/>
                <w:highlight w:val="none"/>
                <w:lang w:bidi="ar-SA"/>
              </w:rPr>
              <w:t>督审处管理员</w:t>
            </w:r>
          </w:p>
        </w:tc>
      </w:tr>
      <w:tr w14:paraId="563B803E">
        <w:tblPrEx>
          <w:tblCellMar>
            <w:top w:w="0" w:type="dxa"/>
            <w:left w:w="108" w:type="dxa"/>
            <w:bottom w:w="0" w:type="dxa"/>
            <w:right w:w="108" w:type="dxa"/>
          </w:tblCellMar>
        </w:tblPrEx>
        <w:trPr>
          <w:trHeight w:val="494" w:hRule="atLeast"/>
        </w:trPr>
        <w:tc>
          <w:tcPr>
            <w:tcW w:w="1081" w:type="dxa"/>
            <w:vMerge w:val="continue"/>
            <w:tcBorders>
              <w:top w:val="nil"/>
              <w:left w:val="single" w:color="auto" w:sz="8" w:space="0"/>
              <w:bottom w:val="single" w:color="000000" w:sz="8" w:space="0"/>
              <w:right w:val="single" w:color="7E7E7E" w:sz="8" w:space="0"/>
            </w:tcBorders>
            <w:noWrap w:val="0"/>
            <w:vAlign w:val="center"/>
          </w:tcPr>
          <w:p w14:paraId="7FF8050B">
            <w:pPr>
              <w:spacing w:line="360" w:lineRule="auto"/>
              <w:rPr>
                <w:rFonts w:hint="eastAsia" w:ascii="宋体" w:hAnsi="宋体" w:eastAsia="宋体" w:cs="宋体"/>
                <w:color w:val="auto"/>
                <w:sz w:val="21"/>
                <w:szCs w:val="21"/>
                <w:highlight w:val="none"/>
              </w:rPr>
            </w:pPr>
          </w:p>
        </w:tc>
        <w:tc>
          <w:tcPr>
            <w:tcW w:w="4385" w:type="dxa"/>
            <w:tcBorders>
              <w:top w:val="nil"/>
              <w:left w:val="nil"/>
              <w:bottom w:val="single" w:color="auto" w:sz="8" w:space="0"/>
              <w:right w:val="single" w:color="7E7E7E" w:sz="8" w:space="0"/>
            </w:tcBorders>
            <w:noWrap w:val="0"/>
            <w:vAlign w:val="center"/>
          </w:tcPr>
          <w:p w14:paraId="4B3BB164">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对三个隶属关相同问题进行预警。</w:t>
            </w:r>
          </w:p>
        </w:tc>
        <w:tc>
          <w:tcPr>
            <w:tcW w:w="1920" w:type="dxa"/>
            <w:tcBorders>
              <w:top w:val="single" w:color="auto" w:sz="4" w:space="0"/>
              <w:left w:val="nil"/>
              <w:bottom w:val="single" w:color="auto" w:sz="8" w:space="0"/>
              <w:right w:val="single" w:color="7E7E7E" w:sz="8" w:space="0"/>
            </w:tcBorders>
            <w:noWrap w:val="0"/>
            <w:vAlign w:val="center"/>
          </w:tcPr>
          <w:p w14:paraId="1DCA41E4">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无</w:t>
            </w:r>
          </w:p>
        </w:tc>
        <w:tc>
          <w:tcPr>
            <w:tcW w:w="793" w:type="dxa"/>
            <w:vMerge w:val="continue"/>
            <w:tcBorders>
              <w:top w:val="nil"/>
              <w:left w:val="single" w:color="7E7E7E" w:sz="8" w:space="0"/>
              <w:bottom w:val="single" w:color="000000" w:sz="8" w:space="0"/>
              <w:right w:val="single" w:color="auto" w:sz="8" w:space="0"/>
            </w:tcBorders>
            <w:noWrap w:val="0"/>
            <w:vAlign w:val="center"/>
          </w:tcPr>
          <w:p w14:paraId="3A3685AB">
            <w:pPr>
              <w:spacing w:line="360" w:lineRule="auto"/>
              <w:rPr>
                <w:rFonts w:hint="eastAsia" w:ascii="宋体" w:hAnsi="宋体" w:eastAsia="宋体" w:cs="宋体"/>
                <w:color w:val="auto"/>
                <w:sz w:val="21"/>
                <w:szCs w:val="21"/>
                <w:highlight w:val="none"/>
              </w:rPr>
            </w:pPr>
          </w:p>
        </w:tc>
      </w:tr>
      <w:tr w14:paraId="3B58D04D">
        <w:tblPrEx>
          <w:tblCellMar>
            <w:top w:w="0" w:type="dxa"/>
            <w:left w:w="108" w:type="dxa"/>
            <w:bottom w:w="0" w:type="dxa"/>
            <w:right w:w="108" w:type="dxa"/>
          </w:tblCellMar>
        </w:tblPrEx>
        <w:trPr>
          <w:trHeight w:val="278" w:hRule="atLeast"/>
        </w:trPr>
        <w:tc>
          <w:tcPr>
            <w:tcW w:w="1081"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7846D7BF">
            <w:pPr>
              <w:pStyle w:val="2401"/>
              <w:widowControl/>
              <w:adjustRightInd w:val="0"/>
              <w:snapToGrid w:val="0"/>
              <w:spacing w:line="360" w:lineRule="auto"/>
              <w:ind w:firstLine="420" w:firstLineChars="200"/>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385" w:type="dxa"/>
            <w:tcBorders>
              <w:top w:val="nil"/>
              <w:left w:val="nil"/>
              <w:bottom w:val="nil"/>
              <w:right w:val="single" w:color="7E7E7E" w:sz="8" w:space="0"/>
            </w:tcBorders>
            <w:shd w:val="clear" w:color="000000" w:fill="F1F1F1"/>
            <w:noWrap w:val="0"/>
            <w:vAlign w:val="center"/>
          </w:tcPr>
          <w:p w14:paraId="15065253">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屡审屡犯事项</w:t>
            </w:r>
          </w:p>
        </w:tc>
        <w:tc>
          <w:tcPr>
            <w:tcW w:w="1920" w:type="dxa"/>
            <w:tcBorders>
              <w:top w:val="nil"/>
              <w:left w:val="nil"/>
              <w:bottom w:val="nil"/>
              <w:right w:val="single" w:color="7E7E7E" w:sz="8" w:space="0"/>
            </w:tcBorders>
            <w:shd w:val="clear" w:color="auto" w:fill="auto"/>
            <w:noWrap w:val="0"/>
            <w:vAlign w:val="center"/>
          </w:tcPr>
          <w:p w14:paraId="6CA80BE1">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关区审计问题清单</w:t>
            </w:r>
          </w:p>
        </w:tc>
        <w:tc>
          <w:tcPr>
            <w:tcW w:w="793"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51342DC4">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督审处管理员</w:t>
            </w:r>
          </w:p>
        </w:tc>
      </w:tr>
      <w:tr w14:paraId="5190EC5E">
        <w:tblPrEx>
          <w:tblCellMar>
            <w:top w:w="0" w:type="dxa"/>
            <w:left w:w="108" w:type="dxa"/>
            <w:bottom w:w="0" w:type="dxa"/>
            <w:right w:w="108" w:type="dxa"/>
          </w:tblCellMar>
        </w:tblPrEx>
        <w:trPr>
          <w:trHeight w:val="494" w:hRule="atLeast"/>
        </w:trPr>
        <w:tc>
          <w:tcPr>
            <w:tcW w:w="1081" w:type="dxa"/>
            <w:vMerge w:val="continue"/>
            <w:tcBorders>
              <w:top w:val="nil"/>
              <w:left w:val="single" w:color="auto" w:sz="8" w:space="0"/>
              <w:bottom w:val="single" w:color="000000" w:sz="8" w:space="0"/>
              <w:right w:val="single" w:color="7E7E7E" w:sz="8" w:space="0"/>
            </w:tcBorders>
            <w:noWrap w:val="0"/>
            <w:vAlign w:val="center"/>
          </w:tcPr>
          <w:p w14:paraId="5E4DD2B1">
            <w:pPr>
              <w:spacing w:line="360" w:lineRule="auto"/>
              <w:rPr>
                <w:rFonts w:hint="eastAsia" w:ascii="宋体" w:hAnsi="宋体" w:eastAsia="宋体" w:cs="宋体"/>
                <w:color w:val="auto"/>
                <w:sz w:val="21"/>
                <w:szCs w:val="21"/>
                <w:highlight w:val="none"/>
              </w:rPr>
            </w:pPr>
          </w:p>
        </w:tc>
        <w:tc>
          <w:tcPr>
            <w:tcW w:w="4385" w:type="dxa"/>
            <w:tcBorders>
              <w:top w:val="nil"/>
              <w:left w:val="nil"/>
              <w:bottom w:val="single" w:color="auto" w:sz="8" w:space="0"/>
              <w:right w:val="single" w:color="7E7E7E" w:sz="8" w:space="0"/>
            </w:tcBorders>
            <w:noWrap w:val="0"/>
            <w:vAlign w:val="center"/>
          </w:tcPr>
          <w:p w14:paraId="4C090B42">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同一个四级标签的问题，符合阈值3次以上，进行预警。</w:t>
            </w:r>
          </w:p>
        </w:tc>
        <w:tc>
          <w:tcPr>
            <w:tcW w:w="1920" w:type="dxa"/>
            <w:tcBorders>
              <w:top w:val="single" w:color="auto" w:sz="4" w:space="0"/>
              <w:left w:val="nil"/>
              <w:bottom w:val="single" w:color="auto" w:sz="8" w:space="0"/>
              <w:right w:val="single" w:color="7E7E7E" w:sz="8" w:space="0"/>
            </w:tcBorders>
            <w:noWrap w:val="0"/>
            <w:vAlign w:val="center"/>
          </w:tcPr>
          <w:p w14:paraId="6F0D69CB">
            <w:pPr>
              <w:pStyle w:val="2400"/>
              <w:widowControl/>
              <w:adjustRightInd w:val="0"/>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z w:val="21"/>
                <w:szCs w:val="21"/>
                <w:highlight w:val="none"/>
                <w:lang w:bidi="ar-SA"/>
              </w:rPr>
              <w:t>无</w:t>
            </w:r>
          </w:p>
        </w:tc>
        <w:tc>
          <w:tcPr>
            <w:tcW w:w="793" w:type="dxa"/>
            <w:vMerge w:val="continue"/>
            <w:tcBorders>
              <w:top w:val="nil"/>
              <w:left w:val="single" w:color="7E7E7E" w:sz="8" w:space="0"/>
              <w:bottom w:val="single" w:color="000000" w:sz="8" w:space="0"/>
              <w:right w:val="single" w:color="auto" w:sz="8" w:space="0"/>
            </w:tcBorders>
            <w:noWrap w:val="0"/>
            <w:vAlign w:val="center"/>
          </w:tcPr>
          <w:p w14:paraId="76FA55A6">
            <w:pPr>
              <w:spacing w:line="360" w:lineRule="auto"/>
              <w:rPr>
                <w:rFonts w:hint="eastAsia" w:ascii="宋体" w:hAnsi="宋体" w:eastAsia="宋体" w:cs="宋体"/>
                <w:color w:val="auto"/>
                <w:sz w:val="21"/>
                <w:szCs w:val="21"/>
                <w:highlight w:val="none"/>
              </w:rPr>
            </w:pPr>
          </w:p>
        </w:tc>
      </w:tr>
    </w:tbl>
    <w:p w14:paraId="59806711">
      <w:pPr>
        <w:spacing w:line="360" w:lineRule="auto"/>
        <w:jc w:val="left"/>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2.4.8.功能点三：任务预警需求</w:t>
      </w:r>
      <w:bookmarkEnd w:id="53"/>
      <w:r>
        <w:rPr>
          <w:rFonts w:hint="eastAsia" w:ascii="宋体" w:hAnsi="宋体" w:eastAsia="宋体" w:cs="宋体"/>
          <w:b/>
          <w:bCs/>
          <w:color w:val="auto"/>
          <w:sz w:val="21"/>
          <w:szCs w:val="21"/>
          <w:highlight w:val="none"/>
        </w:rPr>
        <w:t>:</w:t>
      </w:r>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1870"/>
        <w:gridCol w:w="1860"/>
        <w:gridCol w:w="1777"/>
        <w:gridCol w:w="1191"/>
      </w:tblGrid>
      <w:tr w14:paraId="2858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top"/>
          </w:tcPr>
          <w:p w14:paraId="43311E49">
            <w:pPr>
              <w:adjustRightInd w:val="0"/>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预警名称</w:t>
            </w:r>
          </w:p>
        </w:tc>
        <w:tc>
          <w:tcPr>
            <w:tcW w:w="1870" w:type="dxa"/>
            <w:noWrap w:val="0"/>
            <w:vAlign w:val="top"/>
          </w:tcPr>
          <w:p w14:paraId="29FFB099">
            <w:pPr>
              <w:adjustRightInd w:val="0"/>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预警触发条件</w:t>
            </w:r>
          </w:p>
        </w:tc>
        <w:tc>
          <w:tcPr>
            <w:tcW w:w="1860" w:type="dxa"/>
            <w:noWrap w:val="0"/>
            <w:vAlign w:val="top"/>
          </w:tcPr>
          <w:p w14:paraId="635BF41F">
            <w:pPr>
              <w:adjustRightInd w:val="0"/>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预警触发时间</w:t>
            </w:r>
          </w:p>
        </w:tc>
        <w:tc>
          <w:tcPr>
            <w:tcW w:w="1777" w:type="dxa"/>
            <w:noWrap w:val="0"/>
            <w:vAlign w:val="top"/>
          </w:tcPr>
          <w:p w14:paraId="3A24BF51">
            <w:pPr>
              <w:adjustRightInd w:val="0"/>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动作</w:t>
            </w:r>
          </w:p>
        </w:tc>
        <w:tc>
          <w:tcPr>
            <w:tcW w:w="1191" w:type="dxa"/>
            <w:noWrap w:val="0"/>
            <w:vAlign w:val="top"/>
          </w:tcPr>
          <w:p w14:paraId="64A61D4B">
            <w:pPr>
              <w:adjustRightInd w:val="0"/>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数据来源</w:t>
            </w:r>
          </w:p>
        </w:tc>
      </w:tr>
      <w:tr w14:paraId="6271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top"/>
          </w:tcPr>
          <w:p w14:paraId="41F62CFC">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整改任务提醒</w:t>
            </w:r>
          </w:p>
        </w:tc>
        <w:tc>
          <w:tcPr>
            <w:tcW w:w="1870" w:type="dxa"/>
            <w:tcBorders>
              <w:top w:val="single" w:color="auto" w:sz="4" w:space="0"/>
              <w:left w:val="single" w:color="auto" w:sz="4" w:space="0"/>
              <w:right w:val="single" w:color="auto" w:sz="4" w:space="0"/>
            </w:tcBorders>
            <w:noWrap w:val="0"/>
            <w:vAlign w:val="top"/>
          </w:tcPr>
          <w:p w14:paraId="0AC5C25E">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督审处管理员分发时提醒隶属海关和职能处室管理员</w:t>
            </w:r>
          </w:p>
        </w:tc>
        <w:tc>
          <w:tcPr>
            <w:tcW w:w="1860" w:type="dxa"/>
            <w:tcBorders>
              <w:top w:val="single" w:color="auto" w:sz="4" w:space="0"/>
              <w:left w:val="single" w:color="auto" w:sz="4" w:space="0"/>
              <w:right w:val="single" w:color="auto" w:sz="4" w:space="0"/>
            </w:tcBorders>
            <w:noWrap w:val="0"/>
            <w:vAlign w:val="top"/>
          </w:tcPr>
          <w:p w14:paraId="169145C6">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问题分发时</w:t>
            </w:r>
          </w:p>
        </w:tc>
        <w:tc>
          <w:tcPr>
            <w:tcW w:w="1777" w:type="dxa"/>
            <w:tcBorders>
              <w:top w:val="single" w:color="auto" w:sz="4" w:space="0"/>
              <w:left w:val="single" w:color="auto" w:sz="4" w:space="0"/>
              <w:right w:val="single" w:color="auto" w:sz="4" w:space="0"/>
            </w:tcBorders>
            <w:noWrap w:val="0"/>
            <w:vAlign w:val="top"/>
          </w:tcPr>
          <w:p w14:paraId="606AAB4C">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给职能部门和隶属海关管理员发送短信</w:t>
            </w:r>
          </w:p>
        </w:tc>
        <w:tc>
          <w:tcPr>
            <w:tcW w:w="1191" w:type="dxa"/>
            <w:noWrap w:val="0"/>
            <w:vAlign w:val="top"/>
          </w:tcPr>
          <w:p w14:paraId="7CD3A818">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分发部门</w:t>
            </w:r>
          </w:p>
        </w:tc>
      </w:tr>
      <w:tr w14:paraId="618D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top"/>
          </w:tcPr>
          <w:p w14:paraId="2AED112A">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整改督办临期提示</w:t>
            </w:r>
          </w:p>
        </w:tc>
        <w:tc>
          <w:tcPr>
            <w:tcW w:w="1870" w:type="dxa"/>
            <w:tcBorders>
              <w:top w:val="single" w:color="auto" w:sz="4" w:space="0"/>
              <w:left w:val="single" w:color="auto" w:sz="4" w:space="0"/>
              <w:right w:val="single" w:color="auto" w:sz="4" w:space="0"/>
            </w:tcBorders>
            <w:noWrap w:val="0"/>
            <w:vAlign w:val="top"/>
          </w:tcPr>
          <w:p w14:paraId="7ADCC517">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对临近整改期限且尚未录入整改结果的的问题进行提示</w:t>
            </w:r>
          </w:p>
        </w:tc>
        <w:tc>
          <w:tcPr>
            <w:tcW w:w="1860" w:type="dxa"/>
            <w:tcBorders>
              <w:top w:val="single" w:color="auto" w:sz="4" w:space="0"/>
              <w:left w:val="single" w:color="auto" w:sz="4" w:space="0"/>
              <w:right w:val="single" w:color="auto" w:sz="4" w:space="0"/>
            </w:tcBorders>
            <w:noWrap w:val="0"/>
            <w:vAlign w:val="top"/>
          </w:tcPr>
          <w:p w14:paraId="0F9A942F">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整改期限前5天至期限到期日，每日定时提醒</w:t>
            </w:r>
          </w:p>
        </w:tc>
        <w:tc>
          <w:tcPr>
            <w:tcW w:w="1777" w:type="dxa"/>
            <w:tcBorders>
              <w:top w:val="single" w:color="auto" w:sz="4" w:space="0"/>
              <w:left w:val="single" w:color="auto" w:sz="4" w:space="0"/>
              <w:right w:val="single" w:color="auto" w:sz="4" w:space="0"/>
            </w:tcBorders>
            <w:noWrap w:val="0"/>
            <w:vAlign w:val="top"/>
          </w:tcPr>
          <w:p w14:paraId="5790AB5D">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给隶属海关管理员发送短信</w:t>
            </w:r>
          </w:p>
        </w:tc>
        <w:tc>
          <w:tcPr>
            <w:tcW w:w="1191" w:type="dxa"/>
            <w:noWrap w:val="0"/>
            <w:vAlign w:val="top"/>
          </w:tcPr>
          <w:p w14:paraId="4E57EDBA">
            <w:pPr>
              <w:pStyle w:val="2402"/>
              <w:adjustRightInd w:val="0"/>
              <w:snapToGrid w:val="0"/>
              <w:spacing w:line="360" w:lineRule="auto"/>
              <w:ind w:firstLine="406" w:firstLineChars="200"/>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整改期限</w:t>
            </w:r>
          </w:p>
        </w:tc>
      </w:tr>
    </w:tbl>
    <w:p w14:paraId="6AC13B76">
      <w:pPr>
        <w:pStyle w:val="2402"/>
        <w:adjustRightInd w:val="0"/>
        <w:snapToGrid w:val="0"/>
        <w:spacing w:line="360" w:lineRule="auto"/>
        <w:ind w:firstLine="404" w:firstLineChars="200"/>
        <w:rPr>
          <w:rFonts w:hint="eastAsia" w:ascii="宋体" w:hAnsi="宋体" w:eastAsia="宋体" w:cs="宋体"/>
          <w:color w:val="auto"/>
          <w:sz w:val="21"/>
          <w:szCs w:val="21"/>
          <w:highlight w:val="none"/>
          <w:lang w:bidi="ar-SA"/>
        </w:rPr>
      </w:pPr>
    </w:p>
    <w:p w14:paraId="5C1549FA">
      <w:pPr>
        <w:pStyle w:val="2403"/>
        <w:numPr>
          <w:ilvl w:val="1"/>
          <w:numId w:val="108"/>
        </w:numPr>
        <w:spacing w:line="360" w:lineRule="auto"/>
        <w:jc w:val="left"/>
        <w:outlineLvl w:val="1"/>
        <w:rPr>
          <w:rFonts w:hint="eastAsia" w:ascii="宋体" w:hAnsi="宋体" w:eastAsia="宋体" w:cs="宋体"/>
          <w:color w:val="auto"/>
          <w:sz w:val="21"/>
          <w:szCs w:val="21"/>
          <w:highlight w:val="none"/>
        </w:rPr>
      </w:pPr>
      <w:bookmarkStart w:id="54" w:name="_Toc50859285"/>
      <w:bookmarkStart w:id="55" w:name="_Toc73601991"/>
      <w:r>
        <w:rPr>
          <w:rFonts w:hint="eastAsia" w:ascii="宋体" w:hAnsi="宋体" w:eastAsia="宋体" w:cs="宋体"/>
          <w:color w:val="auto"/>
          <w:sz w:val="21"/>
          <w:szCs w:val="21"/>
          <w:highlight w:val="none"/>
        </w:rPr>
        <w:t>智慧巡察场景</w:t>
      </w:r>
      <w:bookmarkEnd w:id="54"/>
      <w:bookmarkEnd w:id="55"/>
    </w:p>
    <w:p w14:paraId="3C487DA1">
      <w:pPr>
        <w:pStyle w:val="2404"/>
        <w:spacing w:line="360" w:lineRule="auto"/>
        <w:jc w:val="left"/>
        <w:outlineLvl w:val="2"/>
        <w:rPr>
          <w:rFonts w:hint="eastAsia" w:ascii="宋体" w:hAnsi="宋体" w:eastAsia="宋体" w:cs="宋体"/>
          <w:b/>
          <w:bCs/>
          <w:color w:val="auto"/>
          <w:sz w:val="21"/>
          <w:szCs w:val="21"/>
          <w:highlight w:val="none"/>
          <w:lang w:bidi="ar-SA"/>
        </w:rPr>
      </w:pPr>
      <w:bookmarkStart w:id="56" w:name="_Toc50859286"/>
      <w:r>
        <w:rPr>
          <w:rFonts w:hint="eastAsia" w:ascii="宋体" w:hAnsi="宋体" w:eastAsia="宋体" w:cs="宋体"/>
          <w:b/>
          <w:bCs/>
          <w:color w:val="auto"/>
          <w:sz w:val="21"/>
          <w:szCs w:val="21"/>
          <w:highlight w:val="none"/>
          <w:lang w:bidi="ar-SA"/>
        </w:rPr>
        <w:t>2.5.1.功能点：优化系统授权</w:t>
      </w:r>
      <w:bookmarkEnd w:id="56"/>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7AD9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0697EF62">
            <w:pPr>
              <w:pStyle w:val="240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1C130DDF">
            <w:pPr>
              <w:pStyle w:val="24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0C07D6F5">
            <w:pPr>
              <w:pStyle w:val="240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1E279152">
            <w:pPr>
              <w:pStyle w:val="240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4095F2F8">
            <w:pPr>
              <w:pStyle w:val="240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7915B639">
            <w:pPr>
              <w:pStyle w:val="241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15CE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5092FC64">
            <w:pPr>
              <w:pStyle w:val="2411"/>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52203BB8">
            <w:pPr>
              <w:pStyle w:val="2412"/>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优化系统授权</w:t>
            </w:r>
          </w:p>
        </w:tc>
        <w:tc>
          <w:tcPr>
            <w:tcW w:w="3758" w:type="dxa"/>
            <w:noWrap w:val="0"/>
            <w:vAlign w:val="center"/>
          </w:tcPr>
          <w:p w14:paraId="7D317689">
            <w:pPr>
              <w:pStyle w:val="2412"/>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eastAsia="zh-CN" w:bidi="ar-SA"/>
              </w:rPr>
              <w:t>用户类别分为：关领导、巡察办、巡察组、巡察整改监督单位、被巡察单位、一般用户6类。根据不同用户种类，授予不同权限。其中巡察组为临时授权，建立巡察组时立即授予该权限；巡察任务结束，转为原用户角色，其所参与的巡察任务仍能查看。</w:t>
            </w:r>
          </w:p>
        </w:tc>
        <w:tc>
          <w:tcPr>
            <w:tcW w:w="791" w:type="dxa"/>
            <w:noWrap w:val="0"/>
            <w:vAlign w:val="center"/>
          </w:tcPr>
          <w:p w14:paraId="4E83610A">
            <w:pPr>
              <w:pStyle w:val="241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授权类</w:t>
            </w:r>
          </w:p>
        </w:tc>
        <w:tc>
          <w:tcPr>
            <w:tcW w:w="1463" w:type="dxa"/>
            <w:noWrap w:val="0"/>
            <w:vAlign w:val="center"/>
          </w:tcPr>
          <w:p w14:paraId="0AD6DD00">
            <w:pPr>
              <w:pStyle w:val="2414"/>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细化用户分类为6类</w:t>
            </w:r>
          </w:p>
        </w:tc>
        <w:tc>
          <w:tcPr>
            <w:tcW w:w="1373" w:type="dxa"/>
            <w:noWrap w:val="0"/>
            <w:vAlign w:val="center"/>
          </w:tcPr>
          <w:p w14:paraId="6CC3D2D7">
            <w:pPr>
              <w:pStyle w:val="2415"/>
              <w:spacing w:line="360" w:lineRule="auto"/>
              <w:jc w:val="center"/>
              <w:rPr>
                <w:rFonts w:hint="eastAsia" w:ascii="宋体" w:hAnsi="宋体" w:eastAsia="宋体" w:cs="宋体"/>
                <w:color w:val="auto"/>
                <w:sz w:val="21"/>
                <w:szCs w:val="21"/>
                <w:highlight w:val="none"/>
                <w:lang w:bidi="ar-SA"/>
              </w:rPr>
            </w:pPr>
          </w:p>
        </w:tc>
      </w:tr>
    </w:tbl>
    <w:p w14:paraId="7DF7CC32">
      <w:pPr>
        <w:pStyle w:val="2416"/>
        <w:spacing w:line="360" w:lineRule="auto"/>
        <w:rPr>
          <w:rFonts w:hint="eastAsia" w:ascii="宋体" w:hAnsi="宋体" w:eastAsia="宋体" w:cs="宋体"/>
          <w:color w:val="auto"/>
          <w:sz w:val="21"/>
          <w:szCs w:val="21"/>
          <w:highlight w:val="none"/>
        </w:rPr>
      </w:pPr>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372E3943">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2B1ADDAD">
            <w:pPr>
              <w:pStyle w:val="241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优化系统授权说明表</w:t>
            </w:r>
          </w:p>
        </w:tc>
      </w:tr>
      <w:tr w14:paraId="3143FD6C">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3FF8BBC8">
            <w:pPr>
              <w:pStyle w:val="241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43E4597A">
            <w:pPr>
              <w:pStyle w:val="241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27DD51D6">
            <w:pPr>
              <w:pStyle w:val="242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7DE5E84">
            <w:pPr>
              <w:pStyle w:val="242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60EDCE07">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07E812B5">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6D858347">
            <w:pPr>
              <w:pStyle w:val="242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447265D3">
            <w:pPr>
              <w:pStyle w:val="242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28C129A8">
            <w:pPr>
              <w:spacing w:line="360" w:lineRule="auto"/>
              <w:rPr>
                <w:rFonts w:hint="eastAsia" w:ascii="宋体" w:hAnsi="宋体" w:eastAsia="宋体" w:cs="宋体"/>
                <w:color w:val="auto"/>
                <w:sz w:val="21"/>
                <w:szCs w:val="21"/>
                <w:highlight w:val="none"/>
              </w:rPr>
            </w:pPr>
          </w:p>
        </w:tc>
      </w:tr>
      <w:tr w14:paraId="0751E89A">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1B067E2F">
            <w:pPr>
              <w:pStyle w:val="242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743D6FA3">
            <w:pPr>
              <w:pStyle w:val="242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关领导授权</w:t>
            </w:r>
          </w:p>
        </w:tc>
        <w:tc>
          <w:tcPr>
            <w:tcW w:w="1465" w:type="dxa"/>
            <w:tcBorders>
              <w:top w:val="nil"/>
              <w:left w:val="nil"/>
              <w:bottom w:val="nil"/>
              <w:right w:val="single" w:color="7E7E7E" w:sz="8" w:space="0"/>
            </w:tcBorders>
            <w:shd w:val="clear" w:color="auto" w:fill="auto"/>
            <w:noWrap w:val="0"/>
            <w:vAlign w:val="center"/>
          </w:tcPr>
          <w:p w14:paraId="7371BF9E">
            <w:pPr>
              <w:pStyle w:val="2428"/>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568F5A9D">
            <w:pPr>
              <w:pStyle w:val="242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系统自动授权</w:t>
            </w:r>
          </w:p>
        </w:tc>
      </w:tr>
      <w:tr w14:paraId="3A08B04A">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393DC800">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7D057CD1">
            <w:pPr>
              <w:pStyle w:val="2430"/>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巡察总览、问题统计、整改情况、任务进度、查询</w:t>
            </w:r>
          </w:p>
        </w:tc>
        <w:tc>
          <w:tcPr>
            <w:tcW w:w="1465" w:type="dxa"/>
            <w:tcBorders>
              <w:top w:val="single" w:color="auto" w:sz="4" w:space="0"/>
              <w:left w:val="nil"/>
              <w:bottom w:val="single" w:color="auto" w:sz="8" w:space="0"/>
              <w:right w:val="single" w:color="7E7E7E" w:sz="8" w:space="0"/>
            </w:tcBorders>
            <w:noWrap w:val="0"/>
            <w:vAlign w:val="center"/>
          </w:tcPr>
          <w:p w14:paraId="3C63DE18">
            <w:pPr>
              <w:pStyle w:val="2431"/>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6CC86ADF">
            <w:pPr>
              <w:spacing w:line="360" w:lineRule="auto"/>
              <w:rPr>
                <w:rFonts w:hint="eastAsia" w:ascii="宋体" w:hAnsi="宋体" w:eastAsia="宋体" w:cs="宋体"/>
                <w:color w:val="auto"/>
                <w:sz w:val="21"/>
                <w:szCs w:val="21"/>
                <w:highlight w:val="none"/>
              </w:rPr>
            </w:pPr>
          </w:p>
        </w:tc>
      </w:tr>
      <w:tr w14:paraId="534C4622">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01BCF92">
            <w:pPr>
              <w:pStyle w:val="2432"/>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939" w:type="dxa"/>
            <w:tcBorders>
              <w:top w:val="nil"/>
              <w:left w:val="nil"/>
              <w:bottom w:val="nil"/>
              <w:right w:val="single" w:color="7E7E7E" w:sz="8" w:space="0"/>
            </w:tcBorders>
            <w:shd w:val="clear" w:color="000000" w:fill="F1F1F1"/>
            <w:noWrap w:val="0"/>
            <w:vAlign w:val="center"/>
          </w:tcPr>
          <w:p w14:paraId="3B99C22E">
            <w:pPr>
              <w:pStyle w:val="243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巡察办授权</w:t>
            </w:r>
          </w:p>
        </w:tc>
        <w:tc>
          <w:tcPr>
            <w:tcW w:w="1465" w:type="dxa"/>
            <w:tcBorders>
              <w:top w:val="nil"/>
              <w:left w:val="nil"/>
              <w:bottom w:val="nil"/>
              <w:right w:val="single" w:color="7E7E7E" w:sz="8" w:space="0"/>
            </w:tcBorders>
            <w:shd w:val="clear" w:color="auto" w:fill="auto"/>
            <w:noWrap w:val="0"/>
            <w:vAlign w:val="center"/>
          </w:tcPr>
          <w:p w14:paraId="37685BCA">
            <w:pPr>
              <w:pStyle w:val="2434"/>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17B8B62F">
            <w:pPr>
              <w:pStyle w:val="243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系统自动授权</w:t>
            </w:r>
          </w:p>
        </w:tc>
      </w:tr>
      <w:tr w14:paraId="795B0FE8">
        <w:tblPrEx>
          <w:tblCellMar>
            <w:top w:w="0" w:type="dxa"/>
            <w:left w:w="108" w:type="dxa"/>
            <w:bottom w:w="0" w:type="dxa"/>
            <w:right w:w="108" w:type="dxa"/>
          </w:tblCellMar>
        </w:tblPrEx>
        <w:trPr>
          <w:trHeight w:val="494"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37F0F472">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5220273A">
            <w:pPr>
              <w:pStyle w:val="243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系统全部功能</w:t>
            </w:r>
          </w:p>
        </w:tc>
        <w:tc>
          <w:tcPr>
            <w:tcW w:w="1465" w:type="dxa"/>
            <w:tcBorders>
              <w:top w:val="single" w:color="auto" w:sz="4" w:space="0"/>
              <w:left w:val="nil"/>
              <w:bottom w:val="single" w:color="auto" w:sz="8" w:space="0"/>
              <w:right w:val="single" w:color="7E7E7E" w:sz="8" w:space="0"/>
            </w:tcBorders>
            <w:noWrap w:val="0"/>
            <w:vAlign w:val="center"/>
          </w:tcPr>
          <w:p w14:paraId="77061E70">
            <w:pPr>
              <w:pStyle w:val="2438"/>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0EAF1A64">
            <w:pPr>
              <w:spacing w:line="360" w:lineRule="auto"/>
              <w:rPr>
                <w:rFonts w:hint="eastAsia" w:ascii="宋体" w:hAnsi="宋体" w:eastAsia="宋体" w:cs="宋体"/>
                <w:color w:val="auto"/>
                <w:sz w:val="21"/>
                <w:szCs w:val="21"/>
                <w:highlight w:val="none"/>
              </w:rPr>
            </w:pPr>
          </w:p>
        </w:tc>
      </w:tr>
      <w:tr w14:paraId="2BF76793">
        <w:tblPrEx>
          <w:tblCellMar>
            <w:top w:w="0" w:type="dxa"/>
            <w:left w:w="108" w:type="dxa"/>
            <w:bottom w:w="0" w:type="dxa"/>
            <w:right w:w="108" w:type="dxa"/>
          </w:tblCellMar>
        </w:tblPrEx>
        <w:trPr>
          <w:trHeight w:val="724"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5D0D4A20">
            <w:pPr>
              <w:pStyle w:val="243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939" w:type="dxa"/>
            <w:tcBorders>
              <w:top w:val="nil"/>
              <w:left w:val="nil"/>
              <w:bottom w:val="nil"/>
              <w:right w:val="single" w:color="7E7E7E" w:sz="8" w:space="0"/>
            </w:tcBorders>
            <w:shd w:val="clear" w:color="000000" w:fill="F1F1F1"/>
            <w:noWrap w:val="0"/>
            <w:vAlign w:val="center"/>
          </w:tcPr>
          <w:p w14:paraId="5216097B">
            <w:pPr>
              <w:pStyle w:val="2440"/>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巡察组授权</w:t>
            </w:r>
          </w:p>
        </w:tc>
        <w:tc>
          <w:tcPr>
            <w:tcW w:w="1465" w:type="dxa"/>
            <w:tcBorders>
              <w:top w:val="nil"/>
              <w:left w:val="nil"/>
              <w:bottom w:val="nil"/>
              <w:right w:val="single" w:color="7E7E7E" w:sz="8" w:space="0"/>
            </w:tcBorders>
            <w:shd w:val="clear" w:color="auto" w:fill="auto"/>
            <w:noWrap w:val="0"/>
            <w:vAlign w:val="center"/>
          </w:tcPr>
          <w:p w14:paraId="7C2AF59F">
            <w:pPr>
              <w:pStyle w:val="2441"/>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3E165FF3">
            <w:pPr>
              <w:pStyle w:val="244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系统自动授权</w:t>
            </w:r>
          </w:p>
        </w:tc>
      </w:tr>
      <w:tr w14:paraId="7FC22F5D">
        <w:tblPrEx>
          <w:tblCellMar>
            <w:top w:w="0" w:type="dxa"/>
            <w:left w:w="108" w:type="dxa"/>
            <w:bottom w:w="0" w:type="dxa"/>
            <w:right w:w="108" w:type="dxa"/>
          </w:tblCellMar>
        </w:tblPrEx>
        <w:trPr>
          <w:trHeight w:val="8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4666AC1B">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345C16DA">
            <w:pPr>
              <w:pStyle w:val="244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巡察任务—实地巡察</w:t>
            </w:r>
          </w:p>
        </w:tc>
        <w:tc>
          <w:tcPr>
            <w:tcW w:w="1465" w:type="dxa"/>
            <w:tcBorders>
              <w:top w:val="single" w:color="auto" w:sz="4" w:space="0"/>
              <w:left w:val="nil"/>
              <w:bottom w:val="single" w:color="auto" w:sz="8" w:space="0"/>
              <w:right w:val="single" w:color="7E7E7E" w:sz="8" w:space="0"/>
            </w:tcBorders>
            <w:noWrap w:val="0"/>
            <w:vAlign w:val="center"/>
          </w:tcPr>
          <w:p w14:paraId="2935EAC8">
            <w:pPr>
              <w:pStyle w:val="2444"/>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2C06DD5F">
            <w:pPr>
              <w:spacing w:line="360" w:lineRule="auto"/>
              <w:rPr>
                <w:rFonts w:hint="eastAsia" w:ascii="宋体" w:hAnsi="宋体" w:eastAsia="宋体" w:cs="宋体"/>
                <w:color w:val="auto"/>
                <w:sz w:val="21"/>
                <w:szCs w:val="21"/>
                <w:highlight w:val="none"/>
              </w:rPr>
            </w:pPr>
          </w:p>
        </w:tc>
      </w:tr>
      <w:tr w14:paraId="3058D10F">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0424BD84">
            <w:pPr>
              <w:pStyle w:val="243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4</w:t>
            </w:r>
          </w:p>
        </w:tc>
        <w:tc>
          <w:tcPr>
            <w:tcW w:w="4939" w:type="dxa"/>
            <w:tcBorders>
              <w:top w:val="nil"/>
              <w:left w:val="nil"/>
              <w:bottom w:val="single" w:color="auto" w:sz="8" w:space="0"/>
              <w:right w:val="single" w:color="7E7E7E" w:sz="8" w:space="0"/>
            </w:tcBorders>
            <w:noWrap w:val="0"/>
            <w:vAlign w:val="center"/>
          </w:tcPr>
          <w:p w14:paraId="003165E3">
            <w:pPr>
              <w:pStyle w:val="244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巡察整改监督单位授权</w:t>
            </w:r>
          </w:p>
          <w:p w14:paraId="7647AEB2">
            <w:pPr>
              <w:pStyle w:val="244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巡察整改审核</w:t>
            </w:r>
          </w:p>
        </w:tc>
        <w:tc>
          <w:tcPr>
            <w:tcW w:w="1465" w:type="dxa"/>
            <w:tcBorders>
              <w:top w:val="single" w:color="auto" w:sz="4" w:space="0"/>
              <w:left w:val="nil"/>
              <w:bottom w:val="single" w:color="auto" w:sz="8" w:space="0"/>
              <w:right w:val="single" w:color="7E7E7E" w:sz="8" w:space="0"/>
            </w:tcBorders>
            <w:noWrap w:val="0"/>
            <w:vAlign w:val="center"/>
          </w:tcPr>
          <w:p w14:paraId="0BE3319F">
            <w:pPr>
              <w:pStyle w:val="2444"/>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009A0E67">
            <w:pPr>
              <w:pStyle w:val="244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系统自动授权</w:t>
            </w:r>
          </w:p>
        </w:tc>
      </w:tr>
      <w:tr w14:paraId="4BFB3AF0">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51B01455">
            <w:pPr>
              <w:pStyle w:val="243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5</w:t>
            </w:r>
          </w:p>
        </w:tc>
        <w:tc>
          <w:tcPr>
            <w:tcW w:w="4939" w:type="dxa"/>
            <w:tcBorders>
              <w:top w:val="nil"/>
              <w:left w:val="nil"/>
              <w:bottom w:val="single" w:color="auto" w:sz="8" w:space="0"/>
              <w:right w:val="single" w:color="7E7E7E" w:sz="8" w:space="0"/>
            </w:tcBorders>
            <w:noWrap w:val="0"/>
            <w:vAlign w:val="center"/>
          </w:tcPr>
          <w:p w14:paraId="7B4A0ADC">
            <w:pPr>
              <w:pStyle w:val="244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被巡察单位授权</w:t>
            </w:r>
          </w:p>
          <w:p w14:paraId="5B9276A5">
            <w:pPr>
              <w:pStyle w:val="244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巡察任务-资料报送，一级界面浏览，涉及本单位被巡察任务</w:t>
            </w:r>
          </w:p>
        </w:tc>
        <w:tc>
          <w:tcPr>
            <w:tcW w:w="1465" w:type="dxa"/>
            <w:tcBorders>
              <w:top w:val="single" w:color="auto" w:sz="4" w:space="0"/>
              <w:left w:val="nil"/>
              <w:bottom w:val="single" w:color="auto" w:sz="8" w:space="0"/>
              <w:right w:val="single" w:color="7E7E7E" w:sz="8" w:space="0"/>
            </w:tcBorders>
            <w:noWrap w:val="0"/>
            <w:vAlign w:val="center"/>
          </w:tcPr>
          <w:p w14:paraId="49905C58">
            <w:pPr>
              <w:pStyle w:val="2444"/>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6F220091">
            <w:pPr>
              <w:pStyle w:val="244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系统自动授权</w:t>
            </w:r>
          </w:p>
        </w:tc>
      </w:tr>
      <w:tr w14:paraId="7F11EF07">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1816B8AD">
            <w:pPr>
              <w:pStyle w:val="243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6</w:t>
            </w:r>
          </w:p>
        </w:tc>
        <w:tc>
          <w:tcPr>
            <w:tcW w:w="4939" w:type="dxa"/>
            <w:tcBorders>
              <w:top w:val="nil"/>
              <w:left w:val="nil"/>
              <w:bottom w:val="single" w:color="auto" w:sz="8" w:space="0"/>
              <w:right w:val="single" w:color="7E7E7E" w:sz="8" w:space="0"/>
            </w:tcBorders>
            <w:noWrap w:val="0"/>
            <w:vAlign w:val="center"/>
          </w:tcPr>
          <w:p w14:paraId="7680E97A">
            <w:pPr>
              <w:pStyle w:val="244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一般用户</w:t>
            </w:r>
          </w:p>
          <w:p w14:paraId="661732D9">
            <w:pPr>
              <w:pStyle w:val="244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一级界面浏览</w:t>
            </w:r>
          </w:p>
        </w:tc>
        <w:tc>
          <w:tcPr>
            <w:tcW w:w="1465" w:type="dxa"/>
            <w:tcBorders>
              <w:top w:val="single" w:color="auto" w:sz="4" w:space="0"/>
              <w:left w:val="nil"/>
              <w:bottom w:val="single" w:color="auto" w:sz="8" w:space="0"/>
              <w:right w:val="single" w:color="7E7E7E" w:sz="8" w:space="0"/>
            </w:tcBorders>
            <w:noWrap w:val="0"/>
            <w:vAlign w:val="center"/>
          </w:tcPr>
          <w:p w14:paraId="2BEA408C">
            <w:pPr>
              <w:pStyle w:val="2444"/>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5291284F">
            <w:pPr>
              <w:pStyle w:val="244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系统自动授权</w:t>
            </w:r>
          </w:p>
        </w:tc>
      </w:tr>
    </w:tbl>
    <w:p w14:paraId="6AC05A08">
      <w:pPr>
        <w:pStyle w:val="2416"/>
        <w:spacing w:line="360" w:lineRule="auto"/>
        <w:rPr>
          <w:rFonts w:hint="eastAsia" w:ascii="宋体" w:hAnsi="宋体" w:eastAsia="宋体" w:cs="宋体"/>
          <w:color w:val="auto"/>
          <w:sz w:val="21"/>
          <w:szCs w:val="21"/>
          <w:highlight w:val="none"/>
        </w:rPr>
      </w:pPr>
    </w:p>
    <w:p w14:paraId="44389E0B">
      <w:pPr>
        <w:pStyle w:val="2416"/>
        <w:spacing w:line="360" w:lineRule="auto"/>
        <w:rPr>
          <w:rFonts w:hint="eastAsia" w:ascii="宋体" w:hAnsi="宋体" w:eastAsia="宋体" w:cs="宋体"/>
          <w:color w:val="auto"/>
          <w:sz w:val="21"/>
          <w:szCs w:val="21"/>
          <w:highlight w:val="none"/>
        </w:rPr>
      </w:pPr>
    </w:p>
    <w:p w14:paraId="487620C7">
      <w:pPr>
        <w:pStyle w:val="2404"/>
        <w:spacing w:line="360" w:lineRule="auto"/>
        <w:jc w:val="left"/>
        <w:outlineLvl w:val="2"/>
        <w:rPr>
          <w:rFonts w:hint="eastAsia" w:ascii="宋体" w:hAnsi="宋体" w:eastAsia="宋体" w:cs="宋体"/>
          <w:b/>
          <w:bCs/>
          <w:color w:val="auto"/>
          <w:sz w:val="21"/>
          <w:szCs w:val="21"/>
          <w:highlight w:val="none"/>
          <w:lang w:bidi="ar-SA"/>
        </w:rPr>
      </w:pPr>
      <w:bookmarkStart w:id="57" w:name="_Toc50859287"/>
      <w:r>
        <w:rPr>
          <w:rFonts w:hint="eastAsia" w:ascii="宋体" w:hAnsi="宋体" w:eastAsia="宋体" w:cs="宋体"/>
          <w:b/>
          <w:bCs/>
          <w:color w:val="auto"/>
          <w:sz w:val="21"/>
          <w:szCs w:val="21"/>
          <w:highlight w:val="none"/>
          <w:lang w:bidi="ar-SA"/>
        </w:rPr>
        <w:t>2.5.2.功能点：优化展示界面</w:t>
      </w:r>
      <w:r>
        <w:rPr>
          <w:rFonts w:hint="eastAsia" w:ascii="宋体" w:hAnsi="宋体" w:eastAsia="宋体" w:cs="宋体"/>
          <w:b/>
          <w:bCs/>
          <w:color w:val="auto"/>
          <w:sz w:val="21"/>
          <w:szCs w:val="21"/>
          <w:highlight w:val="none"/>
          <w:lang w:bidi="ar-SA"/>
        </w:rPr>
        <w:tab/>
      </w:r>
      <w:bookmarkEnd w:id="57"/>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21FF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6B5D25E8">
            <w:pPr>
              <w:pStyle w:val="240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2FF304E2">
            <w:pPr>
              <w:pStyle w:val="24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1CF631B9">
            <w:pPr>
              <w:pStyle w:val="240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38F2AAE0">
            <w:pPr>
              <w:pStyle w:val="240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0019D675">
            <w:pPr>
              <w:pStyle w:val="240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700F7429">
            <w:pPr>
              <w:pStyle w:val="241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009B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6A22024B">
            <w:pPr>
              <w:pStyle w:val="2411"/>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00E418FD">
            <w:pPr>
              <w:pStyle w:val="2412"/>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优化展示界面</w:t>
            </w:r>
          </w:p>
        </w:tc>
        <w:tc>
          <w:tcPr>
            <w:tcW w:w="3758" w:type="dxa"/>
            <w:noWrap w:val="0"/>
            <w:vAlign w:val="center"/>
          </w:tcPr>
          <w:p w14:paraId="6414AB01">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参考驾驶舱模式，优化现有界面。根据不同种类用户，展示不同界面。其中：</w:t>
            </w:r>
          </w:p>
          <w:p w14:paraId="4FDE3C1B">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1.关领导：侧重于展示关区巡察工作总体情况。</w:t>
            </w:r>
          </w:p>
          <w:p w14:paraId="46F3CDA2">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巡察总揽、问题统计、整改情况、任务进度），发现的突出问题、共性问题、贰过问题（通过贴标签实现），便于关领导直观了解关区巡察工作整体情况、巡察发现的突出问题及整改情况；</w:t>
            </w:r>
          </w:p>
          <w:p w14:paraId="04DECD64">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2.巡察办：展示全部功能界面；</w:t>
            </w:r>
          </w:p>
          <w:p w14:paraId="5251F52B">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3.巡察组：侧重于展示巡察任务、巡察整改、巡察资料，优化巡察任务展示、操作流程，更加便于巡察新手按照系统指引录入巡察工作信息、查询巡察相关资料；</w:t>
            </w:r>
          </w:p>
          <w:p w14:paraId="63E24D49">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4.监督单位：侧重于展示巡察整改监督工作信息；</w:t>
            </w:r>
          </w:p>
          <w:p w14:paraId="013097AF">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5.被巡察单位：被巡察阶段，侧重于展示巡察整改工作；</w:t>
            </w:r>
          </w:p>
          <w:p w14:paraId="139829A7">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6.一般用户：侧重于展示脱敏处理后的巡察发现问题，便于查找学习、引以为鉴。</w:t>
            </w:r>
          </w:p>
        </w:tc>
        <w:tc>
          <w:tcPr>
            <w:tcW w:w="791" w:type="dxa"/>
            <w:noWrap w:val="0"/>
            <w:vAlign w:val="center"/>
          </w:tcPr>
          <w:p w14:paraId="56D96650">
            <w:pPr>
              <w:pStyle w:val="241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 xml:space="preserve"> 界面类</w:t>
            </w:r>
          </w:p>
        </w:tc>
        <w:tc>
          <w:tcPr>
            <w:tcW w:w="1463" w:type="dxa"/>
            <w:noWrap w:val="0"/>
            <w:vAlign w:val="center"/>
          </w:tcPr>
          <w:p w14:paraId="7BE7AE01">
            <w:pPr>
              <w:pStyle w:val="2414"/>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根据6类用户细分为对应的6种展示界面</w:t>
            </w:r>
          </w:p>
        </w:tc>
        <w:tc>
          <w:tcPr>
            <w:tcW w:w="1373" w:type="dxa"/>
            <w:noWrap w:val="0"/>
            <w:vAlign w:val="center"/>
          </w:tcPr>
          <w:p w14:paraId="357E496A">
            <w:pPr>
              <w:pStyle w:val="2415"/>
              <w:spacing w:line="360" w:lineRule="auto"/>
              <w:jc w:val="center"/>
              <w:rPr>
                <w:rFonts w:hint="eastAsia" w:ascii="宋体" w:hAnsi="宋体" w:eastAsia="宋体" w:cs="宋体"/>
                <w:color w:val="auto"/>
                <w:sz w:val="21"/>
                <w:szCs w:val="21"/>
                <w:highlight w:val="none"/>
                <w:lang w:bidi="ar-SA"/>
              </w:rPr>
            </w:pPr>
          </w:p>
        </w:tc>
      </w:tr>
    </w:tbl>
    <w:p w14:paraId="158DA6E6">
      <w:pPr>
        <w:pStyle w:val="2404"/>
        <w:spacing w:line="360" w:lineRule="auto"/>
        <w:jc w:val="left"/>
        <w:outlineLvl w:val="2"/>
        <w:rPr>
          <w:rFonts w:hint="eastAsia" w:ascii="宋体" w:hAnsi="宋体" w:eastAsia="宋体" w:cs="宋体"/>
          <w:b/>
          <w:bCs/>
          <w:color w:val="auto"/>
          <w:sz w:val="21"/>
          <w:szCs w:val="21"/>
          <w:highlight w:val="none"/>
          <w:lang w:bidi="ar-SA"/>
        </w:rPr>
      </w:pPr>
      <w:bookmarkStart w:id="58" w:name="_Toc50859288"/>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1E020615">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1B11DBD5">
            <w:pPr>
              <w:pStyle w:val="244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优化展示界面说明表</w:t>
            </w:r>
          </w:p>
        </w:tc>
      </w:tr>
      <w:tr w14:paraId="332D6887">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68CA82CB">
            <w:pPr>
              <w:pStyle w:val="244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78AA843E">
            <w:pPr>
              <w:pStyle w:val="244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7CACCE39">
            <w:pPr>
              <w:pStyle w:val="244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022D3BB">
            <w:pPr>
              <w:pStyle w:val="244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304E71EE">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434B6F03">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1D391CF6">
            <w:pPr>
              <w:pStyle w:val="245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6B6982D6">
            <w:pPr>
              <w:pStyle w:val="245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1A86DE63">
            <w:pPr>
              <w:spacing w:line="360" w:lineRule="auto"/>
              <w:rPr>
                <w:rFonts w:hint="eastAsia" w:ascii="宋体" w:hAnsi="宋体" w:eastAsia="宋体" w:cs="宋体"/>
                <w:color w:val="auto"/>
                <w:sz w:val="21"/>
                <w:szCs w:val="21"/>
                <w:highlight w:val="none"/>
              </w:rPr>
            </w:pPr>
          </w:p>
        </w:tc>
      </w:tr>
      <w:tr w14:paraId="0A654BEE">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65CAEA6">
            <w:pPr>
              <w:pStyle w:val="2452"/>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5F7F0E79">
            <w:pPr>
              <w:pStyle w:val="245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关领导授权</w:t>
            </w:r>
          </w:p>
        </w:tc>
        <w:tc>
          <w:tcPr>
            <w:tcW w:w="1465" w:type="dxa"/>
            <w:tcBorders>
              <w:top w:val="nil"/>
              <w:left w:val="nil"/>
              <w:bottom w:val="nil"/>
              <w:right w:val="single" w:color="7E7E7E" w:sz="8" w:space="0"/>
            </w:tcBorders>
            <w:shd w:val="clear" w:color="auto" w:fill="auto"/>
            <w:noWrap w:val="0"/>
            <w:vAlign w:val="center"/>
          </w:tcPr>
          <w:p w14:paraId="764E62AF">
            <w:pPr>
              <w:pStyle w:val="2454"/>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7DABCFB7">
            <w:pPr>
              <w:pStyle w:val="2455"/>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关领导，系统自动授权</w:t>
            </w:r>
          </w:p>
        </w:tc>
      </w:tr>
      <w:tr w14:paraId="57F32DA4">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52CAE084">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33D0A282">
            <w:pPr>
              <w:pStyle w:val="2456"/>
              <w:tabs>
                <w:tab w:val="left" w:pos="0"/>
              </w:tabs>
              <w:snapToGrid w:val="0"/>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color w:val="auto"/>
                <w:sz w:val="21"/>
                <w:szCs w:val="21"/>
                <w:highlight w:val="none"/>
                <w:lang w:bidi="ar-SA"/>
              </w:rPr>
              <w:t>巡察总揽、问题统计、整改情况、任务进度），发现的突出问题、共性问题、贰过问题（通过贴标签实现），便于关领导直观了解关区巡察工作整体情况、巡察发现的突出问题及整改情况</w:t>
            </w:r>
          </w:p>
        </w:tc>
        <w:tc>
          <w:tcPr>
            <w:tcW w:w="1465" w:type="dxa"/>
            <w:tcBorders>
              <w:top w:val="single" w:color="auto" w:sz="4" w:space="0"/>
              <w:left w:val="nil"/>
              <w:bottom w:val="single" w:color="auto" w:sz="8" w:space="0"/>
              <w:right w:val="single" w:color="7E7E7E" w:sz="8" w:space="0"/>
            </w:tcBorders>
            <w:noWrap w:val="0"/>
            <w:vAlign w:val="center"/>
          </w:tcPr>
          <w:p w14:paraId="72BD615B">
            <w:pPr>
              <w:pStyle w:val="2457"/>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7B1CF3B7">
            <w:pPr>
              <w:spacing w:line="360" w:lineRule="auto"/>
              <w:rPr>
                <w:rFonts w:hint="eastAsia" w:ascii="宋体" w:hAnsi="宋体" w:eastAsia="宋体" w:cs="宋体"/>
                <w:color w:val="auto"/>
                <w:sz w:val="21"/>
                <w:szCs w:val="21"/>
                <w:highlight w:val="none"/>
              </w:rPr>
            </w:pPr>
          </w:p>
        </w:tc>
      </w:tr>
      <w:tr w14:paraId="39E9BE61">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584BCEB">
            <w:pPr>
              <w:pStyle w:val="2458"/>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939" w:type="dxa"/>
            <w:tcBorders>
              <w:top w:val="nil"/>
              <w:left w:val="nil"/>
              <w:bottom w:val="nil"/>
              <w:right w:val="single" w:color="7E7E7E" w:sz="8" w:space="0"/>
            </w:tcBorders>
            <w:shd w:val="clear" w:color="000000" w:fill="F1F1F1"/>
            <w:noWrap w:val="0"/>
            <w:vAlign w:val="center"/>
          </w:tcPr>
          <w:p w14:paraId="1779D185">
            <w:pPr>
              <w:pStyle w:val="2460"/>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巡察办授权</w:t>
            </w:r>
          </w:p>
        </w:tc>
        <w:tc>
          <w:tcPr>
            <w:tcW w:w="1465" w:type="dxa"/>
            <w:tcBorders>
              <w:top w:val="nil"/>
              <w:left w:val="nil"/>
              <w:bottom w:val="nil"/>
              <w:right w:val="single" w:color="7E7E7E" w:sz="8" w:space="0"/>
            </w:tcBorders>
            <w:shd w:val="clear" w:color="auto" w:fill="auto"/>
            <w:noWrap w:val="0"/>
            <w:vAlign w:val="center"/>
          </w:tcPr>
          <w:p w14:paraId="4A735A33">
            <w:pPr>
              <w:pStyle w:val="2461"/>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5A9E8381">
            <w:pPr>
              <w:pStyle w:val="2463"/>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系统最高授权</w:t>
            </w:r>
          </w:p>
        </w:tc>
      </w:tr>
      <w:tr w14:paraId="15B2B015">
        <w:tblPrEx>
          <w:tblCellMar>
            <w:top w:w="0" w:type="dxa"/>
            <w:left w:w="108" w:type="dxa"/>
            <w:bottom w:w="0" w:type="dxa"/>
            <w:right w:w="108" w:type="dxa"/>
          </w:tblCellMar>
        </w:tblPrEx>
        <w:trPr>
          <w:trHeight w:val="494"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135F7300">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375D8EE6">
            <w:pPr>
              <w:pStyle w:val="2464"/>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color w:val="auto"/>
                <w:sz w:val="21"/>
                <w:szCs w:val="21"/>
                <w:highlight w:val="none"/>
                <w:lang w:bidi="ar-SA"/>
              </w:rPr>
              <w:t>展示全部功能界面</w:t>
            </w:r>
          </w:p>
        </w:tc>
        <w:tc>
          <w:tcPr>
            <w:tcW w:w="1465" w:type="dxa"/>
            <w:tcBorders>
              <w:top w:val="single" w:color="auto" w:sz="4" w:space="0"/>
              <w:left w:val="nil"/>
              <w:bottom w:val="single" w:color="auto" w:sz="8" w:space="0"/>
              <w:right w:val="single" w:color="7E7E7E" w:sz="8" w:space="0"/>
            </w:tcBorders>
            <w:noWrap w:val="0"/>
            <w:vAlign w:val="center"/>
          </w:tcPr>
          <w:p w14:paraId="386157A8">
            <w:pPr>
              <w:pStyle w:val="2465"/>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332AE45F">
            <w:pPr>
              <w:spacing w:line="360" w:lineRule="auto"/>
              <w:rPr>
                <w:rFonts w:hint="eastAsia" w:ascii="宋体" w:hAnsi="宋体" w:eastAsia="宋体" w:cs="宋体"/>
                <w:color w:val="auto"/>
                <w:sz w:val="21"/>
                <w:szCs w:val="21"/>
                <w:highlight w:val="none"/>
              </w:rPr>
            </w:pPr>
          </w:p>
        </w:tc>
      </w:tr>
      <w:tr w14:paraId="0CE8259C">
        <w:tblPrEx>
          <w:tblCellMar>
            <w:top w:w="0" w:type="dxa"/>
            <w:left w:w="108" w:type="dxa"/>
            <w:bottom w:w="0" w:type="dxa"/>
            <w:right w:w="108" w:type="dxa"/>
          </w:tblCellMar>
        </w:tblPrEx>
        <w:trPr>
          <w:trHeight w:val="724"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3D5A9BD2">
            <w:pPr>
              <w:pStyle w:val="2467"/>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939" w:type="dxa"/>
            <w:tcBorders>
              <w:top w:val="nil"/>
              <w:left w:val="nil"/>
              <w:bottom w:val="nil"/>
              <w:right w:val="single" w:color="7E7E7E" w:sz="8" w:space="0"/>
            </w:tcBorders>
            <w:shd w:val="clear" w:color="000000" w:fill="F1F1F1"/>
            <w:noWrap w:val="0"/>
            <w:vAlign w:val="center"/>
          </w:tcPr>
          <w:p w14:paraId="1E6E6787">
            <w:pPr>
              <w:pStyle w:val="2468"/>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巡察组授权</w:t>
            </w:r>
          </w:p>
        </w:tc>
        <w:tc>
          <w:tcPr>
            <w:tcW w:w="1465" w:type="dxa"/>
            <w:tcBorders>
              <w:top w:val="nil"/>
              <w:left w:val="nil"/>
              <w:bottom w:val="nil"/>
              <w:right w:val="single" w:color="7E7E7E" w:sz="8" w:space="0"/>
            </w:tcBorders>
            <w:shd w:val="clear" w:color="auto" w:fill="auto"/>
            <w:noWrap w:val="0"/>
            <w:vAlign w:val="center"/>
          </w:tcPr>
          <w:p w14:paraId="428BF59C">
            <w:pPr>
              <w:pStyle w:val="2470"/>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2ACE7047">
            <w:pPr>
              <w:pStyle w:val="247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系统自动授权，保留巡察组调整权限</w:t>
            </w:r>
          </w:p>
        </w:tc>
      </w:tr>
      <w:tr w14:paraId="45946A02">
        <w:tblPrEx>
          <w:tblCellMar>
            <w:top w:w="0" w:type="dxa"/>
            <w:left w:w="108" w:type="dxa"/>
            <w:bottom w:w="0" w:type="dxa"/>
            <w:right w:w="108" w:type="dxa"/>
          </w:tblCellMar>
        </w:tblPrEx>
        <w:trPr>
          <w:trHeight w:val="8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741ED37B">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47AD8388">
            <w:pPr>
              <w:pStyle w:val="247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建立巡察组后，组内人员根据角色自动获得巡察组授权，该授权仅限本轮巡察任务。</w:t>
            </w:r>
          </w:p>
        </w:tc>
        <w:tc>
          <w:tcPr>
            <w:tcW w:w="1465" w:type="dxa"/>
            <w:tcBorders>
              <w:top w:val="single" w:color="auto" w:sz="4" w:space="0"/>
              <w:left w:val="nil"/>
              <w:bottom w:val="single" w:color="auto" w:sz="8" w:space="0"/>
              <w:right w:val="single" w:color="7E7E7E" w:sz="8" w:space="0"/>
            </w:tcBorders>
            <w:noWrap w:val="0"/>
            <w:vAlign w:val="center"/>
          </w:tcPr>
          <w:p w14:paraId="190F5A16">
            <w:pPr>
              <w:pStyle w:val="247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10DED43B">
            <w:pPr>
              <w:spacing w:line="360" w:lineRule="auto"/>
              <w:rPr>
                <w:rFonts w:hint="eastAsia" w:ascii="宋体" w:hAnsi="宋体" w:eastAsia="宋体" w:cs="宋体"/>
                <w:color w:val="auto"/>
                <w:sz w:val="21"/>
                <w:szCs w:val="21"/>
                <w:highlight w:val="none"/>
              </w:rPr>
            </w:pPr>
          </w:p>
        </w:tc>
      </w:tr>
      <w:tr w14:paraId="1F59993C">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1F3B30B7">
            <w:pPr>
              <w:pStyle w:val="234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4</w:t>
            </w:r>
          </w:p>
        </w:tc>
        <w:tc>
          <w:tcPr>
            <w:tcW w:w="4939" w:type="dxa"/>
            <w:tcBorders>
              <w:top w:val="nil"/>
              <w:left w:val="nil"/>
              <w:bottom w:val="single" w:color="auto" w:sz="8" w:space="0"/>
              <w:right w:val="single" w:color="7E7E7E" w:sz="8" w:space="0"/>
            </w:tcBorders>
            <w:noWrap w:val="0"/>
            <w:vAlign w:val="center"/>
          </w:tcPr>
          <w:p w14:paraId="027506BF">
            <w:pPr>
              <w:pStyle w:val="2475"/>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巡察整改监督单位授权</w:t>
            </w:r>
          </w:p>
          <w:p w14:paraId="31C21F1E">
            <w:pPr>
              <w:pStyle w:val="2475"/>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巡察整改环节中审核</w:t>
            </w:r>
          </w:p>
        </w:tc>
        <w:tc>
          <w:tcPr>
            <w:tcW w:w="1465" w:type="dxa"/>
            <w:tcBorders>
              <w:top w:val="single" w:color="auto" w:sz="4" w:space="0"/>
              <w:left w:val="nil"/>
              <w:bottom w:val="single" w:color="auto" w:sz="8" w:space="0"/>
              <w:right w:val="single" w:color="7E7E7E" w:sz="8" w:space="0"/>
            </w:tcBorders>
            <w:noWrap w:val="0"/>
            <w:vAlign w:val="center"/>
          </w:tcPr>
          <w:p w14:paraId="04B4D283">
            <w:pPr>
              <w:pStyle w:val="2477"/>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4F543DC5">
            <w:pPr>
              <w:pStyle w:val="247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巡察办系统管理员</w:t>
            </w:r>
          </w:p>
        </w:tc>
      </w:tr>
      <w:tr w14:paraId="53A612C8">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174614D5">
            <w:pPr>
              <w:pStyle w:val="247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5</w:t>
            </w:r>
          </w:p>
        </w:tc>
        <w:tc>
          <w:tcPr>
            <w:tcW w:w="4939" w:type="dxa"/>
            <w:tcBorders>
              <w:top w:val="nil"/>
              <w:left w:val="nil"/>
              <w:bottom w:val="single" w:color="auto" w:sz="8" w:space="0"/>
              <w:right w:val="single" w:color="7E7E7E" w:sz="8" w:space="0"/>
            </w:tcBorders>
            <w:noWrap w:val="0"/>
            <w:vAlign w:val="center"/>
          </w:tcPr>
          <w:p w14:paraId="3A7F50D4">
            <w:pPr>
              <w:pStyle w:val="248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被巡察单位授权</w:t>
            </w:r>
          </w:p>
          <w:p w14:paraId="38F4C9E3">
            <w:pPr>
              <w:pStyle w:val="248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color w:val="auto"/>
                <w:sz w:val="21"/>
                <w:szCs w:val="21"/>
                <w:highlight w:val="none"/>
                <w:lang w:bidi="ar-SA"/>
              </w:rPr>
              <w:t>被巡察阶段，侧重于展示巡察整改工作</w:t>
            </w:r>
          </w:p>
        </w:tc>
        <w:tc>
          <w:tcPr>
            <w:tcW w:w="1465" w:type="dxa"/>
            <w:tcBorders>
              <w:top w:val="single" w:color="auto" w:sz="4" w:space="0"/>
              <w:left w:val="nil"/>
              <w:bottom w:val="single" w:color="auto" w:sz="8" w:space="0"/>
              <w:right w:val="single" w:color="7E7E7E" w:sz="8" w:space="0"/>
            </w:tcBorders>
            <w:noWrap w:val="0"/>
            <w:vAlign w:val="center"/>
          </w:tcPr>
          <w:p w14:paraId="6236856B">
            <w:pPr>
              <w:pStyle w:val="2484"/>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2E2A5B10">
            <w:pPr>
              <w:pStyle w:val="248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巡察办系统管理员</w:t>
            </w:r>
          </w:p>
        </w:tc>
      </w:tr>
      <w:tr w14:paraId="6CB4B9CB">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3F660A25">
            <w:pPr>
              <w:pStyle w:val="248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6</w:t>
            </w:r>
          </w:p>
        </w:tc>
        <w:tc>
          <w:tcPr>
            <w:tcW w:w="4939" w:type="dxa"/>
            <w:tcBorders>
              <w:top w:val="nil"/>
              <w:left w:val="nil"/>
              <w:bottom w:val="single" w:color="auto" w:sz="8" w:space="0"/>
              <w:right w:val="single" w:color="7E7E7E" w:sz="8" w:space="0"/>
            </w:tcBorders>
            <w:noWrap w:val="0"/>
            <w:vAlign w:val="center"/>
          </w:tcPr>
          <w:p w14:paraId="205A5A70">
            <w:pPr>
              <w:pStyle w:val="248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一般用户</w:t>
            </w:r>
          </w:p>
          <w:p w14:paraId="4D5533A3">
            <w:pPr>
              <w:pStyle w:val="248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color w:val="auto"/>
                <w:sz w:val="21"/>
                <w:szCs w:val="21"/>
                <w:highlight w:val="none"/>
                <w:lang w:bidi="ar-SA"/>
              </w:rPr>
              <w:t>侧重于展示脱敏处理后的巡察发现问题，便于查找学习、引以为鉴。</w:t>
            </w:r>
          </w:p>
        </w:tc>
        <w:tc>
          <w:tcPr>
            <w:tcW w:w="1465" w:type="dxa"/>
            <w:tcBorders>
              <w:top w:val="single" w:color="auto" w:sz="4" w:space="0"/>
              <w:left w:val="nil"/>
              <w:bottom w:val="single" w:color="auto" w:sz="8" w:space="0"/>
              <w:right w:val="single" w:color="7E7E7E" w:sz="8" w:space="0"/>
            </w:tcBorders>
            <w:noWrap w:val="0"/>
            <w:vAlign w:val="center"/>
          </w:tcPr>
          <w:p w14:paraId="6A0C5F7D">
            <w:pPr>
              <w:pStyle w:val="2488"/>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370B6E2B">
            <w:pPr>
              <w:pStyle w:val="248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巡察办系统管理员</w:t>
            </w:r>
          </w:p>
        </w:tc>
      </w:tr>
    </w:tbl>
    <w:p w14:paraId="18E9005F">
      <w:pPr>
        <w:pStyle w:val="2404"/>
        <w:spacing w:line="360" w:lineRule="auto"/>
        <w:jc w:val="left"/>
        <w:outlineLvl w:val="2"/>
        <w:rPr>
          <w:rFonts w:hint="eastAsia" w:ascii="宋体" w:hAnsi="宋体" w:eastAsia="宋体" w:cs="宋体"/>
          <w:b/>
          <w:bCs/>
          <w:color w:val="auto"/>
          <w:sz w:val="21"/>
          <w:szCs w:val="21"/>
          <w:highlight w:val="none"/>
          <w:lang w:bidi="ar-SA"/>
        </w:rPr>
      </w:pPr>
    </w:p>
    <w:p w14:paraId="34865EB2">
      <w:pPr>
        <w:pStyle w:val="2404"/>
        <w:spacing w:line="360" w:lineRule="auto"/>
        <w:jc w:val="left"/>
        <w:outlineLvl w:val="2"/>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2.5.3.功能点：优化问题标签体系</w:t>
      </w:r>
      <w:r>
        <w:rPr>
          <w:rFonts w:hint="eastAsia" w:ascii="宋体" w:hAnsi="宋体" w:eastAsia="宋体" w:cs="宋体"/>
          <w:b/>
          <w:bCs/>
          <w:color w:val="auto"/>
          <w:sz w:val="21"/>
          <w:szCs w:val="21"/>
          <w:highlight w:val="none"/>
          <w:lang w:bidi="ar-SA"/>
        </w:rPr>
        <w:tab/>
      </w:r>
      <w:bookmarkEnd w:id="58"/>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40A0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10671A2D">
            <w:pPr>
              <w:pStyle w:val="240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5E54A071">
            <w:pPr>
              <w:pStyle w:val="24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51411F89">
            <w:pPr>
              <w:pStyle w:val="240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060B73F6">
            <w:pPr>
              <w:pStyle w:val="240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305CD9DA">
            <w:pPr>
              <w:pStyle w:val="240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15EA6E6E">
            <w:pPr>
              <w:pStyle w:val="241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3FF6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2502086D">
            <w:pPr>
              <w:pStyle w:val="2411"/>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6CE17473">
            <w:pPr>
              <w:pStyle w:val="2412"/>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优化问题标签体系</w:t>
            </w:r>
          </w:p>
        </w:tc>
        <w:tc>
          <w:tcPr>
            <w:tcW w:w="3758" w:type="dxa"/>
            <w:noWrap w:val="0"/>
            <w:vAlign w:val="center"/>
          </w:tcPr>
          <w:p w14:paraId="6C525FCD">
            <w:pPr>
              <w:pStyle w:val="2404"/>
              <w:tabs>
                <w:tab w:val="left" w:pos="0"/>
              </w:tabs>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1.完善现有“四个落实”标签体系。确保不同轮次间互联共通；</w:t>
            </w:r>
          </w:p>
          <w:p w14:paraId="14E05D9F">
            <w:pPr>
              <w:pStyle w:val="2404"/>
              <w:tabs>
                <w:tab w:val="left" w:pos="0"/>
              </w:tabs>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2.建立多维标签体系。巡察办可根据阶段性工作重点，在原有“四个落实”标签体系基础上，设置新的问题标签，使得同一问题可贴上不同类别的标签，便于搜索统计，实现标签体系多层次、立体化、复合化。</w:t>
            </w:r>
          </w:p>
          <w:p w14:paraId="2D21779C">
            <w:pPr>
              <w:pStyle w:val="2404"/>
              <w:tabs>
                <w:tab w:val="left" w:pos="0"/>
              </w:tabs>
              <w:spacing w:line="360" w:lineRule="auto"/>
              <w:ind w:firstLine="420" w:firstLineChars="200"/>
              <w:rPr>
                <w:rFonts w:hint="eastAsia" w:ascii="宋体" w:hAnsi="宋体" w:eastAsia="宋体" w:cs="宋体"/>
                <w:color w:val="auto"/>
                <w:sz w:val="21"/>
                <w:szCs w:val="21"/>
                <w:highlight w:val="none"/>
                <w:lang w:bidi="ar-SA"/>
              </w:rPr>
            </w:pPr>
          </w:p>
          <w:p w14:paraId="0B098F85">
            <w:pPr>
              <w:pStyle w:val="2404"/>
              <w:tabs>
                <w:tab w:val="left" w:pos="0"/>
              </w:tabs>
              <w:snapToGrid w:val="0"/>
              <w:spacing w:line="360" w:lineRule="auto"/>
              <w:ind w:firstLine="420" w:firstLineChars="200"/>
              <w:rPr>
                <w:rFonts w:hint="eastAsia" w:ascii="宋体" w:hAnsi="宋体" w:eastAsia="宋体" w:cs="宋体"/>
                <w:color w:val="auto"/>
                <w:sz w:val="21"/>
                <w:szCs w:val="21"/>
                <w:highlight w:val="none"/>
                <w:lang w:bidi="ar-SA"/>
              </w:rPr>
            </w:pPr>
          </w:p>
        </w:tc>
        <w:tc>
          <w:tcPr>
            <w:tcW w:w="791" w:type="dxa"/>
            <w:noWrap w:val="0"/>
            <w:vAlign w:val="center"/>
          </w:tcPr>
          <w:p w14:paraId="3F307DEB">
            <w:pPr>
              <w:pStyle w:val="241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标签类</w:t>
            </w:r>
          </w:p>
        </w:tc>
        <w:tc>
          <w:tcPr>
            <w:tcW w:w="1463" w:type="dxa"/>
            <w:noWrap w:val="0"/>
            <w:vAlign w:val="center"/>
          </w:tcPr>
          <w:p w14:paraId="587AC768">
            <w:pPr>
              <w:pStyle w:val="2414"/>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5F6E6B29">
            <w:pPr>
              <w:pStyle w:val="2415"/>
              <w:spacing w:line="360" w:lineRule="auto"/>
              <w:jc w:val="center"/>
              <w:rPr>
                <w:rFonts w:hint="eastAsia" w:ascii="宋体" w:hAnsi="宋体" w:eastAsia="宋体" w:cs="宋体"/>
                <w:color w:val="auto"/>
                <w:sz w:val="21"/>
                <w:szCs w:val="21"/>
                <w:highlight w:val="none"/>
                <w:lang w:bidi="ar-SA"/>
              </w:rPr>
            </w:pPr>
          </w:p>
        </w:tc>
      </w:tr>
    </w:tbl>
    <w:p w14:paraId="3F3C559F">
      <w:pPr>
        <w:pStyle w:val="2404"/>
        <w:tabs>
          <w:tab w:val="left" w:pos="0"/>
        </w:tabs>
        <w:spacing w:line="360" w:lineRule="auto"/>
        <w:ind w:firstLine="420" w:firstLineChars="200"/>
        <w:rPr>
          <w:rFonts w:hint="eastAsia" w:ascii="宋体" w:hAnsi="宋体" w:eastAsia="宋体" w:cs="宋体"/>
          <w:bCs/>
          <w:color w:val="auto"/>
          <w:sz w:val="21"/>
          <w:szCs w:val="21"/>
          <w:highlight w:val="none"/>
          <w:lang w:bidi="ar-SA"/>
        </w:rPr>
      </w:pPr>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117DDBB1">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784940F1">
            <w:pPr>
              <w:pStyle w:val="249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优化问题标签体系说明表</w:t>
            </w:r>
          </w:p>
        </w:tc>
      </w:tr>
      <w:tr w14:paraId="1AFD05F8">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37F62076">
            <w:pPr>
              <w:pStyle w:val="249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53F9F482">
            <w:pPr>
              <w:pStyle w:val="249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74CD3361">
            <w:pPr>
              <w:pStyle w:val="2493"/>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7D320975">
            <w:pPr>
              <w:pStyle w:val="249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2D03670E">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70C56C9F">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60D69561">
            <w:pPr>
              <w:pStyle w:val="249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0315D268">
            <w:pPr>
              <w:pStyle w:val="249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7D645723">
            <w:pPr>
              <w:spacing w:line="360" w:lineRule="auto"/>
              <w:rPr>
                <w:rFonts w:hint="eastAsia" w:ascii="宋体" w:hAnsi="宋体" w:eastAsia="宋体" w:cs="宋体"/>
                <w:color w:val="auto"/>
                <w:sz w:val="21"/>
                <w:szCs w:val="21"/>
                <w:highlight w:val="none"/>
              </w:rPr>
            </w:pPr>
          </w:p>
        </w:tc>
      </w:tr>
      <w:tr w14:paraId="24E2DB2C">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0EEE0D82">
            <w:pPr>
              <w:pStyle w:val="2497"/>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6874DB69">
            <w:pPr>
              <w:pStyle w:val="2498"/>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关领导授权</w:t>
            </w:r>
          </w:p>
        </w:tc>
        <w:tc>
          <w:tcPr>
            <w:tcW w:w="1465" w:type="dxa"/>
            <w:tcBorders>
              <w:top w:val="nil"/>
              <w:left w:val="nil"/>
              <w:bottom w:val="nil"/>
              <w:right w:val="single" w:color="7E7E7E" w:sz="8" w:space="0"/>
            </w:tcBorders>
            <w:shd w:val="clear" w:color="auto" w:fill="auto"/>
            <w:noWrap w:val="0"/>
            <w:vAlign w:val="center"/>
          </w:tcPr>
          <w:p w14:paraId="00333E2A">
            <w:pPr>
              <w:pStyle w:val="2499"/>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3E4720FC">
            <w:pPr>
              <w:pStyle w:val="2500"/>
              <w:widowControl/>
              <w:spacing w:line="360" w:lineRule="auto"/>
              <w:jc w:val="center"/>
              <w:rPr>
                <w:rFonts w:hint="eastAsia" w:ascii="宋体" w:hAnsi="宋体" w:eastAsia="宋体" w:cs="宋体"/>
                <w:b/>
                <w:bCs/>
                <w:color w:val="auto"/>
                <w:kern w:val="0"/>
                <w:sz w:val="21"/>
                <w:szCs w:val="21"/>
                <w:highlight w:val="none"/>
                <w:lang w:bidi="ar-SA"/>
              </w:rPr>
            </w:pPr>
          </w:p>
        </w:tc>
      </w:tr>
      <w:tr w14:paraId="6151CDD5">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290F7C13">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4F8F3919">
            <w:pPr>
              <w:pStyle w:val="2501"/>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465" w:type="dxa"/>
            <w:tcBorders>
              <w:top w:val="single" w:color="auto" w:sz="4" w:space="0"/>
              <w:left w:val="nil"/>
              <w:bottom w:val="single" w:color="auto" w:sz="8" w:space="0"/>
              <w:right w:val="single" w:color="7E7E7E" w:sz="8" w:space="0"/>
            </w:tcBorders>
            <w:noWrap w:val="0"/>
            <w:vAlign w:val="center"/>
          </w:tcPr>
          <w:p w14:paraId="504AD657">
            <w:pPr>
              <w:pStyle w:val="2504"/>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310" w:type="dxa"/>
            <w:vMerge w:val="continue"/>
            <w:tcBorders>
              <w:top w:val="nil"/>
              <w:left w:val="single" w:color="7E7E7E" w:sz="8" w:space="0"/>
              <w:bottom w:val="single" w:color="000000" w:sz="8" w:space="0"/>
              <w:right w:val="single" w:color="auto" w:sz="8" w:space="0"/>
            </w:tcBorders>
            <w:noWrap w:val="0"/>
            <w:vAlign w:val="center"/>
          </w:tcPr>
          <w:p w14:paraId="5F591B78">
            <w:pPr>
              <w:spacing w:line="360" w:lineRule="auto"/>
              <w:rPr>
                <w:rFonts w:hint="eastAsia" w:ascii="宋体" w:hAnsi="宋体" w:eastAsia="宋体" w:cs="宋体"/>
                <w:color w:val="auto"/>
                <w:sz w:val="21"/>
                <w:szCs w:val="21"/>
                <w:highlight w:val="none"/>
              </w:rPr>
            </w:pPr>
          </w:p>
        </w:tc>
      </w:tr>
      <w:tr w14:paraId="3B3C448B">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33302E0B">
            <w:pPr>
              <w:pStyle w:val="2505"/>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939" w:type="dxa"/>
            <w:tcBorders>
              <w:top w:val="nil"/>
              <w:left w:val="nil"/>
              <w:bottom w:val="nil"/>
              <w:right w:val="single" w:color="7E7E7E" w:sz="8" w:space="0"/>
            </w:tcBorders>
            <w:shd w:val="clear" w:color="000000" w:fill="F1F1F1"/>
            <w:noWrap w:val="0"/>
            <w:vAlign w:val="center"/>
          </w:tcPr>
          <w:p w14:paraId="0B734B68">
            <w:pPr>
              <w:pStyle w:val="250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巡察办授权</w:t>
            </w:r>
          </w:p>
        </w:tc>
        <w:tc>
          <w:tcPr>
            <w:tcW w:w="1465" w:type="dxa"/>
            <w:tcBorders>
              <w:top w:val="nil"/>
              <w:left w:val="nil"/>
              <w:bottom w:val="nil"/>
              <w:right w:val="single" w:color="7E7E7E" w:sz="8" w:space="0"/>
            </w:tcBorders>
            <w:shd w:val="clear" w:color="auto" w:fill="auto"/>
            <w:noWrap w:val="0"/>
            <w:vAlign w:val="center"/>
          </w:tcPr>
          <w:p w14:paraId="059B5802">
            <w:pPr>
              <w:pStyle w:val="2509"/>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问题标签维护</w:t>
            </w: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0D825D98">
            <w:pPr>
              <w:pStyle w:val="2511"/>
              <w:widowControl/>
              <w:spacing w:line="360" w:lineRule="auto"/>
              <w:jc w:val="center"/>
              <w:rPr>
                <w:rFonts w:hint="eastAsia" w:ascii="宋体" w:hAnsi="宋体" w:eastAsia="宋体" w:cs="宋体"/>
                <w:b/>
                <w:bCs/>
                <w:color w:val="auto"/>
                <w:kern w:val="0"/>
                <w:sz w:val="21"/>
                <w:szCs w:val="21"/>
                <w:highlight w:val="none"/>
                <w:lang w:bidi="ar-SA"/>
              </w:rPr>
            </w:pPr>
          </w:p>
        </w:tc>
      </w:tr>
      <w:tr w14:paraId="059428F1">
        <w:tblPrEx>
          <w:tblCellMar>
            <w:top w:w="0" w:type="dxa"/>
            <w:left w:w="108" w:type="dxa"/>
            <w:bottom w:w="0" w:type="dxa"/>
            <w:right w:w="108" w:type="dxa"/>
          </w:tblCellMar>
        </w:tblPrEx>
        <w:trPr>
          <w:trHeight w:val="494"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5EB3ABAA">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78F4886B">
            <w:pPr>
              <w:pStyle w:val="25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关于标签功能的全部授权</w:t>
            </w:r>
          </w:p>
        </w:tc>
        <w:tc>
          <w:tcPr>
            <w:tcW w:w="1465" w:type="dxa"/>
            <w:tcBorders>
              <w:top w:val="single" w:color="auto" w:sz="4" w:space="0"/>
              <w:left w:val="nil"/>
              <w:bottom w:val="single" w:color="auto" w:sz="8" w:space="0"/>
              <w:right w:val="single" w:color="7E7E7E" w:sz="8" w:space="0"/>
            </w:tcBorders>
            <w:noWrap w:val="0"/>
            <w:vAlign w:val="center"/>
          </w:tcPr>
          <w:p w14:paraId="45A89C9C">
            <w:pPr>
              <w:pStyle w:val="2515"/>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4B35150C">
            <w:pPr>
              <w:spacing w:line="360" w:lineRule="auto"/>
              <w:rPr>
                <w:rFonts w:hint="eastAsia" w:ascii="宋体" w:hAnsi="宋体" w:eastAsia="宋体" w:cs="宋体"/>
                <w:color w:val="auto"/>
                <w:sz w:val="21"/>
                <w:szCs w:val="21"/>
                <w:highlight w:val="none"/>
              </w:rPr>
            </w:pPr>
          </w:p>
        </w:tc>
      </w:tr>
      <w:tr w14:paraId="7B95AC7A">
        <w:tblPrEx>
          <w:tblCellMar>
            <w:top w:w="0" w:type="dxa"/>
            <w:left w:w="108" w:type="dxa"/>
            <w:bottom w:w="0" w:type="dxa"/>
            <w:right w:w="108" w:type="dxa"/>
          </w:tblCellMar>
        </w:tblPrEx>
        <w:trPr>
          <w:trHeight w:val="724"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23B3106B">
            <w:pPr>
              <w:pStyle w:val="2518"/>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939" w:type="dxa"/>
            <w:tcBorders>
              <w:top w:val="nil"/>
              <w:left w:val="nil"/>
              <w:bottom w:val="nil"/>
              <w:right w:val="single" w:color="7E7E7E" w:sz="8" w:space="0"/>
            </w:tcBorders>
            <w:shd w:val="clear" w:color="000000" w:fill="F1F1F1"/>
            <w:noWrap w:val="0"/>
            <w:vAlign w:val="center"/>
          </w:tcPr>
          <w:p w14:paraId="6B229613">
            <w:pPr>
              <w:pStyle w:val="252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巡察组授权</w:t>
            </w:r>
          </w:p>
        </w:tc>
        <w:tc>
          <w:tcPr>
            <w:tcW w:w="1465" w:type="dxa"/>
            <w:tcBorders>
              <w:top w:val="nil"/>
              <w:left w:val="nil"/>
              <w:bottom w:val="nil"/>
              <w:right w:val="single" w:color="7E7E7E" w:sz="8" w:space="0"/>
            </w:tcBorders>
            <w:shd w:val="clear" w:color="auto" w:fill="auto"/>
            <w:noWrap w:val="0"/>
            <w:vAlign w:val="center"/>
          </w:tcPr>
          <w:p w14:paraId="4202B275">
            <w:pPr>
              <w:pStyle w:val="2524"/>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问题底稿-问题标签</w:t>
            </w: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0360A912">
            <w:pPr>
              <w:pStyle w:val="252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根据巡察组组件，系统自动赋予该巡察组人员所涉及巡察任务的标签使用权限</w:t>
            </w:r>
          </w:p>
        </w:tc>
      </w:tr>
      <w:tr w14:paraId="5C347B0B">
        <w:tblPrEx>
          <w:tblCellMar>
            <w:top w:w="0" w:type="dxa"/>
            <w:left w:w="108" w:type="dxa"/>
            <w:bottom w:w="0" w:type="dxa"/>
            <w:right w:w="108" w:type="dxa"/>
          </w:tblCellMar>
        </w:tblPrEx>
        <w:trPr>
          <w:trHeight w:val="1603"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0C082A89">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5922D82A">
            <w:pPr>
              <w:pStyle w:val="252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使用标签功能的授权</w:t>
            </w:r>
          </w:p>
        </w:tc>
        <w:tc>
          <w:tcPr>
            <w:tcW w:w="1465" w:type="dxa"/>
            <w:tcBorders>
              <w:top w:val="single" w:color="auto" w:sz="4" w:space="0"/>
              <w:left w:val="nil"/>
              <w:bottom w:val="single" w:color="auto" w:sz="8" w:space="0"/>
              <w:right w:val="single" w:color="7E7E7E" w:sz="8" w:space="0"/>
            </w:tcBorders>
            <w:noWrap w:val="0"/>
            <w:vAlign w:val="center"/>
          </w:tcPr>
          <w:p w14:paraId="4F1CD47C">
            <w:pPr>
              <w:pStyle w:val="2527"/>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4EF9F2C6">
            <w:pPr>
              <w:spacing w:line="360" w:lineRule="auto"/>
              <w:rPr>
                <w:rFonts w:hint="eastAsia" w:ascii="宋体" w:hAnsi="宋体" w:eastAsia="宋体" w:cs="宋体"/>
                <w:color w:val="auto"/>
                <w:sz w:val="21"/>
                <w:szCs w:val="21"/>
                <w:highlight w:val="none"/>
              </w:rPr>
            </w:pPr>
          </w:p>
        </w:tc>
      </w:tr>
      <w:tr w14:paraId="46C29335">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0DCD1CE0">
            <w:pPr>
              <w:pStyle w:val="2528"/>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4</w:t>
            </w:r>
          </w:p>
        </w:tc>
        <w:tc>
          <w:tcPr>
            <w:tcW w:w="4939" w:type="dxa"/>
            <w:tcBorders>
              <w:top w:val="nil"/>
              <w:left w:val="nil"/>
              <w:bottom w:val="single" w:color="auto" w:sz="8" w:space="0"/>
              <w:right w:val="single" w:color="7E7E7E" w:sz="8" w:space="0"/>
            </w:tcBorders>
            <w:noWrap w:val="0"/>
            <w:vAlign w:val="center"/>
          </w:tcPr>
          <w:p w14:paraId="73CD146D">
            <w:pPr>
              <w:pStyle w:val="2529"/>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巡察整改监督单位授权</w:t>
            </w:r>
          </w:p>
          <w:p w14:paraId="4248DF2C">
            <w:pPr>
              <w:pStyle w:val="2529"/>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465" w:type="dxa"/>
            <w:tcBorders>
              <w:top w:val="single" w:color="auto" w:sz="4" w:space="0"/>
              <w:left w:val="nil"/>
              <w:bottom w:val="single" w:color="auto" w:sz="8" w:space="0"/>
              <w:right w:val="single" w:color="7E7E7E" w:sz="8" w:space="0"/>
            </w:tcBorders>
            <w:noWrap w:val="0"/>
            <w:vAlign w:val="center"/>
          </w:tcPr>
          <w:p w14:paraId="075ED9B2">
            <w:pPr>
              <w:pStyle w:val="2530"/>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310" w:type="dxa"/>
            <w:tcBorders>
              <w:top w:val="nil"/>
              <w:left w:val="single" w:color="7E7E7E" w:sz="8" w:space="0"/>
              <w:bottom w:val="single" w:color="000000" w:sz="8" w:space="0"/>
              <w:right w:val="single" w:color="auto" w:sz="8" w:space="0"/>
            </w:tcBorders>
            <w:noWrap w:val="0"/>
            <w:vAlign w:val="center"/>
          </w:tcPr>
          <w:p w14:paraId="009F99FF">
            <w:pPr>
              <w:pStyle w:val="2531"/>
              <w:widowControl/>
              <w:spacing w:line="360" w:lineRule="auto"/>
              <w:jc w:val="center"/>
              <w:rPr>
                <w:rFonts w:hint="eastAsia" w:ascii="宋体" w:hAnsi="宋体" w:eastAsia="宋体" w:cs="宋体"/>
                <w:b/>
                <w:bCs/>
                <w:color w:val="auto"/>
                <w:kern w:val="0"/>
                <w:sz w:val="21"/>
                <w:szCs w:val="21"/>
                <w:highlight w:val="none"/>
                <w:lang w:bidi="ar-SA"/>
              </w:rPr>
            </w:pPr>
          </w:p>
        </w:tc>
      </w:tr>
      <w:tr w14:paraId="595FECEE">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09724A13">
            <w:pPr>
              <w:pStyle w:val="2532"/>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5</w:t>
            </w:r>
          </w:p>
        </w:tc>
        <w:tc>
          <w:tcPr>
            <w:tcW w:w="4939" w:type="dxa"/>
            <w:tcBorders>
              <w:top w:val="nil"/>
              <w:left w:val="nil"/>
              <w:bottom w:val="single" w:color="auto" w:sz="8" w:space="0"/>
              <w:right w:val="single" w:color="7E7E7E" w:sz="8" w:space="0"/>
            </w:tcBorders>
            <w:noWrap w:val="0"/>
            <w:vAlign w:val="center"/>
          </w:tcPr>
          <w:p w14:paraId="31406C00">
            <w:pPr>
              <w:pStyle w:val="253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被巡察单位授权</w:t>
            </w:r>
          </w:p>
          <w:p w14:paraId="560C17E2">
            <w:pPr>
              <w:pStyle w:val="253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465" w:type="dxa"/>
            <w:tcBorders>
              <w:top w:val="single" w:color="auto" w:sz="4" w:space="0"/>
              <w:left w:val="nil"/>
              <w:bottom w:val="single" w:color="auto" w:sz="8" w:space="0"/>
              <w:right w:val="single" w:color="7E7E7E" w:sz="8" w:space="0"/>
            </w:tcBorders>
            <w:noWrap w:val="0"/>
            <w:vAlign w:val="center"/>
          </w:tcPr>
          <w:p w14:paraId="041276C1">
            <w:pPr>
              <w:pStyle w:val="2534"/>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310" w:type="dxa"/>
            <w:tcBorders>
              <w:top w:val="nil"/>
              <w:left w:val="single" w:color="7E7E7E" w:sz="8" w:space="0"/>
              <w:bottom w:val="single" w:color="000000" w:sz="8" w:space="0"/>
              <w:right w:val="single" w:color="auto" w:sz="8" w:space="0"/>
            </w:tcBorders>
            <w:noWrap w:val="0"/>
            <w:vAlign w:val="center"/>
          </w:tcPr>
          <w:p w14:paraId="41B7EABD">
            <w:pPr>
              <w:pStyle w:val="2535"/>
              <w:widowControl/>
              <w:spacing w:line="360" w:lineRule="auto"/>
              <w:jc w:val="center"/>
              <w:rPr>
                <w:rFonts w:hint="eastAsia" w:ascii="宋体" w:hAnsi="宋体" w:eastAsia="宋体" w:cs="宋体"/>
                <w:b/>
                <w:bCs/>
                <w:color w:val="auto"/>
                <w:kern w:val="0"/>
                <w:sz w:val="21"/>
                <w:szCs w:val="21"/>
                <w:highlight w:val="none"/>
                <w:lang w:bidi="ar-SA"/>
              </w:rPr>
            </w:pPr>
          </w:p>
        </w:tc>
      </w:tr>
      <w:tr w14:paraId="690ECA03">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59C8FAEB">
            <w:pPr>
              <w:pStyle w:val="253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6</w:t>
            </w:r>
          </w:p>
        </w:tc>
        <w:tc>
          <w:tcPr>
            <w:tcW w:w="4939" w:type="dxa"/>
            <w:tcBorders>
              <w:top w:val="nil"/>
              <w:left w:val="nil"/>
              <w:bottom w:val="single" w:color="auto" w:sz="8" w:space="0"/>
              <w:right w:val="single" w:color="7E7E7E" w:sz="8" w:space="0"/>
            </w:tcBorders>
            <w:noWrap w:val="0"/>
            <w:vAlign w:val="center"/>
          </w:tcPr>
          <w:p w14:paraId="66FCF454">
            <w:pPr>
              <w:pStyle w:val="253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一般用户</w:t>
            </w:r>
          </w:p>
          <w:p w14:paraId="2D98321F">
            <w:pPr>
              <w:pStyle w:val="253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465" w:type="dxa"/>
            <w:tcBorders>
              <w:top w:val="single" w:color="auto" w:sz="4" w:space="0"/>
              <w:left w:val="nil"/>
              <w:bottom w:val="single" w:color="auto" w:sz="8" w:space="0"/>
              <w:right w:val="single" w:color="7E7E7E" w:sz="8" w:space="0"/>
            </w:tcBorders>
            <w:noWrap w:val="0"/>
            <w:vAlign w:val="center"/>
          </w:tcPr>
          <w:p w14:paraId="788F90B8">
            <w:pPr>
              <w:pStyle w:val="2538"/>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c>
          <w:tcPr>
            <w:tcW w:w="1310" w:type="dxa"/>
            <w:tcBorders>
              <w:top w:val="nil"/>
              <w:left w:val="single" w:color="7E7E7E" w:sz="8" w:space="0"/>
              <w:bottom w:val="single" w:color="000000" w:sz="8" w:space="0"/>
              <w:right w:val="single" w:color="auto" w:sz="8" w:space="0"/>
            </w:tcBorders>
            <w:noWrap w:val="0"/>
            <w:vAlign w:val="center"/>
          </w:tcPr>
          <w:p w14:paraId="4FF8602E">
            <w:pPr>
              <w:pStyle w:val="2539"/>
              <w:widowControl/>
              <w:spacing w:line="360" w:lineRule="auto"/>
              <w:jc w:val="center"/>
              <w:rPr>
                <w:rFonts w:hint="eastAsia" w:ascii="宋体" w:hAnsi="宋体" w:eastAsia="宋体" w:cs="宋体"/>
                <w:b/>
                <w:bCs/>
                <w:color w:val="auto"/>
                <w:kern w:val="0"/>
                <w:sz w:val="21"/>
                <w:szCs w:val="21"/>
                <w:highlight w:val="none"/>
                <w:lang w:bidi="ar-SA"/>
              </w:rPr>
            </w:pPr>
          </w:p>
        </w:tc>
      </w:tr>
    </w:tbl>
    <w:p w14:paraId="1913F235">
      <w:pPr>
        <w:pStyle w:val="2404"/>
        <w:tabs>
          <w:tab w:val="left" w:pos="0"/>
        </w:tabs>
        <w:spacing w:line="360" w:lineRule="auto"/>
        <w:ind w:firstLine="420" w:firstLineChars="200"/>
        <w:rPr>
          <w:rFonts w:hint="eastAsia" w:ascii="宋体" w:hAnsi="宋体" w:eastAsia="宋体" w:cs="宋体"/>
          <w:bCs/>
          <w:color w:val="auto"/>
          <w:sz w:val="21"/>
          <w:szCs w:val="21"/>
          <w:highlight w:val="none"/>
          <w:lang w:bidi="ar-SA"/>
        </w:rPr>
      </w:pPr>
    </w:p>
    <w:p w14:paraId="6719951A">
      <w:pPr>
        <w:pStyle w:val="2404"/>
        <w:spacing w:line="360" w:lineRule="auto"/>
        <w:jc w:val="left"/>
        <w:outlineLvl w:val="2"/>
        <w:rPr>
          <w:rFonts w:hint="eastAsia" w:ascii="宋体" w:hAnsi="宋体" w:eastAsia="宋体" w:cs="宋体"/>
          <w:b/>
          <w:bCs/>
          <w:color w:val="auto"/>
          <w:sz w:val="21"/>
          <w:szCs w:val="21"/>
          <w:highlight w:val="none"/>
          <w:lang w:bidi="ar-SA"/>
        </w:rPr>
      </w:pPr>
      <w:bookmarkStart w:id="59" w:name="_Toc50859289"/>
      <w:r>
        <w:rPr>
          <w:rFonts w:hint="eastAsia" w:ascii="宋体" w:hAnsi="宋体" w:eastAsia="宋体" w:cs="宋体"/>
          <w:b/>
          <w:bCs/>
          <w:color w:val="auto"/>
          <w:sz w:val="21"/>
          <w:szCs w:val="21"/>
          <w:highlight w:val="none"/>
          <w:lang w:bidi="ar-SA"/>
        </w:rPr>
        <w:t>2.5.4.功能点：新增搜索功能</w:t>
      </w:r>
      <w:r>
        <w:rPr>
          <w:rFonts w:hint="eastAsia" w:ascii="宋体" w:hAnsi="宋体" w:eastAsia="宋体" w:cs="宋体"/>
          <w:b/>
          <w:bCs/>
          <w:color w:val="auto"/>
          <w:sz w:val="21"/>
          <w:szCs w:val="21"/>
          <w:highlight w:val="none"/>
          <w:lang w:bidi="ar-SA"/>
        </w:rPr>
        <w:tab/>
      </w:r>
      <w:bookmarkEnd w:id="59"/>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35C1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2B69084F">
            <w:pPr>
              <w:pStyle w:val="240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3C85B2B5">
            <w:pPr>
              <w:pStyle w:val="24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65AFE2BC">
            <w:pPr>
              <w:pStyle w:val="240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7EB95BB3">
            <w:pPr>
              <w:pStyle w:val="240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3A33BCAD">
            <w:pPr>
              <w:pStyle w:val="240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09F41033">
            <w:pPr>
              <w:pStyle w:val="241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22CC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4B026ECE">
            <w:pPr>
              <w:pStyle w:val="2411"/>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3CF4D5C1">
            <w:pPr>
              <w:pStyle w:val="2404"/>
              <w:tabs>
                <w:tab w:val="left" w:pos="0"/>
              </w:tabs>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新增搜索功能</w:t>
            </w:r>
          </w:p>
        </w:tc>
        <w:tc>
          <w:tcPr>
            <w:tcW w:w="3758" w:type="dxa"/>
            <w:noWrap w:val="0"/>
            <w:vAlign w:val="center"/>
          </w:tcPr>
          <w:p w14:paraId="6F93F8EF">
            <w:pPr>
              <w:pStyle w:val="2404"/>
              <w:tabs>
                <w:tab w:val="left" w:pos="0"/>
              </w:tabs>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场景内搜索。通过关键词对“智慧巡察”场景内已有数据实现搜索。搜索结果直观展示具体问题情况、涉及巡察任务轮次、被巡察单位等相关信息；被巡察单位、一般用户仅可查看脱敏后数据（问题详情第一句话、问题标签等信息）；</w:t>
            </w:r>
          </w:p>
          <w:p w14:paraId="64D5001F">
            <w:pPr>
              <w:pStyle w:val="2404"/>
              <w:tabs>
                <w:tab w:val="left" w:pos="0"/>
              </w:tabs>
              <w:spacing w:line="360" w:lineRule="auto"/>
              <w:ind w:firstLine="420" w:firstLineChars="200"/>
              <w:rPr>
                <w:rFonts w:hint="eastAsia" w:ascii="宋体" w:hAnsi="宋体" w:eastAsia="宋体" w:cs="宋体"/>
                <w:color w:val="auto"/>
                <w:sz w:val="21"/>
                <w:szCs w:val="21"/>
                <w:highlight w:val="none"/>
                <w:lang w:bidi="ar-SA"/>
              </w:rPr>
            </w:pPr>
          </w:p>
        </w:tc>
        <w:tc>
          <w:tcPr>
            <w:tcW w:w="791" w:type="dxa"/>
            <w:noWrap w:val="0"/>
            <w:vAlign w:val="center"/>
          </w:tcPr>
          <w:p w14:paraId="450FFCAD">
            <w:pPr>
              <w:pStyle w:val="241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搜索类</w:t>
            </w:r>
          </w:p>
        </w:tc>
        <w:tc>
          <w:tcPr>
            <w:tcW w:w="1463" w:type="dxa"/>
            <w:noWrap w:val="0"/>
            <w:vAlign w:val="center"/>
          </w:tcPr>
          <w:p w14:paraId="0B9ECE8A">
            <w:pPr>
              <w:pStyle w:val="2414"/>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15F3FE45">
            <w:pPr>
              <w:pStyle w:val="2415"/>
              <w:spacing w:line="360" w:lineRule="auto"/>
              <w:jc w:val="center"/>
              <w:rPr>
                <w:rFonts w:hint="eastAsia" w:ascii="宋体" w:hAnsi="宋体" w:eastAsia="宋体" w:cs="宋体"/>
                <w:color w:val="auto"/>
                <w:sz w:val="21"/>
                <w:szCs w:val="21"/>
                <w:highlight w:val="none"/>
                <w:lang w:bidi="ar-SA"/>
              </w:rPr>
            </w:pPr>
          </w:p>
        </w:tc>
      </w:tr>
    </w:tbl>
    <w:p w14:paraId="76C94A39">
      <w:pPr>
        <w:pStyle w:val="2404"/>
        <w:spacing w:line="360" w:lineRule="auto"/>
        <w:jc w:val="left"/>
        <w:outlineLvl w:val="2"/>
        <w:rPr>
          <w:rFonts w:hint="eastAsia" w:ascii="宋体" w:hAnsi="宋体" w:eastAsia="宋体" w:cs="宋体"/>
          <w:b/>
          <w:bCs/>
          <w:color w:val="auto"/>
          <w:sz w:val="21"/>
          <w:szCs w:val="21"/>
          <w:highlight w:val="none"/>
          <w:lang w:bidi="ar-SA"/>
        </w:rPr>
      </w:pPr>
      <w:bookmarkStart w:id="60" w:name="_Toc50859290"/>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31E8F30B">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66157C54">
            <w:pPr>
              <w:pStyle w:val="254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搜索说明表</w:t>
            </w:r>
          </w:p>
        </w:tc>
      </w:tr>
      <w:tr w14:paraId="11DF8461">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21D33BB">
            <w:pPr>
              <w:pStyle w:val="254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255E91DA">
            <w:pPr>
              <w:pStyle w:val="254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7A2837DB">
            <w:pPr>
              <w:pStyle w:val="2543"/>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11EDC615">
            <w:pPr>
              <w:pStyle w:val="254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7AC81502">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79AB6082">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61E8725D">
            <w:pPr>
              <w:pStyle w:val="254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3EF1961F">
            <w:pPr>
              <w:pStyle w:val="254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3A9E9F20">
            <w:pPr>
              <w:spacing w:line="360" w:lineRule="auto"/>
              <w:rPr>
                <w:rFonts w:hint="eastAsia" w:ascii="宋体" w:hAnsi="宋体" w:eastAsia="宋体" w:cs="宋体"/>
                <w:color w:val="auto"/>
                <w:sz w:val="21"/>
                <w:szCs w:val="21"/>
                <w:highlight w:val="none"/>
              </w:rPr>
            </w:pPr>
          </w:p>
        </w:tc>
      </w:tr>
      <w:tr w14:paraId="59F31F3B">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4A320C50">
            <w:pPr>
              <w:pStyle w:val="2547"/>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52798084">
            <w:pPr>
              <w:pStyle w:val="2548"/>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color w:val="auto"/>
                <w:sz w:val="21"/>
                <w:szCs w:val="21"/>
                <w:highlight w:val="none"/>
                <w:lang w:bidi="ar-SA"/>
              </w:rPr>
              <w:t>场景内搜索。</w:t>
            </w:r>
          </w:p>
        </w:tc>
        <w:tc>
          <w:tcPr>
            <w:tcW w:w="1465" w:type="dxa"/>
            <w:tcBorders>
              <w:top w:val="nil"/>
              <w:left w:val="nil"/>
              <w:bottom w:val="nil"/>
              <w:right w:val="single" w:color="7E7E7E" w:sz="8" w:space="0"/>
            </w:tcBorders>
            <w:shd w:val="clear" w:color="auto" w:fill="auto"/>
            <w:noWrap w:val="0"/>
            <w:vAlign w:val="center"/>
          </w:tcPr>
          <w:p w14:paraId="10F1D620">
            <w:pPr>
              <w:pStyle w:val="2549"/>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输入关键词</w:t>
            </w: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4F704BA4">
            <w:pPr>
              <w:pStyle w:val="2550"/>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1.关领导、巡察办、巡察整改监督单位显示全部数据；</w:t>
            </w:r>
          </w:p>
          <w:p w14:paraId="076DB2BF">
            <w:pPr>
              <w:pStyle w:val="2550"/>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2.巡察组仅显示涉及自身巡察任务的数据；</w:t>
            </w:r>
          </w:p>
          <w:p w14:paraId="037A18B8">
            <w:pPr>
              <w:pStyle w:val="2550"/>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3.一般用户只显示一级问题及数量</w:t>
            </w:r>
          </w:p>
        </w:tc>
      </w:tr>
      <w:tr w14:paraId="1C61EC45">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76BA3FD8">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71055998">
            <w:pPr>
              <w:pStyle w:val="2551"/>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新增搜索框，通过关键字</w:t>
            </w:r>
            <w:r>
              <w:rPr>
                <w:rFonts w:hint="eastAsia" w:ascii="宋体" w:hAnsi="宋体" w:eastAsia="宋体" w:cs="宋体"/>
                <w:color w:val="auto"/>
                <w:sz w:val="21"/>
                <w:szCs w:val="21"/>
                <w:highlight w:val="none"/>
                <w:lang w:bidi="ar-SA"/>
              </w:rPr>
              <w:t>搜索，</w:t>
            </w:r>
            <w:r>
              <w:rPr>
                <w:rFonts w:hint="eastAsia" w:ascii="宋体" w:hAnsi="宋体" w:eastAsia="宋体" w:cs="宋体"/>
                <w:b/>
                <w:bCs/>
                <w:color w:val="auto"/>
                <w:kern w:val="0"/>
                <w:sz w:val="21"/>
                <w:szCs w:val="21"/>
                <w:highlight w:val="none"/>
                <w:lang w:bidi="ar-SA"/>
              </w:rPr>
              <w:t>结果直观展示具体问题情况、涉及巡察任务轮次、被巡察单位等相关信息；被巡察单位、一般用户仅可查看脱敏后数据（问题详情第一句话、问题标签等信息）；</w:t>
            </w:r>
          </w:p>
        </w:tc>
        <w:tc>
          <w:tcPr>
            <w:tcW w:w="1465" w:type="dxa"/>
            <w:tcBorders>
              <w:top w:val="single" w:color="auto" w:sz="4" w:space="0"/>
              <w:left w:val="nil"/>
              <w:bottom w:val="single" w:color="auto" w:sz="8" w:space="0"/>
              <w:right w:val="single" w:color="7E7E7E" w:sz="8" w:space="0"/>
            </w:tcBorders>
            <w:noWrap w:val="0"/>
            <w:vAlign w:val="center"/>
          </w:tcPr>
          <w:p w14:paraId="2A7564F6">
            <w:pPr>
              <w:pStyle w:val="2552"/>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4F392785">
            <w:pPr>
              <w:spacing w:line="360" w:lineRule="auto"/>
              <w:rPr>
                <w:rFonts w:hint="eastAsia" w:ascii="宋体" w:hAnsi="宋体" w:eastAsia="宋体" w:cs="宋体"/>
                <w:color w:val="auto"/>
                <w:sz w:val="21"/>
                <w:szCs w:val="21"/>
                <w:highlight w:val="none"/>
              </w:rPr>
            </w:pPr>
          </w:p>
        </w:tc>
      </w:tr>
      <w:bookmarkEnd w:id="60"/>
    </w:tbl>
    <w:p w14:paraId="20C0D6BD">
      <w:pPr>
        <w:pStyle w:val="2404"/>
        <w:spacing w:line="360" w:lineRule="auto"/>
        <w:jc w:val="left"/>
        <w:outlineLvl w:val="2"/>
        <w:rPr>
          <w:rFonts w:hint="eastAsia" w:ascii="宋体" w:hAnsi="宋体" w:eastAsia="宋体" w:cs="宋体"/>
          <w:b/>
          <w:bCs/>
          <w:color w:val="auto"/>
          <w:sz w:val="21"/>
          <w:szCs w:val="21"/>
          <w:highlight w:val="none"/>
          <w:lang w:bidi="ar-SA"/>
        </w:rPr>
      </w:pPr>
      <w:bookmarkStart w:id="61" w:name="_Toc50859293"/>
      <w:r>
        <w:rPr>
          <w:rFonts w:hint="eastAsia" w:ascii="宋体" w:hAnsi="宋体" w:eastAsia="宋体" w:cs="宋体"/>
          <w:b/>
          <w:bCs/>
          <w:color w:val="auto"/>
          <w:sz w:val="21"/>
          <w:szCs w:val="21"/>
          <w:highlight w:val="none"/>
          <w:lang w:bidi="ar-SA"/>
        </w:rPr>
        <w:t>2.5.5.功能点：优化“巡察资料”模块</w:t>
      </w:r>
      <w:bookmarkEnd w:id="61"/>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5DE8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18010CCE">
            <w:pPr>
              <w:pStyle w:val="240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pacing w:val="-4"/>
                <w:sz w:val="21"/>
                <w:szCs w:val="21"/>
                <w:highlight w:val="none"/>
                <w:lang w:bidi="ar-SA"/>
              </w:rPr>
              <w:tab/>
            </w: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1E4B033B">
            <w:pPr>
              <w:pStyle w:val="24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67A2DC61">
            <w:pPr>
              <w:pStyle w:val="240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3B1771FE">
            <w:pPr>
              <w:pStyle w:val="240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57031996">
            <w:pPr>
              <w:pStyle w:val="240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607D49D8">
            <w:pPr>
              <w:pStyle w:val="241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090C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73DCF0FE">
            <w:pPr>
              <w:pStyle w:val="2411"/>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32FF976B">
            <w:pPr>
              <w:pStyle w:val="2404"/>
              <w:tabs>
                <w:tab w:val="left" w:pos="0"/>
              </w:tabs>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优化巡察资料“模块</w:t>
            </w:r>
          </w:p>
          <w:p w14:paraId="6A616FB1">
            <w:pPr>
              <w:pStyle w:val="2404"/>
              <w:tabs>
                <w:tab w:val="left" w:pos="0"/>
              </w:tabs>
              <w:spacing w:line="360" w:lineRule="auto"/>
              <w:jc w:val="center"/>
              <w:rPr>
                <w:rFonts w:hint="eastAsia" w:ascii="宋体" w:hAnsi="宋体" w:eastAsia="宋体" w:cs="宋体"/>
                <w:color w:val="auto"/>
                <w:sz w:val="21"/>
                <w:szCs w:val="21"/>
                <w:highlight w:val="none"/>
                <w:lang w:bidi="ar-SA"/>
              </w:rPr>
            </w:pPr>
          </w:p>
        </w:tc>
        <w:tc>
          <w:tcPr>
            <w:tcW w:w="3758" w:type="dxa"/>
            <w:noWrap w:val="0"/>
            <w:vAlign w:val="center"/>
          </w:tcPr>
          <w:p w14:paraId="50AD6939">
            <w:pPr>
              <w:pStyle w:val="2404"/>
              <w:tabs>
                <w:tab w:val="left" w:pos="0"/>
              </w:tabs>
              <w:spacing w:line="360" w:lineRule="auto"/>
              <w:jc w:val="center"/>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eastAsia="zh-CN" w:bidi="ar-SA"/>
              </w:rPr>
              <w:t>建立巡察监督重点、政策文件在线台账，便于巡察办实时维护，也便于巡察组实时在线查找</w:t>
            </w:r>
          </w:p>
          <w:p w14:paraId="28D5C007">
            <w:pPr>
              <w:pStyle w:val="2404"/>
              <w:tabs>
                <w:tab w:val="left" w:pos="0"/>
              </w:tabs>
              <w:spacing w:line="360" w:lineRule="auto"/>
              <w:ind w:firstLine="420" w:firstLineChars="200"/>
              <w:rPr>
                <w:rFonts w:hint="eastAsia" w:ascii="宋体" w:hAnsi="宋体" w:eastAsia="宋体" w:cs="宋体"/>
                <w:color w:val="auto"/>
                <w:sz w:val="21"/>
                <w:szCs w:val="21"/>
                <w:highlight w:val="none"/>
                <w:lang w:bidi="ar-SA"/>
              </w:rPr>
            </w:pPr>
          </w:p>
        </w:tc>
        <w:tc>
          <w:tcPr>
            <w:tcW w:w="791" w:type="dxa"/>
            <w:noWrap w:val="0"/>
            <w:vAlign w:val="center"/>
          </w:tcPr>
          <w:p w14:paraId="25770F8A">
            <w:pPr>
              <w:pStyle w:val="241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网络资料类</w:t>
            </w:r>
          </w:p>
        </w:tc>
        <w:tc>
          <w:tcPr>
            <w:tcW w:w="1463" w:type="dxa"/>
            <w:noWrap w:val="0"/>
            <w:vAlign w:val="center"/>
          </w:tcPr>
          <w:p w14:paraId="09EA7D8B">
            <w:pPr>
              <w:pStyle w:val="2414"/>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774F4F20">
            <w:pPr>
              <w:pStyle w:val="2415"/>
              <w:spacing w:line="360" w:lineRule="auto"/>
              <w:jc w:val="center"/>
              <w:rPr>
                <w:rFonts w:hint="eastAsia" w:ascii="宋体" w:hAnsi="宋体" w:eastAsia="宋体" w:cs="宋体"/>
                <w:color w:val="auto"/>
                <w:sz w:val="21"/>
                <w:szCs w:val="21"/>
                <w:highlight w:val="none"/>
                <w:lang w:bidi="ar-SA"/>
              </w:rPr>
            </w:pPr>
          </w:p>
        </w:tc>
      </w:tr>
    </w:tbl>
    <w:p w14:paraId="264FB08C">
      <w:pPr>
        <w:pStyle w:val="2404"/>
        <w:tabs>
          <w:tab w:val="left" w:pos="0"/>
        </w:tabs>
        <w:spacing w:line="360" w:lineRule="auto"/>
        <w:ind w:firstLine="420" w:firstLineChars="200"/>
        <w:rPr>
          <w:rFonts w:hint="eastAsia" w:ascii="宋体" w:hAnsi="宋体" w:eastAsia="宋体" w:cs="宋体"/>
          <w:bCs/>
          <w:color w:val="auto"/>
          <w:sz w:val="21"/>
          <w:szCs w:val="21"/>
          <w:highlight w:val="none"/>
          <w:lang w:bidi="ar-SA"/>
        </w:rPr>
      </w:pPr>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28AD596C">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62432B9D">
            <w:pPr>
              <w:pStyle w:val="2553"/>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巡察资料说明表</w:t>
            </w:r>
          </w:p>
        </w:tc>
      </w:tr>
      <w:tr w14:paraId="5C0FCBC1">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74C8F411">
            <w:pPr>
              <w:pStyle w:val="255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530533C5">
            <w:pPr>
              <w:pStyle w:val="255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3B5EAB38">
            <w:pPr>
              <w:pStyle w:val="255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62CF8A3">
            <w:pPr>
              <w:pStyle w:val="256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530400D8">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28E72D42">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1D6BAD06">
            <w:pPr>
              <w:pStyle w:val="256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4DF1370B">
            <w:pPr>
              <w:pStyle w:val="256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4247D2A2">
            <w:pPr>
              <w:spacing w:line="360" w:lineRule="auto"/>
              <w:rPr>
                <w:rFonts w:hint="eastAsia" w:ascii="宋体" w:hAnsi="宋体" w:eastAsia="宋体" w:cs="宋体"/>
                <w:color w:val="auto"/>
                <w:sz w:val="21"/>
                <w:szCs w:val="21"/>
                <w:highlight w:val="none"/>
              </w:rPr>
            </w:pPr>
          </w:p>
        </w:tc>
      </w:tr>
      <w:tr w14:paraId="365C7B01">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1295DC73">
            <w:pPr>
              <w:pStyle w:val="256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2D77C905">
            <w:pPr>
              <w:pStyle w:val="2571"/>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关领导授权</w:t>
            </w:r>
          </w:p>
        </w:tc>
        <w:tc>
          <w:tcPr>
            <w:tcW w:w="1465" w:type="dxa"/>
            <w:tcBorders>
              <w:top w:val="nil"/>
              <w:left w:val="nil"/>
              <w:bottom w:val="nil"/>
              <w:right w:val="single" w:color="7E7E7E" w:sz="8" w:space="0"/>
            </w:tcBorders>
            <w:shd w:val="clear" w:color="auto" w:fill="auto"/>
            <w:noWrap w:val="0"/>
            <w:vAlign w:val="center"/>
          </w:tcPr>
          <w:p w14:paraId="7CFCE19B">
            <w:pPr>
              <w:pStyle w:val="257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3A0441AE">
            <w:pPr>
              <w:pStyle w:val="257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r>
      <w:tr w14:paraId="3CB64EF2">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2D0B9398">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776A79E1">
            <w:pPr>
              <w:pStyle w:val="2578"/>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71139127">
            <w:pPr>
              <w:pStyle w:val="2580"/>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71B49D6C">
            <w:pPr>
              <w:spacing w:line="360" w:lineRule="auto"/>
              <w:rPr>
                <w:rFonts w:hint="eastAsia" w:ascii="宋体" w:hAnsi="宋体" w:eastAsia="宋体" w:cs="宋体"/>
                <w:color w:val="auto"/>
                <w:sz w:val="21"/>
                <w:szCs w:val="21"/>
                <w:highlight w:val="none"/>
              </w:rPr>
            </w:pPr>
          </w:p>
        </w:tc>
      </w:tr>
      <w:tr w14:paraId="0725FB18">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1F44ED2C">
            <w:pPr>
              <w:pStyle w:val="2582"/>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939" w:type="dxa"/>
            <w:tcBorders>
              <w:top w:val="nil"/>
              <w:left w:val="nil"/>
              <w:bottom w:val="nil"/>
              <w:right w:val="single" w:color="7E7E7E" w:sz="8" w:space="0"/>
            </w:tcBorders>
            <w:shd w:val="clear" w:color="000000" w:fill="F1F1F1"/>
            <w:noWrap w:val="0"/>
            <w:vAlign w:val="center"/>
          </w:tcPr>
          <w:p w14:paraId="20465076">
            <w:pPr>
              <w:pStyle w:val="2584"/>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巡察办授权</w:t>
            </w:r>
          </w:p>
        </w:tc>
        <w:tc>
          <w:tcPr>
            <w:tcW w:w="1465" w:type="dxa"/>
            <w:tcBorders>
              <w:top w:val="nil"/>
              <w:left w:val="nil"/>
              <w:bottom w:val="nil"/>
              <w:right w:val="single" w:color="7E7E7E" w:sz="8" w:space="0"/>
            </w:tcBorders>
            <w:shd w:val="clear" w:color="auto" w:fill="auto"/>
            <w:noWrap w:val="0"/>
            <w:vAlign w:val="center"/>
          </w:tcPr>
          <w:p w14:paraId="57D387BE">
            <w:pPr>
              <w:pStyle w:val="2585"/>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393ACEB8">
            <w:pPr>
              <w:pStyle w:val="258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最高权限</w:t>
            </w:r>
          </w:p>
        </w:tc>
      </w:tr>
      <w:tr w14:paraId="62365A97">
        <w:tblPrEx>
          <w:tblCellMar>
            <w:top w:w="0" w:type="dxa"/>
            <w:left w:w="108" w:type="dxa"/>
            <w:bottom w:w="0" w:type="dxa"/>
            <w:right w:w="108" w:type="dxa"/>
          </w:tblCellMar>
        </w:tblPrEx>
        <w:trPr>
          <w:trHeight w:val="494"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39278D9F">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3076D5D5">
            <w:pPr>
              <w:pStyle w:val="2589"/>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可根据需要对线上资料查阅方式分为分为仅线上查看、可下载</w:t>
            </w:r>
          </w:p>
        </w:tc>
        <w:tc>
          <w:tcPr>
            <w:tcW w:w="1465" w:type="dxa"/>
            <w:tcBorders>
              <w:top w:val="single" w:color="auto" w:sz="4" w:space="0"/>
              <w:left w:val="nil"/>
              <w:bottom w:val="single" w:color="auto" w:sz="8" w:space="0"/>
              <w:right w:val="single" w:color="7E7E7E" w:sz="8" w:space="0"/>
            </w:tcBorders>
            <w:noWrap w:val="0"/>
            <w:vAlign w:val="center"/>
          </w:tcPr>
          <w:p w14:paraId="1091F0EA">
            <w:pPr>
              <w:pStyle w:val="2590"/>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0E9F011F">
            <w:pPr>
              <w:spacing w:line="360" w:lineRule="auto"/>
              <w:rPr>
                <w:rFonts w:hint="eastAsia" w:ascii="宋体" w:hAnsi="宋体" w:eastAsia="宋体" w:cs="宋体"/>
                <w:color w:val="auto"/>
                <w:sz w:val="21"/>
                <w:szCs w:val="21"/>
                <w:highlight w:val="none"/>
              </w:rPr>
            </w:pPr>
          </w:p>
        </w:tc>
      </w:tr>
      <w:tr w14:paraId="13A5536F">
        <w:tblPrEx>
          <w:tblCellMar>
            <w:top w:w="0" w:type="dxa"/>
            <w:left w:w="108" w:type="dxa"/>
            <w:bottom w:w="0" w:type="dxa"/>
            <w:right w:w="108" w:type="dxa"/>
          </w:tblCellMar>
        </w:tblPrEx>
        <w:trPr>
          <w:trHeight w:val="724"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541E42FD">
            <w:pPr>
              <w:pStyle w:val="2592"/>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939" w:type="dxa"/>
            <w:tcBorders>
              <w:top w:val="nil"/>
              <w:left w:val="nil"/>
              <w:bottom w:val="nil"/>
              <w:right w:val="single" w:color="7E7E7E" w:sz="8" w:space="0"/>
            </w:tcBorders>
            <w:shd w:val="clear" w:color="000000" w:fill="F1F1F1"/>
            <w:noWrap w:val="0"/>
            <w:vAlign w:val="center"/>
          </w:tcPr>
          <w:p w14:paraId="5AF28C5C">
            <w:pPr>
              <w:pStyle w:val="259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巡察组授权</w:t>
            </w:r>
          </w:p>
        </w:tc>
        <w:tc>
          <w:tcPr>
            <w:tcW w:w="1465" w:type="dxa"/>
            <w:tcBorders>
              <w:top w:val="nil"/>
              <w:left w:val="nil"/>
              <w:bottom w:val="nil"/>
              <w:right w:val="single" w:color="7E7E7E" w:sz="8" w:space="0"/>
            </w:tcBorders>
            <w:shd w:val="clear" w:color="auto" w:fill="auto"/>
            <w:noWrap w:val="0"/>
            <w:vAlign w:val="center"/>
          </w:tcPr>
          <w:p w14:paraId="36CAC6E3">
            <w:pPr>
              <w:pStyle w:val="2594"/>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5B0B0D10">
            <w:pPr>
              <w:pStyle w:val="259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查阅权限</w:t>
            </w:r>
          </w:p>
        </w:tc>
      </w:tr>
      <w:tr w14:paraId="156912CB">
        <w:tblPrEx>
          <w:tblCellMar>
            <w:top w:w="0" w:type="dxa"/>
            <w:left w:w="108" w:type="dxa"/>
            <w:bottom w:w="0" w:type="dxa"/>
            <w:right w:w="108" w:type="dxa"/>
          </w:tblCellMar>
        </w:tblPrEx>
        <w:trPr>
          <w:trHeight w:val="8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5402C85A">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5F1A2A1E">
            <w:pPr>
              <w:pStyle w:val="2598"/>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7069DE4F">
            <w:pPr>
              <w:pStyle w:val="2600"/>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592947E6">
            <w:pPr>
              <w:spacing w:line="360" w:lineRule="auto"/>
              <w:rPr>
                <w:rFonts w:hint="eastAsia" w:ascii="宋体" w:hAnsi="宋体" w:eastAsia="宋体" w:cs="宋体"/>
                <w:color w:val="auto"/>
                <w:sz w:val="21"/>
                <w:szCs w:val="21"/>
                <w:highlight w:val="none"/>
              </w:rPr>
            </w:pPr>
          </w:p>
        </w:tc>
      </w:tr>
      <w:tr w14:paraId="48D3A5FB">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5F9054B6">
            <w:pPr>
              <w:pStyle w:val="2603"/>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4</w:t>
            </w:r>
          </w:p>
        </w:tc>
        <w:tc>
          <w:tcPr>
            <w:tcW w:w="4939" w:type="dxa"/>
            <w:tcBorders>
              <w:top w:val="nil"/>
              <w:left w:val="nil"/>
              <w:bottom w:val="single" w:color="auto" w:sz="8" w:space="0"/>
              <w:right w:val="single" w:color="7E7E7E" w:sz="8" w:space="0"/>
            </w:tcBorders>
            <w:noWrap w:val="0"/>
            <w:vAlign w:val="center"/>
          </w:tcPr>
          <w:p w14:paraId="0F77991A">
            <w:pPr>
              <w:pStyle w:val="2604"/>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巡察整改监督单位授权</w:t>
            </w:r>
          </w:p>
          <w:p w14:paraId="1A97BA93">
            <w:pPr>
              <w:pStyle w:val="2604"/>
              <w:widowControl/>
              <w:spacing w:line="360" w:lineRule="auto"/>
              <w:jc w:val="left"/>
              <w:rPr>
                <w:rFonts w:hint="eastAsia" w:ascii="宋体" w:hAnsi="宋体" w:eastAsia="宋体" w:cs="宋体"/>
                <w:b/>
                <w:bCs/>
                <w:color w:val="auto"/>
                <w:kern w:val="0"/>
                <w:sz w:val="21"/>
                <w:szCs w:val="21"/>
                <w:highlight w:val="none"/>
                <w:lang w:bidi="ar-SA"/>
              </w:rPr>
            </w:pPr>
          </w:p>
          <w:p w14:paraId="52A0A758">
            <w:pPr>
              <w:pStyle w:val="2604"/>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67FCED66">
            <w:pPr>
              <w:pStyle w:val="2605"/>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636C4419">
            <w:pPr>
              <w:pStyle w:val="260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r>
      <w:tr w14:paraId="0A87A996">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550C6FD2">
            <w:pPr>
              <w:pStyle w:val="2610"/>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5</w:t>
            </w:r>
          </w:p>
        </w:tc>
        <w:tc>
          <w:tcPr>
            <w:tcW w:w="4939" w:type="dxa"/>
            <w:tcBorders>
              <w:top w:val="nil"/>
              <w:left w:val="nil"/>
              <w:bottom w:val="single" w:color="auto" w:sz="8" w:space="0"/>
              <w:right w:val="single" w:color="7E7E7E" w:sz="8" w:space="0"/>
            </w:tcBorders>
            <w:noWrap w:val="0"/>
            <w:vAlign w:val="center"/>
          </w:tcPr>
          <w:p w14:paraId="18487447">
            <w:pPr>
              <w:pStyle w:val="26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被巡察单位授权</w:t>
            </w:r>
          </w:p>
          <w:p w14:paraId="7CB4301F">
            <w:pPr>
              <w:pStyle w:val="2612"/>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1D7C9DA3">
            <w:pPr>
              <w:pStyle w:val="2614"/>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45937646">
            <w:pPr>
              <w:pStyle w:val="261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r>
      <w:tr w14:paraId="5BDA5086">
        <w:tblPrEx>
          <w:tblCellMar>
            <w:top w:w="0" w:type="dxa"/>
            <w:left w:w="108" w:type="dxa"/>
            <w:bottom w:w="0" w:type="dxa"/>
            <w:right w:w="108" w:type="dxa"/>
          </w:tblCellMar>
        </w:tblPrEx>
        <w:trPr>
          <w:trHeight w:val="87" w:hRule="atLeast"/>
        </w:trPr>
        <w:tc>
          <w:tcPr>
            <w:tcW w:w="465" w:type="dxa"/>
            <w:tcBorders>
              <w:top w:val="nil"/>
              <w:left w:val="single" w:color="auto" w:sz="8" w:space="0"/>
              <w:bottom w:val="single" w:color="000000" w:sz="8" w:space="0"/>
              <w:right w:val="single" w:color="7E7E7E" w:sz="8" w:space="0"/>
            </w:tcBorders>
            <w:noWrap w:val="0"/>
            <w:vAlign w:val="center"/>
          </w:tcPr>
          <w:p w14:paraId="44ABD7EB">
            <w:pPr>
              <w:pStyle w:val="261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6</w:t>
            </w:r>
          </w:p>
        </w:tc>
        <w:tc>
          <w:tcPr>
            <w:tcW w:w="4939" w:type="dxa"/>
            <w:tcBorders>
              <w:top w:val="nil"/>
              <w:left w:val="nil"/>
              <w:bottom w:val="single" w:color="auto" w:sz="8" w:space="0"/>
              <w:right w:val="single" w:color="7E7E7E" w:sz="8" w:space="0"/>
            </w:tcBorders>
            <w:noWrap w:val="0"/>
            <w:vAlign w:val="center"/>
          </w:tcPr>
          <w:p w14:paraId="734F6503">
            <w:pPr>
              <w:pStyle w:val="2621"/>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一般用户</w:t>
            </w:r>
          </w:p>
          <w:p w14:paraId="1DAD8D14">
            <w:pPr>
              <w:pStyle w:val="2621"/>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40C54EAB">
            <w:pPr>
              <w:pStyle w:val="2622"/>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00B040C6">
            <w:pPr>
              <w:pStyle w:val="262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无</w:t>
            </w:r>
          </w:p>
        </w:tc>
      </w:tr>
    </w:tbl>
    <w:p w14:paraId="3B5B7246">
      <w:pPr>
        <w:pStyle w:val="2404"/>
        <w:tabs>
          <w:tab w:val="left" w:pos="0"/>
        </w:tabs>
        <w:spacing w:line="360" w:lineRule="auto"/>
        <w:ind w:firstLine="420" w:firstLineChars="200"/>
        <w:rPr>
          <w:rFonts w:hint="eastAsia" w:ascii="宋体" w:hAnsi="宋体" w:eastAsia="宋体" w:cs="宋体"/>
          <w:bCs/>
          <w:color w:val="auto"/>
          <w:sz w:val="21"/>
          <w:szCs w:val="21"/>
          <w:highlight w:val="none"/>
          <w:lang w:bidi="ar-SA"/>
        </w:rPr>
      </w:pPr>
    </w:p>
    <w:p w14:paraId="11834DC1">
      <w:pPr>
        <w:pStyle w:val="2404"/>
        <w:spacing w:line="360" w:lineRule="auto"/>
        <w:jc w:val="left"/>
        <w:outlineLvl w:val="2"/>
        <w:rPr>
          <w:rFonts w:hint="eastAsia" w:ascii="宋体" w:hAnsi="宋体" w:eastAsia="宋体" w:cs="宋体"/>
          <w:b/>
          <w:bCs/>
          <w:color w:val="auto"/>
          <w:sz w:val="21"/>
          <w:szCs w:val="21"/>
          <w:highlight w:val="none"/>
          <w:lang w:bidi="ar-SA"/>
        </w:rPr>
      </w:pPr>
      <w:bookmarkStart w:id="62" w:name="_Toc50859295"/>
      <w:r>
        <w:rPr>
          <w:rFonts w:hint="eastAsia" w:ascii="宋体" w:hAnsi="宋体" w:eastAsia="宋体" w:cs="宋体"/>
          <w:b/>
          <w:bCs/>
          <w:color w:val="auto"/>
          <w:sz w:val="21"/>
          <w:szCs w:val="21"/>
          <w:highlight w:val="none"/>
          <w:lang w:bidi="ar-SA"/>
        </w:rPr>
        <w:t>2.5.6.功能点：完善上传下达功能</w:t>
      </w:r>
      <w:bookmarkEnd w:id="62"/>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6F40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0E6B9239">
            <w:pPr>
              <w:pStyle w:val="240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pacing w:val="-4"/>
                <w:sz w:val="21"/>
                <w:szCs w:val="21"/>
                <w:highlight w:val="none"/>
                <w:lang w:bidi="ar-SA"/>
              </w:rPr>
              <w:tab/>
            </w: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46DE26AC">
            <w:pPr>
              <w:pStyle w:val="24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2DF2A6D1">
            <w:pPr>
              <w:pStyle w:val="240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78C36301">
            <w:pPr>
              <w:pStyle w:val="240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501DFD98">
            <w:pPr>
              <w:pStyle w:val="240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2E92C9D7">
            <w:pPr>
              <w:pStyle w:val="241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1C7F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138DEFE0">
            <w:pPr>
              <w:pStyle w:val="2411"/>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79153ED7">
            <w:pPr>
              <w:pStyle w:val="24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eastAsia="zh-CN" w:bidi="ar-SA"/>
              </w:rPr>
              <w:t>工作提示</w:t>
            </w:r>
          </w:p>
          <w:p w14:paraId="4E706E60">
            <w:pPr>
              <w:pStyle w:val="2406"/>
              <w:widowControl/>
              <w:spacing w:line="360" w:lineRule="auto"/>
              <w:jc w:val="center"/>
              <w:rPr>
                <w:rFonts w:hint="eastAsia" w:ascii="宋体" w:hAnsi="宋体" w:eastAsia="宋体" w:cs="宋体"/>
                <w:b/>
                <w:bCs/>
                <w:color w:val="auto"/>
                <w:kern w:val="0"/>
                <w:sz w:val="21"/>
                <w:szCs w:val="21"/>
                <w:highlight w:val="none"/>
                <w:lang w:bidi="ar-SA"/>
              </w:rPr>
            </w:pPr>
          </w:p>
        </w:tc>
        <w:tc>
          <w:tcPr>
            <w:tcW w:w="3758" w:type="dxa"/>
            <w:noWrap w:val="0"/>
            <w:vAlign w:val="center"/>
          </w:tcPr>
          <w:p w14:paraId="4CF43EFB">
            <w:pPr>
              <w:pStyle w:val="2406"/>
              <w:widowControl/>
              <w:spacing w:line="360" w:lineRule="auto"/>
              <w:jc w:val="center"/>
              <w:rPr>
                <w:rFonts w:hint="eastAsia" w:ascii="宋体" w:hAnsi="宋体" w:eastAsia="宋体" w:cs="宋体"/>
                <w:b/>
                <w:bCs/>
                <w:color w:val="auto"/>
                <w:kern w:val="0"/>
                <w:sz w:val="21"/>
                <w:szCs w:val="21"/>
                <w:highlight w:val="none"/>
                <w:lang w:eastAsia="zh-CN" w:bidi="ar-SA"/>
              </w:rPr>
            </w:pPr>
            <w:r>
              <w:rPr>
                <w:rFonts w:hint="eastAsia" w:ascii="宋体" w:hAnsi="宋体" w:eastAsia="宋体" w:cs="宋体"/>
                <w:b/>
                <w:bCs/>
                <w:color w:val="auto"/>
                <w:kern w:val="0"/>
                <w:sz w:val="21"/>
                <w:szCs w:val="21"/>
                <w:highlight w:val="none"/>
                <w:lang w:eastAsia="zh-CN" w:bidi="ar-SA"/>
              </w:rPr>
              <w:t>将警示信息、任务信息等自动推送给目标用户；</w:t>
            </w:r>
          </w:p>
          <w:p w14:paraId="6263866D">
            <w:pPr>
              <w:pStyle w:val="2406"/>
              <w:widowControl/>
              <w:spacing w:line="360" w:lineRule="auto"/>
              <w:jc w:val="center"/>
              <w:rPr>
                <w:rFonts w:hint="eastAsia" w:ascii="宋体" w:hAnsi="宋体" w:eastAsia="宋体" w:cs="宋体"/>
                <w:b/>
                <w:bCs/>
                <w:color w:val="auto"/>
                <w:kern w:val="0"/>
                <w:sz w:val="21"/>
                <w:szCs w:val="21"/>
                <w:highlight w:val="none"/>
                <w:lang w:bidi="ar-SA"/>
              </w:rPr>
            </w:pPr>
          </w:p>
        </w:tc>
        <w:tc>
          <w:tcPr>
            <w:tcW w:w="791" w:type="dxa"/>
            <w:noWrap w:val="0"/>
            <w:vAlign w:val="center"/>
          </w:tcPr>
          <w:p w14:paraId="4D959A70">
            <w:pPr>
              <w:pStyle w:val="241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通知预警类</w:t>
            </w:r>
          </w:p>
        </w:tc>
        <w:tc>
          <w:tcPr>
            <w:tcW w:w="1463" w:type="dxa"/>
            <w:noWrap w:val="0"/>
            <w:vAlign w:val="center"/>
          </w:tcPr>
          <w:p w14:paraId="7EE314F7">
            <w:pPr>
              <w:pStyle w:val="2414"/>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72D5CBD0">
            <w:pPr>
              <w:pStyle w:val="2415"/>
              <w:spacing w:line="360" w:lineRule="auto"/>
              <w:jc w:val="center"/>
              <w:rPr>
                <w:rFonts w:hint="eastAsia" w:ascii="宋体" w:hAnsi="宋体" w:eastAsia="宋体" w:cs="宋体"/>
                <w:color w:val="auto"/>
                <w:sz w:val="21"/>
                <w:szCs w:val="21"/>
                <w:highlight w:val="none"/>
                <w:lang w:bidi="ar-SA"/>
              </w:rPr>
            </w:pPr>
          </w:p>
        </w:tc>
      </w:tr>
      <w:tr w14:paraId="3D70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7B9EAA12">
            <w:pPr>
              <w:pStyle w:val="2411"/>
              <w:spacing w:line="360" w:lineRule="auto"/>
              <w:jc w:val="center"/>
              <w:rPr>
                <w:rFonts w:hint="eastAsia" w:ascii="宋体" w:hAnsi="宋体" w:eastAsia="宋体" w:cs="宋体"/>
                <w:color w:val="auto"/>
                <w:sz w:val="21"/>
                <w:szCs w:val="21"/>
                <w:highlight w:val="none"/>
                <w:lang w:bidi="ar-SA"/>
              </w:rPr>
            </w:pPr>
          </w:p>
        </w:tc>
        <w:tc>
          <w:tcPr>
            <w:tcW w:w="750" w:type="dxa"/>
            <w:noWrap w:val="0"/>
            <w:vAlign w:val="center"/>
          </w:tcPr>
          <w:p w14:paraId="0F7B6747">
            <w:pPr>
              <w:pStyle w:val="24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eastAsia="zh-CN" w:bidi="ar-SA"/>
              </w:rPr>
              <w:t>资料报送</w:t>
            </w:r>
          </w:p>
        </w:tc>
        <w:tc>
          <w:tcPr>
            <w:tcW w:w="3758" w:type="dxa"/>
            <w:noWrap w:val="0"/>
            <w:vAlign w:val="center"/>
          </w:tcPr>
          <w:p w14:paraId="620D1B23">
            <w:pPr>
              <w:pStyle w:val="2406"/>
              <w:widowControl/>
              <w:spacing w:line="360" w:lineRule="auto"/>
              <w:jc w:val="center"/>
              <w:rPr>
                <w:rFonts w:hint="eastAsia" w:ascii="宋体" w:hAnsi="宋体" w:eastAsia="宋体" w:cs="宋体"/>
                <w:b/>
                <w:bCs/>
                <w:color w:val="auto"/>
                <w:kern w:val="0"/>
                <w:sz w:val="21"/>
                <w:szCs w:val="21"/>
                <w:highlight w:val="none"/>
                <w:lang w:eastAsia="zh-CN" w:bidi="ar-SA"/>
              </w:rPr>
            </w:pPr>
            <w:r>
              <w:rPr>
                <w:rFonts w:hint="eastAsia" w:ascii="宋体" w:hAnsi="宋体" w:eastAsia="宋体" w:cs="宋体"/>
                <w:b/>
                <w:bCs/>
                <w:color w:val="auto"/>
                <w:kern w:val="0"/>
                <w:sz w:val="21"/>
                <w:szCs w:val="21"/>
                <w:highlight w:val="none"/>
                <w:lang w:eastAsia="zh-CN" w:bidi="ar-SA"/>
              </w:rPr>
              <w:t>巡察组：（1）工作日志（组务会记录），组务会确定的每日任务通过条目式呈现，可选取对应任务条目分发到小组具体人员；（2）问题清单，主要用于巡察组实时汇总整理实地巡察环节发现的面上问题及相关佐证材料，形成问题清单，后续可根据最终巡察报告转为问题底稿，为制作问题底稿奠定基础；巡察办可实时查看各组查发问题情况；系统可对“问题清单”模块内纳入报告、不纳入报告问题进行统计汇总。（3）谈话提纲、调查问卷模板，巡察组可根据实际选取、修改、新增内容。</w:t>
            </w:r>
          </w:p>
          <w:p w14:paraId="5F22D5B8">
            <w:pPr>
              <w:pStyle w:val="2406"/>
              <w:widowControl/>
              <w:spacing w:line="360" w:lineRule="auto"/>
              <w:jc w:val="center"/>
              <w:rPr>
                <w:rFonts w:hint="eastAsia" w:ascii="宋体" w:hAnsi="宋体" w:eastAsia="宋体" w:cs="宋体"/>
                <w:b/>
                <w:bCs/>
                <w:color w:val="auto"/>
                <w:kern w:val="0"/>
                <w:sz w:val="21"/>
                <w:szCs w:val="21"/>
                <w:highlight w:val="none"/>
                <w:lang w:eastAsia="zh-CN" w:bidi="ar-SA"/>
              </w:rPr>
            </w:pPr>
          </w:p>
        </w:tc>
        <w:tc>
          <w:tcPr>
            <w:tcW w:w="791" w:type="dxa"/>
            <w:noWrap w:val="0"/>
            <w:vAlign w:val="center"/>
          </w:tcPr>
          <w:p w14:paraId="1EB7200D">
            <w:pPr>
              <w:pStyle w:val="241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通知预警类</w:t>
            </w:r>
          </w:p>
        </w:tc>
        <w:tc>
          <w:tcPr>
            <w:tcW w:w="1463" w:type="dxa"/>
            <w:noWrap w:val="0"/>
            <w:vAlign w:val="center"/>
          </w:tcPr>
          <w:p w14:paraId="1E2CEB82">
            <w:pPr>
              <w:pStyle w:val="2414"/>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5039391C">
            <w:pPr>
              <w:pStyle w:val="2415"/>
              <w:spacing w:line="360" w:lineRule="auto"/>
              <w:jc w:val="center"/>
              <w:rPr>
                <w:rFonts w:hint="eastAsia" w:ascii="宋体" w:hAnsi="宋体" w:eastAsia="宋体" w:cs="宋体"/>
                <w:color w:val="auto"/>
                <w:sz w:val="21"/>
                <w:szCs w:val="21"/>
                <w:highlight w:val="none"/>
                <w:lang w:bidi="ar-SA"/>
              </w:rPr>
            </w:pPr>
          </w:p>
        </w:tc>
      </w:tr>
    </w:tbl>
    <w:p w14:paraId="0E4E37B7">
      <w:pPr>
        <w:pStyle w:val="2404"/>
        <w:spacing w:line="360" w:lineRule="auto"/>
        <w:jc w:val="left"/>
        <w:rPr>
          <w:rFonts w:hint="eastAsia" w:ascii="宋体" w:hAnsi="宋体" w:eastAsia="宋体" w:cs="宋体"/>
          <w:b/>
          <w:bCs/>
          <w:color w:val="auto"/>
          <w:sz w:val="21"/>
          <w:szCs w:val="21"/>
          <w:highlight w:val="none"/>
          <w:lang w:bidi="ar-SA"/>
        </w:rPr>
      </w:pPr>
      <w:bookmarkStart w:id="63" w:name="_Toc50859296"/>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973"/>
        <w:gridCol w:w="1962"/>
        <w:gridCol w:w="1875"/>
        <w:gridCol w:w="1256"/>
      </w:tblGrid>
      <w:tr w14:paraId="5AC1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noWrap w:val="0"/>
            <w:vAlign w:val="top"/>
          </w:tcPr>
          <w:p w14:paraId="04F3D0B1">
            <w:pPr>
              <w:pStyle w:val="2626"/>
              <w:spacing w:line="360" w:lineRule="auto"/>
              <w:outlineLvl w:val="9"/>
              <w:rPr>
                <w:rFonts w:hint="eastAsia" w:ascii="宋体" w:hAnsi="宋体" w:eastAsia="宋体" w:cs="宋体"/>
                <w:b w:val="0"/>
                <w:color w:val="auto"/>
                <w:sz w:val="21"/>
                <w:szCs w:val="21"/>
                <w:highlight w:val="none"/>
                <w:lang w:bidi="ar-SA"/>
              </w:rPr>
            </w:pPr>
            <w:r>
              <w:rPr>
                <w:rFonts w:hint="eastAsia" w:ascii="宋体" w:hAnsi="宋体" w:eastAsia="宋体" w:cs="宋体"/>
                <w:b w:val="0"/>
                <w:color w:val="auto"/>
                <w:sz w:val="21"/>
                <w:szCs w:val="21"/>
                <w:highlight w:val="none"/>
                <w:lang w:bidi="ar-SA"/>
              </w:rPr>
              <w:t>预警名称</w:t>
            </w:r>
          </w:p>
        </w:tc>
        <w:tc>
          <w:tcPr>
            <w:tcW w:w="1973" w:type="dxa"/>
            <w:noWrap w:val="0"/>
            <w:vAlign w:val="top"/>
          </w:tcPr>
          <w:p w14:paraId="60B2B7C0">
            <w:pPr>
              <w:pStyle w:val="2627"/>
              <w:spacing w:line="360" w:lineRule="auto"/>
              <w:outlineLvl w:val="9"/>
              <w:rPr>
                <w:rFonts w:hint="eastAsia" w:ascii="宋体" w:hAnsi="宋体" w:eastAsia="宋体" w:cs="宋体"/>
                <w:b w:val="0"/>
                <w:color w:val="auto"/>
                <w:sz w:val="21"/>
                <w:szCs w:val="21"/>
                <w:highlight w:val="none"/>
                <w:lang w:bidi="ar-SA"/>
              </w:rPr>
            </w:pPr>
            <w:r>
              <w:rPr>
                <w:rFonts w:hint="eastAsia" w:ascii="宋体" w:hAnsi="宋体" w:eastAsia="宋体" w:cs="宋体"/>
                <w:b w:val="0"/>
                <w:color w:val="auto"/>
                <w:sz w:val="21"/>
                <w:szCs w:val="21"/>
                <w:highlight w:val="none"/>
                <w:lang w:bidi="ar-SA"/>
              </w:rPr>
              <w:t>预警触发条件</w:t>
            </w:r>
          </w:p>
        </w:tc>
        <w:tc>
          <w:tcPr>
            <w:tcW w:w="1962" w:type="dxa"/>
            <w:noWrap w:val="0"/>
            <w:vAlign w:val="top"/>
          </w:tcPr>
          <w:p w14:paraId="316AB62D">
            <w:pPr>
              <w:pStyle w:val="2628"/>
              <w:spacing w:line="360" w:lineRule="auto"/>
              <w:outlineLvl w:val="9"/>
              <w:rPr>
                <w:rFonts w:hint="eastAsia" w:ascii="宋体" w:hAnsi="宋体" w:eastAsia="宋体" w:cs="宋体"/>
                <w:b w:val="0"/>
                <w:color w:val="auto"/>
                <w:sz w:val="21"/>
                <w:szCs w:val="21"/>
                <w:highlight w:val="none"/>
                <w:lang w:bidi="ar-SA"/>
              </w:rPr>
            </w:pPr>
            <w:r>
              <w:rPr>
                <w:rFonts w:hint="eastAsia" w:ascii="宋体" w:hAnsi="宋体" w:eastAsia="宋体" w:cs="宋体"/>
                <w:b w:val="0"/>
                <w:color w:val="auto"/>
                <w:sz w:val="21"/>
                <w:szCs w:val="21"/>
                <w:highlight w:val="none"/>
                <w:lang w:bidi="ar-SA"/>
              </w:rPr>
              <w:t>预警触发时间</w:t>
            </w:r>
          </w:p>
        </w:tc>
        <w:tc>
          <w:tcPr>
            <w:tcW w:w="1875" w:type="dxa"/>
            <w:noWrap w:val="0"/>
            <w:vAlign w:val="top"/>
          </w:tcPr>
          <w:p w14:paraId="0D2B4E1A">
            <w:pPr>
              <w:pStyle w:val="2629"/>
              <w:spacing w:line="360" w:lineRule="auto"/>
              <w:outlineLvl w:val="9"/>
              <w:rPr>
                <w:rFonts w:hint="eastAsia" w:ascii="宋体" w:hAnsi="宋体" w:eastAsia="宋体" w:cs="宋体"/>
                <w:b w:val="0"/>
                <w:color w:val="auto"/>
                <w:sz w:val="21"/>
                <w:szCs w:val="21"/>
                <w:highlight w:val="none"/>
                <w:lang w:bidi="ar-SA"/>
              </w:rPr>
            </w:pPr>
            <w:r>
              <w:rPr>
                <w:rFonts w:hint="eastAsia" w:ascii="宋体" w:hAnsi="宋体" w:eastAsia="宋体" w:cs="宋体"/>
                <w:b w:val="0"/>
                <w:color w:val="auto"/>
                <w:sz w:val="21"/>
                <w:szCs w:val="21"/>
                <w:highlight w:val="none"/>
                <w:lang w:bidi="ar-SA"/>
              </w:rPr>
              <w:t>动作</w:t>
            </w:r>
          </w:p>
        </w:tc>
        <w:tc>
          <w:tcPr>
            <w:tcW w:w="1256" w:type="dxa"/>
            <w:noWrap w:val="0"/>
            <w:vAlign w:val="top"/>
          </w:tcPr>
          <w:p w14:paraId="676F7B49">
            <w:pPr>
              <w:pStyle w:val="2630"/>
              <w:spacing w:line="360" w:lineRule="auto"/>
              <w:outlineLvl w:val="9"/>
              <w:rPr>
                <w:rFonts w:hint="eastAsia" w:ascii="宋体" w:hAnsi="宋体" w:eastAsia="宋体" w:cs="宋体"/>
                <w:b w:val="0"/>
                <w:color w:val="auto"/>
                <w:sz w:val="21"/>
                <w:szCs w:val="21"/>
                <w:highlight w:val="none"/>
                <w:lang w:bidi="ar-SA"/>
              </w:rPr>
            </w:pPr>
            <w:r>
              <w:rPr>
                <w:rFonts w:hint="eastAsia" w:ascii="宋体" w:hAnsi="宋体" w:eastAsia="宋体" w:cs="宋体"/>
                <w:b w:val="0"/>
                <w:color w:val="auto"/>
                <w:sz w:val="21"/>
                <w:szCs w:val="21"/>
                <w:highlight w:val="none"/>
                <w:lang w:bidi="ar-SA"/>
              </w:rPr>
              <w:t>数据来源</w:t>
            </w:r>
          </w:p>
        </w:tc>
      </w:tr>
      <w:tr w14:paraId="03DD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noWrap w:val="0"/>
            <w:vAlign w:val="top"/>
          </w:tcPr>
          <w:p w14:paraId="01FF234B">
            <w:pPr>
              <w:pStyle w:val="2631"/>
              <w:adjustRightInd w:val="0"/>
              <w:spacing w:line="360" w:lineRule="auto"/>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被巡察单位巡察整改任务</w:t>
            </w:r>
          </w:p>
        </w:tc>
        <w:tc>
          <w:tcPr>
            <w:tcW w:w="1973" w:type="dxa"/>
            <w:tcBorders>
              <w:top w:val="single" w:color="auto" w:sz="4" w:space="0"/>
              <w:left w:val="single" w:color="auto" w:sz="4" w:space="0"/>
              <w:right w:val="single" w:color="auto" w:sz="4" w:space="0"/>
            </w:tcBorders>
            <w:noWrap w:val="0"/>
            <w:vAlign w:val="top"/>
          </w:tcPr>
          <w:p w14:paraId="6866A3DD">
            <w:pPr>
              <w:pStyle w:val="2632"/>
              <w:adjustRightInd w:val="0"/>
              <w:spacing w:line="360" w:lineRule="auto"/>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超过集中整改期</w:t>
            </w:r>
          </w:p>
        </w:tc>
        <w:tc>
          <w:tcPr>
            <w:tcW w:w="1962" w:type="dxa"/>
            <w:tcBorders>
              <w:top w:val="single" w:color="auto" w:sz="4" w:space="0"/>
              <w:left w:val="single" w:color="auto" w:sz="4" w:space="0"/>
              <w:right w:val="single" w:color="auto" w:sz="4" w:space="0"/>
            </w:tcBorders>
            <w:noWrap w:val="0"/>
            <w:vAlign w:val="top"/>
          </w:tcPr>
          <w:p w14:paraId="1CBB8BB9">
            <w:pPr>
              <w:pStyle w:val="2633"/>
              <w:adjustRightInd w:val="0"/>
              <w:spacing w:line="360" w:lineRule="auto"/>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到达集中整改期前一周</w:t>
            </w:r>
          </w:p>
        </w:tc>
        <w:tc>
          <w:tcPr>
            <w:tcW w:w="1875" w:type="dxa"/>
            <w:tcBorders>
              <w:top w:val="single" w:color="auto" w:sz="4" w:space="0"/>
              <w:left w:val="single" w:color="auto" w:sz="4" w:space="0"/>
              <w:right w:val="single" w:color="auto" w:sz="4" w:space="0"/>
            </w:tcBorders>
            <w:noWrap w:val="0"/>
            <w:vAlign w:val="top"/>
          </w:tcPr>
          <w:p w14:paraId="7257FEA7">
            <w:pPr>
              <w:pStyle w:val="2634"/>
              <w:adjustRightInd w:val="0"/>
              <w:spacing w:line="360" w:lineRule="auto"/>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被巡察单位系统管理员发送短信</w:t>
            </w:r>
          </w:p>
        </w:tc>
        <w:tc>
          <w:tcPr>
            <w:tcW w:w="1256" w:type="dxa"/>
            <w:noWrap w:val="0"/>
            <w:vAlign w:val="top"/>
          </w:tcPr>
          <w:p w14:paraId="39A2AF64">
            <w:pPr>
              <w:pStyle w:val="2635"/>
              <w:adjustRightInd w:val="0"/>
              <w:spacing w:line="360" w:lineRule="auto"/>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智慧巡察</w:t>
            </w:r>
          </w:p>
        </w:tc>
      </w:tr>
      <w:tr w14:paraId="709F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noWrap w:val="0"/>
            <w:vAlign w:val="top"/>
          </w:tcPr>
          <w:p w14:paraId="2FD4740F">
            <w:pPr>
              <w:pStyle w:val="2636"/>
              <w:adjustRightInd w:val="0"/>
              <w:spacing w:line="360" w:lineRule="auto"/>
              <w:rPr>
                <w:rFonts w:hint="eastAsia" w:ascii="宋体" w:hAnsi="宋体" w:eastAsia="宋体" w:cs="宋体"/>
                <w:b/>
                <w:bCs/>
                <w:color w:val="auto"/>
                <w:sz w:val="21"/>
                <w:szCs w:val="21"/>
                <w:highlight w:val="none"/>
                <w:lang w:bidi="ar-SA"/>
              </w:rPr>
            </w:pPr>
          </w:p>
        </w:tc>
        <w:tc>
          <w:tcPr>
            <w:tcW w:w="1973" w:type="dxa"/>
            <w:tcBorders>
              <w:top w:val="single" w:color="auto" w:sz="4" w:space="0"/>
              <w:left w:val="single" w:color="auto" w:sz="4" w:space="0"/>
              <w:right w:val="single" w:color="auto" w:sz="4" w:space="0"/>
            </w:tcBorders>
            <w:noWrap w:val="0"/>
            <w:vAlign w:val="top"/>
          </w:tcPr>
          <w:p w14:paraId="79F87D61">
            <w:pPr>
              <w:pStyle w:val="2637"/>
              <w:adjustRightInd w:val="0"/>
              <w:spacing w:line="360" w:lineRule="auto"/>
              <w:rPr>
                <w:rFonts w:hint="eastAsia" w:ascii="宋体" w:hAnsi="宋体" w:eastAsia="宋体" w:cs="宋体"/>
                <w:b/>
                <w:bCs/>
                <w:color w:val="auto"/>
                <w:sz w:val="21"/>
                <w:szCs w:val="21"/>
                <w:highlight w:val="none"/>
                <w:lang w:bidi="ar-SA"/>
              </w:rPr>
            </w:pPr>
          </w:p>
        </w:tc>
        <w:tc>
          <w:tcPr>
            <w:tcW w:w="1962" w:type="dxa"/>
            <w:tcBorders>
              <w:top w:val="single" w:color="auto" w:sz="4" w:space="0"/>
              <w:left w:val="single" w:color="auto" w:sz="4" w:space="0"/>
              <w:right w:val="single" w:color="auto" w:sz="4" w:space="0"/>
            </w:tcBorders>
            <w:noWrap w:val="0"/>
            <w:vAlign w:val="top"/>
          </w:tcPr>
          <w:p w14:paraId="141D9AF0">
            <w:pPr>
              <w:pStyle w:val="2638"/>
              <w:adjustRightInd w:val="0"/>
              <w:spacing w:line="360" w:lineRule="auto"/>
              <w:rPr>
                <w:rFonts w:hint="eastAsia" w:ascii="宋体" w:hAnsi="宋体" w:eastAsia="宋体" w:cs="宋体"/>
                <w:b/>
                <w:bCs/>
                <w:color w:val="auto"/>
                <w:sz w:val="21"/>
                <w:szCs w:val="21"/>
                <w:highlight w:val="none"/>
                <w:lang w:bidi="ar-SA"/>
              </w:rPr>
            </w:pPr>
          </w:p>
        </w:tc>
        <w:tc>
          <w:tcPr>
            <w:tcW w:w="1875" w:type="dxa"/>
            <w:tcBorders>
              <w:top w:val="single" w:color="auto" w:sz="4" w:space="0"/>
              <w:left w:val="single" w:color="auto" w:sz="4" w:space="0"/>
              <w:right w:val="single" w:color="auto" w:sz="4" w:space="0"/>
            </w:tcBorders>
            <w:noWrap w:val="0"/>
            <w:vAlign w:val="top"/>
          </w:tcPr>
          <w:p w14:paraId="0E3BF2A3">
            <w:pPr>
              <w:pStyle w:val="2639"/>
              <w:adjustRightInd w:val="0"/>
              <w:spacing w:line="360" w:lineRule="auto"/>
              <w:rPr>
                <w:rFonts w:hint="eastAsia" w:ascii="宋体" w:hAnsi="宋体" w:eastAsia="宋体" w:cs="宋体"/>
                <w:b/>
                <w:bCs/>
                <w:color w:val="auto"/>
                <w:sz w:val="21"/>
                <w:szCs w:val="21"/>
                <w:highlight w:val="none"/>
                <w:lang w:bidi="ar-SA"/>
              </w:rPr>
            </w:pPr>
          </w:p>
        </w:tc>
        <w:tc>
          <w:tcPr>
            <w:tcW w:w="1256" w:type="dxa"/>
            <w:noWrap w:val="0"/>
            <w:vAlign w:val="top"/>
          </w:tcPr>
          <w:p w14:paraId="47FD8E58">
            <w:pPr>
              <w:pStyle w:val="2640"/>
              <w:adjustRightInd w:val="0"/>
              <w:spacing w:line="360" w:lineRule="auto"/>
              <w:rPr>
                <w:rFonts w:hint="eastAsia" w:ascii="宋体" w:hAnsi="宋体" w:eastAsia="宋体" w:cs="宋体"/>
                <w:b/>
                <w:bCs/>
                <w:color w:val="auto"/>
                <w:sz w:val="21"/>
                <w:szCs w:val="21"/>
                <w:highlight w:val="none"/>
                <w:lang w:bidi="ar-SA"/>
              </w:rPr>
            </w:pPr>
          </w:p>
        </w:tc>
      </w:tr>
      <w:tr w14:paraId="6C67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noWrap w:val="0"/>
            <w:vAlign w:val="top"/>
          </w:tcPr>
          <w:p w14:paraId="5441108C">
            <w:pPr>
              <w:pStyle w:val="2641"/>
              <w:adjustRightInd w:val="0"/>
              <w:spacing w:line="360" w:lineRule="auto"/>
              <w:rPr>
                <w:rFonts w:hint="eastAsia" w:ascii="宋体" w:hAnsi="宋体" w:eastAsia="宋体" w:cs="宋体"/>
                <w:color w:val="auto"/>
                <w:sz w:val="21"/>
                <w:szCs w:val="21"/>
                <w:highlight w:val="none"/>
                <w:lang w:bidi="ar-SA"/>
              </w:rPr>
            </w:pPr>
          </w:p>
        </w:tc>
        <w:tc>
          <w:tcPr>
            <w:tcW w:w="1973" w:type="dxa"/>
            <w:tcBorders>
              <w:top w:val="single" w:color="auto" w:sz="4" w:space="0"/>
              <w:left w:val="single" w:color="auto" w:sz="4" w:space="0"/>
              <w:right w:val="single" w:color="auto" w:sz="4" w:space="0"/>
            </w:tcBorders>
            <w:noWrap w:val="0"/>
            <w:vAlign w:val="top"/>
          </w:tcPr>
          <w:p w14:paraId="7E1F1D7F">
            <w:pPr>
              <w:pStyle w:val="2642"/>
              <w:adjustRightInd w:val="0"/>
              <w:spacing w:line="360" w:lineRule="auto"/>
              <w:rPr>
                <w:rFonts w:hint="eastAsia" w:ascii="宋体" w:hAnsi="宋体" w:eastAsia="宋体" w:cs="宋体"/>
                <w:color w:val="auto"/>
                <w:sz w:val="21"/>
                <w:szCs w:val="21"/>
                <w:highlight w:val="none"/>
                <w:lang w:bidi="ar-SA"/>
              </w:rPr>
            </w:pPr>
          </w:p>
        </w:tc>
        <w:tc>
          <w:tcPr>
            <w:tcW w:w="1962" w:type="dxa"/>
            <w:tcBorders>
              <w:top w:val="single" w:color="auto" w:sz="4" w:space="0"/>
              <w:left w:val="single" w:color="auto" w:sz="4" w:space="0"/>
              <w:right w:val="single" w:color="auto" w:sz="4" w:space="0"/>
            </w:tcBorders>
            <w:noWrap w:val="0"/>
            <w:vAlign w:val="top"/>
          </w:tcPr>
          <w:p w14:paraId="57FFF789">
            <w:pPr>
              <w:pStyle w:val="2643"/>
              <w:adjustRightInd w:val="0"/>
              <w:spacing w:line="360" w:lineRule="auto"/>
              <w:rPr>
                <w:rFonts w:hint="eastAsia" w:ascii="宋体" w:hAnsi="宋体" w:eastAsia="宋体" w:cs="宋体"/>
                <w:color w:val="auto"/>
                <w:sz w:val="21"/>
                <w:szCs w:val="21"/>
                <w:highlight w:val="none"/>
                <w:lang w:bidi="ar-SA"/>
              </w:rPr>
            </w:pPr>
          </w:p>
        </w:tc>
        <w:tc>
          <w:tcPr>
            <w:tcW w:w="1875" w:type="dxa"/>
            <w:tcBorders>
              <w:top w:val="single" w:color="auto" w:sz="4" w:space="0"/>
              <w:left w:val="single" w:color="auto" w:sz="4" w:space="0"/>
              <w:right w:val="single" w:color="auto" w:sz="4" w:space="0"/>
            </w:tcBorders>
            <w:noWrap w:val="0"/>
            <w:vAlign w:val="top"/>
          </w:tcPr>
          <w:p w14:paraId="6A6CDAED">
            <w:pPr>
              <w:pStyle w:val="2644"/>
              <w:adjustRightInd w:val="0"/>
              <w:spacing w:line="360" w:lineRule="auto"/>
              <w:rPr>
                <w:rFonts w:hint="eastAsia" w:ascii="宋体" w:hAnsi="宋体" w:eastAsia="宋体" w:cs="宋体"/>
                <w:color w:val="auto"/>
                <w:sz w:val="21"/>
                <w:szCs w:val="21"/>
                <w:highlight w:val="none"/>
                <w:lang w:bidi="ar-SA"/>
              </w:rPr>
            </w:pPr>
          </w:p>
        </w:tc>
        <w:tc>
          <w:tcPr>
            <w:tcW w:w="1256" w:type="dxa"/>
            <w:noWrap w:val="0"/>
            <w:vAlign w:val="top"/>
          </w:tcPr>
          <w:p w14:paraId="0E24122E">
            <w:pPr>
              <w:pStyle w:val="2645"/>
              <w:adjustRightInd w:val="0"/>
              <w:spacing w:line="360" w:lineRule="auto"/>
              <w:rPr>
                <w:rFonts w:hint="eastAsia" w:ascii="宋体" w:hAnsi="宋体" w:eastAsia="宋体" w:cs="宋体"/>
                <w:color w:val="auto"/>
                <w:sz w:val="21"/>
                <w:szCs w:val="21"/>
                <w:highlight w:val="none"/>
                <w:lang w:bidi="ar-SA"/>
              </w:rPr>
            </w:pPr>
          </w:p>
        </w:tc>
      </w:tr>
    </w:tbl>
    <w:p w14:paraId="64DE7DA0">
      <w:pPr>
        <w:pStyle w:val="2646"/>
        <w:spacing w:line="360" w:lineRule="auto"/>
        <w:jc w:val="left"/>
        <w:outlineLvl w:val="2"/>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2.5.7.功能点：完善巡察整改审批流程</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6040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678E7F7C">
            <w:pPr>
              <w:pStyle w:val="264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Cs/>
                <w:color w:val="auto"/>
                <w:spacing w:val="-4"/>
                <w:sz w:val="21"/>
                <w:szCs w:val="21"/>
                <w:highlight w:val="none"/>
                <w:lang w:bidi="ar-SA"/>
              </w:rPr>
              <w:tab/>
            </w: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0CDC241C">
            <w:pPr>
              <w:pStyle w:val="264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681B245C">
            <w:pPr>
              <w:pStyle w:val="264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66184C99">
            <w:pPr>
              <w:pStyle w:val="265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64BABB3E">
            <w:pPr>
              <w:pStyle w:val="265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40CBBE38">
            <w:pPr>
              <w:pStyle w:val="265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5FD9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1940C888">
            <w:pPr>
              <w:pStyle w:val="2653"/>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15447F18">
            <w:pPr>
              <w:pStyle w:val="264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eastAsia="zh-CN" w:bidi="ar-SA"/>
              </w:rPr>
              <w:t>完善审批流程</w:t>
            </w:r>
          </w:p>
          <w:p w14:paraId="2DA8EDA2">
            <w:pPr>
              <w:pStyle w:val="2648"/>
              <w:widowControl/>
              <w:spacing w:line="360" w:lineRule="auto"/>
              <w:jc w:val="center"/>
              <w:rPr>
                <w:rFonts w:hint="eastAsia" w:ascii="宋体" w:hAnsi="宋体" w:eastAsia="宋体" w:cs="宋体"/>
                <w:b/>
                <w:bCs/>
                <w:color w:val="auto"/>
                <w:kern w:val="0"/>
                <w:sz w:val="21"/>
                <w:szCs w:val="21"/>
                <w:highlight w:val="none"/>
                <w:lang w:bidi="ar-SA"/>
              </w:rPr>
            </w:pPr>
          </w:p>
        </w:tc>
        <w:tc>
          <w:tcPr>
            <w:tcW w:w="3758" w:type="dxa"/>
            <w:noWrap w:val="0"/>
            <w:vAlign w:val="center"/>
          </w:tcPr>
          <w:p w14:paraId="44DEA1AE">
            <w:pPr>
              <w:pStyle w:val="264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优化整改措施审批流程：被巡察单位人事政工部门分发，具体整改措施由对应科室（部门）填写并经分管关领导审批后反馈人事政工部门（关领导可集中审批），人事政工部门汇总后经纪检组长、关长审批后报监督部门。</w:t>
            </w:r>
          </w:p>
          <w:p w14:paraId="019373F2">
            <w:pPr>
              <w:pStyle w:val="2648"/>
              <w:widowControl/>
              <w:spacing w:line="360" w:lineRule="auto"/>
              <w:jc w:val="center"/>
              <w:rPr>
                <w:rFonts w:hint="eastAsia" w:ascii="宋体" w:hAnsi="宋体" w:eastAsia="宋体" w:cs="宋体"/>
                <w:b/>
                <w:bCs/>
                <w:color w:val="auto"/>
                <w:kern w:val="0"/>
                <w:sz w:val="21"/>
                <w:szCs w:val="21"/>
                <w:highlight w:val="none"/>
                <w:lang w:bidi="ar-SA"/>
              </w:rPr>
            </w:pPr>
          </w:p>
        </w:tc>
        <w:tc>
          <w:tcPr>
            <w:tcW w:w="791" w:type="dxa"/>
            <w:noWrap w:val="0"/>
            <w:vAlign w:val="center"/>
          </w:tcPr>
          <w:p w14:paraId="21B512DB">
            <w:pPr>
              <w:pStyle w:val="2654"/>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流程类</w:t>
            </w:r>
          </w:p>
        </w:tc>
        <w:tc>
          <w:tcPr>
            <w:tcW w:w="1463" w:type="dxa"/>
            <w:noWrap w:val="0"/>
            <w:vAlign w:val="center"/>
          </w:tcPr>
          <w:p w14:paraId="6287D8F6">
            <w:pPr>
              <w:pStyle w:val="2655"/>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07A62B53">
            <w:pPr>
              <w:pStyle w:val="2656"/>
              <w:spacing w:line="360" w:lineRule="auto"/>
              <w:jc w:val="center"/>
              <w:rPr>
                <w:rFonts w:hint="eastAsia" w:ascii="宋体" w:hAnsi="宋体" w:eastAsia="宋体" w:cs="宋体"/>
                <w:color w:val="auto"/>
                <w:sz w:val="21"/>
                <w:szCs w:val="21"/>
                <w:highlight w:val="none"/>
                <w:lang w:bidi="ar-SA"/>
              </w:rPr>
            </w:pPr>
          </w:p>
        </w:tc>
      </w:tr>
    </w:tbl>
    <w:p w14:paraId="6CCD3FB4">
      <w:pPr>
        <w:pStyle w:val="2404"/>
        <w:spacing w:line="360" w:lineRule="auto"/>
        <w:jc w:val="left"/>
        <w:outlineLvl w:val="2"/>
        <w:rPr>
          <w:rFonts w:hint="eastAsia" w:ascii="宋体" w:hAnsi="宋体" w:eastAsia="宋体" w:cs="宋体"/>
          <w:b/>
          <w:bCs/>
          <w:color w:val="auto"/>
          <w:sz w:val="21"/>
          <w:szCs w:val="21"/>
          <w:highlight w:val="none"/>
          <w:lang w:bidi="ar-SA"/>
        </w:rPr>
      </w:pPr>
    </w:p>
    <w:bookmarkEnd w:id="63"/>
    <w:p w14:paraId="66511201">
      <w:pPr>
        <w:pStyle w:val="2657"/>
        <w:numPr>
          <w:ilvl w:val="1"/>
          <w:numId w:val="108"/>
        </w:numPr>
        <w:spacing w:line="360" w:lineRule="auto"/>
        <w:jc w:val="left"/>
        <w:outlineLvl w:val="1"/>
        <w:rPr>
          <w:rFonts w:hint="eastAsia" w:ascii="宋体" w:hAnsi="宋体" w:eastAsia="宋体" w:cs="宋体"/>
          <w:color w:val="auto"/>
          <w:sz w:val="21"/>
          <w:szCs w:val="21"/>
          <w:highlight w:val="none"/>
        </w:rPr>
      </w:pPr>
      <w:bookmarkStart w:id="64" w:name="_Toc73601993"/>
      <w:r>
        <w:rPr>
          <w:rFonts w:hint="eastAsia" w:ascii="宋体" w:hAnsi="宋体" w:eastAsia="宋体" w:cs="宋体"/>
          <w:color w:val="auto"/>
          <w:sz w:val="21"/>
          <w:szCs w:val="21"/>
          <w:highlight w:val="none"/>
        </w:rPr>
        <w:t>纪检在线</w:t>
      </w:r>
      <w:bookmarkEnd w:id="64"/>
    </w:p>
    <w:p w14:paraId="555482FA">
      <w:pPr>
        <w:pStyle w:val="2658"/>
        <w:tabs>
          <w:tab w:val="left" w:pos="0"/>
        </w:tabs>
        <w:spacing w:line="360" w:lineRule="auto"/>
        <w:ind w:firstLine="420" w:firstLineChars="200"/>
        <w:jc w:val="left"/>
        <w:outlineLvl w:val="2"/>
        <w:rPr>
          <w:rFonts w:hint="eastAsia" w:ascii="宋体" w:hAnsi="宋体" w:eastAsia="宋体" w:cs="宋体"/>
          <w:bCs/>
          <w:color w:val="auto"/>
          <w:spacing w:val="-4"/>
          <w:sz w:val="21"/>
          <w:szCs w:val="21"/>
          <w:highlight w:val="none"/>
          <w:lang w:bidi="ar-SA"/>
        </w:rPr>
      </w:pPr>
      <w:r>
        <w:rPr>
          <w:rFonts w:hint="eastAsia" w:ascii="宋体" w:hAnsi="宋体" w:eastAsia="宋体" w:cs="宋体"/>
          <w:bCs/>
          <w:color w:val="auto"/>
          <w:sz w:val="21"/>
          <w:szCs w:val="21"/>
          <w:highlight w:val="none"/>
          <w:lang w:bidi="ar-SA"/>
        </w:rPr>
        <w:t>2.6.1.</w:t>
      </w:r>
      <w:r>
        <w:rPr>
          <w:rFonts w:hint="eastAsia" w:ascii="宋体" w:hAnsi="宋体" w:eastAsia="宋体" w:cs="宋体"/>
          <w:color w:val="auto"/>
          <w:spacing w:val="-4"/>
          <w:sz w:val="21"/>
          <w:szCs w:val="21"/>
          <w:highlight w:val="none"/>
          <w:lang w:bidi="ar-SA"/>
        </w:rPr>
        <w:t>功能点：</w:t>
      </w:r>
      <w:r>
        <w:rPr>
          <w:rFonts w:hint="eastAsia" w:ascii="宋体" w:hAnsi="宋体" w:eastAsia="宋体" w:cs="宋体"/>
          <w:bCs/>
          <w:color w:val="auto"/>
          <w:spacing w:val="-4"/>
          <w:sz w:val="21"/>
          <w:szCs w:val="21"/>
          <w:highlight w:val="none"/>
          <w:lang w:bidi="ar-SA"/>
        </w:rPr>
        <w:t>廉政审核意见回复</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28B5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42" w:type="dxa"/>
            <w:noWrap w:val="0"/>
            <w:vAlign w:val="center"/>
          </w:tcPr>
          <w:p w14:paraId="15B141F6">
            <w:pPr>
              <w:pStyle w:val="266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32BCDC6B">
            <w:pPr>
              <w:pStyle w:val="266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0340D428">
            <w:pPr>
              <w:pStyle w:val="266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5C5487B6">
            <w:pPr>
              <w:pStyle w:val="2663"/>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02463314">
            <w:pPr>
              <w:pStyle w:val="266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3CDBC898">
            <w:pPr>
              <w:pStyle w:val="266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57B5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73CC67A1">
            <w:pPr>
              <w:pStyle w:val="2666"/>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11FA2CDF">
            <w:pPr>
              <w:pStyle w:val="2667"/>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廉政审核意见回复</w:t>
            </w:r>
          </w:p>
        </w:tc>
        <w:tc>
          <w:tcPr>
            <w:tcW w:w="3758" w:type="dxa"/>
            <w:noWrap w:val="0"/>
            <w:vAlign w:val="center"/>
          </w:tcPr>
          <w:p w14:paraId="60DA3ADE">
            <w:pPr>
              <w:pStyle w:val="2668"/>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优化操作体验，修改页面交互</w:t>
            </w:r>
          </w:p>
        </w:tc>
        <w:tc>
          <w:tcPr>
            <w:tcW w:w="791" w:type="dxa"/>
            <w:noWrap w:val="0"/>
            <w:vAlign w:val="center"/>
          </w:tcPr>
          <w:p w14:paraId="672ED1F8">
            <w:pPr>
              <w:pStyle w:val="2669"/>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3CF4E433">
            <w:pPr>
              <w:pStyle w:val="2670"/>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39E28A9E">
            <w:pPr>
              <w:pStyle w:val="2671"/>
              <w:spacing w:line="360" w:lineRule="auto"/>
              <w:jc w:val="center"/>
              <w:rPr>
                <w:rFonts w:hint="eastAsia" w:ascii="宋体" w:hAnsi="宋体" w:eastAsia="宋体" w:cs="宋体"/>
                <w:color w:val="auto"/>
                <w:sz w:val="21"/>
                <w:szCs w:val="21"/>
                <w:highlight w:val="none"/>
                <w:lang w:bidi="ar-SA"/>
              </w:rPr>
            </w:pPr>
          </w:p>
        </w:tc>
      </w:tr>
    </w:tbl>
    <w:p w14:paraId="4182E25B">
      <w:pPr>
        <w:pStyle w:val="2658"/>
        <w:tabs>
          <w:tab w:val="left" w:pos="0"/>
        </w:tabs>
        <w:spacing w:line="360" w:lineRule="auto"/>
        <w:ind w:firstLine="404" w:firstLineChars="200"/>
        <w:jc w:val="left"/>
        <w:outlineLvl w:val="2"/>
        <w:rPr>
          <w:rFonts w:hint="eastAsia" w:ascii="宋体" w:hAnsi="宋体" w:eastAsia="宋体" w:cs="宋体"/>
          <w:bCs/>
          <w:color w:val="auto"/>
          <w:spacing w:val="-4"/>
          <w:sz w:val="21"/>
          <w:szCs w:val="21"/>
          <w:highlight w:val="none"/>
          <w:lang w:bidi="ar-SA"/>
        </w:rPr>
      </w:pPr>
    </w:p>
    <w:p w14:paraId="58FAFD53">
      <w:pPr>
        <w:pStyle w:val="2658"/>
        <w:tabs>
          <w:tab w:val="left" w:pos="0"/>
        </w:tabs>
        <w:spacing w:line="360" w:lineRule="auto"/>
        <w:ind w:firstLine="404" w:firstLineChars="200"/>
        <w:jc w:val="left"/>
        <w:outlineLvl w:val="2"/>
        <w:rPr>
          <w:rFonts w:hint="eastAsia" w:ascii="宋体" w:hAnsi="宋体" w:eastAsia="宋体" w:cs="宋体"/>
          <w:bCs/>
          <w:color w:val="auto"/>
          <w:spacing w:val="-4"/>
          <w:sz w:val="21"/>
          <w:szCs w:val="21"/>
          <w:highlight w:val="none"/>
          <w:lang w:bidi="ar-SA"/>
        </w:rPr>
      </w:pPr>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24D660D7">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77D42448">
            <w:pPr>
              <w:pStyle w:val="267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廉政审核意见回复说明表</w:t>
            </w:r>
          </w:p>
        </w:tc>
      </w:tr>
      <w:tr w14:paraId="3F684F42">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58AF44BD">
            <w:pPr>
              <w:pStyle w:val="267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735765B2">
            <w:pPr>
              <w:pStyle w:val="267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60102364">
            <w:pPr>
              <w:pStyle w:val="268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7C4BD0F9">
            <w:pPr>
              <w:pStyle w:val="268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3E54E203">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2E92471F">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354E0413">
            <w:pPr>
              <w:pStyle w:val="268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4A60676D">
            <w:pPr>
              <w:pStyle w:val="268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025A356E">
            <w:pPr>
              <w:spacing w:line="360" w:lineRule="auto"/>
              <w:rPr>
                <w:rFonts w:hint="eastAsia" w:ascii="宋体" w:hAnsi="宋体" w:eastAsia="宋体" w:cs="宋体"/>
                <w:color w:val="auto"/>
                <w:sz w:val="21"/>
                <w:szCs w:val="21"/>
                <w:highlight w:val="none"/>
              </w:rPr>
            </w:pPr>
          </w:p>
        </w:tc>
      </w:tr>
      <w:tr w14:paraId="634C5E86">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58E8A4A9">
            <w:pPr>
              <w:pStyle w:val="2691"/>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0C765BBC">
            <w:pPr>
              <w:pStyle w:val="269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shd w:val="clear" w:color="auto" w:fill="F8F9FA"/>
              </w:rPr>
              <w:t>修改清单页和详情页。</w:t>
            </w:r>
          </w:p>
        </w:tc>
        <w:tc>
          <w:tcPr>
            <w:tcW w:w="1465" w:type="dxa"/>
            <w:tcBorders>
              <w:top w:val="nil"/>
              <w:left w:val="nil"/>
              <w:bottom w:val="nil"/>
              <w:right w:val="single" w:color="7E7E7E" w:sz="8" w:space="0"/>
            </w:tcBorders>
            <w:shd w:val="clear" w:color="auto" w:fill="auto"/>
            <w:noWrap w:val="0"/>
            <w:vAlign w:val="center"/>
          </w:tcPr>
          <w:p w14:paraId="2B8BC735">
            <w:pPr>
              <w:pStyle w:val="2697"/>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6293DA2F">
            <w:pPr>
              <w:pStyle w:val="2689"/>
              <w:widowControl/>
              <w:spacing w:line="360" w:lineRule="auto"/>
              <w:jc w:val="center"/>
              <w:rPr>
                <w:rFonts w:hint="eastAsia" w:ascii="宋体" w:hAnsi="宋体" w:eastAsia="宋体" w:cs="宋体"/>
                <w:b/>
                <w:bCs/>
                <w:color w:val="auto"/>
                <w:kern w:val="0"/>
                <w:sz w:val="21"/>
                <w:szCs w:val="21"/>
                <w:highlight w:val="none"/>
                <w:lang w:bidi="ar-SA"/>
              </w:rPr>
            </w:pPr>
          </w:p>
        </w:tc>
      </w:tr>
      <w:tr w14:paraId="3E29D4B5">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57561CFC">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32A96BBB">
            <w:pPr>
              <w:pStyle w:val="2695"/>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删除当前“廉政审核意见回复”界面下方表单首列“申请编码”，保留“申请编码”唯一性标识作用，在详情页显示。</w:t>
            </w:r>
          </w:p>
        </w:tc>
        <w:tc>
          <w:tcPr>
            <w:tcW w:w="1465" w:type="dxa"/>
            <w:tcBorders>
              <w:top w:val="single" w:color="auto" w:sz="4" w:space="0"/>
              <w:left w:val="nil"/>
              <w:bottom w:val="single" w:color="auto" w:sz="8" w:space="0"/>
              <w:right w:val="single" w:color="7E7E7E" w:sz="8" w:space="0"/>
            </w:tcBorders>
            <w:noWrap w:val="0"/>
            <w:vAlign w:val="center"/>
          </w:tcPr>
          <w:p w14:paraId="01931F0C">
            <w:pPr>
              <w:pStyle w:val="2698"/>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0C2D7D43">
            <w:pPr>
              <w:spacing w:line="360" w:lineRule="auto"/>
              <w:rPr>
                <w:rFonts w:hint="eastAsia" w:ascii="宋体" w:hAnsi="宋体" w:eastAsia="宋体" w:cs="宋体"/>
                <w:color w:val="auto"/>
                <w:sz w:val="21"/>
                <w:szCs w:val="21"/>
                <w:highlight w:val="none"/>
              </w:rPr>
            </w:pPr>
          </w:p>
        </w:tc>
      </w:tr>
      <w:tr w14:paraId="2766F401">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70A67CAE">
            <w:pPr>
              <w:pStyle w:val="2700"/>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939" w:type="dxa"/>
            <w:tcBorders>
              <w:top w:val="nil"/>
              <w:left w:val="nil"/>
              <w:bottom w:val="nil"/>
              <w:right w:val="single" w:color="7E7E7E" w:sz="8" w:space="0"/>
            </w:tcBorders>
            <w:shd w:val="clear" w:color="000000" w:fill="F1F1F1"/>
            <w:noWrap w:val="0"/>
            <w:vAlign w:val="center"/>
          </w:tcPr>
          <w:p w14:paraId="595DA18C">
            <w:pPr>
              <w:pStyle w:val="270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新增“意见回复时间”字段。</w:t>
            </w:r>
          </w:p>
        </w:tc>
        <w:tc>
          <w:tcPr>
            <w:tcW w:w="1465" w:type="dxa"/>
            <w:tcBorders>
              <w:top w:val="nil"/>
              <w:left w:val="nil"/>
              <w:bottom w:val="nil"/>
              <w:right w:val="single" w:color="7E7E7E" w:sz="8" w:space="0"/>
            </w:tcBorders>
            <w:shd w:val="clear" w:color="auto" w:fill="auto"/>
            <w:noWrap w:val="0"/>
            <w:vAlign w:val="center"/>
          </w:tcPr>
          <w:p w14:paraId="248BCA6A">
            <w:pPr>
              <w:pStyle w:val="2704"/>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54F809AF">
            <w:pPr>
              <w:pStyle w:val="2705"/>
              <w:widowControl/>
              <w:spacing w:line="360" w:lineRule="auto"/>
              <w:jc w:val="center"/>
              <w:rPr>
                <w:rFonts w:hint="eastAsia" w:ascii="宋体" w:hAnsi="宋体" w:eastAsia="宋体" w:cs="宋体"/>
                <w:b/>
                <w:bCs/>
                <w:color w:val="auto"/>
                <w:kern w:val="0"/>
                <w:sz w:val="21"/>
                <w:szCs w:val="21"/>
                <w:highlight w:val="none"/>
                <w:lang w:bidi="ar-SA"/>
              </w:rPr>
            </w:pPr>
          </w:p>
        </w:tc>
      </w:tr>
      <w:tr w14:paraId="6FD5241A">
        <w:tblPrEx>
          <w:tblCellMar>
            <w:top w:w="0" w:type="dxa"/>
            <w:left w:w="108" w:type="dxa"/>
            <w:bottom w:w="0" w:type="dxa"/>
            <w:right w:w="108" w:type="dxa"/>
          </w:tblCellMar>
        </w:tblPrEx>
        <w:trPr>
          <w:trHeight w:val="494"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631077CB">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6787F539">
            <w:pPr>
              <w:pStyle w:val="270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在当前界面筛选条件中新增“申请编号”“申请发起时间”“意见回复时间”（原先系统未记录意见回复时间）。</w:t>
            </w:r>
          </w:p>
        </w:tc>
        <w:tc>
          <w:tcPr>
            <w:tcW w:w="1465" w:type="dxa"/>
            <w:tcBorders>
              <w:top w:val="single" w:color="auto" w:sz="4" w:space="0"/>
              <w:left w:val="nil"/>
              <w:bottom w:val="single" w:color="auto" w:sz="8" w:space="0"/>
              <w:right w:val="single" w:color="7E7E7E" w:sz="8" w:space="0"/>
            </w:tcBorders>
            <w:noWrap w:val="0"/>
            <w:vAlign w:val="center"/>
          </w:tcPr>
          <w:p w14:paraId="52E0A217">
            <w:pPr>
              <w:pStyle w:val="2708"/>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5246675B">
            <w:pPr>
              <w:spacing w:line="360" w:lineRule="auto"/>
              <w:rPr>
                <w:rFonts w:hint="eastAsia" w:ascii="宋体" w:hAnsi="宋体" w:eastAsia="宋体" w:cs="宋体"/>
                <w:color w:val="auto"/>
                <w:sz w:val="21"/>
                <w:szCs w:val="21"/>
                <w:highlight w:val="none"/>
              </w:rPr>
            </w:pPr>
          </w:p>
        </w:tc>
      </w:tr>
      <w:tr w14:paraId="14A9EEF9">
        <w:tblPrEx>
          <w:tblCellMar>
            <w:top w:w="0" w:type="dxa"/>
            <w:left w:w="108" w:type="dxa"/>
            <w:bottom w:w="0" w:type="dxa"/>
            <w:right w:w="108" w:type="dxa"/>
          </w:tblCellMar>
        </w:tblPrEx>
        <w:trPr>
          <w:trHeight w:val="724"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76A450B9">
            <w:pPr>
              <w:pStyle w:val="270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939" w:type="dxa"/>
            <w:tcBorders>
              <w:top w:val="nil"/>
              <w:left w:val="nil"/>
              <w:bottom w:val="nil"/>
              <w:right w:val="single" w:color="7E7E7E" w:sz="8" w:space="0"/>
            </w:tcBorders>
            <w:shd w:val="clear" w:color="000000" w:fill="F1F1F1"/>
            <w:noWrap w:val="0"/>
            <w:vAlign w:val="center"/>
          </w:tcPr>
          <w:p w14:paraId="0AE19974">
            <w:pPr>
              <w:pStyle w:val="2361"/>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新增统计功能。</w:t>
            </w:r>
          </w:p>
        </w:tc>
        <w:tc>
          <w:tcPr>
            <w:tcW w:w="1465" w:type="dxa"/>
            <w:tcBorders>
              <w:top w:val="nil"/>
              <w:left w:val="nil"/>
              <w:bottom w:val="nil"/>
              <w:right w:val="single" w:color="7E7E7E" w:sz="8" w:space="0"/>
            </w:tcBorders>
            <w:shd w:val="clear" w:color="auto" w:fill="auto"/>
            <w:noWrap w:val="0"/>
            <w:vAlign w:val="center"/>
          </w:tcPr>
          <w:p w14:paraId="588259E5">
            <w:pPr>
              <w:pStyle w:val="2710"/>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51953CC4">
            <w:pPr>
              <w:pStyle w:val="2711"/>
              <w:widowControl/>
              <w:spacing w:line="360" w:lineRule="auto"/>
              <w:jc w:val="center"/>
              <w:rPr>
                <w:rFonts w:hint="eastAsia" w:ascii="宋体" w:hAnsi="宋体" w:eastAsia="宋体" w:cs="宋体"/>
                <w:b/>
                <w:bCs/>
                <w:color w:val="auto"/>
                <w:kern w:val="0"/>
                <w:sz w:val="21"/>
                <w:szCs w:val="21"/>
                <w:highlight w:val="none"/>
                <w:lang w:bidi="ar-SA"/>
              </w:rPr>
            </w:pPr>
          </w:p>
        </w:tc>
      </w:tr>
      <w:tr w14:paraId="653C037B">
        <w:tblPrEx>
          <w:tblCellMar>
            <w:top w:w="0" w:type="dxa"/>
            <w:left w:w="108" w:type="dxa"/>
            <w:bottom w:w="0" w:type="dxa"/>
            <w:right w:w="108" w:type="dxa"/>
          </w:tblCellMar>
        </w:tblPrEx>
        <w:trPr>
          <w:trHeight w:val="8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4F389C42">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3770C92C">
            <w:pPr>
              <w:pStyle w:val="27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新增统计功能，通过“廉政意见类型”“二级”“申请发起时间”“意见回复时间”按照派驻纪检组名称生成统计清单，显示包括廉审次数、涉及人员人数等信息。</w:t>
            </w:r>
          </w:p>
        </w:tc>
        <w:tc>
          <w:tcPr>
            <w:tcW w:w="1465" w:type="dxa"/>
            <w:tcBorders>
              <w:top w:val="single" w:color="auto" w:sz="4" w:space="0"/>
              <w:left w:val="nil"/>
              <w:bottom w:val="single" w:color="auto" w:sz="8" w:space="0"/>
              <w:right w:val="single" w:color="7E7E7E" w:sz="8" w:space="0"/>
            </w:tcBorders>
            <w:noWrap w:val="0"/>
            <w:vAlign w:val="center"/>
          </w:tcPr>
          <w:p w14:paraId="18B65E8E">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669E01B9">
            <w:pPr>
              <w:spacing w:line="360" w:lineRule="auto"/>
              <w:rPr>
                <w:rFonts w:hint="eastAsia" w:ascii="宋体" w:hAnsi="宋体" w:eastAsia="宋体" w:cs="宋体"/>
                <w:color w:val="auto"/>
                <w:sz w:val="21"/>
                <w:szCs w:val="21"/>
                <w:highlight w:val="none"/>
              </w:rPr>
            </w:pPr>
          </w:p>
        </w:tc>
      </w:tr>
      <w:tr w14:paraId="675EBE79">
        <w:tblPrEx>
          <w:tblCellMar>
            <w:top w:w="0" w:type="dxa"/>
            <w:left w:w="108" w:type="dxa"/>
            <w:bottom w:w="0" w:type="dxa"/>
            <w:right w:w="108" w:type="dxa"/>
          </w:tblCellMar>
        </w:tblPrEx>
        <w:trPr>
          <w:trHeight w:val="43" w:hRule="atLeast"/>
        </w:trPr>
        <w:tc>
          <w:tcPr>
            <w:tcW w:w="465" w:type="dxa"/>
            <w:vMerge w:val="restart"/>
            <w:tcBorders>
              <w:top w:val="nil"/>
              <w:left w:val="single" w:color="auto" w:sz="8" w:space="0"/>
              <w:bottom w:val="single" w:color="000000" w:sz="8" w:space="0"/>
              <w:right w:val="single" w:color="7E7E7E" w:sz="8" w:space="0"/>
            </w:tcBorders>
            <w:noWrap w:val="0"/>
            <w:vAlign w:val="center"/>
          </w:tcPr>
          <w:p w14:paraId="4F0A06FB">
            <w:pPr>
              <w:pStyle w:val="270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4</w:t>
            </w:r>
          </w:p>
        </w:tc>
        <w:tc>
          <w:tcPr>
            <w:tcW w:w="4939" w:type="dxa"/>
            <w:tcBorders>
              <w:top w:val="nil"/>
              <w:left w:val="nil"/>
              <w:bottom w:val="nil"/>
              <w:right w:val="single" w:color="7E7E7E" w:sz="8" w:space="0"/>
            </w:tcBorders>
            <w:noWrap w:val="0"/>
            <w:vAlign w:val="center"/>
          </w:tcPr>
          <w:p w14:paraId="090CE916">
            <w:pPr>
              <w:pStyle w:val="27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新增“党委纪检组审核岗”删除功能。</w:t>
            </w:r>
          </w:p>
        </w:tc>
        <w:tc>
          <w:tcPr>
            <w:tcW w:w="1465" w:type="dxa"/>
            <w:tcBorders>
              <w:top w:val="single" w:color="auto" w:sz="4" w:space="0"/>
              <w:left w:val="nil"/>
              <w:bottom w:val="single" w:color="auto" w:sz="8" w:space="0"/>
              <w:right w:val="single" w:color="7E7E7E" w:sz="8" w:space="0"/>
            </w:tcBorders>
            <w:noWrap w:val="0"/>
            <w:vAlign w:val="center"/>
          </w:tcPr>
          <w:p w14:paraId="6F4EF288">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noWrap w:val="0"/>
            <w:vAlign w:val="center"/>
          </w:tcPr>
          <w:p w14:paraId="37BC2325">
            <w:pPr>
              <w:pStyle w:val="2711"/>
              <w:widowControl/>
              <w:spacing w:line="360" w:lineRule="auto"/>
              <w:jc w:val="center"/>
              <w:rPr>
                <w:rFonts w:hint="eastAsia" w:ascii="宋体" w:hAnsi="宋体" w:eastAsia="宋体" w:cs="宋体"/>
                <w:b/>
                <w:bCs/>
                <w:color w:val="auto"/>
                <w:kern w:val="0"/>
                <w:sz w:val="21"/>
                <w:szCs w:val="21"/>
                <w:highlight w:val="none"/>
                <w:lang w:bidi="ar-SA"/>
              </w:rPr>
            </w:pPr>
          </w:p>
        </w:tc>
      </w:tr>
      <w:tr w14:paraId="46F751B6">
        <w:tblPrEx>
          <w:tblCellMar>
            <w:top w:w="0" w:type="dxa"/>
            <w:left w:w="108" w:type="dxa"/>
            <w:bottom w:w="0" w:type="dxa"/>
            <w:right w:w="108" w:type="dxa"/>
          </w:tblCellMar>
        </w:tblPrEx>
        <w:trPr>
          <w:trHeight w:val="1031"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040F4F04">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6800204A">
            <w:pPr>
              <w:pStyle w:val="27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在界面首页下方表单“操作栏”新增“删除”按钮，点击后经两次弹窗提示确认后可删除。第一次“确认要删除该条廉政审核意见回复记录吗”，第二次“确认删除该条记录后将无法恢复”。</w:t>
            </w:r>
          </w:p>
        </w:tc>
        <w:tc>
          <w:tcPr>
            <w:tcW w:w="1465" w:type="dxa"/>
            <w:tcBorders>
              <w:top w:val="single" w:color="auto" w:sz="4" w:space="0"/>
              <w:left w:val="nil"/>
              <w:bottom w:val="single" w:color="auto" w:sz="8" w:space="0"/>
              <w:right w:val="single" w:color="7E7E7E" w:sz="8" w:space="0"/>
            </w:tcBorders>
            <w:noWrap w:val="0"/>
            <w:vAlign w:val="center"/>
          </w:tcPr>
          <w:p w14:paraId="466EE780">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5A6610E3">
            <w:pPr>
              <w:spacing w:line="360" w:lineRule="auto"/>
              <w:rPr>
                <w:rFonts w:hint="eastAsia" w:ascii="宋体" w:hAnsi="宋体" w:eastAsia="宋体" w:cs="宋体"/>
                <w:color w:val="auto"/>
                <w:sz w:val="21"/>
                <w:szCs w:val="21"/>
                <w:highlight w:val="none"/>
              </w:rPr>
            </w:pPr>
          </w:p>
        </w:tc>
      </w:tr>
      <w:tr w14:paraId="38418F00">
        <w:tblPrEx>
          <w:tblCellMar>
            <w:top w:w="0" w:type="dxa"/>
            <w:left w:w="108" w:type="dxa"/>
            <w:bottom w:w="0" w:type="dxa"/>
            <w:right w:w="108" w:type="dxa"/>
          </w:tblCellMar>
        </w:tblPrEx>
        <w:trPr>
          <w:trHeight w:val="588" w:hRule="atLeast"/>
        </w:trPr>
        <w:tc>
          <w:tcPr>
            <w:tcW w:w="465" w:type="dxa"/>
            <w:vMerge w:val="restart"/>
            <w:tcBorders>
              <w:top w:val="nil"/>
              <w:left w:val="single" w:color="auto" w:sz="8" w:space="0"/>
              <w:bottom w:val="single" w:color="000000" w:sz="8" w:space="0"/>
              <w:right w:val="single" w:color="7E7E7E" w:sz="8" w:space="0"/>
            </w:tcBorders>
            <w:noWrap w:val="0"/>
            <w:vAlign w:val="center"/>
          </w:tcPr>
          <w:p w14:paraId="6546D0D0">
            <w:pPr>
              <w:pStyle w:val="270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5</w:t>
            </w:r>
          </w:p>
        </w:tc>
        <w:tc>
          <w:tcPr>
            <w:tcW w:w="4939" w:type="dxa"/>
            <w:vMerge w:val="restart"/>
            <w:tcBorders>
              <w:top w:val="nil"/>
              <w:left w:val="nil"/>
              <w:bottom w:val="single" w:color="auto" w:sz="8" w:space="0"/>
              <w:right w:val="single" w:color="7E7E7E" w:sz="8" w:space="0"/>
            </w:tcBorders>
            <w:noWrap w:val="0"/>
            <w:vAlign w:val="center"/>
          </w:tcPr>
          <w:p w14:paraId="5C07B735">
            <w:pPr>
              <w:pStyle w:val="27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修改廉政审核意见回复文本格式。</w:t>
            </w:r>
          </w:p>
          <w:p w14:paraId="40A51F95">
            <w:pPr>
              <w:pStyle w:val="27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当前自动生产的廉政审核意见回复存在以下格式问题需修改，一是“我们认真梳理了xx以来-上述x名同志党风廉政方面问题的举报反映，现将有关情况回复如下。”多余一条横杠，需删除。二是“党委杭州海关党委第xx派驻纪检组派驻组”句首“党委”和句末“派驻组”多余，需删除。三是自动生成的涉及人员姓名文本，最后一个姓名处多余顿号，需删除。格式详细参照下方图例2。</w:t>
            </w:r>
          </w:p>
        </w:tc>
        <w:tc>
          <w:tcPr>
            <w:tcW w:w="1465" w:type="dxa"/>
            <w:tcBorders>
              <w:top w:val="single" w:color="auto" w:sz="4" w:space="0"/>
              <w:left w:val="nil"/>
              <w:bottom w:val="single" w:color="auto" w:sz="8" w:space="0"/>
              <w:right w:val="single" w:color="7E7E7E" w:sz="8" w:space="0"/>
            </w:tcBorders>
            <w:noWrap w:val="0"/>
            <w:vAlign w:val="center"/>
          </w:tcPr>
          <w:p w14:paraId="5874BC4C">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noWrap w:val="0"/>
            <w:vAlign w:val="center"/>
          </w:tcPr>
          <w:p w14:paraId="03CEECAC">
            <w:pPr>
              <w:pStyle w:val="2711"/>
              <w:widowControl/>
              <w:spacing w:line="360" w:lineRule="auto"/>
              <w:jc w:val="center"/>
              <w:rPr>
                <w:rFonts w:hint="eastAsia" w:ascii="宋体" w:hAnsi="宋体" w:eastAsia="宋体" w:cs="宋体"/>
                <w:b/>
                <w:bCs/>
                <w:color w:val="auto"/>
                <w:kern w:val="0"/>
                <w:sz w:val="21"/>
                <w:szCs w:val="21"/>
                <w:highlight w:val="none"/>
                <w:lang w:bidi="ar-SA"/>
              </w:rPr>
            </w:pPr>
          </w:p>
        </w:tc>
      </w:tr>
      <w:tr w14:paraId="694A9B10">
        <w:tblPrEx>
          <w:tblCellMar>
            <w:top w:w="0" w:type="dxa"/>
            <w:left w:w="108" w:type="dxa"/>
            <w:bottom w:w="0" w:type="dxa"/>
            <w:right w:w="108" w:type="dxa"/>
          </w:tblCellMar>
        </w:tblPrEx>
        <w:trPr>
          <w:trHeight w:val="588"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5DCDB82C">
            <w:pPr>
              <w:spacing w:line="360" w:lineRule="auto"/>
              <w:rPr>
                <w:rFonts w:hint="eastAsia" w:ascii="宋体" w:hAnsi="宋体" w:eastAsia="宋体" w:cs="宋体"/>
                <w:color w:val="auto"/>
                <w:sz w:val="21"/>
                <w:szCs w:val="21"/>
                <w:highlight w:val="none"/>
              </w:rPr>
            </w:pPr>
          </w:p>
        </w:tc>
        <w:tc>
          <w:tcPr>
            <w:tcW w:w="4939" w:type="dxa"/>
            <w:vMerge w:val="continue"/>
            <w:tcBorders>
              <w:top w:val="nil"/>
              <w:left w:val="nil"/>
              <w:bottom w:val="single" w:color="auto" w:sz="8" w:space="0"/>
              <w:right w:val="single" w:color="7E7E7E" w:sz="8" w:space="0"/>
            </w:tcBorders>
            <w:noWrap w:val="0"/>
            <w:vAlign w:val="center"/>
          </w:tcPr>
          <w:p w14:paraId="0B850830">
            <w:pPr>
              <w:spacing w:line="360" w:lineRule="auto"/>
              <w:rPr>
                <w:rFonts w:hint="eastAsia" w:ascii="宋体" w:hAnsi="宋体" w:eastAsia="宋体" w:cs="宋体"/>
                <w:color w:val="auto"/>
                <w:sz w:val="21"/>
                <w:szCs w:val="21"/>
                <w:highlight w:val="none"/>
              </w:rPr>
            </w:pPr>
          </w:p>
        </w:tc>
        <w:tc>
          <w:tcPr>
            <w:tcW w:w="1465" w:type="dxa"/>
            <w:tcBorders>
              <w:top w:val="single" w:color="auto" w:sz="4" w:space="0"/>
              <w:left w:val="nil"/>
              <w:bottom w:val="single" w:color="auto" w:sz="8" w:space="0"/>
              <w:right w:val="single" w:color="7E7E7E" w:sz="8" w:space="0"/>
            </w:tcBorders>
            <w:noWrap w:val="0"/>
            <w:vAlign w:val="center"/>
          </w:tcPr>
          <w:p w14:paraId="6A5BC485">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76412563">
            <w:pPr>
              <w:spacing w:line="360" w:lineRule="auto"/>
              <w:rPr>
                <w:rFonts w:hint="eastAsia" w:ascii="宋体" w:hAnsi="宋体" w:eastAsia="宋体" w:cs="宋体"/>
                <w:color w:val="auto"/>
                <w:sz w:val="21"/>
                <w:szCs w:val="21"/>
                <w:highlight w:val="none"/>
              </w:rPr>
            </w:pPr>
          </w:p>
        </w:tc>
      </w:tr>
      <w:tr w14:paraId="26E72FF3">
        <w:tblPrEx>
          <w:tblCellMar>
            <w:top w:w="0" w:type="dxa"/>
            <w:left w:w="108" w:type="dxa"/>
            <w:bottom w:w="0" w:type="dxa"/>
            <w:right w:w="108" w:type="dxa"/>
          </w:tblCellMar>
        </w:tblPrEx>
        <w:trPr>
          <w:trHeight w:val="511" w:hRule="atLeast"/>
        </w:trPr>
        <w:tc>
          <w:tcPr>
            <w:tcW w:w="465" w:type="dxa"/>
            <w:vMerge w:val="restart"/>
            <w:tcBorders>
              <w:top w:val="nil"/>
              <w:left w:val="single" w:color="auto" w:sz="8" w:space="0"/>
              <w:bottom w:val="single" w:color="000000" w:sz="8" w:space="0"/>
              <w:right w:val="single" w:color="7E7E7E" w:sz="8" w:space="0"/>
            </w:tcBorders>
            <w:noWrap w:val="0"/>
            <w:vAlign w:val="center"/>
          </w:tcPr>
          <w:p w14:paraId="5B6F82F1">
            <w:pPr>
              <w:pStyle w:val="270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6</w:t>
            </w:r>
          </w:p>
        </w:tc>
        <w:tc>
          <w:tcPr>
            <w:tcW w:w="4939" w:type="dxa"/>
            <w:vMerge w:val="restart"/>
            <w:tcBorders>
              <w:top w:val="nil"/>
              <w:left w:val="nil"/>
              <w:bottom w:val="single" w:color="auto" w:sz="8" w:space="0"/>
              <w:right w:val="single" w:color="7E7E7E" w:sz="8" w:space="0"/>
            </w:tcBorders>
            <w:noWrap w:val="0"/>
            <w:vAlign w:val="center"/>
          </w:tcPr>
          <w:p w14:paraId="432C5489">
            <w:pPr>
              <w:pStyle w:val="2712"/>
              <w:widowControl/>
              <w:spacing w:line="360" w:lineRule="auto"/>
              <w:jc w:val="left"/>
              <w:rPr>
                <w:rFonts w:hint="eastAsia" w:ascii="宋体" w:hAnsi="宋体" w:eastAsia="宋体" w:cs="宋体"/>
                <w:b/>
                <w:bCs/>
                <w:color w:val="auto"/>
                <w:kern w:val="0"/>
                <w:sz w:val="21"/>
                <w:szCs w:val="21"/>
                <w:highlight w:val="none"/>
                <w:lang w:bidi="ar-SA"/>
              </w:rPr>
            </w:pPr>
          </w:p>
          <w:p w14:paraId="01E62413">
            <w:pPr>
              <w:pStyle w:val="27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将“征求廉政意见”选项下二级选项修改为干部选拔任用，职级晋升，关衔调整，总署总关及以上评优评先、表彰奖励，离职或调任，省级以上重要表彰奖励，其他      7项，选择“其他”的必须填写具体内容。将“备案审核”选项下二级选项修改为隶属海关表彰奖励，驻地地方表彰，因私出国（境），其他  4项，选择“其他”的必须填写具体内容。</w:t>
            </w:r>
          </w:p>
        </w:tc>
        <w:tc>
          <w:tcPr>
            <w:tcW w:w="1465" w:type="dxa"/>
            <w:tcBorders>
              <w:top w:val="single" w:color="auto" w:sz="4" w:space="0"/>
              <w:left w:val="nil"/>
              <w:bottom w:val="single" w:color="auto" w:sz="8" w:space="0"/>
              <w:right w:val="single" w:color="7E7E7E" w:sz="8" w:space="0"/>
            </w:tcBorders>
            <w:noWrap w:val="0"/>
            <w:vAlign w:val="center"/>
          </w:tcPr>
          <w:p w14:paraId="646FEDFB">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noWrap w:val="0"/>
            <w:vAlign w:val="center"/>
          </w:tcPr>
          <w:p w14:paraId="2F8452EE">
            <w:pPr>
              <w:pStyle w:val="2711"/>
              <w:widowControl/>
              <w:spacing w:line="360" w:lineRule="auto"/>
              <w:jc w:val="center"/>
              <w:rPr>
                <w:rFonts w:hint="eastAsia" w:ascii="宋体" w:hAnsi="宋体" w:eastAsia="宋体" w:cs="宋体"/>
                <w:b/>
                <w:bCs/>
                <w:color w:val="auto"/>
                <w:kern w:val="0"/>
                <w:sz w:val="21"/>
                <w:szCs w:val="21"/>
                <w:highlight w:val="none"/>
                <w:lang w:bidi="ar-SA"/>
              </w:rPr>
            </w:pPr>
          </w:p>
        </w:tc>
      </w:tr>
      <w:tr w14:paraId="1F616B55">
        <w:tblPrEx>
          <w:tblCellMar>
            <w:top w:w="0" w:type="dxa"/>
            <w:left w:w="108" w:type="dxa"/>
            <w:bottom w:w="0" w:type="dxa"/>
            <w:right w:w="108" w:type="dxa"/>
          </w:tblCellMar>
        </w:tblPrEx>
        <w:trPr>
          <w:trHeight w:val="511"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3887E927">
            <w:pPr>
              <w:spacing w:line="360" w:lineRule="auto"/>
              <w:rPr>
                <w:rFonts w:hint="eastAsia" w:ascii="宋体" w:hAnsi="宋体" w:eastAsia="宋体" w:cs="宋体"/>
                <w:color w:val="auto"/>
                <w:sz w:val="21"/>
                <w:szCs w:val="21"/>
                <w:highlight w:val="none"/>
              </w:rPr>
            </w:pPr>
          </w:p>
        </w:tc>
        <w:tc>
          <w:tcPr>
            <w:tcW w:w="4939" w:type="dxa"/>
            <w:vMerge w:val="continue"/>
            <w:tcBorders>
              <w:top w:val="nil"/>
              <w:left w:val="nil"/>
              <w:bottom w:val="single" w:color="auto" w:sz="8" w:space="0"/>
              <w:right w:val="single" w:color="7E7E7E" w:sz="8" w:space="0"/>
            </w:tcBorders>
            <w:noWrap w:val="0"/>
            <w:vAlign w:val="center"/>
          </w:tcPr>
          <w:p w14:paraId="7F607196">
            <w:pPr>
              <w:spacing w:line="360" w:lineRule="auto"/>
              <w:rPr>
                <w:rFonts w:hint="eastAsia" w:ascii="宋体" w:hAnsi="宋体" w:eastAsia="宋体" w:cs="宋体"/>
                <w:color w:val="auto"/>
                <w:sz w:val="21"/>
                <w:szCs w:val="21"/>
                <w:highlight w:val="none"/>
              </w:rPr>
            </w:pPr>
          </w:p>
        </w:tc>
        <w:tc>
          <w:tcPr>
            <w:tcW w:w="1465" w:type="dxa"/>
            <w:tcBorders>
              <w:top w:val="single" w:color="auto" w:sz="4" w:space="0"/>
              <w:left w:val="nil"/>
              <w:bottom w:val="single" w:color="auto" w:sz="8" w:space="0"/>
              <w:right w:val="single" w:color="7E7E7E" w:sz="8" w:space="0"/>
            </w:tcBorders>
            <w:noWrap w:val="0"/>
            <w:vAlign w:val="center"/>
          </w:tcPr>
          <w:p w14:paraId="5381A3C3">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4F146897">
            <w:pPr>
              <w:spacing w:line="360" w:lineRule="auto"/>
              <w:rPr>
                <w:rFonts w:hint="eastAsia" w:ascii="宋体" w:hAnsi="宋体" w:eastAsia="宋体" w:cs="宋体"/>
                <w:color w:val="auto"/>
                <w:sz w:val="21"/>
                <w:szCs w:val="21"/>
                <w:highlight w:val="none"/>
              </w:rPr>
            </w:pPr>
          </w:p>
        </w:tc>
      </w:tr>
      <w:tr w14:paraId="65271F5A">
        <w:tblPrEx>
          <w:tblCellMar>
            <w:top w:w="0" w:type="dxa"/>
            <w:left w:w="108" w:type="dxa"/>
            <w:bottom w:w="0" w:type="dxa"/>
            <w:right w:w="108" w:type="dxa"/>
          </w:tblCellMar>
        </w:tblPrEx>
        <w:trPr>
          <w:trHeight w:val="720" w:hRule="atLeast"/>
        </w:trPr>
        <w:tc>
          <w:tcPr>
            <w:tcW w:w="465" w:type="dxa"/>
            <w:vMerge w:val="restart"/>
            <w:tcBorders>
              <w:top w:val="nil"/>
              <w:left w:val="single" w:color="auto" w:sz="8" w:space="0"/>
              <w:bottom w:val="single" w:color="000000" w:sz="8" w:space="0"/>
              <w:right w:val="single" w:color="7E7E7E" w:sz="8" w:space="0"/>
            </w:tcBorders>
            <w:noWrap w:val="0"/>
            <w:vAlign w:val="center"/>
          </w:tcPr>
          <w:p w14:paraId="7C0E6E79">
            <w:pPr>
              <w:pStyle w:val="270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7</w:t>
            </w:r>
          </w:p>
        </w:tc>
        <w:tc>
          <w:tcPr>
            <w:tcW w:w="4939" w:type="dxa"/>
            <w:vMerge w:val="restart"/>
            <w:tcBorders>
              <w:top w:val="nil"/>
              <w:left w:val="nil"/>
              <w:bottom w:val="single" w:color="auto" w:sz="8" w:space="0"/>
              <w:right w:val="single" w:color="7E7E7E" w:sz="8" w:space="0"/>
            </w:tcBorders>
            <w:noWrap w:val="0"/>
            <w:vAlign w:val="center"/>
          </w:tcPr>
          <w:p w14:paraId="33F9FCB0">
            <w:pPr>
              <w:pStyle w:val="2714"/>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自动对碰“廉政审核意见回复”中“涉及人员姓名”和“执纪管理”中“信访举报”“问题线索”“案件管理”“党内问责”人员姓名，如未发现重合数据的，自动生成廉政审核意见回复意见并转至“廉政审核意见回复审核岗”（H4A）。发现重合数据的，按照现有程序人工回复。在界面首页下方表单新增1列，显示该条记录是“自动回复”或“转人工回复”。注：该功能开发完成后不直接上线，等待需求部门另行通知上线。</w:t>
            </w:r>
          </w:p>
          <w:p w14:paraId="315A3E89">
            <w:pPr>
              <w:pStyle w:val="2712"/>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1340D2E8">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noWrap w:val="0"/>
            <w:vAlign w:val="center"/>
          </w:tcPr>
          <w:p w14:paraId="6A94EF23">
            <w:pPr>
              <w:pStyle w:val="2711"/>
              <w:widowControl/>
              <w:spacing w:line="360" w:lineRule="auto"/>
              <w:jc w:val="center"/>
              <w:rPr>
                <w:rFonts w:hint="eastAsia" w:ascii="宋体" w:hAnsi="宋体" w:eastAsia="宋体" w:cs="宋体"/>
                <w:b/>
                <w:bCs/>
                <w:color w:val="auto"/>
                <w:kern w:val="0"/>
                <w:sz w:val="21"/>
                <w:szCs w:val="21"/>
                <w:highlight w:val="none"/>
                <w:lang w:bidi="ar-SA"/>
              </w:rPr>
            </w:pPr>
          </w:p>
        </w:tc>
      </w:tr>
      <w:tr w14:paraId="41A6CD85">
        <w:tblPrEx>
          <w:tblCellMar>
            <w:top w:w="0" w:type="dxa"/>
            <w:left w:w="108" w:type="dxa"/>
            <w:bottom w:w="0" w:type="dxa"/>
            <w:right w:w="108" w:type="dxa"/>
          </w:tblCellMar>
        </w:tblPrEx>
        <w:trPr>
          <w:trHeight w:val="720"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4B8FD79C">
            <w:pPr>
              <w:spacing w:line="360" w:lineRule="auto"/>
              <w:rPr>
                <w:rFonts w:hint="eastAsia" w:ascii="宋体" w:hAnsi="宋体" w:eastAsia="宋体" w:cs="宋体"/>
                <w:color w:val="auto"/>
                <w:sz w:val="21"/>
                <w:szCs w:val="21"/>
                <w:highlight w:val="none"/>
              </w:rPr>
            </w:pPr>
          </w:p>
        </w:tc>
        <w:tc>
          <w:tcPr>
            <w:tcW w:w="4939" w:type="dxa"/>
            <w:vMerge w:val="continue"/>
            <w:tcBorders>
              <w:top w:val="nil"/>
              <w:left w:val="nil"/>
              <w:bottom w:val="single" w:color="auto" w:sz="8" w:space="0"/>
              <w:right w:val="single" w:color="7E7E7E" w:sz="8" w:space="0"/>
            </w:tcBorders>
            <w:noWrap w:val="0"/>
            <w:vAlign w:val="center"/>
          </w:tcPr>
          <w:p w14:paraId="1E43AA85">
            <w:pPr>
              <w:spacing w:line="360" w:lineRule="auto"/>
              <w:rPr>
                <w:rFonts w:hint="eastAsia" w:ascii="宋体" w:hAnsi="宋体" w:eastAsia="宋体" w:cs="宋体"/>
                <w:color w:val="auto"/>
                <w:sz w:val="21"/>
                <w:szCs w:val="21"/>
                <w:highlight w:val="none"/>
              </w:rPr>
            </w:pPr>
          </w:p>
        </w:tc>
        <w:tc>
          <w:tcPr>
            <w:tcW w:w="1465" w:type="dxa"/>
            <w:tcBorders>
              <w:top w:val="single" w:color="auto" w:sz="4" w:space="0"/>
              <w:left w:val="nil"/>
              <w:bottom w:val="single" w:color="auto" w:sz="8" w:space="0"/>
              <w:right w:val="single" w:color="7E7E7E" w:sz="8" w:space="0"/>
            </w:tcBorders>
            <w:noWrap w:val="0"/>
            <w:vAlign w:val="center"/>
          </w:tcPr>
          <w:p w14:paraId="5F465410">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33248F87">
            <w:pPr>
              <w:spacing w:line="360" w:lineRule="auto"/>
              <w:rPr>
                <w:rFonts w:hint="eastAsia" w:ascii="宋体" w:hAnsi="宋体" w:eastAsia="宋体" w:cs="宋体"/>
                <w:color w:val="auto"/>
                <w:sz w:val="21"/>
                <w:szCs w:val="21"/>
                <w:highlight w:val="none"/>
              </w:rPr>
            </w:pPr>
          </w:p>
        </w:tc>
      </w:tr>
      <w:tr w14:paraId="4BB32575">
        <w:tblPrEx>
          <w:tblCellMar>
            <w:top w:w="0" w:type="dxa"/>
            <w:left w:w="108" w:type="dxa"/>
            <w:bottom w:w="0" w:type="dxa"/>
            <w:right w:w="108" w:type="dxa"/>
          </w:tblCellMar>
        </w:tblPrEx>
        <w:trPr>
          <w:trHeight w:val="708" w:hRule="atLeast"/>
        </w:trPr>
        <w:tc>
          <w:tcPr>
            <w:tcW w:w="465" w:type="dxa"/>
            <w:vMerge w:val="restart"/>
            <w:tcBorders>
              <w:top w:val="nil"/>
              <w:left w:val="single" w:color="auto" w:sz="8" w:space="0"/>
              <w:bottom w:val="single" w:color="000000" w:sz="8" w:space="0"/>
              <w:right w:val="single" w:color="7E7E7E" w:sz="8" w:space="0"/>
            </w:tcBorders>
            <w:noWrap w:val="0"/>
            <w:vAlign w:val="center"/>
          </w:tcPr>
          <w:p w14:paraId="569AAA78">
            <w:pPr>
              <w:pStyle w:val="270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8</w:t>
            </w:r>
          </w:p>
        </w:tc>
        <w:tc>
          <w:tcPr>
            <w:tcW w:w="4939" w:type="dxa"/>
            <w:vMerge w:val="restart"/>
            <w:tcBorders>
              <w:top w:val="nil"/>
              <w:left w:val="nil"/>
              <w:bottom w:val="single" w:color="auto" w:sz="8" w:space="0"/>
              <w:right w:val="single" w:color="7E7E7E" w:sz="8" w:space="0"/>
            </w:tcBorders>
            <w:noWrap w:val="0"/>
            <w:vAlign w:val="center"/>
          </w:tcPr>
          <w:p w14:paraId="58C0BB76">
            <w:pPr>
              <w:pStyle w:val="2712"/>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对于“备案审核”，“涉及人员姓名”仅对碰案件库，对碰结果为无的，无需生成廉政意见回复文本，自动出具“无异常”回复意见。</w:t>
            </w:r>
          </w:p>
        </w:tc>
        <w:tc>
          <w:tcPr>
            <w:tcW w:w="1465" w:type="dxa"/>
            <w:tcBorders>
              <w:top w:val="single" w:color="auto" w:sz="4" w:space="0"/>
              <w:left w:val="nil"/>
              <w:bottom w:val="single" w:color="auto" w:sz="8" w:space="0"/>
              <w:right w:val="single" w:color="7E7E7E" w:sz="8" w:space="0"/>
            </w:tcBorders>
            <w:noWrap w:val="0"/>
            <w:vAlign w:val="center"/>
          </w:tcPr>
          <w:p w14:paraId="29D1D967">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noWrap w:val="0"/>
            <w:vAlign w:val="center"/>
          </w:tcPr>
          <w:p w14:paraId="30FFAAF1">
            <w:pPr>
              <w:pStyle w:val="2711"/>
              <w:widowControl/>
              <w:spacing w:line="360" w:lineRule="auto"/>
              <w:jc w:val="center"/>
              <w:rPr>
                <w:rFonts w:hint="eastAsia" w:ascii="宋体" w:hAnsi="宋体" w:eastAsia="宋体" w:cs="宋体"/>
                <w:b/>
                <w:bCs/>
                <w:color w:val="auto"/>
                <w:kern w:val="0"/>
                <w:sz w:val="21"/>
                <w:szCs w:val="21"/>
                <w:highlight w:val="none"/>
                <w:lang w:bidi="ar-SA"/>
              </w:rPr>
            </w:pPr>
          </w:p>
        </w:tc>
      </w:tr>
      <w:tr w14:paraId="2390746F">
        <w:tblPrEx>
          <w:tblCellMar>
            <w:top w:w="0" w:type="dxa"/>
            <w:left w:w="108" w:type="dxa"/>
            <w:bottom w:w="0" w:type="dxa"/>
            <w:right w:w="108" w:type="dxa"/>
          </w:tblCellMar>
        </w:tblPrEx>
        <w:trPr>
          <w:trHeight w:val="708"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06667A0B">
            <w:pPr>
              <w:spacing w:line="360" w:lineRule="auto"/>
              <w:rPr>
                <w:rFonts w:hint="eastAsia" w:ascii="宋体" w:hAnsi="宋体" w:eastAsia="宋体" w:cs="宋体"/>
                <w:color w:val="auto"/>
                <w:sz w:val="21"/>
                <w:szCs w:val="21"/>
                <w:highlight w:val="none"/>
              </w:rPr>
            </w:pPr>
          </w:p>
        </w:tc>
        <w:tc>
          <w:tcPr>
            <w:tcW w:w="4939" w:type="dxa"/>
            <w:vMerge w:val="continue"/>
            <w:tcBorders>
              <w:top w:val="nil"/>
              <w:left w:val="nil"/>
              <w:bottom w:val="single" w:color="auto" w:sz="8" w:space="0"/>
              <w:right w:val="single" w:color="7E7E7E" w:sz="8" w:space="0"/>
            </w:tcBorders>
            <w:noWrap w:val="0"/>
            <w:vAlign w:val="center"/>
          </w:tcPr>
          <w:p w14:paraId="4448C7E3">
            <w:pPr>
              <w:spacing w:line="360" w:lineRule="auto"/>
              <w:rPr>
                <w:rFonts w:hint="eastAsia" w:ascii="宋体" w:hAnsi="宋体" w:eastAsia="宋体" w:cs="宋体"/>
                <w:color w:val="auto"/>
                <w:sz w:val="21"/>
                <w:szCs w:val="21"/>
                <w:highlight w:val="none"/>
              </w:rPr>
            </w:pPr>
          </w:p>
        </w:tc>
        <w:tc>
          <w:tcPr>
            <w:tcW w:w="1465" w:type="dxa"/>
            <w:tcBorders>
              <w:top w:val="single" w:color="auto" w:sz="4" w:space="0"/>
              <w:left w:val="nil"/>
              <w:bottom w:val="single" w:color="auto" w:sz="8" w:space="0"/>
              <w:right w:val="single" w:color="7E7E7E" w:sz="8" w:space="0"/>
            </w:tcBorders>
            <w:noWrap w:val="0"/>
            <w:vAlign w:val="center"/>
          </w:tcPr>
          <w:p w14:paraId="7D19D513">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6128DB05">
            <w:pPr>
              <w:spacing w:line="360" w:lineRule="auto"/>
              <w:rPr>
                <w:rFonts w:hint="eastAsia" w:ascii="宋体" w:hAnsi="宋体" w:eastAsia="宋体" w:cs="宋体"/>
                <w:color w:val="auto"/>
                <w:sz w:val="21"/>
                <w:szCs w:val="21"/>
                <w:highlight w:val="none"/>
              </w:rPr>
            </w:pPr>
          </w:p>
        </w:tc>
      </w:tr>
      <w:tr w14:paraId="76869EDC">
        <w:tblPrEx>
          <w:tblCellMar>
            <w:top w:w="0" w:type="dxa"/>
            <w:left w:w="108" w:type="dxa"/>
            <w:bottom w:w="0" w:type="dxa"/>
            <w:right w:w="108" w:type="dxa"/>
          </w:tblCellMar>
        </w:tblPrEx>
        <w:trPr>
          <w:trHeight w:val="836" w:hRule="atLeast"/>
        </w:trPr>
        <w:tc>
          <w:tcPr>
            <w:tcW w:w="465" w:type="dxa"/>
            <w:vMerge w:val="restart"/>
            <w:tcBorders>
              <w:top w:val="nil"/>
              <w:left w:val="single" w:color="auto" w:sz="8" w:space="0"/>
              <w:bottom w:val="single" w:color="000000" w:sz="8" w:space="0"/>
              <w:right w:val="single" w:color="7E7E7E" w:sz="8" w:space="0"/>
            </w:tcBorders>
            <w:noWrap w:val="0"/>
            <w:vAlign w:val="center"/>
          </w:tcPr>
          <w:p w14:paraId="0A80D9FE">
            <w:pPr>
              <w:pStyle w:val="2709"/>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9</w:t>
            </w:r>
          </w:p>
        </w:tc>
        <w:tc>
          <w:tcPr>
            <w:tcW w:w="4939" w:type="dxa"/>
            <w:vMerge w:val="restart"/>
            <w:tcBorders>
              <w:top w:val="nil"/>
              <w:left w:val="nil"/>
              <w:bottom w:val="single" w:color="auto" w:sz="8" w:space="0"/>
              <w:right w:val="single" w:color="7E7E7E" w:sz="8" w:space="0"/>
            </w:tcBorders>
            <w:noWrap w:val="0"/>
            <w:vAlign w:val="center"/>
          </w:tcPr>
          <w:p w14:paraId="587D1853">
            <w:pPr>
              <w:pStyle w:val="2717"/>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对于“审核备案”，在界面首页下方表单增加批量审核按钮，可直接出具“无异常”回复意见的。</w:t>
            </w:r>
          </w:p>
          <w:p w14:paraId="741B153F">
            <w:pPr>
              <w:pStyle w:val="2712"/>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298E667A">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noWrap w:val="0"/>
            <w:vAlign w:val="center"/>
          </w:tcPr>
          <w:p w14:paraId="1D063C3E">
            <w:pPr>
              <w:pStyle w:val="2711"/>
              <w:widowControl/>
              <w:spacing w:line="360" w:lineRule="auto"/>
              <w:jc w:val="center"/>
              <w:rPr>
                <w:rFonts w:hint="eastAsia" w:ascii="宋体" w:hAnsi="宋体" w:eastAsia="宋体" w:cs="宋体"/>
                <w:b/>
                <w:bCs/>
                <w:color w:val="auto"/>
                <w:kern w:val="0"/>
                <w:sz w:val="21"/>
                <w:szCs w:val="21"/>
                <w:highlight w:val="none"/>
                <w:lang w:bidi="ar-SA"/>
              </w:rPr>
            </w:pPr>
          </w:p>
        </w:tc>
      </w:tr>
      <w:tr w14:paraId="12736397">
        <w:tblPrEx>
          <w:tblCellMar>
            <w:top w:w="0" w:type="dxa"/>
            <w:left w:w="108" w:type="dxa"/>
            <w:bottom w:w="0" w:type="dxa"/>
            <w:right w:w="108" w:type="dxa"/>
          </w:tblCellMar>
        </w:tblPrEx>
        <w:trPr>
          <w:trHeight w:val="836"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6B8762CF">
            <w:pPr>
              <w:spacing w:line="360" w:lineRule="auto"/>
              <w:rPr>
                <w:rFonts w:hint="eastAsia" w:ascii="宋体" w:hAnsi="宋体" w:eastAsia="宋体" w:cs="宋体"/>
                <w:color w:val="auto"/>
                <w:sz w:val="21"/>
                <w:szCs w:val="21"/>
                <w:highlight w:val="none"/>
              </w:rPr>
            </w:pPr>
          </w:p>
        </w:tc>
        <w:tc>
          <w:tcPr>
            <w:tcW w:w="4939" w:type="dxa"/>
            <w:vMerge w:val="continue"/>
            <w:tcBorders>
              <w:top w:val="nil"/>
              <w:left w:val="nil"/>
              <w:bottom w:val="single" w:color="auto" w:sz="8" w:space="0"/>
              <w:right w:val="single" w:color="7E7E7E" w:sz="8" w:space="0"/>
            </w:tcBorders>
            <w:noWrap w:val="0"/>
            <w:vAlign w:val="center"/>
          </w:tcPr>
          <w:p w14:paraId="12E59334">
            <w:pPr>
              <w:spacing w:line="360" w:lineRule="auto"/>
              <w:rPr>
                <w:rFonts w:hint="eastAsia" w:ascii="宋体" w:hAnsi="宋体" w:eastAsia="宋体" w:cs="宋体"/>
                <w:color w:val="auto"/>
                <w:sz w:val="21"/>
                <w:szCs w:val="21"/>
                <w:highlight w:val="none"/>
              </w:rPr>
            </w:pPr>
          </w:p>
        </w:tc>
        <w:tc>
          <w:tcPr>
            <w:tcW w:w="1465" w:type="dxa"/>
            <w:tcBorders>
              <w:top w:val="single" w:color="auto" w:sz="4" w:space="0"/>
              <w:left w:val="nil"/>
              <w:bottom w:val="single" w:color="auto" w:sz="8" w:space="0"/>
              <w:right w:val="single" w:color="7E7E7E" w:sz="8" w:space="0"/>
            </w:tcBorders>
            <w:noWrap w:val="0"/>
            <w:vAlign w:val="center"/>
          </w:tcPr>
          <w:p w14:paraId="12DA9767">
            <w:pPr>
              <w:pStyle w:val="271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3A52F5C9">
            <w:pPr>
              <w:spacing w:line="360" w:lineRule="auto"/>
              <w:rPr>
                <w:rFonts w:hint="eastAsia" w:ascii="宋体" w:hAnsi="宋体" w:eastAsia="宋体" w:cs="宋体"/>
                <w:color w:val="auto"/>
                <w:sz w:val="21"/>
                <w:szCs w:val="21"/>
                <w:highlight w:val="none"/>
              </w:rPr>
            </w:pPr>
          </w:p>
        </w:tc>
      </w:tr>
    </w:tbl>
    <w:p w14:paraId="0E429A22">
      <w:pPr>
        <w:pStyle w:val="2707"/>
        <w:widowControl/>
        <w:spacing w:line="360" w:lineRule="auto"/>
        <w:jc w:val="left"/>
        <w:rPr>
          <w:rFonts w:hint="eastAsia" w:ascii="宋体" w:hAnsi="宋体" w:eastAsia="宋体" w:cs="宋体"/>
          <w:b/>
          <w:bCs/>
          <w:color w:val="auto"/>
          <w:kern w:val="0"/>
          <w:sz w:val="21"/>
          <w:szCs w:val="21"/>
          <w:highlight w:val="none"/>
          <w:lang w:bidi="ar-SA"/>
        </w:rPr>
      </w:pPr>
    </w:p>
    <w:p w14:paraId="3A55B010">
      <w:pPr>
        <w:pStyle w:val="2658"/>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图例2：</w:t>
      </w:r>
    </w:p>
    <w:p w14:paraId="197859EE">
      <w:pPr>
        <w:pStyle w:val="2720"/>
        <w:spacing w:line="1600" w:lineRule="exact"/>
        <w:ind w:left="-420" w:leftChars="-200" w:right="-420" w:rightChars="-200"/>
        <w:jc w:val="center"/>
        <w:rPr>
          <w:rFonts w:hint="eastAsia" w:ascii="Times New Roman" w:hAnsi="Times New Roman" w:eastAsia="方正美黑_GBK"/>
          <w:b/>
          <w:bCs/>
          <w:snapToGrid w:val="0"/>
          <w:color w:val="FF0000"/>
          <w:spacing w:val="-44"/>
          <w:kern w:val="0"/>
          <w:sz w:val="76"/>
          <w:szCs w:val="76"/>
          <w:highlight w:val="none"/>
        </w:rPr>
      </w:pPr>
      <w:r>
        <w:rPr>
          <w:rFonts w:hint="eastAsia" w:ascii="Times New Roman" w:hAnsi="Times New Roman" w:eastAsia="方正美黑_GBK"/>
          <w:b/>
          <w:bCs/>
          <w:snapToGrid w:val="0"/>
          <w:color w:val="FF0000"/>
          <w:spacing w:val="-44"/>
          <w:kern w:val="0"/>
          <w:sz w:val="76"/>
          <w:szCs w:val="76"/>
          <w:highlight w:val="none"/>
        </w:rPr>
        <w:t>杭 州 海 关 党 委 纪 检 组</w:t>
      </w:r>
    </w:p>
    <w:p w14:paraId="2F153310">
      <w:pPr>
        <w:pStyle w:val="2720"/>
        <w:spacing w:line="360" w:lineRule="auto"/>
        <w:rPr>
          <w:rFonts w:hint="eastAsia" w:ascii="宋体" w:hAnsi="宋体" w:eastAsia="宋体" w:cs="宋体"/>
          <w:b/>
          <w:color w:val="auto"/>
          <w:spacing w:val="8"/>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6106795" cy="0"/>
                <wp:effectExtent l="0" t="28575" r="1905" b="34925"/>
                <wp:wrapNone/>
                <wp:docPr id="6" name="直接连接符 6"/>
                <wp:cNvGraphicFramePr/>
                <a:graphic xmlns:a="http://schemas.openxmlformats.org/drawingml/2006/main">
                  <a:graphicData uri="http://schemas.microsoft.com/office/word/2010/wordprocessingShape">
                    <wps:wsp>
                      <wps:cNvCnPr/>
                      <wps:spPr>
                        <a:xfrm>
                          <a:off x="0" y="0"/>
                          <a:ext cx="6106795" cy="0"/>
                        </a:xfrm>
                        <a:prstGeom prst="line">
                          <a:avLst/>
                        </a:prstGeom>
                        <a:ln w="57150" cap="flat" cmpd="thickThin">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top:0pt;height:0pt;width:480.85pt;mso-position-horizontal:center;z-index:251662336;mso-width-relative:page;mso-height-relative:page;" filled="f" stroked="t" coordsize="21600,21600" o:gfxdata="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6cRRdAAAAACAQAADwAAAAAAAAABACAAAAAiAAAAZHJzL2Rvd25yZXYueG1sUEsB&#10;AhQAFAAAAAgAh07iQPrQExb9AQAA6wMAAA4AAAAAAAAAAQAgAAAAHwEAAGRycy9lMm9Eb2MueG1s&#10;UEsFBgAAAAAGAAYAWQEAAI4FAAAAAA==&#10;">
                <v:fill on="f" focussize="0,0"/>
                <v:stroke weight="4.5pt" color="#FF0000" linestyle="thickThin" joinstyle="round"/>
                <v:imagedata o:title=""/>
                <o:lock v:ext="edit" aspectratio="f"/>
              </v:line>
            </w:pict>
          </mc:Fallback>
        </mc:AlternateContent>
      </w:r>
      <w:r>
        <w:rPr>
          <w:rFonts w:hint="eastAsia" w:ascii="宋体" w:hAnsi="宋体" w:eastAsia="宋体" w:cs="宋体"/>
          <w:b/>
          <w:snapToGrid w:val="0"/>
          <w:color w:val="auto"/>
          <w:spacing w:val="8"/>
          <w:kern w:val="0"/>
          <w:sz w:val="21"/>
          <w:szCs w:val="21"/>
          <w:highlight w:val="none"/>
        </w:rPr>
        <w:t xml:space="preserve">  </w:t>
      </w:r>
      <w:r>
        <w:rPr>
          <w:rFonts w:hint="eastAsia" w:ascii="宋体" w:hAnsi="宋体" w:eastAsia="宋体" w:cs="宋体"/>
          <w:snapToGrid w:val="0"/>
          <w:color w:val="auto"/>
          <w:kern w:val="0"/>
          <w:sz w:val="21"/>
          <w:szCs w:val="21"/>
          <w:highlight w:val="none"/>
        </w:rPr>
        <w:t xml:space="preserve">                             </w:t>
      </w:r>
    </w:p>
    <w:p w14:paraId="0DD9217E">
      <w:pPr>
        <w:pStyle w:val="2720"/>
        <w:spacing w:line="360" w:lineRule="auto"/>
        <w:jc w:val="distribute"/>
        <w:rPr>
          <w:rFonts w:hint="eastAsia" w:ascii="宋体" w:hAnsi="宋体" w:eastAsia="宋体" w:cs="宋体"/>
          <w:b/>
          <w:color w:val="auto"/>
          <w:sz w:val="21"/>
          <w:szCs w:val="21"/>
          <w:highlight w:val="none"/>
        </w:rPr>
      </w:pPr>
      <w:r>
        <w:rPr>
          <w:rFonts w:hint="eastAsia" w:ascii="宋体" w:hAnsi="宋体" w:eastAsia="宋体" w:cs="宋体"/>
          <w:b/>
          <w:snapToGrid w:val="0"/>
          <w:color w:val="auto"/>
          <w:spacing w:val="8"/>
          <w:kern w:val="0"/>
          <w:sz w:val="21"/>
          <w:szCs w:val="21"/>
          <w:highlight w:val="none"/>
        </w:rPr>
        <w:t xml:space="preserve">                           </w:t>
      </w:r>
    </w:p>
    <w:p w14:paraId="73820BD8">
      <w:pPr>
        <w:pStyle w:val="272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党风廉政情况意见的回复</w:t>
      </w:r>
    </w:p>
    <w:p w14:paraId="501AF778">
      <w:pPr>
        <w:pStyle w:val="2720"/>
        <w:spacing w:line="360" w:lineRule="auto"/>
        <w:jc w:val="center"/>
        <w:rPr>
          <w:rFonts w:hint="eastAsia" w:ascii="宋体" w:hAnsi="宋体" w:eastAsia="宋体" w:cs="宋体"/>
          <w:color w:val="auto"/>
          <w:spacing w:val="-4"/>
          <w:sz w:val="21"/>
          <w:szCs w:val="21"/>
          <w:highlight w:val="none"/>
        </w:rPr>
      </w:pPr>
    </w:p>
    <w:p w14:paraId="0AE0213E">
      <w:pPr>
        <w:pStyle w:val="2720"/>
        <w:spacing w:line="360" w:lineRule="auto"/>
        <w:rPr>
          <w:rFonts w:hint="eastAsia" w:ascii="宋体" w:hAnsi="宋体" w:eastAsia="宋体" w:cs="宋体"/>
          <w:b/>
          <w:snapToGrid w:val="0"/>
          <w:color w:val="auto"/>
          <w:spacing w:val="8"/>
          <w:kern w:val="0"/>
          <w:sz w:val="21"/>
          <w:szCs w:val="21"/>
          <w:highlight w:val="none"/>
        </w:rPr>
      </w:pPr>
      <w:r>
        <w:rPr>
          <w:rFonts w:hint="eastAsia" w:ascii="宋体" w:hAnsi="宋体" w:eastAsia="宋体" w:cs="宋体"/>
          <w:b/>
          <w:snapToGrid w:val="0"/>
          <w:color w:val="auto"/>
          <w:spacing w:val="8"/>
          <w:kern w:val="0"/>
          <w:sz w:val="21"/>
          <w:szCs w:val="21"/>
          <w:highlight w:val="none"/>
        </w:rPr>
        <w:t>杭州海关党委第x派驻纪检组：</w:t>
      </w:r>
    </w:p>
    <w:p w14:paraId="6D6C98C0">
      <w:pPr>
        <w:pStyle w:val="2720"/>
        <w:spacing w:line="360" w:lineRule="auto"/>
        <w:ind w:firstLine="454" w:firstLineChars="200"/>
        <w:rPr>
          <w:rFonts w:hint="eastAsia" w:ascii="宋体" w:hAnsi="宋体" w:eastAsia="宋体" w:cs="宋体"/>
          <w:b/>
          <w:snapToGrid w:val="0"/>
          <w:color w:val="auto"/>
          <w:spacing w:val="8"/>
          <w:kern w:val="0"/>
          <w:sz w:val="21"/>
          <w:szCs w:val="21"/>
          <w:highlight w:val="none"/>
        </w:rPr>
      </w:pPr>
      <w:r>
        <w:rPr>
          <w:rFonts w:hint="eastAsia" w:ascii="宋体" w:hAnsi="宋体" w:eastAsia="宋体" w:cs="宋体"/>
          <w:b/>
          <w:snapToGrid w:val="0"/>
          <w:color w:val="auto"/>
          <w:spacing w:val="8"/>
          <w:kern w:val="0"/>
          <w:sz w:val="21"/>
          <w:szCs w:val="21"/>
          <w:highlight w:val="none"/>
        </w:rPr>
        <w:t>××年×月×日，你组来函要求了解××等×名同志的党风廉政情况</w:t>
      </w:r>
      <w:r>
        <w:rPr>
          <w:rFonts w:hint="eastAsia" w:ascii="宋体" w:hAnsi="宋体" w:eastAsia="宋体" w:cs="宋体"/>
          <w:b/>
          <w:color w:val="auto"/>
          <w:sz w:val="21"/>
          <w:szCs w:val="21"/>
          <w:highlight w:val="none"/>
        </w:rPr>
        <w:t>。我们认真梳理了</w:t>
      </w:r>
      <w:r>
        <w:rPr>
          <w:rFonts w:hint="eastAsia" w:ascii="宋体" w:hAnsi="宋体" w:eastAsia="宋体" w:cs="宋体"/>
          <w:b/>
          <w:snapToGrid w:val="0"/>
          <w:color w:val="auto"/>
          <w:spacing w:val="8"/>
          <w:kern w:val="0"/>
          <w:sz w:val="21"/>
          <w:szCs w:val="21"/>
          <w:highlight w:val="none"/>
        </w:rPr>
        <w:t>××（时间点）</w:t>
      </w:r>
      <w:r>
        <w:rPr>
          <w:rFonts w:hint="eastAsia" w:ascii="宋体" w:hAnsi="宋体" w:eastAsia="宋体" w:cs="宋体"/>
          <w:b/>
          <w:color w:val="auto"/>
          <w:sz w:val="21"/>
          <w:szCs w:val="21"/>
          <w:highlight w:val="none"/>
        </w:rPr>
        <w:t>以来上述</w:t>
      </w:r>
      <w:r>
        <w:rPr>
          <w:rFonts w:hint="eastAsia" w:ascii="宋体" w:hAnsi="宋体" w:eastAsia="宋体" w:cs="宋体"/>
          <w:b/>
          <w:snapToGrid w:val="0"/>
          <w:color w:val="auto"/>
          <w:spacing w:val="8"/>
          <w:kern w:val="0"/>
          <w:sz w:val="21"/>
          <w:szCs w:val="21"/>
          <w:highlight w:val="none"/>
        </w:rPr>
        <w:t>×名同志党风廉政方面问题的举报反映，现将有关情况回复如下。</w:t>
      </w:r>
    </w:p>
    <w:p w14:paraId="6AF9DE65">
      <w:pPr>
        <w:pStyle w:val="2720"/>
        <w:adjustRightInd w:val="0"/>
        <w:snapToGrid w:val="0"/>
        <w:spacing w:line="360" w:lineRule="auto"/>
        <w:ind w:left="674"/>
        <w:rPr>
          <w:rFonts w:hint="eastAsia" w:ascii="宋体" w:hAnsi="宋体" w:eastAsia="宋体" w:cs="宋体"/>
          <w:b/>
          <w:snapToGrid w:val="0"/>
          <w:color w:val="auto"/>
          <w:spacing w:val="8"/>
          <w:kern w:val="0"/>
          <w:sz w:val="21"/>
          <w:szCs w:val="21"/>
          <w:highlight w:val="none"/>
        </w:rPr>
      </w:pPr>
      <w:r>
        <w:rPr>
          <w:rFonts w:hint="eastAsia" w:ascii="宋体" w:hAnsi="宋体" w:eastAsia="宋体" w:cs="宋体"/>
          <w:b/>
          <w:snapToGrid w:val="0"/>
          <w:color w:val="auto"/>
          <w:spacing w:val="8"/>
          <w:kern w:val="0"/>
          <w:sz w:val="21"/>
          <w:szCs w:val="21"/>
          <w:highlight w:val="none"/>
        </w:rPr>
        <w:t>一、未收到过举报反映的×名同志</w:t>
      </w:r>
    </w:p>
    <w:p w14:paraId="2818723E">
      <w:pPr>
        <w:pStyle w:val="2720"/>
        <w:adjustRightInd w:val="0"/>
        <w:snapToGrid w:val="0"/>
        <w:spacing w:line="360" w:lineRule="auto"/>
        <w:ind w:firstLine="447" w:firstLineChars="197"/>
        <w:rPr>
          <w:rFonts w:hint="eastAsia" w:ascii="宋体" w:hAnsi="宋体" w:eastAsia="宋体" w:cs="宋体"/>
          <w:color w:val="auto"/>
          <w:sz w:val="21"/>
          <w:szCs w:val="21"/>
          <w:highlight w:val="none"/>
        </w:rPr>
      </w:pPr>
      <w:r>
        <w:rPr>
          <w:rFonts w:hint="eastAsia" w:ascii="宋体" w:hAnsi="宋体" w:eastAsia="宋体" w:cs="宋体"/>
          <w:b/>
          <w:snapToGrid w:val="0"/>
          <w:color w:val="auto"/>
          <w:spacing w:val="8"/>
          <w:kern w:val="0"/>
          <w:sz w:val="21"/>
          <w:szCs w:val="21"/>
          <w:highlight w:val="none"/>
        </w:rPr>
        <w:t>截至目前，我们未收到反映××、××等×名同志党风廉政方面问题的信访举报和问题线索。</w:t>
      </w:r>
    </w:p>
    <w:p w14:paraId="60691FDC">
      <w:pPr>
        <w:pStyle w:val="2720"/>
        <w:adjustRightInd w:val="0"/>
        <w:snapToGrid w:val="0"/>
        <w:spacing w:line="360" w:lineRule="auto"/>
        <w:ind w:firstLine="454" w:firstLineChars="200"/>
        <w:rPr>
          <w:rFonts w:hint="eastAsia" w:ascii="宋体" w:hAnsi="宋体" w:eastAsia="宋体" w:cs="宋体"/>
          <w:b/>
          <w:snapToGrid w:val="0"/>
          <w:color w:val="auto"/>
          <w:spacing w:val="8"/>
          <w:kern w:val="0"/>
          <w:sz w:val="21"/>
          <w:szCs w:val="21"/>
          <w:highlight w:val="none"/>
        </w:rPr>
      </w:pPr>
      <w:r>
        <w:rPr>
          <w:rFonts w:hint="eastAsia" w:ascii="宋体" w:hAnsi="宋体" w:eastAsia="宋体" w:cs="宋体"/>
          <w:b/>
          <w:snapToGrid w:val="0"/>
          <w:color w:val="auto"/>
          <w:spacing w:val="8"/>
          <w:kern w:val="0"/>
          <w:sz w:val="21"/>
          <w:szCs w:val="21"/>
          <w:highlight w:val="none"/>
        </w:rPr>
        <w:t>二、收到过举报反映的×名同志</w:t>
      </w:r>
    </w:p>
    <w:p w14:paraId="711964E4">
      <w:pPr>
        <w:pStyle w:val="2720"/>
        <w:adjustRightInd w:val="0"/>
        <w:snapToGrid w:val="0"/>
        <w:spacing w:line="360" w:lineRule="auto"/>
        <w:ind w:firstLine="454" w:firstLineChars="200"/>
        <w:rPr>
          <w:rFonts w:hint="eastAsia" w:ascii="宋体" w:hAnsi="宋体" w:eastAsia="宋体" w:cs="宋体"/>
          <w:b/>
          <w:snapToGrid w:val="0"/>
          <w:color w:val="auto"/>
          <w:spacing w:val="8"/>
          <w:kern w:val="0"/>
          <w:sz w:val="21"/>
          <w:szCs w:val="21"/>
          <w:highlight w:val="none"/>
        </w:rPr>
      </w:pPr>
    </w:p>
    <w:p w14:paraId="24E02324">
      <w:pPr>
        <w:pStyle w:val="2720"/>
        <w:adjustRightInd w:val="0"/>
        <w:snapToGrid w:val="0"/>
        <w:spacing w:line="360" w:lineRule="auto"/>
        <w:ind w:firstLine="454" w:firstLineChars="200"/>
        <w:rPr>
          <w:rFonts w:hint="eastAsia" w:ascii="宋体" w:hAnsi="宋体" w:eastAsia="宋体" w:cs="宋体"/>
          <w:b/>
          <w:snapToGrid w:val="0"/>
          <w:color w:val="auto"/>
          <w:spacing w:val="8"/>
          <w:kern w:val="0"/>
          <w:sz w:val="21"/>
          <w:szCs w:val="21"/>
          <w:highlight w:val="none"/>
        </w:rPr>
      </w:pPr>
      <w:r>
        <w:rPr>
          <w:rFonts w:hint="eastAsia" w:ascii="宋体" w:hAnsi="宋体" w:eastAsia="宋体" w:cs="宋体"/>
          <w:b/>
          <w:snapToGrid w:val="0"/>
          <w:color w:val="auto"/>
          <w:spacing w:val="8"/>
          <w:kern w:val="0"/>
          <w:sz w:val="21"/>
          <w:szCs w:val="21"/>
          <w:highlight w:val="none"/>
        </w:rPr>
        <w:t>专此回复。</w:t>
      </w:r>
    </w:p>
    <w:p w14:paraId="3C0B9E6D">
      <w:pPr>
        <w:pStyle w:val="2720"/>
        <w:adjustRightInd w:val="0"/>
        <w:snapToGrid w:val="0"/>
        <w:spacing w:line="360" w:lineRule="auto"/>
        <w:rPr>
          <w:rFonts w:hint="eastAsia" w:ascii="宋体" w:hAnsi="宋体" w:eastAsia="宋体" w:cs="宋体"/>
          <w:b/>
          <w:color w:val="auto"/>
          <w:sz w:val="21"/>
          <w:szCs w:val="21"/>
          <w:highlight w:val="none"/>
        </w:rPr>
      </w:pPr>
    </w:p>
    <w:p w14:paraId="5909C86C">
      <w:pPr>
        <w:pStyle w:val="2720"/>
        <w:adjustRightInd w:val="0"/>
        <w:snapToGrid w:val="0"/>
        <w:spacing w:line="360" w:lineRule="auto"/>
        <w:rPr>
          <w:rFonts w:hint="eastAsia" w:ascii="宋体" w:hAnsi="宋体" w:eastAsia="宋体" w:cs="宋体"/>
          <w:color w:val="auto"/>
          <w:sz w:val="21"/>
          <w:szCs w:val="21"/>
          <w:highlight w:val="none"/>
        </w:rPr>
      </w:pPr>
    </w:p>
    <w:p w14:paraId="370BCD64">
      <w:pPr>
        <w:pStyle w:val="2721"/>
        <w:adjustRightInd w:val="0"/>
        <w:snapToGrid w:val="0"/>
        <w:spacing w:line="360" w:lineRule="auto"/>
        <w:ind w:firstLine="3046" w:firstLineChars="1343"/>
        <w:rPr>
          <w:rFonts w:hint="eastAsia" w:ascii="宋体" w:hAnsi="宋体" w:eastAsia="宋体" w:cs="宋体"/>
          <w:bCs w:val="0"/>
          <w:snapToGrid w:val="0"/>
          <w:color w:val="auto"/>
          <w:spacing w:val="8"/>
          <w:kern w:val="0"/>
          <w:sz w:val="21"/>
          <w:szCs w:val="21"/>
          <w:highlight w:val="none"/>
        </w:rPr>
      </w:pPr>
      <w:r>
        <w:rPr>
          <w:rFonts w:hint="eastAsia" w:ascii="宋体" w:hAnsi="宋体" w:eastAsia="宋体" w:cs="宋体"/>
          <w:bCs w:val="0"/>
          <w:snapToGrid w:val="0"/>
          <w:color w:val="auto"/>
          <w:spacing w:val="8"/>
          <w:kern w:val="0"/>
          <w:sz w:val="21"/>
          <w:szCs w:val="21"/>
          <w:highlight w:val="none"/>
        </w:rPr>
        <w:t>杭州海关党委纪检组</w:t>
      </w:r>
    </w:p>
    <w:p w14:paraId="7BB794A4">
      <w:pPr>
        <w:pStyle w:val="2722"/>
        <w:keepNext w:val="0"/>
        <w:keepLines w:val="0"/>
        <w:widowControl w:val="0"/>
        <w:adjustRightInd w:val="0"/>
        <w:snapToGrid w:val="0"/>
        <w:spacing w:before="0" w:after="0" w:line="360" w:lineRule="auto"/>
        <w:outlineLvl w:val="9"/>
        <w:rPr>
          <w:rFonts w:hint="eastAsia" w:ascii="宋体" w:hAnsi="宋体" w:eastAsia="宋体" w:cs="宋体"/>
          <w:b w:val="0"/>
          <w:color w:val="auto"/>
          <w:sz w:val="21"/>
          <w:szCs w:val="21"/>
          <w:highlight w:val="none"/>
          <w:lang w:bidi="ar-SA"/>
        </w:rPr>
      </w:pPr>
      <w:r>
        <w:rPr>
          <w:rFonts w:hint="eastAsia" w:ascii="宋体" w:hAnsi="宋体" w:eastAsia="宋体" w:cs="宋体"/>
          <w:snapToGrid w:val="0"/>
          <w:color w:val="auto"/>
          <w:spacing w:val="8"/>
          <w:kern w:val="0"/>
          <w:sz w:val="21"/>
          <w:szCs w:val="21"/>
          <w:highlight w:val="none"/>
        </w:rPr>
        <w:t xml:space="preserve">                      20××年×月×日   </w:t>
      </w:r>
    </w:p>
    <w:p w14:paraId="75F8DC3A">
      <w:pPr>
        <w:pStyle w:val="2723"/>
        <w:spacing w:before="0" w:after="0" w:line="360" w:lineRule="auto"/>
        <w:ind w:firstLine="420" w:firstLineChars="200"/>
        <w:outlineLvl w:val="9"/>
        <w:rPr>
          <w:rFonts w:hint="eastAsia" w:ascii="宋体" w:hAnsi="宋体" w:eastAsia="宋体" w:cs="宋体"/>
          <w:b w:val="0"/>
          <w:color w:val="auto"/>
          <w:spacing w:val="0"/>
          <w:sz w:val="21"/>
          <w:szCs w:val="21"/>
          <w:highlight w:val="none"/>
          <w:lang w:bidi="ar-SA"/>
        </w:rPr>
      </w:pPr>
    </w:p>
    <w:p w14:paraId="41AFEF75">
      <w:pPr>
        <w:pStyle w:val="2724"/>
        <w:keepNext w:val="0"/>
        <w:keepLines w:val="0"/>
        <w:widowControl w:val="0"/>
        <w:adjustRightInd w:val="0"/>
        <w:snapToGrid w:val="0"/>
        <w:spacing w:before="0" w:after="0" w:line="360" w:lineRule="auto"/>
        <w:ind w:firstLine="406" w:firstLineChars="200"/>
        <w:rPr>
          <w:rFonts w:hint="eastAsia" w:ascii="宋体" w:hAnsi="宋体" w:eastAsia="宋体" w:cs="宋体"/>
          <w:b w:val="0"/>
          <w:color w:val="auto"/>
          <w:sz w:val="21"/>
          <w:szCs w:val="21"/>
          <w:highlight w:val="none"/>
          <w:lang w:bidi="ar-SA"/>
        </w:rPr>
      </w:pPr>
      <w:r>
        <w:rPr>
          <w:rFonts w:hint="eastAsia" w:ascii="宋体" w:hAnsi="宋体" w:eastAsia="宋体" w:cs="宋体"/>
          <w:bCs/>
          <w:color w:val="auto"/>
          <w:sz w:val="21"/>
          <w:szCs w:val="21"/>
          <w:highlight w:val="none"/>
          <w:lang w:bidi="ar-SA"/>
        </w:rPr>
        <w:t>2.6.2.</w:t>
      </w:r>
      <w:r>
        <w:rPr>
          <w:rFonts w:hint="eastAsia" w:ascii="宋体" w:hAnsi="宋体" w:eastAsia="宋体" w:cs="宋体"/>
          <w:b w:val="0"/>
          <w:color w:val="auto"/>
          <w:sz w:val="21"/>
          <w:szCs w:val="21"/>
          <w:highlight w:val="none"/>
          <w:lang w:bidi="ar-SA"/>
        </w:rPr>
        <w:t>功能点：大数据监督</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4C07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5554FD18">
            <w:pPr>
              <w:pStyle w:val="269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62418A1A">
            <w:pPr>
              <w:pStyle w:val="272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6316B159">
            <w:pPr>
              <w:pStyle w:val="273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78BA9399">
            <w:pPr>
              <w:pStyle w:val="273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64B28E8B">
            <w:pPr>
              <w:pStyle w:val="273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01041035">
            <w:pPr>
              <w:pStyle w:val="273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07D7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53BC38B3">
            <w:pPr>
              <w:pStyle w:val="2739"/>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3B72232D">
            <w:pPr>
              <w:pStyle w:val="2741"/>
              <w:spacing w:line="360" w:lineRule="auto"/>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大数据监督优化</w:t>
            </w:r>
          </w:p>
        </w:tc>
        <w:tc>
          <w:tcPr>
            <w:tcW w:w="3758" w:type="dxa"/>
            <w:noWrap w:val="0"/>
            <w:vAlign w:val="center"/>
          </w:tcPr>
          <w:p w14:paraId="6D8011F8">
            <w:pPr>
              <w:pStyle w:val="2743"/>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优化操作体验，修改页面交互</w:t>
            </w:r>
          </w:p>
        </w:tc>
        <w:tc>
          <w:tcPr>
            <w:tcW w:w="791" w:type="dxa"/>
            <w:noWrap w:val="0"/>
            <w:vAlign w:val="center"/>
          </w:tcPr>
          <w:p w14:paraId="724D1BF0">
            <w:pPr>
              <w:pStyle w:val="2745"/>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10224C9F">
            <w:pPr>
              <w:pStyle w:val="2746"/>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11E856B0">
            <w:pPr>
              <w:pStyle w:val="2748"/>
              <w:spacing w:line="360" w:lineRule="auto"/>
              <w:jc w:val="center"/>
              <w:rPr>
                <w:rFonts w:hint="eastAsia" w:ascii="宋体" w:hAnsi="宋体" w:eastAsia="宋体" w:cs="宋体"/>
                <w:color w:val="auto"/>
                <w:sz w:val="21"/>
                <w:szCs w:val="21"/>
                <w:highlight w:val="none"/>
                <w:lang w:bidi="ar-SA"/>
              </w:rPr>
            </w:pPr>
          </w:p>
        </w:tc>
      </w:tr>
    </w:tbl>
    <w:p w14:paraId="5D5EC84B">
      <w:pPr>
        <w:pStyle w:val="2724"/>
        <w:keepNext w:val="0"/>
        <w:keepLines w:val="0"/>
        <w:widowControl w:val="0"/>
        <w:adjustRightInd w:val="0"/>
        <w:snapToGrid w:val="0"/>
        <w:spacing w:before="0" w:after="0" w:line="360" w:lineRule="auto"/>
        <w:ind w:firstLine="404" w:firstLineChars="200"/>
        <w:rPr>
          <w:rFonts w:hint="eastAsia" w:ascii="宋体" w:hAnsi="宋体" w:eastAsia="宋体" w:cs="宋体"/>
          <w:b w:val="0"/>
          <w:color w:val="auto"/>
          <w:sz w:val="21"/>
          <w:szCs w:val="21"/>
          <w:highlight w:val="none"/>
          <w:lang w:bidi="ar-SA"/>
        </w:rPr>
      </w:pPr>
    </w:p>
    <w:p w14:paraId="766A5C55">
      <w:pPr>
        <w:pStyle w:val="2724"/>
        <w:keepNext w:val="0"/>
        <w:keepLines w:val="0"/>
        <w:widowControl w:val="0"/>
        <w:adjustRightInd w:val="0"/>
        <w:snapToGrid w:val="0"/>
        <w:spacing w:before="0" w:after="0" w:line="360" w:lineRule="auto"/>
        <w:ind w:firstLine="404" w:firstLineChars="200"/>
        <w:rPr>
          <w:rFonts w:hint="eastAsia" w:ascii="宋体" w:hAnsi="宋体" w:eastAsia="宋体" w:cs="宋体"/>
          <w:b w:val="0"/>
          <w:color w:val="auto"/>
          <w:sz w:val="21"/>
          <w:szCs w:val="21"/>
          <w:highlight w:val="none"/>
          <w:lang w:bidi="ar-SA"/>
        </w:rPr>
      </w:pPr>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295D9F67">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1574C56E">
            <w:pPr>
              <w:pStyle w:val="274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大数据监督优化说明表</w:t>
            </w:r>
          </w:p>
        </w:tc>
      </w:tr>
      <w:tr w14:paraId="291E139F">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7278CCAC">
            <w:pPr>
              <w:pStyle w:val="275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5823A0A9">
            <w:pPr>
              <w:pStyle w:val="2753"/>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55B5D5EB">
            <w:pPr>
              <w:pStyle w:val="275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1DC05800">
            <w:pPr>
              <w:pStyle w:val="275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7B48D666">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54E659C8">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1BC64B16">
            <w:pPr>
              <w:pStyle w:val="275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55183DE0">
            <w:pPr>
              <w:pStyle w:val="276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5518AF7B">
            <w:pPr>
              <w:spacing w:line="360" w:lineRule="auto"/>
              <w:rPr>
                <w:rFonts w:hint="eastAsia" w:ascii="宋体" w:hAnsi="宋体" w:eastAsia="宋体" w:cs="宋体"/>
                <w:color w:val="auto"/>
                <w:sz w:val="21"/>
                <w:szCs w:val="21"/>
                <w:highlight w:val="none"/>
              </w:rPr>
            </w:pPr>
          </w:p>
        </w:tc>
      </w:tr>
      <w:tr w14:paraId="36570BA8">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3EF0ABAB">
            <w:pPr>
              <w:pStyle w:val="2763"/>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7CB0CC09">
            <w:pPr>
              <w:pStyle w:val="242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新增模型运行结果中“报关单编号”的点击下钻功能。</w:t>
            </w:r>
          </w:p>
        </w:tc>
        <w:tc>
          <w:tcPr>
            <w:tcW w:w="1465" w:type="dxa"/>
            <w:tcBorders>
              <w:top w:val="nil"/>
              <w:left w:val="nil"/>
              <w:bottom w:val="nil"/>
              <w:right w:val="single" w:color="7E7E7E" w:sz="8" w:space="0"/>
            </w:tcBorders>
            <w:shd w:val="clear" w:color="auto" w:fill="auto"/>
            <w:noWrap w:val="0"/>
            <w:vAlign w:val="center"/>
          </w:tcPr>
          <w:p w14:paraId="3AA85549">
            <w:pPr>
              <w:pStyle w:val="2768"/>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报关单编号</w:t>
            </w: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1E914BD7">
            <w:pPr>
              <w:pStyle w:val="2770"/>
              <w:widowControl/>
              <w:spacing w:line="360" w:lineRule="auto"/>
              <w:jc w:val="center"/>
              <w:rPr>
                <w:rFonts w:hint="eastAsia" w:ascii="宋体" w:hAnsi="宋体" w:eastAsia="宋体" w:cs="宋体"/>
                <w:b/>
                <w:bCs/>
                <w:color w:val="auto"/>
                <w:kern w:val="0"/>
                <w:sz w:val="21"/>
                <w:szCs w:val="21"/>
                <w:highlight w:val="none"/>
                <w:lang w:bidi="ar-SA"/>
              </w:rPr>
            </w:pPr>
          </w:p>
        </w:tc>
      </w:tr>
      <w:tr w14:paraId="2243CC0C">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1675F6F3">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458C2D44">
            <w:pPr>
              <w:pStyle w:val="2773"/>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现有模型输出字段均包括“报关单编号”，新增通过点击报关单编号自动链接到报关单详情界面。</w:t>
            </w:r>
          </w:p>
          <w:p w14:paraId="0536DD19">
            <w:pPr>
              <w:pStyle w:val="2773"/>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359ED0C1">
            <w:pPr>
              <w:pStyle w:val="2775"/>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404970B6">
            <w:pPr>
              <w:spacing w:line="360" w:lineRule="auto"/>
              <w:rPr>
                <w:rFonts w:hint="eastAsia" w:ascii="宋体" w:hAnsi="宋体" w:eastAsia="宋体" w:cs="宋体"/>
                <w:color w:val="auto"/>
                <w:sz w:val="21"/>
                <w:szCs w:val="21"/>
                <w:highlight w:val="none"/>
              </w:rPr>
            </w:pPr>
          </w:p>
        </w:tc>
      </w:tr>
      <w:tr w14:paraId="2C696102">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3A518B3B">
            <w:pPr>
              <w:pStyle w:val="272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939" w:type="dxa"/>
            <w:tcBorders>
              <w:top w:val="nil"/>
              <w:left w:val="nil"/>
              <w:bottom w:val="nil"/>
              <w:right w:val="single" w:color="7E7E7E" w:sz="8" w:space="0"/>
            </w:tcBorders>
            <w:shd w:val="clear" w:color="000000" w:fill="F1F1F1"/>
            <w:noWrap w:val="0"/>
            <w:vAlign w:val="center"/>
          </w:tcPr>
          <w:p w14:paraId="4FEC4655">
            <w:pPr>
              <w:pStyle w:val="251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新增模型“濒危树种走私把关不严情况分析”“跨境电商核注清单未按规范核减情况分析”“再生金属退运复进口情况分析”“再生金属送检指令执行不到位情况分析”等。（完整逻辑另行提供）</w:t>
            </w:r>
          </w:p>
        </w:tc>
        <w:tc>
          <w:tcPr>
            <w:tcW w:w="1465" w:type="dxa"/>
            <w:tcBorders>
              <w:top w:val="nil"/>
              <w:left w:val="nil"/>
              <w:bottom w:val="nil"/>
              <w:right w:val="single" w:color="7E7E7E" w:sz="8" w:space="0"/>
            </w:tcBorders>
            <w:shd w:val="clear" w:color="auto" w:fill="auto"/>
            <w:noWrap w:val="0"/>
            <w:vAlign w:val="center"/>
          </w:tcPr>
          <w:p w14:paraId="5BC131BB">
            <w:pPr>
              <w:pStyle w:val="2777"/>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经营单位，货主党委，查验作业人1，查验作业人2，查验结果。</w:t>
            </w: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384F7C2D">
            <w:pPr>
              <w:pStyle w:val="2779"/>
              <w:widowControl/>
              <w:spacing w:line="360" w:lineRule="auto"/>
              <w:jc w:val="center"/>
              <w:rPr>
                <w:rFonts w:hint="eastAsia" w:ascii="宋体" w:hAnsi="宋体" w:eastAsia="宋体" w:cs="宋体"/>
                <w:b/>
                <w:bCs/>
                <w:color w:val="auto"/>
                <w:kern w:val="0"/>
                <w:sz w:val="21"/>
                <w:szCs w:val="21"/>
                <w:highlight w:val="none"/>
                <w:lang w:bidi="ar-SA"/>
              </w:rPr>
            </w:pPr>
          </w:p>
        </w:tc>
      </w:tr>
      <w:tr w14:paraId="79263BB1">
        <w:tblPrEx>
          <w:tblCellMar>
            <w:top w:w="0" w:type="dxa"/>
            <w:left w:w="108" w:type="dxa"/>
            <w:bottom w:w="0" w:type="dxa"/>
            <w:right w:w="108" w:type="dxa"/>
          </w:tblCellMar>
        </w:tblPrEx>
        <w:trPr>
          <w:trHeight w:val="494"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0423B564">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2C2734BC">
            <w:pPr>
              <w:pStyle w:val="2781"/>
              <w:widowControl/>
              <w:spacing w:line="360" w:lineRule="auto"/>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经营单位、货主单位均为非生产型。</w:t>
            </w:r>
          </w:p>
          <w:p w14:paraId="49A05AB0">
            <w:pPr>
              <w:pStyle w:val="2781"/>
              <w:widowControl/>
              <w:spacing w:line="360" w:lineRule="auto"/>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过去一年内，经营单位或货主单位首次在该监管场所申报进口货物。</w:t>
            </w:r>
          </w:p>
          <w:p w14:paraId="64AB497E">
            <w:pPr>
              <w:pStyle w:val="2781"/>
              <w:widowControl/>
              <w:spacing w:line="360" w:lineRule="auto"/>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首次进口后，查验人1或查验人2重复超过两次。且查验结果均为无异常。</w:t>
            </w:r>
          </w:p>
          <w:p w14:paraId="586B24BE">
            <w:pPr>
              <w:pStyle w:val="2781"/>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lang w:bidi="ar-SA"/>
              </w:rPr>
              <w:t>建立“取样送检规范性问题监督”模型，完善“布控指令执行不到位”模型。该任务建议由科技处大数据技术科完成。</w:t>
            </w:r>
          </w:p>
        </w:tc>
        <w:tc>
          <w:tcPr>
            <w:tcW w:w="1465" w:type="dxa"/>
            <w:tcBorders>
              <w:top w:val="single" w:color="auto" w:sz="4" w:space="0"/>
              <w:left w:val="nil"/>
              <w:bottom w:val="single" w:color="auto" w:sz="8" w:space="0"/>
              <w:right w:val="single" w:color="7E7E7E" w:sz="8" w:space="0"/>
            </w:tcBorders>
            <w:noWrap w:val="0"/>
            <w:vAlign w:val="center"/>
          </w:tcPr>
          <w:p w14:paraId="6C47E7FE">
            <w:pPr>
              <w:pStyle w:val="2784"/>
              <w:widowControl/>
              <w:spacing w:line="360" w:lineRule="auto"/>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命中的报关单号，报关单详情，查验监管场所，查验人1、查验人2姓名，工号。</w:t>
            </w:r>
          </w:p>
        </w:tc>
        <w:tc>
          <w:tcPr>
            <w:tcW w:w="1310" w:type="dxa"/>
            <w:vMerge w:val="continue"/>
            <w:tcBorders>
              <w:top w:val="nil"/>
              <w:left w:val="single" w:color="7E7E7E" w:sz="8" w:space="0"/>
              <w:bottom w:val="single" w:color="000000" w:sz="8" w:space="0"/>
              <w:right w:val="single" w:color="auto" w:sz="8" w:space="0"/>
            </w:tcBorders>
            <w:noWrap w:val="0"/>
            <w:vAlign w:val="center"/>
          </w:tcPr>
          <w:p w14:paraId="309E8C52">
            <w:pPr>
              <w:spacing w:line="360" w:lineRule="auto"/>
              <w:rPr>
                <w:rFonts w:hint="eastAsia" w:ascii="宋体" w:hAnsi="宋体" w:eastAsia="宋体" w:cs="宋体"/>
                <w:color w:val="auto"/>
                <w:sz w:val="21"/>
                <w:szCs w:val="21"/>
                <w:highlight w:val="none"/>
              </w:rPr>
            </w:pPr>
          </w:p>
        </w:tc>
      </w:tr>
      <w:tr w14:paraId="67BA85B3">
        <w:tblPrEx>
          <w:tblCellMar>
            <w:top w:w="0" w:type="dxa"/>
            <w:left w:w="108" w:type="dxa"/>
            <w:bottom w:w="0" w:type="dxa"/>
            <w:right w:w="108" w:type="dxa"/>
          </w:tblCellMar>
        </w:tblPrEx>
        <w:trPr>
          <w:trHeight w:val="494" w:hRule="atLeast"/>
        </w:trPr>
        <w:tc>
          <w:tcPr>
            <w:tcW w:w="465" w:type="dxa"/>
            <w:tcBorders>
              <w:top w:val="nil"/>
              <w:left w:val="single" w:color="auto" w:sz="8" w:space="0"/>
              <w:bottom w:val="single" w:color="000000" w:sz="8" w:space="0"/>
              <w:right w:val="single" w:color="7E7E7E" w:sz="8" w:space="0"/>
            </w:tcBorders>
            <w:noWrap w:val="0"/>
            <w:vAlign w:val="center"/>
          </w:tcPr>
          <w:p w14:paraId="0982500B">
            <w:pPr>
              <w:pStyle w:val="272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939" w:type="dxa"/>
            <w:tcBorders>
              <w:top w:val="nil"/>
              <w:left w:val="nil"/>
              <w:bottom w:val="single" w:color="auto" w:sz="8" w:space="0"/>
              <w:right w:val="single" w:color="7E7E7E" w:sz="8" w:space="0"/>
            </w:tcBorders>
            <w:noWrap w:val="0"/>
            <w:vAlign w:val="center"/>
          </w:tcPr>
          <w:p w14:paraId="615D57F6">
            <w:pPr>
              <w:pStyle w:val="2785"/>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新增功能待明确</w:t>
            </w:r>
          </w:p>
          <w:p w14:paraId="28739A06">
            <w:pPr>
              <w:pStyle w:val="2785"/>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lang w:bidi="ar-SA"/>
              </w:rPr>
              <w:t>根据海关总署智慧监督模型工厂栏目建设情况，配套相关衔接性功能，确保模型工厂内提示预警信息可完成本地化处置处理。该任务预计在2024年年中推进。</w:t>
            </w:r>
          </w:p>
        </w:tc>
        <w:tc>
          <w:tcPr>
            <w:tcW w:w="1465" w:type="dxa"/>
            <w:tcBorders>
              <w:top w:val="single" w:color="auto" w:sz="4" w:space="0"/>
              <w:left w:val="nil"/>
              <w:bottom w:val="single" w:color="auto" w:sz="8" w:space="0"/>
              <w:right w:val="single" w:color="7E7E7E" w:sz="8" w:space="0"/>
            </w:tcBorders>
            <w:noWrap w:val="0"/>
            <w:vAlign w:val="center"/>
          </w:tcPr>
          <w:p w14:paraId="6C55C9DE">
            <w:pPr>
              <w:pStyle w:val="2784"/>
              <w:widowControl/>
              <w:spacing w:line="360" w:lineRule="auto"/>
              <w:rPr>
                <w:rFonts w:hint="eastAsia" w:ascii="宋体" w:hAnsi="宋体" w:eastAsia="宋体" w:cs="宋体"/>
                <w:b/>
                <w:bCs/>
                <w:color w:val="auto"/>
                <w:kern w:val="0"/>
                <w:sz w:val="21"/>
                <w:szCs w:val="21"/>
                <w:highlight w:val="none"/>
                <w:lang w:bidi="ar-SA"/>
              </w:rPr>
            </w:pPr>
          </w:p>
        </w:tc>
        <w:tc>
          <w:tcPr>
            <w:tcW w:w="1310" w:type="dxa"/>
            <w:tcBorders>
              <w:top w:val="nil"/>
              <w:left w:val="single" w:color="7E7E7E" w:sz="8" w:space="0"/>
              <w:bottom w:val="single" w:color="000000" w:sz="8" w:space="0"/>
              <w:right w:val="single" w:color="auto" w:sz="8" w:space="0"/>
            </w:tcBorders>
            <w:noWrap w:val="0"/>
            <w:vAlign w:val="center"/>
          </w:tcPr>
          <w:p w14:paraId="53A64ECD">
            <w:pPr>
              <w:pStyle w:val="2779"/>
              <w:widowControl/>
              <w:spacing w:line="360" w:lineRule="auto"/>
              <w:jc w:val="center"/>
              <w:rPr>
                <w:rFonts w:hint="eastAsia" w:ascii="宋体" w:hAnsi="宋体" w:eastAsia="宋体" w:cs="宋体"/>
                <w:b/>
                <w:bCs/>
                <w:color w:val="auto"/>
                <w:kern w:val="0"/>
                <w:sz w:val="21"/>
                <w:szCs w:val="21"/>
                <w:highlight w:val="none"/>
                <w:lang w:bidi="ar-SA"/>
              </w:rPr>
            </w:pPr>
          </w:p>
        </w:tc>
      </w:tr>
    </w:tbl>
    <w:p w14:paraId="5BC1F3F5">
      <w:pPr>
        <w:pStyle w:val="2724"/>
        <w:keepNext w:val="0"/>
        <w:keepLines w:val="0"/>
        <w:widowControl w:val="0"/>
        <w:adjustRightInd w:val="0"/>
        <w:snapToGrid w:val="0"/>
        <w:spacing w:before="0" w:after="0" w:line="360" w:lineRule="auto"/>
        <w:ind w:firstLine="404" w:firstLineChars="200"/>
        <w:rPr>
          <w:rFonts w:hint="eastAsia" w:ascii="宋体" w:hAnsi="宋体" w:eastAsia="宋体" w:cs="宋体"/>
          <w:b w:val="0"/>
          <w:color w:val="auto"/>
          <w:sz w:val="21"/>
          <w:szCs w:val="21"/>
          <w:highlight w:val="none"/>
          <w:lang w:bidi="ar-SA"/>
        </w:rPr>
      </w:pPr>
    </w:p>
    <w:p w14:paraId="2AA6FCB4">
      <w:pPr>
        <w:pStyle w:val="2724"/>
        <w:keepNext w:val="0"/>
        <w:keepLines w:val="0"/>
        <w:widowControl w:val="0"/>
        <w:adjustRightInd w:val="0"/>
        <w:snapToGrid w:val="0"/>
        <w:spacing w:before="0" w:after="0" w:line="360" w:lineRule="auto"/>
        <w:ind w:firstLine="404" w:firstLineChars="200"/>
        <w:rPr>
          <w:rFonts w:hint="eastAsia" w:ascii="宋体" w:hAnsi="宋体" w:eastAsia="宋体" w:cs="宋体"/>
          <w:b w:val="0"/>
          <w:color w:val="auto"/>
          <w:sz w:val="21"/>
          <w:szCs w:val="21"/>
          <w:highlight w:val="none"/>
          <w:lang w:bidi="ar-SA"/>
        </w:rPr>
      </w:pPr>
    </w:p>
    <w:p w14:paraId="1E4F5DFE">
      <w:pPr>
        <w:pStyle w:val="2786"/>
        <w:keepNext w:val="0"/>
        <w:keepLines w:val="0"/>
        <w:widowControl w:val="0"/>
        <w:adjustRightInd w:val="0"/>
        <w:snapToGrid w:val="0"/>
        <w:spacing w:before="0" w:after="0" w:line="360" w:lineRule="auto"/>
        <w:ind w:firstLine="406" w:firstLineChars="200"/>
        <w:rPr>
          <w:rFonts w:hint="eastAsia" w:ascii="宋体" w:hAnsi="宋体" w:eastAsia="宋体" w:cs="宋体"/>
          <w:b w:val="0"/>
          <w:color w:val="auto"/>
          <w:sz w:val="21"/>
          <w:szCs w:val="21"/>
          <w:highlight w:val="none"/>
          <w:lang w:bidi="ar-SA"/>
        </w:rPr>
      </w:pPr>
      <w:r>
        <w:rPr>
          <w:rFonts w:hint="eastAsia" w:ascii="宋体" w:hAnsi="宋体" w:eastAsia="宋体" w:cs="宋体"/>
          <w:bCs/>
          <w:color w:val="auto"/>
          <w:sz w:val="21"/>
          <w:szCs w:val="21"/>
          <w:highlight w:val="none"/>
          <w:lang w:bidi="ar-SA"/>
        </w:rPr>
        <w:t>2.6.3.</w:t>
      </w:r>
      <w:r>
        <w:rPr>
          <w:rFonts w:hint="eastAsia" w:ascii="宋体" w:hAnsi="宋体" w:eastAsia="宋体" w:cs="宋体"/>
          <w:b w:val="0"/>
          <w:color w:val="auto"/>
          <w:sz w:val="21"/>
          <w:szCs w:val="21"/>
          <w:highlight w:val="none"/>
          <w:lang w:bidi="ar-SA"/>
        </w:rPr>
        <w:t>功能点：考核评价</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1B0D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1AA7DBFF">
            <w:pPr>
              <w:pStyle w:val="278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63275BAC">
            <w:pPr>
              <w:pStyle w:val="278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71576A56">
            <w:pPr>
              <w:pStyle w:val="279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3D546CA3">
            <w:pPr>
              <w:pStyle w:val="279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0236D10D">
            <w:pPr>
              <w:pStyle w:val="279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2956C263">
            <w:pPr>
              <w:pStyle w:val="279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240B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02D25FBB">
            <w:pPr>
              <w:pStyle w:val="2797"/>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3B80297B">
            <w:pPr>
              <w:pStyle w:val="2799"/>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考核评价</w:t>
            </w:r>
          </w:p>
        </w:tc>
        <w:tc>
          <w:tcPr>
            <w:tcW w:w="3758" w:type="dxa"/>
            <w:noWrap w:val="0"/>
            <w:vAlign w:val="center"/>
          </w:tcPr>
          <w:p w14:paraId="508F5F41">
            <w:pPr>
              <w:pStyle w:val="2800"/>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优化操作体验，修改页面交互</w:t>
            </w:r>
          </w:p>
        </w:tc>
        <w:tc>
          <w:tcPr>
            <w:tcW w:w="791" w:type="dxa"/>
            <w:noWrap w:val="0"/>
            <w:vAlign w:val="center"/>
          </w:tcPr>
          <w:p w14:paraId="0C3BE617">
            <w:pPr>
              <w:pStyle w:val="2802"/>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259F9801">
            <w:pPr>
              <w:pStyle w:val="2804"/>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7DD48CEF">
            <w:pPr>
              <w:pStyle w:val="2615"/>
              <w:spacing w:line="360" w:lineRule="auto"/>
              <w:jc w:val="center"/>
              <w:rPr>
                <w:rFonts w:hint="eastAsia" w:ascii="宋体" w:hAnsi="宋体" w:eastAsia="宋体" w:cs="宋体"/>
                <w:color w:val="auto"/>
                <w:sz w:val="21"/>
                <w:szCs w:val="21"/>
                <w:highlight w:val="none"/>
                <w:lang w:bidi="ar-SA"/>
              </w:rPr>
            </w:pPr>
          </w:p>
        </w:tc>
      </w:tr>
    </w:tbl>
    <w:p w14:paraId="5180F9CB">
      <w:pPr>
        <w:pStyle w:val="2786"/>
        <w:keepNext w:val="0"/>
        <w:keepLines w:val="0"/>
        <w:widowControl w:val="0"/>
        <w:adjustRightInd w:val="0"/>
        <w:snapToGrid w:val="0"/>
        <w:spacing w:before="0" w:after="0" w:line="360" w:lineRule="auto"/>
        <w:ind w:firstLine="404" w:firstLineChars="200"/>
        <w:rPr>
          <w:rFonts w:hint="eastAsia" w:ascii="宋体" w:hAnsi="宋体" w:eastAsia="宋体" w:cs="宋体"/>
          <w:b w:val="0"/>
          <w:color w:val="auto"/>
          <w:sz w:val="21"/>
          <w:szCs w:val="21"/>
          <w:highlight w:val="none"/>
          <w:lang w:bidi="ar-SA"/>
        </w:rPr>
      </w:pPr>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41DB2DB8">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26DE1F58">
            <w:pPr>
              <w:pStyle w:val="280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考核评价优化说明表</w:t>
            </w:r>
          </w:p>
        </w:tc>
      </w:tr>
      <w:tr w14:paraId="6F6D52F9">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63F32B64">
            <w:pPr>
              <w:pStyle w:val="276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153B50CC">
            <w:pPr>
              <w:pStyle w:val="259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6BA0DDFA">
            <w:pPr>
              <w:pStyle w:val="280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7A48029E">
            <w:pPr>
              <w:pStyle w:val="281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3274023A">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734665AA">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3E78833E">
            <w:pPr>
              <w:pStyle w:val="281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4A707AEF">
            <w:pPr>
              <w:pStyle w:val="267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7C52EEDE">
            <w:pPr>
              <w:spacing w:line="360" w:lineRule="auto"/>
              <w:rPr>
                <w:rFonts w:hint="eastAsia" w:ascii="宋体" w:hAnsi="宋体" w:eastAsia="宋体" w:cs="宋体"/>
                <w:color w:val="auto"/>
                <w:sz w:val="21"/>
                <w:szCs w:val="21"/>
                <w:highlight w:val="none"/>
              </w:rPr>
            </w:pPr>
          </w:p>
        </w:tc>
      </w:tr>
      <w:tr w14:paraId="40B4083A">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1A27E3D9">
            <w:pPr>
              <w:pStyle w:val="2813"/>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7639BB51">
            <w:pPr>
              <w:pStyle w:val="2814"/>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待驻署纪检监察组下发2024年年度考核后明确指标明细。</w:t>
            </w:r>
          </w:p>
        </w:tc>
        <w:tc>
          <w:tcPr>
            <w:tcW w:w="1465" w:type="dxa"/>
            <w:tcBorders>
              <w:top w:val="nil"/>
              <w:left w:val="nil"/>
              <w:bottom w:val="nil"/>
              <w:right w:val="single" w:color="7E7E7E" w:sz="8" w:space="0"/>
            </w:tcBorders>
            <w:shd w:val="clear" w:color="auto" w:fill="auto"/>
            <w:noWrap w:val="0"/>
            <w:vAlign w:val="center"/>
          </w:tcPr>
          <w:p w14:paraId="05922A81">
            <w:pPr>
              <w:pStyle w:val="2817"/>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1020BEB1">
            <w:pPr>
              <w:pStyle w:val="2820"/>
              <w:widowControl/>
              <w:spacing w:line="360" w:lineRule="auto"/>
              <w:jc w:val="center"/>
              <w:rPr>
                <w:rFonts w:hint="eastAsia" w:ascii="宋体" w:hAnsi="宋体" w:eastAsia="宋体" w:cs="宋体"/>
                <w:b/>
                <w:bCs/>
                <w:color w:val="auto"/>
                <w:kern w:val="0"/>
                <w:sz w:val="21"/>
                <w:szCs w:val="21"/>
                <w:highlight w:val="none"/>
                <w:lang w:bidi="ar-SA"/>
              </w:rPr>
            </w:pPr>
          </w:p>
        </w:tc>
      </w:tr>
      <w:tr w14:paraId="1390CDCD">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19E73718">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0F38320E">
            <w:pPr>
              <w:pStyle w:val="2822"/>
              <w:widowControl/>
              <w:adjustRightInd w:val="0"/>
              <w:snapToGrid w:val="0"/>
              <w:spacing w:line="360" w:lineRule="auto"/>
              <w:jc w:val="left"/>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根据印发的党委派驻纪检组2024年日常工作量化考核指标，修改2023年考核指标。建立纪检在线系统内数据与考核指标赋分关联，对考核指标建立唯一性标识，修订指标文字表述后不影响赋分连续性。</w:t>
            </w:r>
          </w:p>
          <w:p w14:paraId="3CE99716">
            <w:pPr>
              <w:pStyle w:val="2822"/>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0B3E6211">
            <w:pPr>
              <w:pStyle w:val="2825"/>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3167F8E6">
            <w:pPr>
              <w:spacing w:line="360" w:lineRule="auto"/>
              <w:rPr>
                <w:rFonts w:hint="eastAsia" w:ascii="宋体" w:hAnsi="宋体" w:eastAsia="宋体" w:cs="宋体"/>
                <w:color w:val="auto"/>
                <w:sz w:val="21"/>
                <w:szCs w:val="21"/>
                <w:highlight w:val="none"/>
              </w:rPr>
            </w:pPr>
          </w:p>
        </w:tc>
      </w:tr>
      <w:tr w14:paraId="19B87F7D">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46E16395">
            <w:pPr>
              <w:pStyle w:val="2826"/>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939" w:type="dxa"/>
            <w:tcBorders>
              <w:top w:val="nil"/>
              <w:left w:val="nil"/>
              <w:bottom w:val="nil"/>
              <w:right w:val="single" w:color="7E7E7E" w:sz="8" w:space="0"/>
            </w:tcBorders>
            <w:shd w:val="clear" w:color="000000" w:fill="F1F1F1"/>
            <w:noWrap w:val="0"/>
            <w:vAlign w:val="center"/>
          </w:tcPr>
          <w:p w14:paraId="00578CF9">
            <w:pPr>
              <w:pStyle w:val="2828"/>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nil"/>
              <w:left w:val="nil"/>
              <w:bottom w:val="nil"/>
              <w:right w:val="single" w:color="7E7E7E" w:sz="8" w:space="0"/>
            </w:tcBorders>
            <w:shd w:val="clear" w:color="auto" w:fill="auto"/>
            <w:noWrap w:val="0"/>
            <w:vAlign w:val="center"/>
          </w:tcPr>
          <w:p w14:paraId="43B6B4F0">
            <w:pPr>
              <w:pStyle w:val="2831"/>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2CBF452A">
            <w:pPr>
              <w:pStyle w:val="2832"/>
              <w:widowControl/>
              <w:spacing w:line="360" w:lineRule="auto"/>
              <w:jc w:val="center"/>
              <w:rPr>
                <w:rFonts w:hint="eastAsia" w:ascii="宋体" w:hAnsi="宋体" w:eastAsia="宋体" w:cs="宋体"/>
                <w:b/>
                <w:bCs/>
                <w:color w:val="auto"/>
                <w:kern w:val="0"/>
                <w:sz w:val="21"/>
                <w:szCs w:val="21"/>
                <w:highlight w:val="none"/>
                <w:lang w:bidi="ar-SA"/>
              </w:rPr>
            </w:pPr>
          </w:p>
        </w:tc>
      </w:tr>
      <w:tr w14:paraId="2210C6D0">
        <w:tblPrEx>
          <w:tblCellMar>
            <w:top w:w="0" w:type="dxa"/>
            <w:left w:w="108" w:type="dxa"/>
            <w:bottom w:w="0" w:type="dxa"/>
            <w:right w:w="108" w:type="dxa"/>
          </w:tblCellMar>
        </w:tblPrEx>
        <w:trPr>
          <w:trHeight w:val="494"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1C9AED02">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4E903DAC">
            <w:pPr>
              <w:pStyle w:val="2834"/>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1A6DAD3E">
            <w:pPr>
              <w:pStyle w:val="2836"/>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210C2F67">
            <w:pPr>
              <w:spacing w:line="360" w:lineRule="auto"/>
              <w:rPr>
                <w:rFonts w:hint="eastAsia" w:ascii="宋体" w:hAnsi="宋体" w:eastAsia="宋体" w:cs="宋体"/>
                <w:color w:val="auto"/>
                <w:sz w:val="21"/>
                <w:szCs w:val="21"/>
                <w:highlight w:val="none"/>
              </w:rPr>
            </w:pPr>
          </w:p>
        </w:tc>
      </w:tr>
      <w:tr w14:paraId="21D46E10">
        <w:tblPrEx>
          <w:tblCellMar>
            <w:top w:w="0" w:type="dxa"/>
            <w:left w:w="108" w:type="dxa"/>
            <w:bottom w:w="0" w:type="dxa"/>
            <w:right w:w="108" w:type="dxa"/>
          </w:tblCellMar>
        </w:tblPrEx>
        <w:trPr>
          <w:trHeight w:val="557"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536D0508">
            <w:pPr>
              <w:pStyle w:val="2837"/>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939" w:type="dxa"/>
            <w:tcBorders>
              <w:top w:val="nil"/>
              <w:left w:val="nil"/>
              <w:bottom w:val="nil"/>
              <w:right w:val="single" w:color="7E7E7E" w:sz="8" w:space="0"/>
            </w:tcBorders>
            <w:shd w:val="clear" w:color="000000" w:fill="F1F1F1"/>
            <w:noWrap w:val="0"/>
            <w:vAlign w:val="center"/>
          </w:tcPr>
          <w:p w14:paraId="2F4F4C3D">
            <w:pPr>
              <w:pStyle w:val="2840"/>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nil"/>
              <w:left w:val="nil"/>
              <w:bottom w:val="nil"/>
              <w:right w:val="single" w:color="7E7E7E" w:sz="8" w:space="0"/>
            </w:tcBorders>
            <w:shd w:val="clear" w:color="auto" w:fill="auto"/>
            <w:noWrap w:val="0"/>
            <w:vAlign w:val="center"/>
          </w:tcPr>
          <w:p w14:paraId="2635CD01">
            <w:pPr>
              <w:pStyle w:val="2842"/>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26270183">
            <w:pPr>
              <w:pStyle w:val="2845"/>
              <w:widowControl/>
              <w:spacing w:line="360" w:lineRule="auto"/>
              <w:jc w:val="center"/>
              <w:rPr>
                <w:rFonts w:hint="eastAsia" w:ascii="宋体" w:hAnsi="宋体" w:eastAsia="宋体" w:cs="宋体"/>
                <w:b/>
                <w:bCs/>
                <w:color w:val="auto"/>
                <w:kern w:val="0"/>
                <w:sz w:val="21"/>
                <w:szCs w:val="21"/>
                <w:highlight w:val="none"/>
                <w:lang w:bidi="ar-SA"/>
              </w:rPr>
            </w:pPr>
          </w:p>
        </w:tc>
      </w:tr>
      <w:tr w14:paraId="4C690783">
        <w:tblPrEx>
          <w:tblCellMar>
            <w:top w:w="0" w:type="dxa"/>
            <w:left w:w="108" w:type="dxa"/>
            <w:bottom w:w="0" w:type="dxa"/>
            <w:right w:w="108" w:type="dxa"/>
          </w:tblCellMar>
        </w:tblPrEx>
        <w:trPr>
          <w:trHeight w:val="8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419E3FB2">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15FB4D16">
            <w:pPr>
              <w:pStyle w:val="2715"/>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23182331">
            <w:pPr>
              <w:pStyle w:val="2847"/>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17B7DF71">
            <w:pPr>
              <w:spacing w:line="360" w:lineRule="auto"/>
              <w:rPr>
                <w:rFonts w:hint="eastAsia" w:ascii="宋体" w:hAnsi="宋体" w:eastAsia="宋体" w:cs="宋体"/>
                <w:color w:val="auto"/>
                <w:sz w:val="21"/>
                <w:szCs w:val="21"/>
                <w:highlight w:val="none"/>
              </w:rPr>
            </w:pPr>
          </w:p>
        </w:tc>
      </w:tr>
    </w:tbl>
    <w:p w14:paraId="67733AA3">
      <w:pPr>
        <w:pStyle w:val="2723"/>
        <w:spacing w:before="0" w:after="0" w:line="360" w:lineRule="auto"/>
        <w:ind w:firstLine="406" w:firstLineChars="200"/>
        <w:outlineLvl w:val="1"/>
        <w:rPr>
          <w:rFonts w:hint="eastAsia" w:ascii="宋体" w:hAnsi="宋体" w:eastAsia="宋体" w:cs="宋体"/>
          <w:b w:val="0"/>
          <w:color w:val="auto"/>
          <w:spacing w:val="0"/>
          <w:sz w:val="21"/>
          <w:szCs w:val="21"/>
          <w:highlight w:val="none"/>
          <w:lang w:bidi="ar-SA"/>
        </w:rPr>
      </w:pPr>
      <w:r>
        <w:rPr>
          <w:rFonts w:hint="eastAsia" w:ascii="宋体" w:hAnsi="宋体" w:eastAsia="宋体" w:cs="宋体"/>
          <w:bCs/>
          <w:color w:val="auto"/>
          <w:sz w:val="21"/>
          <w:szCs w:val="21"/>
          <w:highlight w:val="none"/>
          <w:lang w:bidi="ar-SA"/>
        </w:rPr>
        <w:t>2.6.4</w:t>
      </w:r>
      <w:r>
        <w:rPr>
          <w:rFonts w:hint="eastAsia" w:ascii="宋体" w:hAnsi="宋体" w:eastAsia="宋体" w:cs="宋体"/>
          <w:b w:val="0"/>
          <w:color w:val="auto"/>
          <w:spacing w:val="0"/>
          <w:sz w:val="21"/>
          <w:szCs w:val="21"/>
          <w:highlight w:val="none"/>
          <w:lang w:bidi="ar-SA"/>
        </w:rPr>
        <w:t>功能点：纪律检查建议、监督建议书制发</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3C92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4CFA8875">
            <w:pPr>
              <w:pStyle w:val="284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456495B5">
            <w:pPr>
              <w:pStyle w:val="2823"/>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18D1D807">
            <w:pPr>
              <w:pStyle w:val="285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4FCD1BFE">
            <w:pPr>
              <w:pStyle w:val="285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71CF15AA">
            <w:pPr>
              <w:pStyle w:val="285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3FC0670A">
            <w:pPr>
              <w:pStyle w:val="285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3038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58A15AD5">
            <w:pPr>
              <w:pStyle w:val="2857"/>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2F6D9A59">
            <w:pPr>
              <w:pStyle w:val="2859"/>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建议书制发</w:t>
            </w:r>
          </w:p>
        </w:tc>
        <w:tc>
          <w:tcPr>
            <w:tcW w:w="3758" w:type="dxa"/>
            <w:noWrap w:val="0"/>
            <w:vAlign w:val="center"/>
          </w:tcPr>
          <w:p w14:paraId="1B95CD19">
            <w:pPr>
              <w:pStyle w:val="2860"/>
              <w:spacing w:line="360" w:lineRule="auto"/>
              <w:rPr>
                <w:rFonts w:hint="eastAsia" w:ascii="宋体" w:hAnsi="宋体" w:eastAsia="宋体" w:cs="宋体"/>
                <w:color w:val="auto"/>
                <w:sz w:val="21"/>
                <w:szCs w:val="21"/>
                <w:highlight w:val="none"/>
                <w:lang w:bidi="ar-SA"/>
              </w:rPr>
            </w:pPr>
          </w:p>
        </w:tc>
        <w:tc>
          <w:tcPr>
            <w:tcW w:w="791" w:type="dxa"/>
            <w:noWrap w:val="0"/>
            <w:vAlign w:val="center"/>
          </w:tcPr>
          <w:p w14:paraId="48DF65A7">
            <w:pPr>
              <w:pStyle w:val="2349"/>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29E8F045">
            <w:pPr>
              <w:pStyle w:val="2862"/>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0E65D2EB">
            <w:pPr>
              <w:pStyle w:val="2756"/>
              <w:spacing w:line="360" w:lineRule="auto"/>
              <w:jc w:val="center"/>
              <w:rPr>
                <w:rFonts w:hint="eastAsia" w:ascii="宋体" w:hAnsi="宋体" w:eastAsia="宋体" w:cs="宋体"/>
                <w:color w:val="auto"/>
                <w:sz w:val="21"/>
                <w:szCs w:val="21"/>
                <w:highlight w:val="none"/>
                <w:lang w:bidi="ar-SA"/>
              </w:rPr>
            </w:pPr>
          </w:p>
        </w:tc>
      </w:tr>
    </w:tbl>
    <w:p w14:paraId="03FE05EF">
      <w:pPr>
        <w:pStyle w:val="2863"/>
        <w:spacing w:line="360" w:lineRule="auto"/>
        <w:rPr>
          <w:rFonts w:hint="eastAsia" w:ascii="宋体" w:hAnsi="宋体" w:eastAsia="宋体" w:cs="宋体"/>
          <w:color w:val="auto"/>
          <w:sz w:val="21"/>
          <w:szCs w:val="21"/>
          <w:highlight w:val="none"/>
        </w:rPr>
      </w:pPr>
    </w:p>
    <w:tbl>
      <w:tblPr>
        <w:tblStyle w:val="88"/>
        <w:tblW w:w="0" w:type="auto"/>
        <w:tblInd w:w="108" w:type="dxa"/>
        <w:tblLayout w:type="autofit"/>
        <w:tblCellMar>
          <w:top w:w="0" w:type="dxa"/>
          <w:left w:w="108" w:type="dxa"/>
          <w:bottom w:w="0" w:type="dxa"/>
          <w:right w:w="108" w:type="dxa"/>
        </w:tblCellMar>
      </w:tblPr>
      <w:tblGrid>
        <w:gridCol w:w="465"/>
        <w:gridCol w:w="4939"/>
        <w:gridCol w:w="1465"/>
        <w:gridCol w:w="1310"/>
      </w:tblGrid>
      <w:tr w14:paraId="50B22BA5">
        <w:tblPrEx>
          <w:tblCellMar>
            <w:top w:w="0" w:type="dxa"/>
            <w:left w:w="108" w:type="dxa"/>
            <w:bottom w:w="0" w:type="dxa"/>
            <w:right w:w="108" w:type="dxa"/>
          </w:tblCellMar>
        </w:tblPrEx>
        <w:trPr>
          <w:trHeight w:val="509" w:hRule="atLeast"/>
        </w:trPr>
        <w:tc>
          <w:tcPr>
            <w:tcW w:w="8179" w:type="dxa"/>
            <w:gridSpan w:val="4"/>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6F491D84">
            <w:pPr>
              <w:pStyle w:val="283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建议书制发说明表</w:t>
            </w:r>
          </w:p>
        </w:tc>
      </w:tr>
      <w:tr w14:paraId="5E6B123B">
        <w:tblPrEx>
          <w:tblCellMar>
            <w:top w:w="0" w:type="dxa"/>
            <w:left w:w="108" w:type="dxa"/>
            <w:bottom w:w="0" w:type="dxa"/>
            <w:right w:w="108" w:type="dxa"/>
          </w:tblCellMar>
        </w:tblPrEx>
        <w:trPr>
          <w:trHeight w:val="285" w:hRule="atLeast"/>
        </w:trPr>
        <w:tc>
          <w:tcPr>
            <w:tcW w:w="465"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77DF2A8E">
            <w:pPr>
              <w:pStyle w:val="2864"/>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序号</w:t>
            </w:r>
          </w:p>
        </w:tc>
        <w:tc>
          <w:tcPr>
            <w:tcW w:w="4939" w:type="dxa"/>
            <w:tcBorders>
              <w:top w:val="single" w:color="auto" w:sz="8" w:space="0"/>
              <w:left w:val="nil"/>
              <w:bottom w:val="single" w:color="auto" w:sz="8" w:space="0"/>
              <w:right w:val="single" w:color="auto" w:sz="8" w:space="0"/>
            </w:tcBorders>
            <w:shd w:val="clear" w:color="000000" w:fill="9BC2E6"/>
            <w:noWrap w:val="0"/>
            <w:vAlign w:val="center"/>
          </w:tcPr>
          <w:p w14:paraId="4665B316">
            <w:pPr>
              <w:pStyle w:val="286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节点名称（业务子事项）</w:t>
            </w:r>
          </w:p>
        </w:tc>
        <w:tc>
          <w:tcPr>
            <w:tcW w:w="1465" w:type="dxa"/>
            <w:tcBorders>
              <w:top w:val="single" w:color="auto" w:sz="8" w:space="0"/>
              <w:left w:val="nil"/>
              <w:bottom w:val="single" w:color="auto" w:sz="8" w:space="0"/>
              <w:right w:val="single" w:color="auto" w:sz="8" w:space="0"/>
            </w:tcBorders>
            <w:shd w:val="clear" w:color="000000" w:fill="9BC2E6"/>
            <w:noWrap w:val="0"/>
            <w:vAlign w:val="center"/>
          </w:tcPr>
          <w:p w14:paraId="2CE32FD2">
            <w:pPr>
              <w:pStyle w:val="286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输入</w:t>
            </w:r>
            <w:r>
              <w:rPr>
                <w:rFonts w:hint="eastAsia" w:ascii="宋体" w:hAnsi="宋体" w:eastAsia="宋体" w:cs="宋体"/>
                <w:b/>
                <w:color w:val="auto"/>
                <w:kern w:val="0"/>
                <w:sz w:val="21"/>
                <w:szCs w:val="21"/>
                <w:highlight w:val="none"/>
                <w:lang w:bidi="ar-SA"/>
              </w:rPr>
              <w:t>（所需业务数据）</w:t>
            </w:r>
          </w:p>
        </w:tc>
        <w:tc>
          <w:tcPr>
            <w:tcW w:w="1310" w:type="dxa"/>
            <w:vMerge w:val="restart"/>
            <w:tcBorders>
              <w:top w:val="single" w:color="auto" w:sz="8" w:space="0"/>
              <w:left w:val="single" w:color="auto" w:sz="8" w:space="0"/>
              <w:bottom w:val="single" w:color="auto" w:sz="8" w:space="0"/>
              <w:right w:val="single" w:color="auto" w:sz="8" w:space="0"/>
            </w:tcBorders>
            <w:shd w:val="clear" w:color="000000" w:fill="9BC2E6"/>
            <w:noWrap w:val="0"/>
            <w:vAlign w:val="center"/>
          </w:tcPr>
          <w:p w14:paraId="61C7AA14">
            <w:pPr>
              <w:pStyle w:val="286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角色、授权人员</w:t>
            </w:r>
          </w:p>
        </w:tc>
      </w:tr>
      <w:tr w14:paraId="77D57D05">
        <w:tblPrEx>
          <w:tblCellMar>
            <w:top w:w="0" w:type="dxa"/>
            <w:left w:w="108" w:type="dxa"/>
            <w:bottom w:w="0" w:type="dxa"/>
            <w:right w:w="108" w:type="dxa"/>
          </w:tblCellMar>
        </w:tblPrEx>
        <w:trPr>
          <w:trHeight w:val="285" w:hRule="atLeast"/>
        </w:trPr>
        <w:tc>
          <w:tcPr>
            <w:tcW w:w="465"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07AEB70D">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auto" w:sz="8" w:space="0"/>
            </w:tcBorders>
            <w:shd w:val="clear" w:color="000000" w:fill="9BC2E6"/>
            <w:noWrap w:val="0"/>
            <w:vAlign w:val="center"/>
          </w:tcPr>
          <w:p w14:paraId="41DF9CA8">
            <w:pPr>
              <w:pStyle w:val="287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color w:val="auto"/>
                <w:kern w:val="0"/>
                <w:sz w:val="21"/>
                <w:szCs w:val="21"/>
                <w:highlight w:val="none"/>
                <w:lang w:bidi="ar-SA"/>
              </w:rPr>
              <w:t>节点描述（目标描述）</w:t>
            </w:r>
          </w:p>
        </w:tc>
        <w:tc>
          <w:tcPr>
            <w:tcW w:w="1465" w:type="dxa"/>
            <w:tcBorders>
              <w:top w:val="nil"/>
              <w:left w:val="nil"/>
              <w:bottom w:val="single" w:color="auto" w:sz="8" w:space="0"/>
              <w:right w:val="single" w:color="auto" w:sz="8" w:space="0"/>
            </w:tcBorders>
            <w:shd w:val="clear" w:color="000000" w:fill="9BC2E6"/>
            <w:noWrap w:val="0"/>
            <w:vAlign w:val="center"/>
          </w:tcPr>
          <w:p w14:paraId="49A00D35">
            <w:pPr>
              <w:pStyle w:val="287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输出</w:t>
            </w:r>
            <w:r>
              <w:rPr>
                <w:rFonts w:hint="eastAsia" w:ascii="宋体" w:hAnsi="宋体" w:eastAsia="宋体" w:cs="宋体"/>
                <w:b/>
                <w:color w:val="auto"/>
                <w:kern w:val="0"/>
                <w:sz w:val="21"/>
                <w:szCs w:val="21"/>
                <w:highlight w:val="none"/>
                <w:lang w:bidi="ar-SA"/>
              </w:rPr>
              <w:t>（产生业务数据）</w:t>
            </w:r>
          </w:p>
        </w:tc>
        <w:tc>
          <w:tcPr>
            <w:tcW w:w="1310"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14:paraId="1FB8E2C4">
            <w:pPr>
              <w:spacing w:line="360" w:lineRule="auto"/>
              <w:rPr>
                <w:rFonts w:hint="eastAsia" w:ascii="宋体" w:hAnsi="宋体" w:eastAsia="宋体" w:cs="宋体"/>
                <w:color w:val="auto"/>
                <w:sz w:val="21"/>
                <w:szCs w:val="21"/>
                <w:highlight w:val="none"/>
              </w:rPr>
            </w:pPr>
          </w:p>
        </w:tc>
      </w:tr>
      <w:tr w14:paraId="2E78BA60">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0D3D1A3D">
            <w:pPr>
              <w:pStyle w:val="2874"/>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1</w:t>
            </w:r>
          </w:p>
        </w:tc>
        <w:tc>
          <w:tcPr>
            <w:tcW w:w="4939" w:type="dxa"/>
            <w:tcBorders>
              <w:top w:val="nil"/>
              <w:left w:val="nil"/>
              <w:bottom w:val="nil"/>
              <w:right w:val="single" w:color="7E7E7E" w:sz="8" w:space="0"/>
            </w:tcBorders>
            <w:shd w:val="clear" w:color="000000" w:fill="F1F1F1"/>
            <w:noWrap w:val="0"/>
            <w:vAlign w:val="center"/>
          </w:tcPr>
          <w:p w14:paraId="0589335C">
            <w:pPr>
              <w:pStyle w:val="2877"/>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nil"/>
              <w:left w:val="nil"/>
              <w:bottom w:val="nil"/>
              <w:right w:val="single" w:color="7E7E7E" w:sz="8" w:space="0"/>
            </w:tcBorders>
            <w:shd w:val="clear" w:color="auto" w:fill="auto"/>
            <w:noWrap w:val="0"/>
            <w:vAlign w:val="center"/>
          </w:tcPr>
          <w:p w14:paraId="271B99CF">
            <w:pPr>
              <w:pStyle w:val="2875"/>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7F8F2F76">
            <w:pPr>
              <w:pStyle w:val="2879"/>
              <w:widowControl/>
              <w:spacing w:line="360" w:lineRule="auto"/>
              <w:jc w:val="center"/>
              <w:rPr>
                <w:rFonts w:hint="eastAsia" w:ascii="宋体" w:hAnsi="宋体" w:eastAsia="宋体" w:cs="宋体"/>
                <w:b/>
                <w:bCs/>
                <w:color w:val="auto"/>
                <w:kern w:val="0"/>
                <w:sz w:val="21"/>
                <w:szCs w:val="21"/>
                <w:highlight w:val="none"/>
                <w:lang w:bidi="ar-SA"/>
              </w:rPr>
            </w:pPr>
          </w:p>
        </w:tc>
      </w:tr>
      <w:tr w14:paraId="6185C08F">
        <w:tblPrEx>
          <w:tblCellMar>
            <w:top w:w="0" w:type="dxa"/>
            <w:left w:w="108" w:type="dxa"/>
            <w:bottom w:w="0" w:type="dxa"/>
            <w:right w:w="108" w:type="dxa"/>
          </w:tblCellMar>
        </w:tblPrEx>
        <w:trPr>
          <w:trHeight w:val="63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790FF5D7">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1554B041">
            <w:pPr>
              <w:pStyle w:val="2806"/>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lang w:bidi="ar-SA"/>
              </w:rPr>
              <w:t>纪检监督建议，监督建议书的制发流转参照目前“提出纪检监督意见书”模块设置，填报界面新增上传附件功能，抄送功能和审批功能。派驻纪检组提交建议后，流转至“党委纪检组审核岗”（H4A配置），审核通过后流转至“被监督单位”整改反馈岗（H4A配置）填写后续整改情况。</w:t>
            </w:r>
          </w:p>
        </w:tc>
        <w:tc>
          <w:tcPr>
            <w:tcW w:w="1465" w:type="dxa"/>
            <w:tcBorders>
              <w:top w:val="single" w:color="auto" w:sz="4" w:space="0"/>
              <w:left w:val="nil"/>
              <w:bottom w:val="single" w:color="auto" w:sz="8" w:space="0"/>
              <w:right w:val="single" w:color="7E7E7E" w:sz="8" w:space="0"/>
            </w:tcBorders>
            <w:noWrap w:val="0"/>
            <w:vAlign w:val="center"/>
          </w:tcPr>
          <w:p w14:paraId="1D5DA09E">
            <w:pPr>
              <w:pStyle w:val="2882"/>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109A06C3">
            <w:pPr>
              <w:spacing w:line="360" w:lineRule="auto"/>
              <w:rPr>
                <w:rFonts w:hint="eastAsia" w:ascii="宋体" w:hAnsi="宋体" w:eastAsia="宋体" w:cs="宋体"/>
                <w:color w:val="auto"/>
                <w:sz w:val="21"/>
                <w:szCs w:val="21"/>
                <w:highlight w:val="none"/>
              </w:rPr>
            </w:pPr>
          </w:p>
        </w:tc>
      </w:tr>
      <w:tr w14:paraId="4FD04DFD">
        <w:tblPrEx>
          <w:tblCellMar>
            <w:top w:w="0" w:type="dxa"/>
            <w:left w:w="108" w:type="dxa"/>
            <w:bottom w:w="0" w:type="dxa"/>
            <w:right w:w="108" w:type="dxa"/>
          </w:tblCellMar>
        </w:tblPrEx>
        <w:trPr>
          <w:trHeight w:val="278"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76D29025">
            <w:pPr>
              <w:pStyle w:val="2884"/>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2</w:t>
            </w:r>
          </w:p>
        </w:tc>
        <w:tc>
          <w:tcPr>
            <w:tcW w:w="4939" w:type="dxa"/>
            <w:tcBorders>
              <w:top w:val="nil"/>
              <w:left w:val="nil"/>
              <w:bottom w:val="nil"/>
              <w:right w:val="single" w:color="7E7E7E" w:sz="8" w:space="0"/>
            </w:tcBorders>
            <w:shd w:val="clear" w:color="000000" w:fill="F1F1F1"/>
            <w:noWrap w:val="0"/>
            <w:vAlign w:val="center"/>
          </w:tcPr>
          <w:p w14:paraId="7A1ED09A">
            <w:pPr>
              <w:pStyle w:val="2885"/>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nil"/>
              <w:left w:val="nil"/>
              <w:bottom w:val="nil"/>
              <w:right w:val="single" w:color="7E7E7E" w:sz="8" w:space="0"/>
            </w:tcBorders>
            <w:shd w:val="clear" w:color="auto" w:fill="auto"/>
            <w:noWrap w:val="0"/>
            <w:vAlign w:val="center"/>
          </w:tcPr>
          <w:p w14:paraId="2462CA2E">
            <w:pPr>
              <w:pStyle w:val="2890"/>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6E37B2B0">
            <w:pPr>
              <w:pStyle w:val="2503"/>
              <w:widowControl/>
              <w:spacing w:line="360" w:lineRule="auto"/>
              <w:jc w:val="center"/>
              <w:rPr>
                <w:rFonts w:hint="eastAsia" w:ascii="宋体" w:hAnsi="宋体" w:eastAsia="宋体" w:cs="宋体"/>
                <w:b/>
                <w:bCs/>
                <w:color w:val="auto"/>
                <w:kern w:val="0"/>
                <w:sz w:val="21"/>
                <w:szCs w:val="21"/>
                <w:highlight w:val="none"/>
                <w:lang w:bidi="ar-SA"/>
              </w:rPr>
            </w:pPr>
          </w:p>
        </w:tc>
      </w:tr>
      <w:tr w14:paraId="3AFD5FCB">
        <w:tblPrEx>
          <w:tblCellMar>
            <w:top w:w="0" w:type="dxa"/>
            <w:left w:w="108" w:type="dxa"/>
            <w:bottom w:w="0" w:type="dxa"/>
            <w:right w:w="108" w:type="dxa"/>
          </w:tblCellMar>
        </w:tblPrEx>
        <w:trPr>
          <w:trHeight w:val="494"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1881F9B7">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0EACB2C0">
            <w:pPr>
              <w:pStyle w:val="2891"/>
              <w:widowControl/>
              <w:spacing w:line="360" w:lineRule="auto"/>
              <w:jc w:val="left"/>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sz w:val="21"/>
                <w:szCs w:val="21"/>
                <w:highlight w:val="none"/>
                <w:lang w:bidi="ar-SA"/>
              </w:rPr>
              <w:t>建议类型选择为“纪律检查建议”时，除基础填报信息外，需依次录入监督检查、审查调查等情况；发现的主要问题及其产生的原因；整改建议内容和要求；整改期限和反馈整改情况的要求；提出异议的期限和方式。自动提取内容，生成图例1中word文档，允许修改保存后流转至“党委纪检组审核岗”（H4A配置），审核通过后流转至“被监督单位”整改反馈岗（H4A配置）填写后续整改情况。</w:t>
            </w:r>
          </w:p>
        </w:tc>
        <w:tc>
          <w:tcPr>
            <w:tcW w:w="1465" w:type="dxa"/>
            <w:tcBorders>
              <w:top w:val="single" w:color="auto" w:sz="4" w:space="0"/>
              <w:left w:val="nil"/>
              <w:bottom w:val="single" w:color="auto" w:sz="8" w:space="0"/>
              <w:right w:val="single" w:color="7E7E7E" w:sz="8" w:space="0"/>
            </w:tcBorders>
            <w:noWrap w:val="0"/>
            <w:vAlign w:val="center"/>
          </w:tcPr>
          <w:p w14:paraId="47A7F048">
            <w:pPr>
              <w:pStyle w:val="2893"/>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4DBA4A87">
            <w:pPr>
              <w:spacing w:line="360" w:lineRule="auto"/>
              <w:rPr>
                <w:rFonts w:hint="eastAsia" w:ascii="宋体" w:hAnsi="宋体" w:eastAsia="宋体" w:cs="宋体"/>
                <w:color w:val="auto"/>
                <w:sz w:val="21"/>
                <w:szCs w:val="21"/>
                <w:highlight w:val="none"/>
              </w:rPr>
            </w:pPr>
          </w:p>
        </w:tc>
      </w:tr>
      <w:tr w14:paraId="31033B3B">
        <w:tblPrEx>
          <w:tblCellMar>
            <w:top w:w="0" w:type="dxa"/>
            <w:left w:w="108" w:type="dxa"/>
            <w:bottom w:w="0" w:type="dxa"/>
            <w:right w:w="108" w:type="dxa"/>
          </w:tblCellMar>
        </w:tblPrEx>
        <w:trPr>
          <w:trHeight w:val="557" w:hRule="atLeast"/>
        </w:trPr>
        <w:tc>
          <w:tcPr>
            <w:tcW w:w="465" w:type="dxa"/>
            <w:vMerge w:val="restart"/>
            <w:tcBorders>
              <w:top w:val="nil"/>
              <w:left w:val="single" w:color="auto" w:sz="8" w:space="0"/>
              <w:bottom w:val="single" w:color="000000" w:sz="8" w:space="0"/>
              <w:right w:val="single" w:color="7E7E7E" w:sz="8" w:space="0"/>
            </w:tcBorders>
            <w:shd w:val="clear" w:color="000000" w:fill="DDEBF7"/>
            <w:noWrap w:val="0"/>
            <w:vAlign w:val="center"/>
          </w:tcPr>
          <w:p w14:paraId="5ADF3DD8">
            <w:pPr>
              <w:pStyle w:val="2894"/>
              <w:widowControl/>
              <w:spacing w:line="360" w:lineRule="auto"/>
              <w:jc w:val="center"/>
              <w:rPr>
                <w:rFonts w:hint="eastAsia" w:ascii="宋体" w:hAnsi="宋体" w:eastAsia="宋体" w:cs="宋体"/>
                <w:color w:val="auto"/>
                <w:kern w:val="0"/>
                <w:sz w:val="21"/>
                <w:szCs w:val="21"/>
                <w:highlight w:val="none"/>
                <w:lang w:bidi="ar-SA"/>
              </w:rPr>
            </w:pPr>
            <w:r>
              <w:rPr>
                <w:rFonts w:hint="eastAsia" w:ascii="宋体" w:hAnsi="宋体" w:eastAsia="宋体" w:cs="宋体"/>
                <w:color w:val="auto"/>
                <w:kern w:val="0"/>
                <w:sz w:val="21"/>
                <w:szCs w:val="21"/>
                <w:highlight w:val="none"/>
                <w:lang w:bidi="ar-SA"/>
              </w:rPr>
              <w:t>3</w:t>
            </w:r>
          </w:p>
        </w:tc>
        <w:tc>
          <w:tcPr>
            <w:tcW w:w="4939" w:type="dxa"/>
            <w:tcBorders>
              <w:top w:val="nil"/>
              <w:left w:val="nil"/>
              <w:bottom w:val="nil"/>
              <w:right w:val="single" w:color="7E7E7E" w:sz="8" w:space="0"/>
            </w:tcBorders>
            <w:shd w:val="clear" w:color="000000" w:fill="F1F1F1"/>
            <w:noWrap w:val="0"/>
            <w:vAlign w:val="center"/>
          </w:tcPr>
          <w:p w14:paraId="54A0FF08">
            <w:pPr>
              <w:pStyle w:val="2896"/>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nil"/>
              <w:left w:val="nil"/>
              <w:bottom w:val="nil"/>
              <w:right w:val="single" w:color="7E7E7E" w:sz="8" w:space="0"/>
            </w:tcBorders>
            <w:shd w:val="clear" w:color="auto" w:fill="auto"/>
            <w:noWrap w:val="0"/>
            <w:vAlign w:val="center"/>
          </w:tcPr>
          <w:p w14:paraId="302C1764">
            <w:pPr>
              <w:pStyle w:val="2897"/>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restart"/>
            <w:tcBorders>
              <w:top w:val="nil"/>
              <w:left w:val="single" w:color="7E7E7E" w:sz="8" w:space="0"/>
              <w:bottom w:val="single" w:color="000000" w:sz="8" w:space="0"/>
              <w:right w:val="single" w:color="auto" w:sz="8" w:space="0"/>
            </w:tcBorders>
            <w:shd w:val="clear" w:color="auto" w:fill="auto"/>
            <w:noWrap w:val="0"/>
            <w:vAlign w:val="center"/>
          </w:tcPr>
          <w:p w14:paraId="61411B10">
            <w:pPr>
              <w:pStyle w:val="2899"/>
              <w:widowControl/>
              <w:spacing w:line="360" w:lineRule="auto"/>
              <w:jc w:val="center"/>
              <w:rPr>
                <w:rFonts w:hint="eastAsia" w:ascii="宋体" w:hAnsi="宋体" w:eastAsia="宋体" w:cs="宋体"/>
                <w:b/>
                <w:bCs/>
                <w:color w:val="auto"/>
                <w:kern w:val="0"/>
                <w:sz w:val="21"/>
                <w:szCs w:val="21"/>
                <w:highlight w:val="none"/>
                <w:lang w:bidi="ar-SA"/>
              </w:rPr>
            </w:pPr>
          </w:p>
        </w:tc>
      </w:tr>
      <w:tr w14:paraId="3159051D">
        <w:tblPrEx>
          <w:tblCellMar>
            <w:top w:w="0" w:type="dxa"/>
            <w:left w:w="108" w:type="dxa"/>
            <w:bottom w:w="0" w:type="dxa"/>
            <w:right w:w="108" w:type="dxa"/>
          </w:tblCellMar>
        </w:tblPrEx>
        <w:trPr>
          <w:trHeight w:val="87" w:hRule="atLeast"/>
        </w:trPr>
        <w:tc>
          <w:tcPr>
            <w:tcW w:w="465" w:type="dxa"/>
            <w:vMerge w:val="continue"/>
            <w:tcBorders>
              <w:top w:val="nil"/>
              <w:left w:val="single" w:color="auto" w:sz="8" w:space="0"/>
              <w:bottom w:val="single" w:color="000000" w:sz="8" w:space="0"/>
              <w:right w:val="single" w:color="7E7E7E" w:sz="8" w:space="0"/>
            </w:tcBorders>
            <w:noWrap w:val="0"/>
            <w:vAlign w:val="center"/>
          </w:tcPr>
          <w:p w14:paraId="237AD619">
            <w:pPr>
              <w:spacing w:line="360" w:lineRule="auto"/>
              <w:rPr>
                <w:rFonts w:hint="eastAsia" w:ascii="宋体" w:hAnsi="宋体" w:eastAsia="宋体" w:cs="宋体"/>
                <w:color w:val="auto"/>
                <w:sz w:val="21"/>
                <w:szCs w:val="21"/>
                <w:highlight w:val="none"/>
              </w:rPr>
            </w:pPr>
          </w:p>
        </w:tc>
        <w:tc>
          <w:tcPr>
            <w:tcW w:w="4939" w:type="dxa"/>
            <w:tcBorders>
              <w:top w:val="nil"/>
              <w:left w:val="nil"/>
              <w:bottom w:val="single" w:color="auto" w:sz="8" w:space="0"/>
              <w:right w:val="single" w:color="7E7E7E" w:sz="8" w:space="0"/>
            </w:tcBorders>
            <w:noWrap w:val="0"/>
            <w:vAlign w:val="center"/>
          </w:tcPr>
          <w:p w14:paraId="53DA9517">
            <w:pPr>
              <w:pStyle w:val="2901"/>
              <w:widowControl/>
              <w:spacing w:line="360" w:lineRule="auto"/>
              <w:jc w:val="left"/>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t>“监督管理”发现问题整改环节（包括“发起监督”“提出纪检监督建议书”两个模块录入的所有问题）设置计时器，自送达“被监督单位”后，3个月未完成整改措施录入的，在“监督管理”界面中标红并推送至易服务工作平台。</w:t>
            </w:r>
          </w:p>
          <w:p w14:paraId="6D1B6F6E">
            <w:pPr>
              <w:pStyle w:val="2901"/>
              <w:widowControl/>
              <w:spacing w:line="360" w:lineRule="auto"/>
              <w:jc w:val="left"/>
              <w:rPr>
                <w:rFonts w:hint="eastAsia" w:ascii="宋体" w:hAnsi="宋体" w:eastAsia="宋体" w:cs="宋体"/>
                <w:b/>
                <w:bCs/>
                <w:color w:val="auto"/>
                <w:kern w:val="0"/>
                <w:sz w:val="21"/>
                <w:szCs w:val="21"/>
                <w:highlight w:val="none"/>
                <w:lang w:bidi="ar-SA"/>
              </w:rPr>
            </w:pPr>
          </w:p>
        </w:tc>
        <w:tc>
          <w:tcPr>
            <w:tcW w:w="1465" w:type="dxa"/>
            <w:tcBorders>
              <w:top w:val="single" w:color="auto" w:sz="4" w:space="0"/>
              <w:left w:val="nil"/>
              <w:bottom w:val="single" w:color="auto" w:sz="8" w:space="0"/>
              <w:right w:val="single" w:color="7E7E7E" w:sz="8" w:space="0"/>
            </w:tcBorders>
            <w:noWrap w:val="0"/>
            <w:vAlign w:val="center"/>
          </w:tcPr>
          <w:p w14:paraId="526A8C5C">
            <w:pPr>
              <w:pStyle w:val="2562"/>
              <w:widowControl/>
              <w:spacing w:line="360" w:lineRule="auto"/>
              <w:rPr>
                <w:rFonts w:hint="eastAsia" w:ascii="宋体" w:hAnsi="宋体" w:eastAsia="宋体" w:cs="宋体"/>
                <w:b/>
                <w:bCs/>
                <w:color w:val="auto"/>
                <w:kern w:val="0"/>
                <w:sz w:val="21"/>
                <w:szCs w:val="21"/>
                <w:highlight w:val="none"/>
                <w:lang w:bidi="ar-SA"/>
              </w:rPr>
            </w:pPr>
          </w:p>
        </w:tc>
        <w:tc>
          <w:tcPr>
            <w:tcW w:w="1310" w:type="dxa"/>
            <w:vMerge w:val="continue"/>
            <w:tcBorders>
              <w:top w:val="nil"/>
              <w:left w:val="single" w:color="7E7E7E" w:sz="8" w:space="0"/>
              <w:bottom w:val="single" w:color="000000" w:sz="8" w:space="0"/>
              <w:right w:val="single" w:color="auto" w:sz="8" w:space="0"/>
            </w:tcBorders>
            <w:noWrap w:val="0"/>
            <w:vAlign w:val="center"/>
          </w:tcPr>
          <w:p w14:paraId="6B6F8C25">
            <w:pPr>
              <w:spacing w:line="360" w:lineRule="auto"/>
              <w:rPr>
                <w:rFonts w:hint="eastAsia" w:ascii="宋体" w:hAnsi="宋体" w:eastAsia="宋体" w:cs="宋体"/>
                <w:color w:val="auto"/>
                <w:sz w:val="21"/>
                <w:szCs w:val="21"/>
                <w:highlight w:val="none"/>
              </w:rPr>
            </w:pPr>
          </w:p>
        </w:tc>
      </w:tr>
    </w:tbl>
    <w:p w14:paraId="7C9190D4">
      <w:pPr>
        <w:pStyle w:val="2863"/>
        <w:spacing w:line="360" w:lineRule="auto"/>
        <w:rPr>
          <w:rFonts w:hint="eastAsia" w:ascii="宋体" w:hAnsi="宋体" w:eastAsia="宋体" w:cs="宋体"/>
          <w:color w:val="auto"/>
          <w:sz w:val="21"/>
          <w:szCs w:val="21"/>
          <w:highlight w:val="none"/>
        </w:rPr>
      </w:pPr>
    </w:p>
    <w:p w14:paraId="6D9B6AF9">
      <w:pPr>
        <w:pStyle w:val="2903"/>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SA"/>
        </w:rPr>
        <w:t>图例1：</w:t>
      </w:r>
    </w:p>
    <w:p w14:paraId="1C5F2E55">
      <w:pPr>
        <w:pStyle w:val="2904"/>
        <w:widowControl/>
        <w:snapToGrid w:val="0"/>
        <w:jc w:val="distribute"/>
        <w:rPr>
          <w:rFonts w:hint="eastAsia" w:ascii="Times New Roman" w:hAnsi="Times New Roman" w:eastAsia="方正小标宋_GBK"/>
          <w:b/>
          <w:bCs/>
          <w:color w:val="FF0000"/>
          <w:spacing w:val="-50"/>
          <w:w w:val="90"/>
          <w:kern w:val="0"/>
          <w:sz w:val="72"/>
          <w:szCs w:val="72"/>
          <w:highlight w:val="none"/>
        </w:rPr>
      </w:pPr>
      <w:r>
        <w:rPr>
          <w:rFonts w:hint="eastAsia" w:ascii="Times New Roman" w:hAnsi="Times New Roman" w:eastAsia="方正小标宋_GBK"/>
          <w:b/>
          <w:bCs/>
          <w:color w:val="FF0000"/>
          <w:spacing w:val="-50"/>
          <w:w w:val="90"/>
          <w:kern w:val="0"/>
          <w:sz w:val="72"/>
          <w:szCs w:val="72"/>
          <w:highlight w:val="none"/>
        </w:rPr>
        <w:t>杭州海关党委第*派驻纪检组</w:t>
      </w:r>
    </w:p>
    <w:p w14:paraId="459B07A4">
      <w:pPr>
        <w:pStyle w:val="2904"/>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杭关第*派纪建字〔20</w:t>
      </w:r>
      <w:r>
        <w:rPr>
          <w:rFonts w:hint="eastAsia" w:ascii="宋体" w:hAnsi="宋体" w:eastAsia="宋体" w:cs="宋体"/>
          <w:bCs/>
          <w:snapToGrid w:val="0"/>
          <w:color w:val="auto"/>
          <w:spacing w:val="-4"/>
          <w:kern w:val="0"/>
          <w:sz w:val="28"/>
          <w:szCs w:val="28"/>
          <w:highlight w:val="none"/>
        </w:rPr>
        <w:t>**</w:t>
      </w:r>
      <w:r>
        <w:rPr>
          <w:rFonts w:hint="eastAsia" w:ascii="宋体" w:hAnsi="宋体" w:eastAsia="宋体" w:cs="宋体"/>
          <w:color w:val="auto"/>
          <w:sz w:val="28"/>
          <w:szCs w:val="28"/>
          <w:highlight w:val="none"/>
        </w:rPr>
        <w:t>〕第*号</w:t>
      </w:r>
    </w:p>
    <w:p w14:paraId="4C39242C">
      <w:pPr>
        <w:pStyle w:val="2904"/>
        <w:widowControl/>
        <w:snapToGrid w:val="0"/>
        <w:spacing w:line="360" w:lineRule="auto"/>
        <w:rPr>
          <w:rFonts w:hint="eastAsia" w:ascii="宋体" w:hAnsi="宋体" w:eastAsia="宋体" w:cs="宋体"/>
          <w:color w:val="auto"/>
          <w:kern w:val="0"/>
          <w:sz w:val="21"/>
          <w:szCs w:val="21"/>
          <w:highlight w:val="none"/>
        </w:rPr>
      </w:pPr>
    </w:p>
    <w:p w14:paraId="3393EB88">
      <w:pPr>
        <w:pStyle w:val="2904"/>
        <w:widowControl/>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-53340</wp:posOffset>
                </wp:positionH>
                <wp:positionV relativeFrom="paragraph">
                  <wp:posOffset>42545</wp:posOffset>
                </wp:positionV>
                <wp:extent cx="5587365" cy="0"/>
                <wp:effectExtent l="0" t="13970" r="635" b="24130"/>
                <wp:wrapNone/>
                <wp:docPr id="7" name="直接连接符 7"/>
                <wp:cNvGraphicFramePr/>
                <a:graphic xmlns:a="http://schemas.openxmlformats.org/drawingml/2006/main">
                  <a:graphicData uri="http://schemas.microsoft.com/office/word/2010/wordprocessingShape">
                    <wps:wsp>
                      <wps:cNvCnPr/>
                      <wps:spPr>
                        <a:xfrm>
                          <a:off x="0" y="0"/>
                          <a:ext cx="5587365"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pt;margin-top:3.35pt;height:0pt;width:439.95pt;z-index:251661312;mso-width-relative:page;mso-height-relative:page;" filled="f" stroked="t" coordsize="21600,21600" o:gfxdata="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rjtA1AAAAAYBAAAPAAAAAAAAAAEAIAAAACIAAABkcnMvZG93bnJldi54bWxQSwEC&#10;FAAUAAAACACHTuJAL9r6g/gBAADlAwAADgAAAAAAAAABACAAAAAjAQAAZHJzL2Uyb0RvYy54bWxQ&#10;SwUGAAAAAAYABgBZAQAAjQUAAAAA&#10;">
                <v:fill on="f" focussize="0,0"/>
                <v:stroke weight="2.25pt" color="#FF0000" joinstyle="round"/>
                <v:imagedata o:title=""/>
                <o:lock v:ext="edit" aspectratio="f"/>
              </v:line>
            </w:pict>
          </mc:Fallback>
        </mc:AlternateContent>
      </w:r>
    </w:p>
    <w:p w14:paraId="55014A50">
      <w:pPr>
        <w:pStyle w:val="2904"/>
        <w:widowControl/>
        <w:snapToGrid w:val="0"/>
        <w:spacing w:line="360" w:lineRule="auto"/>
        <w:rPr>
          <w:rFonts w:hint="eastAsia" w:ascii="宋体" w:hAnsi="宋体" w:eastAsia="宋体" w:cs="宋体"/>
          <w:color w:val="auto"/>
          <w:kern w:val="0"/>
          <w:sz w:val="21"/>
          <w:szCs w:val="21"/>
          <w:highlight w:val="none"/>
        </w:rPr>
      </w:pPr>
    </w:p>
    <w:p w14:paraId="04196FE2">
      <w:pPr>
        <w:pStyle w:val="2904"/>
        <w:widowControl/>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关于XX（事由）的纪检监督建议</w:t>
      </w:r>
    </w:p>
    <w:p w14:paraId="7F1F74DE">
      <w:pPr>
        <w:pStyle w:val="2904"/>
        <w:widowControl/>
        <w:snapToGrid w:val="0"/>
        <w:spacing w:line="360" w:lineRule="auto"/>
        <w:rPr>
          <w:rFonts w:hint="eastAsia" w:ascii="宋体" w:hAnsi="宋体" w:eastAsia="宋体" w:cs="宋体"/>
          <w:color w:val="auto"/>
          <w:kern w:val="0"/>
          <w:sz w:val="21"/>
          <w:szCs w:val="21"/>
          <w:highlight w:val="none"/>
        </w:rPr>
      </w:pPr>
    </w:p>
    <w:p w14:paraId="76AB6A3C">
      <w:pPr>
        <w:pStyle w:val="2904"/>
        <w:widowControl/>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spacing w:val="-4"/>
          <w:kern w:val="0"/>
          <w:sz w:val="21"/>
          <w:szCs w:val="21"/>
          <w:highlight w:val="none"/>
          <w:lang w:bidi="ar-SA"/>
        </w:rPr>
        <w:t>xx</w:t>
      </w:r>
      <w:r>
        <w:rPr>
          <w:rFonts w:hint="eastAsia" w:ascii="宋体" w:hAnsi="宋体" w:eastAsia="宋体" w:cs="宋体"/>
          <w:color w:val="auto"/>
          <w:kern w:val="0"/>
          <w:sz w:val="21"/>
          <w:szCs w:val="21"/>
          <w:highlight w:val="none"/>
          <w:lang w:bidi="ar-SA"/>
        </w:rPr>
        <w:t>海关</w:t>
      </w:r>
      <w:r>
        <w:rPr>
          <w:rFonts w:hint="eastAsia" w:ascii="宋体" w:hAnsi="宋体" w:eastAsia="宋体" w:cs="宋体"/>
          <w:color w:val="auto"/>
          <w:kern w:val="0"/>
          <w:sz w:val="21"/>
          <w:szCs w:val="21"/>
          <w:highlight w:val="none"/>
        </w:rPr>
        <w:t>党委（有关党组织）：</w:t>
      </w:r>
    </w:p>
    <w:p w14:paraId="056E79C1">
      <w:pPr>
        <w:pStyle w:val="2904"/>
        <w:widowControl/>
        <w:snapToGrid w:val="0"/>
        <w:spacing w:line="360" w:lineRule="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    第一部分：监督情况及发现的主要问题</w:t>
      </w:r>
    </w:p>
    <w:p w14:paraId="06AD26BE">
      <w:pPr>
        <w:pStyle w:val="2904"/>
        <w:widowControl/>
        <w:snapToGrid w:val="0"/>
        <w:spacing w:line="360" w:lineRule="auto"/>
        <w:ind w:firstLine="404" w:firstLineChars="200"/>
        <w:rPr>
          <w:rFonts w:hint="eastAsia" w:ascii="宋体" w:hAnsi="宋体" w:eastAsia="宋体" w:cs="宋体"/>
          <w:bCs/>
          <w:snapToGrid w:val="0"/>
          <w:color w:val="auto"/>
          <w:spacing w:val="-4"/>
          <w:kern w:val="0"/>
          <w:sz w:val="21"/>
          <w:szCs w:val="21"/>
          <w:highlight w:val="none"/>
        </w:rPr>
      </w:pPr>
      <w:r>
        <w:rPr>
          <w:rFonts w:hint="eastAsia" w:ascii="宋体" w:hAnsi="宋体" w:eastAsia="宋体" w:cs="宋体"/>
          <w:bCs/>
          <w:snapToGrid w:val="0"/>
          <w:color w:val="auto"/>
          <w:spacing w:val="-4"/>
          <w:kern w:val="0"/>
          <w:sz w:val="21"/>
          <w:szCs w:val="21"/>
          <w:highlight w:val="none"/>
        </w:rPr>
        <w:t>按照</w:t>
      </w:r>
      <w:r>
        <w:rPr>
          <w:rFonts w:hint="eastAsia" w:ascii="宋体" w:hAnsi="宋体" w:eastAsia="宋体" w:cs="宋体"/>
          <w:bCs/>
          <w:snapToGrid w:val="0"/>
          <w:color w:val="auto"/>
          <w:spacing w:val="-4"/>
          <w:kern w:val="0"/>
          <w:sz w:val="21"/>
          <w:szCs w:val="21"/>
          <w:highlight w:val="none"/>
          <w:lang w:bidi="ar-SA"/>
        </w:rPr>
        <w:t xml:space="preserve">xx要求，我组通过xx方式，对xx情况开展监督检查。从监督检查情况看，总体上能够切实担起xx主体责任，认真抓好xx工作，取得较好成效。但我组也发现尚存在一些不足和问题：一是xx。二是xx。 </w:t>
      </w:r>
    </w:p>
    <w:p w14:paraId="3E0AD9BC">
      <w:pPr>
        <w:pStyle w:val="2904"/>
        <w:widowControl/>
        <w:snapToGrid w:val="0"/>
        <w:spacing w:line="360" w:lineRule="auto"/>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第二部分：整改建议和要求</w:t>
      </w:r>
    </w:p>
    <w:p w14:paraId="788B512A">
      <w:pPr>
        <w:pStyle w:val="2904"/>
        <w:widowControl/>
        <w:snapToGrid w:val="0"/>
        <w:spacing w:line="360" w:lineRule="auto"/>
        <w:ind w:firstLine="404" w:firstLineChars="200"/>
        <w:rPr>
          <w:rFonts w:hint="eastAsia" w:ascii="宋体" w:hAnsi="宋体" w:eastAsia="宋体" w:cs="宋体"/>
          <w:bCs/>
          <w:snapToGrid w:val="0"/>
          <w:color w:val="auto"/>
          <w:spacing w:val="-4"/>
          <w:kern w:val="0"/>
          <w:sz w:val="21"/>
          <w:szCs w:val="21"/>
          <w:highlight w:val="none"/>
        </w:rPr>
      </w:pPr>
      <w:r>
        <w:rPr>
          <w:rFonts w:hint="eastAsia" w:ascii="宋体" w:hAnsi="宋体" w:eastAsia="宋体" w:cs="宋体"/>
          <w:bCs/>
          <w:snapToGrid w:val="0"/>
          <w:color w:val="auto"/>
          <w:spacing w:val="-4"/>
          <w:kern w:val="0"/>
          <w:sz w:val="21"/>
          <w:szCs w:val="21"/>
          <w:highlight w:val="none"/>
        </w:rPr>
        <w:t>根</w:t>
      </w:r>
      <w:r>
        <w:rPr>
          <w:rFonts w:hint="eastAsia" w:ascii="宋体" w:hAnsi="宋体" w:eastAsia="宋体" w:cs="宋体"/>
          <w:bCs/>
          <w:snapToGrid w:val="0"/>
          <w:color w:val="auto"/>
          <w:spacing w:val="-4"/>
          <w:kern w:val="0"/>
          <w:sz w:val="21"/>
          <w:szCs w:val="21"/>
          <w:highlight w:val="none"/>
          <w:lang w:bidi="ar-SA"/>
        </w:rPr>
        <w:t>据xx规定，现向你党组织提出纪检监督建议：一是xx。二是xx。请针对上述问题认真组织开展原因分析，加强管理，抓好问题整改，建立</w:t>
      </w:r>
      <w:r>
        <w:rPr>
          <w:rFonts w:hint="eastAsia" w:ascii="宋体" w:hAnsi="宋体" w:eastAsia="宋体" w:cs="宋体"/>
          <w:bCs/>
          <w:snapToGrid w:val="0"/>
          <w:color w:val="auto"/>
          <w:spacing w:val="-4"/>
          <w:kern w:val="0"/>
          <w:sz w:val="21"/>
          <w:szCs w:val="21"/>
          <w:highlight w:val="none"/>
        </w:rPr>
        <w:t>长效机制。</w:t>
      </w:r>
    </w:p>
    <w:p w14:paraId="6854D36B">
      <w:pPr>
        <w:pStyle w:val="2904"/>
        <w:widowControl/>
        <w:snapToGrid w:val="0"/>
        <w:spacing w:line="360" w:lineRule="auto"/>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第三部分：整改期限和反馈整改情况的要求</w:t>
      </w:r>
    </w:p>
    <w:p w14:paraId="4532785C">
      <w:pPr>
        <w:pStyle w:val="2904"/>
        <w:widowControl/>
        <w:snapToGrid w:val="0"/>
        <w:spacing w:line="360" w:lineRule="auto"/>
        <w:ind w:firstLine="404" w:firstLineChars="200"/>
        <w:rPr>
          <w:rFonts w:hint="eastAsia" w:ascii="宋体" w:hAnsi="宋体" w:eastAsia="宋体" w:cs="宋体"/>
          <w:bCs/>
          <w:snapToGrid w:val="0"/>
          <w:color w:val="auto"/>
          <w:spacing w:val="-4"/>
          <w:kern w:val="0"/>
          <w:sz w:val="21"/>
          <w:szCs w:val="21"/>
          <w:highlight w:val="none"/>
          <w:lang w:bidi="ar-SA"/>
        </w:rPr>
      </w:pPr>
      <w:r>
        <w:rPr>
          <w:rFonts w:hint="eastAsia" w:ascii="宋体" w:hAnsi="宋体" w:eastAsia="宋体" w:cs="宋体"/>
          <w:bCs/>
          <w:snapToGrid w:val="0"/>
          <w:color w:val="auto"/>
          <w:spacing w:val="-4"/>
          <w:kern w:val="0"/>
          <w:sz w:val="21"/>
          <w:szCs w:val="21"/>
          <w:highlight w:val="none"/>
        </w:rPr>
        <w:t>请将办</w:t>
      </w:r>
      <w:r>
        <w:rPr>
          <w:rFonts w:hint="eastAsia" w:ascii="宋体" w:hAnsi="宋体" w:eastAsia="宋体" w:cs="宋体"/>
          <w:bCs/>
          <w:snapToGrid w:val="0"/>
          <w:color w:val="auto"/>
          <w:spacing w:val="-4"/>
          <w:kern w:val="0"/>
          <w:sz w:val="21"/>
          <w:szCs w:val="21"/>
          <w:highlight w:val="none"/>
          <w:lang w:bidi="ar-SA"/>
        </w:rPr>
        <w:t>理情况于20xx年x月xx日前书面反馈我组。</w:t>
      </w:r>
    </w:p>
    <w:p w14:paraId="33301610">
      <w:pPr>
        <w:pStyle w:val="2904"/>
        <w:widowControl/>
        <w:snapToGrid w:val="0"/>
        <w:spacing w:line="360" w:lineRule="auto"/>
        <w:ind w:firstLine="404" w:firstLineChars="200"/>
        <w:rPr>
          <w:rFonts w:hint="eastAsia" w:ascii="宋体" w:hAnsi="宋体" w:eastAsia="宋体" w:cs="宋体"/>
          <w:bCs/>
          <w:snapToGrid w:val="0"/>
          <w:color w:val="auto"/>
          <w:spacing w:val="-4"/>
          <w:kern w:val="0"/>
          <w:sz w:val="21"/>
          <w:szCs w:val="21"/>
          <w:highlight w:val="none"/>
        </w:rPr>
      </w:pPr>
      <w:r>
        <w:rPr>
          <w:rFonts w:hint="eastAsia" w:ascii="宋体" w:hAnsi="宋体" w:eastAsia="宋体" w:cs="宋体"/>
          <w:bCs/>
          <w:snapToGrid w:val="0"/>
          <w:color w:val="auto"/>
          <w:spacing w:val="-4"/>
          <w:kern w:val="0"/>
          <w:sz w:val="21"/>
          <w:szCs w:val="21"/>
          <w:highlight w:val="none"/>
          <w:lang w:bidi="ar-SA"/>
        </w:rPr>
        <w:t>如有异议的，请在收到建议之日起x个工作</w:t>
      </w:r>
      <w:r>
        <w:rPr>
          <w:rFonts w:hint="eastAsia" w:ascii="宋体" w:hAnsi="宋体" w:eastAsia="宋体" w:cs="宋体"/>
          <w:bCs/>
          <w:snapToGrid w:val="0"/>
          <w:color w:val="auto"/>
          <w:spacing w:val="-4"/>
          <w:kern w:val="0"/>
          <w:sz w:val="21"/>
          <w:szCs w:val="21"/>
          <w:highlight w:val="none"/>
        </w:rPr>
        <w:t>日内，以书面形式向我组提出。</w:t>
      </w:r>
    </w:p>
    <w:p w14:paraId="7991348F">
      <w:pPr>
        <w:pStyle w:val="2904"/>
        <w:widowControl/>
        <w:snapToGrid w:val="0"/>
        <w:spacing w:line="360" w:lineRule="auto"/>
        <w:rPr>
          <w:rFonts w:hint="eastAsia" w:ascii="宋体" w:hAnsi="宋体" w:eastAsia="宋体" w:cs="宋体"/>
          <w:bCs/>
          <w:snapToGrid w:val="0"/>
          <w:color w:val="auto"/>
          <w:spacing w:val="-4"/>
          <w:kern w:val="0"/>
          <w:sz w:val="21"/>
          <w:szCs w:val="21"/>
          <w:highlight w:val="none"/>
        </w:rPr>
      </w:pPr>
    </w:p>
    <w:p w14:paraId="7E1D8B1E">
      <w:pPr>
        <w:pStyle w:val="2904"/>
        <w:widowControl/>
        <w:snapToGrid w:val="0"/>
        <w:spacing w:line="360" w:lineRule="auto"/>
        <w:ind w:firstLine="404" w:firstLineChars="200"/>
        <w:rPr>
          <w:rFonts w:hint="eastAsia" w:ascii="宋体" w:hAnsi="宋体" w:eastAsia="宋体" w:cs="宋体"/>
          <w:bCs/>
          <w:snapToGrid w:val="0"/>
          <w:color w:val="auto"/>
          <w:spacing w:val="-4"/>
          <w:kern w:val="0"/>
          <w:sz w:val="21"/>
          <w:szCs w:val="21"/>
          <w:highlight w:val="none"/>
        </w:rPr>
      </w:pPr>
      <w:r>
        <w:rPr>
          <w:rFonts w:hint="eastAsia" w:ascii="宋体" w:hAnsi="宋体" w:eastAsia="宋体" w:cs="宋体"/>
          <w:bCs/>
          <w:snapToGrid w:val="0"/>
          <w:color w:val="auto"/>
          <w:spacing w:val="-4"/>
          <w:kern w:val="0"/>
          <w:sz w:val="21"/>
          <w:szCs w:val="21"/>
          <w:highlight w:val="none"/>
        </w:rPr>
        <w:t xml:space="preserve">                   杭州海关党委第**派驻纪检组</w:t>
      </w:r>
    </w:p>
    <w:p w14:paraId="5CBE3E2A">
      <w:pPr>
        <w:pStyle w:val="2344"/>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532DBEA6">
      <w:pPr>
        <w:pStyle w:val="2863"/>
        <w:adjustRightInd w:val="0"/>
        <w:snapToGrid w:val="0"/>
        <w:spacing w:line="360" w:lineRule="auto"/>
        <w:rPr>
          <w:rFonts w:hint="eastAsia" w:ascii="宋体" w:hAnsi="宋体" w:eastAsia="宋体" w:cs="宋体"/>
          <w:color w:val="auto"/>
          <w:sz w:val="21"/>
          <w:szCs w:val="21"/>
          <w:highlight w:val="none"/>
        </w:rPr>
      </w:pPr>
    </w:p>
    <w:p w14:paraId="0FA98AC1">
      <w:pPr>
        <w:pStyle w:val="2348"/>
        <w:adjustRightInd w:val="0"/>
        <w:snapToGrid w:val="0"/>
        <w:spacing w:line="360" w:lineRule="auto"/>
        <w:ind w:right="567" w:firstLine="420" w:firstLineChars="200"/>
        <w:rPr>
          <w:rFonts w:hint="eastAsia" w:ascii="宋体" w:hAnsi="宋体" w:eastAsia="宋体" w:cs="宋体"/>
          <w:bCs/>
          <w:color w:val="auto"/>
          <w:sz w:val="21"/>
          <w:szCs w:val="21"/>
          <w:highlight w:val="none"/>
          <w:lang w:bidi="ar-SA"/>
        </w:rPr>
      </w:pPr>
      <w:r>
        <w:rPr>
          <w:rFonts w:hint="eastAsia" w:ascii="宋体" w:hAnsi="宋体" w:eastAsia="宋体" w:cs="宋体"/>
          <w:bCs/>
          <w:color w:val="auto"/>
          <w:sz w:val="21"/>
          <w:szCs w:val="21"/>
          <w:highlight w:val="none"/>
          <w:lang w:bidi="ar-SA"/>
        </w:rPr>
        <w:t>2.6.5.功能点：日常管理任务分配器</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587E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40EFF246">
            <w:pPr>
              <w:pStyle w:val="290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5A7F5AE0">
            <w:pPr>
              <w:pStyle w:val="290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0DC0C957">
            <w:pPr>
              <w:pStyle w:val="290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13E4093A">
            <w:pPr>
              <w:pStyle w:val="2911"/>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7E724177">
            <w:pPr>
              <w:pStyle w:val="291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2034BAF6">
            <w:pPr>
              <w:pStyle w:val="291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5D48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7595C635">
            <w:pPr>
              <w:pStyle w:val="2916"/>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06642996">
            <w:pPr>
              <w:pStyle w:val="2917"/>
              <w:spacing w:line="360" w:lineRule="auto"/>
              <w:rPr>
                <w:rFonts w:hint="eastAsia" w:ascii="宋体" w:hAnsi="宋体" w:eastAsia="宋体" w:cs="宋体"/>
                <w:color w:val="auto"/>
                <w:sz w:val="21"/>
                <w:szCs w:val="21"/>
                <w:highlight w:val="none"/>
                <w:lang w:bidi="ar-SA"/>
              </w:rPr>
            </w:pPr>
          </w:p>
        </w:tc>
        <w:tc>
          <w:tcPr>
            <w:tcW w:w="3758" w:type="dxa"/>
            <w:noWrap w:val="0"/>
            <w:vAlign w:val="center"/>
          </w:tcPr>
          <w:p w14:paraId="2803ED40">
            <w:pPr>
              <w:pStyle w:val="2686"/>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“杭州海关纪检监察工作任务分派站”功能。</w:t>
            </w:r>
          </w:p>
        </w:tc>
        <w:tc>
          <w:tcPr>
            <w:tcW w:w="791" w:type="dxa"/>
            <w:noWrap w:val="0"/>
            <w:vAlign w:val="center"/>
          </w:tcPr>
          <w:p w14:paraId="5A840415">
            <w:pPr>
              <w:pStyle w:val="2608"/>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71AFAF72">
            <w:pPr>
              <w:pStyle w:val="2918"/>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08EF9439">
            <w:pPr>
              <w:pStyle w:val="2919"/>
              <w:spacing w:line="360" w:lineRule="auto"/>
              <w:jc w:val="center"/>
              <w:rPr>
                <w:rFonts w:hint="eastAsia" w:ascii="宋体" w:hAnsi="宋体" w:eastAsia="宋体" w:cs="宋体"/>
                <w:color w:val="auto"/>
                <w:sz w:val="21"/>
                <w:szCs w:val="21"/>
                <w:highlight w:val="none"/>
                <w:lang w:bidi="ar-SA"/>
              </w:rPr>
            </w:pPr>
          </w:p>
        </w:tc>
      </w:tr>
    </w:tbl>
    <w:p w14:paraId="4CA7E6E4">
      <w:pPr>
        <w:pStyle w:val="2348"/>
        <w:adjustRightInd w:val="0"/>
        <w:snapToGrid w:val="0"/>
        <w:spacing w:line="360" w:lineRule="auto"/>
        <w:ind w:right="567" w:firstLine="420" w:firstLineChars="200"/>
        <w:rPr>
          <w:rFonts w:hint="eastAsia" w:ascii="宋体" w:hAnsi="宋体" w:eastAsia="宋体" w:cs="宋体"/>
          <w:color w:val="auto"/>
          <w:sz w:val="21"/>
          <w:szCs w:val="21"/>
          <w:highlight w:val="none"/>
        </w:rPr>
      </w:pPr>
    </w:p>
    <w:p w14:paraId="45909701">
      <w:pPr>
        <w:pStyle w:val="2921"/>
        <w:keepNext w:val="0"/>
        <w:keepLines w:val="0"/>
        <w:widowControl w:val="0"/>
        <w:adjustRightInd w:val="0"/>
        <w:snapToGrid w:val="0"/>
        <w:spacing w:before="0" w:after="0" w:line="360" w:lineRule="auto"/>
        <w:ind w:firstLine="406" w:firstLineChars="200"/>
        <w:rPr>
          <w:rFonts w:hint="eastAsia" w:ascii="宋体" w:hAnsi="宋体" w:eastAsia="宋体" w:cs="宋体"/>
          <w:b w:val="0"/>
          <w:color w:val="auto"/>
          <w:sz w:val="21"/>
          <w:szCs w:val="21"/>
          <w:highlight w:val="none"/>
          <w:lang w:bidi="ar-SA"/>
        </w:rPr>
      </w:pPr>
      <w:r>
        <w:rPr>
          <w:rFonts w:hint="eastAsia" w:ascii="宋体" w:hAnsi="宋体" w:eastAsia="宋体" w:cs="宋体"/>
          <w:bCs/>
          <w:color w:val="auto"/>
          <w:sz w:val="21"/>
          <w:szCs w:val="21"/>
          <w:highlight w:val="none"/>
          <w:lang w:bidi="ar-SA"/>
        </w:rPr>
        <w:t>2.6.6.</w:t>
      </w:r>
      <w:r>
        <w:rPr>
          <w:rFonts w:hint="eastAsia" w:ascii="宋体" w:hAnsi="宋体" w:eastAsia="宋体" w:cs="宋体"/>
          <w:b w:val="0"/>
          <w:color w:val="auto"/>
          <w:sz w:val="21"/>
          <w:szCs w:val="21"/>
          <w:highlight w:val="none"/>
          <w:lang w:bidi="ar-SA"/>
        </w:rPr>
        <w:t>功能点</w:t>
      </w:r>
      <w:r>
        <w:rPr>
          <w:rFonts w:hint="eastAsia" w:ascii="宋体" w:hAnsi="宋体" w:eastAsia="宋体" w:cs="宋体"/>
          <w:color w:val="auto"/>
          <w:sz w:val="21"/>
          <w:szCs w:val="21"/>
          <w:highlight w:val="none"/>
          <w:lang w:bidi="ar-SA"/>
        </w:rPr>
        <w:t>：</w:t>
      </w:r>
      <w:r>
        <w:rPr>
          <w:rFonts w:hint="eastAsia" w:ascii="宋体" w:hAnsi="宋体" w:eastAsia="宋体" w:cs="宋体"/>
          <w:b w:val="0"/>
          <w:color w:val="auto"/>
          <w:sz w:val="21"/>
          <w:szCs w:val="21"/>
          <w:highlight w:val="none"/>
          <w:lang w:bidi="ar-SA"/>
        </w:rPr>
        <w:t>协同监督</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6D83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42641C47">
            <w:pPr>
              <w:pStyle w:val="2922"/>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74DEC002">
            <w:pPr>
              <w:pStyle w:val="246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1BA75652">
            <w:pPr>
              <w:pStyle w:val="2923"/>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24EBEF78">
            <w:pPr>
              <w:pStyle w:val="2520"/>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3A412144">
            <w:pPr>
              <w:pStyle w:val="292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19DB77DB">
            <w:pPr>
              <w:pStyle w:val="267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2CEE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0C807104">
            <w:pPr>
              <w:pStyle w:val="2829"/>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1A7C37BA">
            <w:pPr>
              <w:pStyle w:val="2926"/>
              <w:spacing w:line="360" w:lineRule="auto"/>
              <w:rPr>
                <w:rFonts w:hint="eastAsia" w:ascii="宋体" w:hAnsi="宋体" w:eastAsia="宋体" w:cs="宋体"/>
                <w:color w:val="auto"/>
                <w:sz w:val="21"/>
                <w:szCs w:val="21"/>
                <w:highlight w:val="none"/>
                <w:lang w:bidi="ar-SA"/>
              </w:rPr>
            </w:pPr>
          </w:p>
        </w:tc>
        <w:tc>
          <w:tcPr>
            <w:tcW w:w="3758" w:type="dxa"/>
            <w:noWrap w:val="0"/>
            <w:vAlign w:val="center"/>
          </w:tcPr>
          <w:p w14:paraId="55F19965">
            <w:pPr>
              <w:pStyle w:val="2686"/>
              <w:spacing w:line="360" w:lineRule="auto"/>
              <w:rPr>
                <w:rStyle w:val="2928"/>
                <w:rFonts w:hint="eastAsia" w:ascii="宋体" w:hAnsi="宋体" w:eastAsia="宋体" w:cs="宋体"/>
                <w:color w:val="auto"/>
                <w:spacing w:val="0"/>
                <w:sz w:val="21"/>
                <w:szCs w:val="21"/>
                <w:highlight w:val="none"/>
                <w:lang w:bidi="ar-SA"/>
              </w:rPr>
            </w:pPr>
            <w:r>
              <w:rPr>
                <w:rStyle w:val="2928"/>
                <w:rFonts w:hint="eastAsia" w:ascii="宋体" w:hAnsi="宋体" w:eastAsia="宋体" w:cs="宋体"/>
                <w:color w:val="auto"/>
                <w:spacing w:val="0"/>
                <w:sz w:val="21"/>
                <w:szCs w:val="21"/>
                <w:highlight w:val="none"/>
                <w:lang w:bidi="ar-SA"/>
              </w:rPr>
              <w:t>通过“纪检在线-协同监督-督察审计”按钮，钻取“督审在线-整改督办”栏目数据。</w:t>
            </w:r>
          </w:p>
          <w:p w14:paraId="2C4E46B5">
            <w:pPr>
              <w:pStyle w:val="2673"/>
              <w:spacing w:line="360" w:lineRule="auto"/>
              <w:rPr>
                <w:rFonts w:hint="eastAsia" w:ascii="宋体" w:hAnsi="宋体" w:eastAsia="宋体" w:cs="宋体"/>
                <w:color w:val="auto"/>
                <w:sz w:val="21"/>
                <w:szCs w:val="21"/>
                <w:highlight w:val="none"/>
                <w:lang w:bidi="ar-SA"/>
              </w:rPr>
            </w:pPr>
          </w:p>
        </w:tc>
        <w:tc>
          <w:tcPr>
            <w:tcW w:w="791" w:type="dxa"/>
            <w:noWrap w:val="0"/>
            <w:vAlign w:val="center"/>
          </w:tcPr>
          <w:p w14:paraId="6E9CA346">
            <w:pPr>
              <w:pStyle w:val="2929"/>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00F9AD90">
            <w:pPr>
              <w:pStyle w:val="2932"/>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5678F372">
            <w:pPr>
              <w:pStyle w:val="2933"/>
              <w:spacing w:line="360" w:lineRule="auto"/>
              <w:jc w:val="center"/>
              <w:rPr>
                <w:rFonts w:hint="eastAsia" w:ascii="宋体" w:hAnsi="宋体" w:eastAsia="宋体" w:cs="宋体"/>
                <w:color w:val="auto"/>
                <w:sz w:val="21"/>
                <w:szCs w:val="21"/>
                <w:highlight w:val="none"/>
                <w:lang w:bidi="ar-SA"/>
              </w:rPr>
            </w:pPr>
          </w:p>
        </w:tc>
      </w:tr>
    </w:tbl>
    <w:p w14:paraId="66F7C1C5">
      <w:pPr>
        <w:pStyle w:val="2921"/>
        <w:keepNext w:val="0"/>
        <w:keepLines w:val="0"/>
        <w:widowControl w:val="0"/>
        <w:adjustRightInd w:val="0"/>
        <w:snapToGrid w:val="0"/>
        <w:spacing w:before="0" w:after="0" w:line="360" w:lineRule="auto"/>
        <w:ind w:firstLine="406" w:firstLineChars="200"/>
        <w:rPr>
          <w:rFonts w:hint="eastAsia" w:ascii="宋体" w:hAnsi="宋体" w:eastAsia="宋体" w:cs="宋体"/>
          <w:color w:val="auto"/>
          <w:sz w:val="21"/>
          <w:szCs w:val="21"/>
          <w:highlight w:val="none"/>
        </w:rPr>
      </w:pPr>
    </w:p>
    <w:p w14:paraId="4E50B763">
      <w:pPr>
        <w:pStyle w:val="2913"/>
        <w:keepNext w:val="0"/>
        <w:keepLines w:val="0"/>
        <w:widowControl w:val="0"/>
        <w:adjustRightInd w:val="0"/>
        <w:snapToGrid w:val="0"/>
        <w:spacing w:before="0" w:after="0" w:line="360" w:lineRule="auto"/>
        <w:ind w:firstLine="406" w:firstLineChars="200"/>
        <w:rPr>
          <w:rFonts w:hint="eastAsia" w:ascii="宋体" w:hAnsi="宋体" w:eastAsia="宋体" w:cs="宋体"/>
          <w:b w:val="0"/>
          <w:color w:val="auto"/>
          <w:spacing w:val="0"/>
          <w:sz w:val="21"/>
          <w:szCs w:val="21"/>
          <w:highlight w:val="none"/>
          <w:lang w:bidi="ar-SA"/>
        </w:rPr>
      </w:pPr>
      <w:r>
        <w:rPr>
          <w:rFonts w:hint="eastAsia" w:ascii="宋体" w:hAnsi="宋体" w:eastAsia="宋体" w:cs="宋体"/>
          <w:bCs/>
          <w:color w:val="auto"/>
          <w:sz w:val="21"/>
          <w:szCs w:val="21"/>
          <w:highlight w:val="none"/>
          <w:lang w:bidi="ar-SA"/>
        </w:rPr>
        <w:t>2.6.7.</w:t>
      </w:r>
      <w:r>
        <w:rPr>
          <w:rFonts w:hint="eastAsia" w:ascii="宋体" w:hAnsi="宋体" w:eastAsia="宋体" w:cs="宋体"/>
          <w:b w:val="0"/>
          <w:color w:val="auto"/>
          <w:spacing w:val="0"/>
          <w:sz w:val="21"/>
          <w:szCs w:val="21"/>
          <w:highlight w:val="none"/>
          <w:lang w:bidi="ar-SA"/>
        </w:rPr>
        <w:t>功能点：组织机构树选择细化</w:t>
      </w:r>
    </w:p>
    <w:tbl>
      <w:tblPr>
        <w:tblStyle w:val="88"/>
        <w:tblW w:w="88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50"/>
        <w:gridCol w:w="3758"/>
        <w:gridCol w:w="791"/>
        <w:gridCol w:w="1463"/>
        <w:gridCol w:w="1373"/>
      </w:tblGrid>
      <w:tr w14:paraId="5375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2" w:type="dxa"/>
            <w:noWrap w:val="0"/>
            <w:vAlign w:val="center"/>
          </w:tcPr>
          <w:p w14:paraId="1CFBF9A4">
            <w:pPr>
              <w:pStyle w:val="2935"/>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需求编号</w:t>
            </w:r>
          </w:p>
        </w:tc>
        <w:tc>
          <w:tcPr>
            <w:tcW w:w="750" w:type="dxa"/>
            <w:noWrap w:val="0"/>
            <w:vAlign w:val="center"/>
          </w:tcPr>
          <w:p w14:paraId="319ED007">
            <w:pPr>
              <w:pStyle w:val="2936"/>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需求名称</w:t>
            </w:r>
          </w:p>
        </w:tc>
        <w:tc>
          <w:tcPr>
            <w:tcW w:w="3758" w:type="dxa"/>
            <w:noWrap w:val="0"/>
            <w:vAlign w:val="center"/>
          </w:tcPr>
          <w:p w14:paraId="11147328">
            <w:pPr>
              <w:pStyle w:val="2519"/>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需求描述</w:t>
            </w:r>
          </w:p>
        </w:tc>
        <w:tc>
          <w:tcPr>
            <w:tcW w:w="791" w:type="dxa"/>
            <w:noWrap w:val="0"/>
            <w:vAlign w:val="top"/>
          </w:tcPr>
          <w:p w14:paraId="6F1F7F1F">
            <w:pPr>
              <w:pStyle w:val="2937"/>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需求分类</w:t>
            </w:r>
          </w:p>
        </w:tc>
        <w:tc>
          <w:tcPr>
            <w:tcW w:w="1463" w:type="dxa"/>
            <w:noWrap w:val="0"/>
            <w:vAlign w:val="center"/>
          </w:tcPr>
          <w:p w14:paraId="031EB0E0">
            <w:pPr>
              <w:pStyle w:val="289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量化指标</w:t>
            </w:r>
          </w:p>
        </w:tc>
        <w:tc>
          <w:tcPr>
            <w:tcW w:w="1373" w:type="dxa"/>
            <w:noWrap w:val="0"/>
            <w:vAlign w:val="center"/>
          </w:tcPr>
          <w:p w14:paraId="06FACE63">
            <w:pPr>
              <w:pStyle w:val="2938"/>
              <w:widowControl/>
              <w:spacing w:line="360" w:lineRule="auto"/>
              <w:jc w:val="center"/>
              <w:rPr>
                <w:rFonts w:hint="eastAsia" w:ascii="宋体" w:hAnsi="宋体" w:eastAsia="宋体" w:cs="宋体"/>
                <w:b/>
                <w:bCs/>
                <w:color w:val="auto"/>
                <w:kern w:val="0"/>
                <w:sz w:val="21"/>
                <w:szCs w:val="21"/>
                <w:highlight w:val="none"/>
                <w:lang w:bidi="ar-SA"/>
              </w:rPr>
            </w:pPr>
            <w:r>
              <w:rPr>
                <w:rFonts w:hint="eastAsia" w:ascii="宋体" w:hAnsi="宋体" w:eastAsia="宋体" w:cs="宋体"/>
                <w:b/>
                <w:bCs/>
                <w:color w:val="auto"/>
                <w:kern w:val="0"/>
                <w:sz w:val="21"/>
                <w:szCs w:val="21"/>
                <w:highlight w:val="none"/>
                <w:lang w:bidi="ar-SA"/>
              </w:rPr>
              <w:t>相关系统名称</w:t>
            </w:r>
          </w:p>
        </w:tc>
      </w:tr>
      <w:tr w14:paraId="6CAF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42" w:type="dxa"/>
            <w:noWrap w:val="0"/>
            <w:vAlign w:val="center"/>
          </w:tcPr>
          <w:p w14:paraId="7996D7EC">
            <w:pPr>
              <w:pStyle w:val="2939"/>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p>
        </w:tc>
        <w:tc>
          <w:tcPr>
            <w:tcW w:w="750" w:type="dxa"/>
            <w:noWrap w:val="0"/>
            <w:vAlign w:val="center"/>
          </w:tcPr>
          <w:p w14:paraId="65C90252">
            <w:pPr>
              <w:pStyle w:val="2623"/>
              <w:spacing w:line="360" w:lineRule="auto"/>
              <w:rPr>
                <w:rFonts w:hint="eastAsia" w:ascii="宋体" w:hAnsi="宋体" w:eastAsia="宋体" w:cs="宋体"/>
                <w:color w:val="auto"/>
                <w:sz w:val="21"/>
                <w:szCs w:val="21"/>
                <w:highlight w:val="none"/>
                <w:lang w:bidi="ar-SA"/>
              </w:rPr>
            </w:pPr>
          </w:p>
        </w:tc>
        <w:tc>
          <w:tcPr>
            <w:tcW w:w="3758" w:type="dxa"/>
            <w:noWrap w:val="0"/>
            <w:vAlign w:val="center"/>
          </w:tcPr>
          <w:p w14:paraId="6458AE7B">
            <w:pPr>
              <w:pStyle w:val="2940"/>
              <w:adjustRightInd w:val="0"/>
              <w:snapToGrid w:val="0"/>
              <w:spacing w:line="360" w:lineRule="auto"/>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各模块中，涉及通过组织机构树选择“对象单位”的，可选项细化至科室一级（包括驻外单位）。“监督管理”整改措施录入环节，直接指定至“对象单位”录入，提交后流转至“监督检查单位”作整改评估。</w:t>
            </w:r>
          </w:p>
        </w:tc>
        <w:tc>
          <w:tcPr>
            <w:tcW w:w="791" w:type="dxa"/>
            <w:noWrap w:val="0"/>
            <w:vAlign w:val="center"/>
          </w:tcPr>
          <w:p w14:paraId="6E64D56D">
            <w:pPr>
              <w:pStyle w:val="2941"/>
              <w:spacing w:line="360" w:lineRule="auto"/>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非流程类</w:t>
            </w:r>
          </w:p>
        </w:tc>
        <w:tc>
          <w:tcPr>
            <w:tcW w:w="1463" w:type="dxa"/>
            <w:noWrap w:val="0"/>
            <w:vAlign w:val="center"/>
          </w:tcPr>
          <w:p w14:paraId="7C221B65">
            <w:pPr>
              <w:pStyle w:val="2942"/>
              <w:spacing w:line="360" w:lineRule="auto"/>
              <w:jc w:val="center"/>
              <w:rPr>
                <w:rFonts w:hint="eastAsia" w:ascii="宋体" w:hAnsi="宋体" w:eastAsia="宋体" w:cs="宋体"/>
                <w:color w:val="auto"/>
                <w:sz w:val="21"/>
                <w:szCs w:val="21"/>
                <w:highlight w:val="none"/>
                <w:lang w:bidi="ar-SA"/>
              </w:rPr>
            </w:pPr>
          </w:p>
        </w:tc>
        <w:tc>
          <w:tcPr>
            <w:tcW w:w="1373" w:type="dxa"/>
            <w:noWrap w:val="0"/>
            <w:vAlign w:val="center"/>
          </w:tcPr>
          <w:p w14:paraId="59D533CA">
            <w:pPr>
              <w:pStyle w:val="2943"/>
              <w:spacing w:line="360" w:lineRule="auto"/>
              <w:jc w:val="center"/>
              <w:rPr>
                <w:rFonts w:hint="eastAsia" w:ascii="宋体" w:hAnsi="宋体" w:eastAsia="宋体" w:cs="宋体"/>
                <w:color w:val="auto"/>
                <w:sz w:val="21"/>
                <w:szCs w:val="21"/>
                <w:highlight w:val="none"/>
                <w:lang w:bidi="ar-SA"/>
              </w:rPr>
            </w:pPr>
          </w:p>
        </w:tc>
      </w:tr>
    </w:tbl>
    <w:p w14:paraId="4786CC11">
      <w:pPr>
        <w:numPr>
          <w:ilvl w:val="0"/>
          <w:numId w:val="108"/>
        </w:numPr>
        <w:spacing w:line="360" w:lineRule="auto"/>
        <w:jc w:val="left"/>
        <w:outlineLvl w:val="0"/>
        <w:rPr>
          <w:rFonts w:hint="eastAsia" w:ascii="宋体" w:hAnsi="宋体" w:eastAsia="宋体" w:cs="宋体"/>
          <w:b/>
          <w:bCs/>
          <w:color w:val="auto"/>
          <w:sz w:val="21"/>
          <w:szCs w:val="21"/>
          <w:highlight w:val="none"/>
        </w:rPr>
      </w:pPr>
      <w:bookmarkStart w:id="65" w:name="_Toc75419152"/>
      <w:bookmarkStart w:id="66" w:name="_Toc73601995"/>
      <w:r>
        <w:rPr>
          <w:rFonts w:hint="eastAsia" w:ascii="宋体" w:hAnsi="宋体" w:eastAsia="宋体" w:cs="宋体"/>
          <w:bCs/>
          <w:color w:val="auto"/>
          <w:sz w:val="21"/>
          <w:szCs w:val="21"/>
          <w:highlight w:val="none"/>
        </w:rPr>
        <w:t>内控措施</w:t>
      </w:r>
      <w:bookmarkEnd w:id="65"/>
      <w:bookmarkEnd w:id="66"/>
    </w:p>
    <w:p w14:paraId="3B3AD334">
      <w:pPr>
        <w:pStyle w:val="2944"/>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对项目涉及的内控流程进行梳理，该项目有共内控节点5个，分别为办理节点、初核节点、审核节点、办结节点、评价节点等。项目中的关键操作包括办理、审核、评价等，需要在授权、记录和监控方面加强的措施和方法有：</w:t>
      </w:r>
    </w:p>
    <w:p w14:paraId="719952F6">
      <w:pPr>
        <w:pStyle w:val="2945"/>
        <w:spacing w:line="360" w:lineRule="auto"/>
        <w:ind w:left="0" w:firstLine="422" w:firstLineChars="200"/>
        <w:jc w:val="left"/>
        <w:outlineLvl w:val="2"/>
        <w:rPr>
          <w:rFonts w:hint="eastAsia" w:ascii="宋体" w:hAnsi="宋体" w:eastAsia="宋体" w:cs="宋体"/>
          <w:b/>
          <w:bCs/>
          <w:color w:val="auto"/>
          <w:sz w:val="21"/>
          <w:szCs w:val="21"/>
          <w:highlight w:val="none"/>
        </w:rPr>
      </w:pPr>
      <w:bookmarkStart w:id="67" w:name="_Toc75419153"/>
      <w:r>
        <w:rPr>
          <w:rFonts w:hint="eastAsia" w:ascii="宋体" w:hAnsi="宋体" w:eastAsia="宋体" w:cs="宋体"/>
          <w:b/>
          <w:bCs/>
          <w:color w:val="auto"/>
          <w:sz w:val="21"/>
          <w:szCs w:val="21"/>
          <w:highlight w:val="none"/>
        </w:rPr>
        <w:t>3.1岗位控制</w:t>
      </w:r>
      <w:bookmarkEnd w:id="67"/>
    </w:p>
    <w:p w14:paraId="02762B66">
      <w:pPr>
        <w:pStyle w:val="2944"/>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按照有关管理规定，通过设置不同的工作岗位，配合相应授权，实现“在什么岗位做什么事”的基本内控要求。</w:t>
      </w:r>
    </w:p>
    <w:p w14:paraId="40400314">
      <w:pPr>
        <w:pStyle w:val="2945"/>
        <w:numPr>
          <w:ilvl w:val="2"/>
          <w:numId w:val="108"/>
        </w:numPr>
        <w:spacing w:line="360" w:lineRule="auto"/>
        <w:ind w:left="0" w:firstLine="422" w:firstLineChars="200"/>
        <w:jc w:val="left"/>
        <w:outlineLvl w:val="2"/>
        <w:rPr>
          <w:rFonts w:hint="eastAsia" w:ascii="宋体" w:hAnsi="宋体" w:eastAsia="宋体" w:cs="宋体"/>
          <w:b/>
          <w:bCs/>
          <w:color w:val="auto"/>
          <w:sz w:val="21"/>
          <w:szCs w:val="21"/>
          <w:highlight w:val="none"/>
        </w:rPr>
      </w:pPr>
      <w:bookmarkStart w:id="68" w:name="_Toc75419154"/>
      <w:r>
        <w:rPr>
          <w:rFonts w:hint="eastAsia" w:ascii="宋体" w:hAnsi="宋体" w:eastAsia="宋体" w:cs="宋体"/>
          <w:b/>
          <w:bCs/>
          <w:color w:val="auto"/>
          <w:sz w:val="21"/>
          <w:szCs w:val="21"/>
          <w:highlight w:val="none"/>
        </w:rPr>
        <w:t>授权批准控制</w:t>
      </w:r>
      <w:bookmarkEnd w:id="68"/>
    </w:p>
    <w:p w14:paraId="38FBBDF5">
      <w:pPr>
        <w:pStyle w:val="2944"/>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根据项目管理的有关规定，对授权管理实施三级审批并做好日志记录，实现“授什么权做什么事”的基本内控要求。</w:t>
      </w:r>
    </w:p>
    <w:p w14:paraId="0574DE07">
      <w:pPr>
        <w:pStyle w:val="2945"/>
        <w:numPr>
          <w:ilvl w:val="2"/>
          <w:numId w:val="108"/>
        </w:numPr>
        <w:spacing w:line="360" w:lineRule="auto"/>
        <w:ind w:left="0" w:firstLine="422" w:firstLineChars="200"/>
        <w:jc w:val="left"/>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w:t>
      </w:r>
      <w:bookmarkStart w:id="69" w:name="_Toc75419155"/>
      <w:r>
        <w:rPr>
          <w:rFonts w:hint="eastAsia" w:ascii="宋体" w:hAnsi="宋体" w:eastAsia="宋体" w:cs="宋体"/>
          <w:b/>
          <w:bCs/>
          <w:color w:val="auto"/>
          <w:sz w:val="21"/>
          <w:szCs w:val="21"/>
          <w:highlight w:val="none"/>
        </w:rPr>
        <w:t>程序控制</w:t>
      </w:r>
      <w:bookmarkEnd w:id="69"/>
    </w:p>
    <w:p w14:paraId="21F9378F">
      <w:pPr>
        <w:pStyle w:val="2944"/>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根据有关管理规定，按照业务需求设计程序，并完善系统运行日志管理，实现“依据实际规章按照程序办事”的基本内控要求。</w:t>
      </w:r>
    </w:p>
    <w:p w14:paraId="79D7773C">
      <w:pPr>
        <w:pStyle w:val="2945"/>
        <w:numPr>
          <w:ilvl w:val="2"/>
          <w:numId w:val="108"/>
        </w:numPr>
        <w:spacing w:line="360" w:lineRule="auto"/>
        <w:ind w:left="0" w:firstLine="422" w:firstLineChars="200"/>
        <w:jc w:val="left"/>
        <w:outlineLvl w:val="2"/>
        <w:rPr>
          <w:rFonts w:hint="eastAsia" w:ascii="宋体" w:hAnsi="宋体" w:eastAsia="宋体" w:cs="宋体"/>
          <w:b/>
          <w:bCs/>
          <w:color w:val="auto"/>
          <w:sz w:val="21"/>
          <w:szCs w:val="21"/>
          <w:highlight w:val="none"/>
        </w:rPr>
      </w:pPr>
      <w:bookmarkStart w:id="70" w:name="_Toc75419156"/>
      <w:r>
        <w:rPr>
          <w:rFonts w:hint="eastAsia" w:ascii="宋体" w:hAnsi="宋体" w:eastAsia="宋体" w:cs="宋体"/>
          <w:b/>
          <w:bCs/>
          <w:color w:val="auto"/>
          <w:sz w:val="21"/>
          <w:szCs w:val="21"/>
          <w:highlight w:val="none"/>
        </w:rPr>
        <w:t>层级控制</w:t>
      </w:r>
      <w:bookmarkEnd w:id="70"/>
    </w:p>
    <w:p w14:paraId="3AB205CD">
      <w:pPr>
        <w:pStyle w:val="2944"/>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按照海关行政管理体系，根据有关管理规定，本项目分设科级、处级、隶属关、总关等各层级，逐级报批、严密管理，实现“在什么层级办什么事”的基本内控要求。</w:t>
      </w:r>
    </w:p>
    <w:p w14:paraId="1F679437">
      <w:pPr>
        <w:pStyle w:val="2945"/>
        <w:numPr>
          <w:ilvl w:val="2"/>
          <w:numId w:val="108"/>
        </w:numPr>
        <w:spacing w:line="360" w:lineRule="auto"/>
        <w:ind w:left="0" w:firstLine="422" w:firstLineChars="200"/>
        <w:jc w:val="left"/>
        <w:outlineLvl w:val="2"/>
        <w:rPr>
          <w:rFonts w:hint="eastAsia" w:ascii="宋体" w:hAnsi="宋体" w:eastAsia="宋体" w:cs="宋体"/>
          <w:b/>
          <w:bCs/>
          <w:color w:val="auto"/>
          <w:sz w:val="21"/>
          <w:szCs w:val="21"/>
          <w:highlight w:val="none"/>
        </w:rPr>
      </w:pPr>
      <w:bookmarkStart w:id="71" w:name="_Toc75419157"/>
      <w:r>
        <w:rPr>
          <w:rFonts w:hint="eastAsia" w:ascii="宋体" w:hAnsi="宋体" w:eastAsia="宋体" w:cs="宋体"/>
          <w:b/>
          <w:bCs/>
          <w:color w:val="auto"/>
          <w:sz w:val="21"/>
          <w:szCs w:val="21"/>
          <w:highlight w:val="none"/>
        </w:rPr>
        <w:t>监督控制</w:t>
      </w:r>
      <w:bookmarkEnd w:id="71"/>
    </w:p>
    <w:p w14:paraId="254AF8A9">
      <w:pPr>
        <w:pStyle w:val="2944"/>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依托该项目的流程管理和日志管理，实现“公开、透明、直观、有记录、可追查”的全程监督管理的基本内控要求。</w:t>
      </w:r>
      <w:bookmarkStart w:id="72" w:name="page44"/>
      <w:bookmarkEnd w:id="72"/>
    </w:p>
    <w:p w14:paraId="652F8FA6">
      <w:pPr>
        <w:numPr>
          <w:ilvl w:val="0"/>
          <w:numId w:val="108"/>
        </w:numPr>
        <w:spacing w:line="360" w:lineRule="auto"/>
        <w:jc w:val="left"/>
        <w:outlineLvl w:val="0"/>
        <w:rPr>
          <w:rFonts w:hint="eastAsia" w:ascii="宋体" w:hAnsi="宋体" w:eastAsia="宋体" w:cs="宋体"/>
          <w:color w:val="auto"/>
          <w:sz w:val="21"/>
          <w:szCs w:val="21"/>
          <w:highlight w:val="none"/>
        </w:rPr>
      </w:pPr>
      <w:bookmarkStart w:id="73" w:name="_Toc73601996"/>
      <w:bookmarkStart w:id="74" w:name="_Toc75419163"/>
      <w:r>
        <w:rPr>
          <w:rFonts w:hint="eastAsia" w:ascii="宋体" w:hAnsi="宋体" w:eastAsia="宋体" w:cs="宋体"/>
          <w:color w:val="auto"/>
          <w:sz w:val="21"/>
          <w:szCs w:val="21"/>
          <w:highlight w:val="none"/>
        </w:rPr>
        <w:t>需求分析</w:t>
      </w:r>
      <w:bookmarkEnd w:id="73"/>
      <w:bookmarkEnd w:id="74"/>
    </w:p>
    <w:p w14:paraId="47557DD9">
      <w:pPr>
        <w:numPr>
          <w:ilvl w:val="1"/>
          <w:numId w:val="108"/>
        </w:numPr>
        <w:spacing w:line="360" w:lineRule="auto"/>
        <w:jc w:val="left"/>
        <w:outlineLvl w:val="1"/>
        <w:rPr>
          <w:rFonts w:hint="eastAsia" w:ascii="宋体" w:hAnsi="宋体" w:eastAsia="宋体" w:cs="宋体"/>
          <w:b/>
          <w:bCs/>
          <w:color w:val="auto"/>
          <w:sz w:val="21"/>
          <w:szCs w:val="21"/>
          <w:highlight w:val="none"/>
        </w:rPr>
      </w:pPr>
      <w:bookmarkStart w:id="75" w:name="_Toc75419164"/>
      <w:bookmarkStart w:id="76" w:name="_Toc73601997"/>
      <w:r>
        <w:rPr>
          <w:rFonts w:hint="eastAsia" w:ascii="宋体" w:hAnsi="宋体" w:eastAsia="宋体" w:cs="宋体"/>
          <w:b/>
          <w:bCs/>
          <w:color w:val="auto"/>
          <w:sz w:val="21"/>
          <w:szCs w:val="21"/>
          <w:highlight w:val="none"/>
        </w:rPr>
        <w:t>本项目相关的信息化系统</w:t>
      </w:r>
      <w:bookmarkEnd w:id="75"/>
      <w:bookmarkEnd w:id="76"/>
    </w:p>
    <w:p w14:paraId="169C056E">
      <w:pPr>
        <w:numPr>
          <w:ilvl w:val="2"/>
          <w:numId w:val="108"/>
        </w:numPr>
        <w:spacing w:line="360" w:lineRule="auto"/>
        <w:jc w:val="left"/>
        <w:outlineLvl w:val="2"/>
        <w:rPr>
          <w:rFonts w:hint="eastAsia" w:ascii="宋体" w:hAnsi="宋体" w:eastAsia="宋体" w:cs="宋体"/>
          <w:iCs/>
          <w:color w:val="auto"/>
          <w:sz w:val="21"/>
          <w:szCs w:val="21"/>
          <w:highlight w:val="none"/>
          <w:lang w:bidi="ar-SA"/>
        </w:rPr>
      </w:pPr>
      <w:bookmarkStart w:id="77" w:name="_Toc75419165"/>
      <w:r>
        <w:rPr>
          <w:rFonts w:hint="eastAsia" w:ascii="宋体" w:hAnsi="宋体" w:eastAsia="宋体" w:cs="宋体"/>
          <w:iCs/>
          <w:color w:val="auto"/>
          <w:sz w:val="21"/>
          <w:szCs w:val="21"/>
          <w:highlight w:val="none"/>
          <w:lang w:bidi="ar-SA"/>
        </w:rPr>
        <w:t>与H4A管理系统的关系</w:t>
      </w:r>
      <w:bookmarkEnd w:id="77"/>
    </w:p>
    <w:p w14:paraId="65CF1EF2">
      <w:pPr>
        <w:pStyle w:val="2736"/>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平台通过“H4A”系统进行通用身份授权认证及单点登录。</w:t>
      </w:r>
    </w:p>
    <w:p w14:paraId="21531A10">
      <w:pPr>
        <w:numPr>
          <w:ilvl w:val="2"/>
          <w:numId w:val="108"/>
        </w:numPr>
        <w:spacing w:line="360" w:lineRule="auto"/>
        <w:jc w:val="left"/>
        <w:outlineLvl w:val="2"/>
        <w:rPr>
          <w:rFonts w:hint="eastAsia" w:ascii="宋体" w:hAnsi="宋体" w:eastAsia="宋体" w:cs="宋体"/>
          <w:iCs/>
          <w:color w:val="auto"/>
          <w:sz w:val="21"/>
          <w:szCs w:val="21"/>
          <w:highlight w:val="none"/>
          <w:lang w:bidi="ar-SA"/>
        </w:rPr>
      </w:pPr>
      <w:bookmarkStart w:id="78" w:name="_Toc75419166"/>
      <w:r>
        <w:rPr>
          <w:rFonts w:hint="eastAsia" w:ascii="宋体" w:hAnsi="宋体" w:eastAsia="宋体" w:cs="宋体"/>
          <w:iCs/>
          <w:color w:val="auto"/>
          <w:sz w:val="21"/>
          <w:szCs w:val="21"/>
          <w:highlight w:val="none"/>
          <w:lang w:bidi="ar-SA"/>
        </w:rPr>
        <w:t>与eSpace</w:t>
      </w:r>
      <w:r>
        <w:rPr>
          <w:rFonts w:hint="eastAsia" w:ascii="宋体" w:hAnsi="宋体" w:eastAsia="宋体" w:cs="宋体"/>
          <w:iCs/>
          <w:color w:val="auto"/>
          <w:sz w:val="21"/>
          <w:szCs w:val="21"/>
          <w:highlight w:val="none"/>
          <w:lang w:val="en-US" w:eastAsia="zh-CN" w:bidi="ar-SA"/>
        </w:rPr>
        <w:t xml:space="preserve"> APP</w:t>
      </w:r>
      <w:r>
        <w:rPr>
          <w:rFonts w:hint="eastAsia" w:ascii="宋体" w:hAnsi="宋体" w:eastAsia="宋体" w:cs="宋体"/>
          <w:iCs/>
          <w:color w:val="auto"/>
          <w:sz w:val="21"/>
          <w:szCs w:val="21"/>
          <w:highlight w:val="none"/>
          <w:lang w:bidi="ar-SA"/>
        </w:rPr>
        <w:t>的关系</w:t>
      </w:r>
      <w:bookmarkEnd w:id="78"/>
    </w:p>
    <w:p w14:paraId="4526CAA6">
      <w:pPr>
        <w:pStyle w:val="2736"/>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各业务流程中必要的移动端查看与处理在espace</w:t>
      </w:r>
      <w:r>
        <w:rPr>
          <w:rFonts w:hint="eastAsia" w:ascii="宋体" w:hAnsi="宋体" w:eastAsia="宋体" w:cs="宋体"/>
          <w:color w:val="auto"/>
          <w:sz w:val="21"/>
          <w:szCs w:val="21"/>
          <w:highlight w:val="none"/>
          <w:lang w:val="en-US" w:eastAsia="zh-CN" w:bidi="ar-SA"/>
        </w:rPr>
        <w:t>APP</w:t>
      </w:r>
      <w:r>
        <w:rPr>
          <w:rFonts w:hint="eastAsia" w:ascii="宋体" w:hAnsi="宋体" w:eastAsia="宋体" w:cs="宋体"/>
          <w:color w:val="auto"/>
          <w:sz w:val="21"/>
          <w:szCs w:val="21"/>
          <w:highlight w:val="none"/>
          <w:lang w:bidi="ar-SA"/>
        </w:rPr>
        <w:t>上实现。</w:t>
      </w:r>
    </w:p>
    <w:p w14:paraId="781903FC">
      <w:pPr>
        <w:numPr>
          <w:ilvl w:val="2"/>
          <w:numId w:val="108"/>
        </w:numPr>
        <w:spacing w:line="360" w:lineRule="auto"/>
        <w:jc w:val="left"/>
        <w:outlineLvl w:val="2"/>
        <w:rPr>
          <w:rFonts w:hint="eastAsia" w:ascii="宋体" w:hAnsi="宋体" w:eastAsia="宋体" w:cs="宋体"/>
          <w:iCs/>
          <w:color w:val="auto"/>
          <w:sz w:val="21"/>
          <w:szCs w:val="21"/>
          <w:highlight w:val="none"/>
          <w:lang w:bidi="ar-SA"/>
        </w:rPr>
      </w:pPr>
      <w:bookmarkStart w:id="79" w:name="_Toc75419167"/>
      <w:r>
        <w:rPr>
          <w:rFonts w:hint="eastAsia" w:ascii="宋体" w:hAnsi="宋体" w:eastAsia="宋体" w:cs="宋体"/>
          <w:iCs/>
          <w:color w:val="auto"/>
          <w:sz w:val="21"/>
          <w:szCs w:val="21"/>
          <w:highlight w:val="none"/>
          <w:lang w:bidi="ar-SA"/>
        </w:rPr>
        <w:t>与数据交换系统的关系</w:t>
      </w:r>
      <w:bookmarkEnd w:id="79"/>
    </w:p>
    <w:p w14:paraId="3EBE918A">
      <w:pPr>
        <w:pStyle w:val="2736"/>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移动端功能实现需要跨网访问(管理网和对外接入局域网互访)，统一按杭州海关数据交换标准通过数据交换系统实现互访。</w:t>
      </w:r>
    </w:p>
    <w:p w14:paraId="08950273">
      <w:pPr>
        <w:numPr>
          <w:ilvl w:val="2"/>
          <w:numId w:val="108"/>
        </w:numPr>
        <w:spacing w:line="360" w:lineRule="auto"/>
        <w:jc w:val="left"/>
        <w:outlineLvl w:val="2"/>
        <w:rPr>
          <w:rFonts w:hint="eastAsia" w:ascii="宋体" w:hAnsi="宋体" w:eastAsia="宋体" w:cs="宋体"/>
          <w:iCs/>
          <w:color w:val="auto"/>
          <w:sz w:val="21"/>
          <w:szCs w:val="21"/>
          <w:highlight w:val="none"/>
          <w:lang w:bidi="ar-SA"/>
        </w:rPr>
      </w:pPr>
      <w:bookmarkStart w:id="80" w:name="_Toc75419168"/>
      <w:r>
        <w:rPr>
          <w:rFonts w:hint="eastAsia" w:ascii="宋体" w:hAnsi="宋体" w:eastAsia="宋体" w:cs="宋体"/>
          <w:iCs/>
          <w:color w:val="auto"/>
          <w:sz w:val="21"/>
          <w:szCs w:val="21"/>
          <w:highlight w:val="none"/>
          <w:lang w:bidi="ar-SA"/>
        </w:rPr>
        <w:t>与标准规范及安全体系的关系</w:t>
      </w:r>
      <w:bookmarkEnd w:id="80"/>
    </w:p>
    <w:p w14:paraId="167A2B6F">
      <w:pPr>
        <w:pStyle w:val="2736"/>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平台建设按照海关统一标准规范体系及安全体系，符合国家标准和行业标准，保障系统建设标准规范、安全稳定。</w:t>
      </w:r>
    </w:p>
    <w:p w14:paraId="657F2101">
      <w:pPr>
        <w:numPr>
          <w:ilvl w:val="2"/>
          <w:numId w:val="108"/>
        </w:numPr>
        <w:spacing w:line="360" w:lineRule="auto"/>
        <w:jc w:val="left"/>
        <w:outlineLvl w:val="2"/>
        <w:rPr>
          <w:rFonts w:hint="eastAsia" w:ascii="宋体" w:hAnsi="宋体" w:eastAsia="宋体" w:cs="宋体"/>
          <w:iCs/>
          <w:color w:val="auto"/>
          <w:sz w:val="21"/>
          <w:szCs w:val="21"/>
          <w:highlight w:val="none"/>
          <w:lang w:bidi="ar-SA"/>
        </w:rPr>
      </w:pPr>
      <w:bookmarkStart w:id="81" w:name="_Toc75419169"/>
      <w:r>
        <w:rPr>
          <w:rFonts w:hint="eastAsia" w:ascii="宋体" w:hAnsi="宋体" w:eastAsia="宋体" w:cs="宋体"/>
          <w:iCs/>
          <w:color w:val="auto"/>
          <w:sz w:val="21"/>
          <w:szCs w:val="21"/>
          <w:highlight w:val="none"/>
          <w:lang w:bidi="ar-SA"/>
        </w:rPr>
        <w:t>与运行维护及保障体系关系</w:t>
      </w:r>
      <w:bookmarkEnd w:id="81"/>
    </w:p>
    <w:p w14:paraId="56AA17A2">
      <w:pPr>
        <w:pStyle w:val="2736"/>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平台建设按照海关统一运行维护及保障体系，保障系统稳定运行。</w:t>
      </w:r>
    </w:p>
    <w:p w14:paraId="70F961A9">
      <w:pPr>
        <w:numPr>
          <w:ilvl w:val="2"/>
          <w:numId w:val="108"/>
        </w:numPr>
        <w:spacing w:line="360" w:lineRule="auto"/>
        <w:jc w:val="left"/>
        <w:outlineLvl w:val="2"/>
        <w:rPr>
          <w:rFonts w:hint="eastAsia" w:ascii="宋体" w:hAnsi="宋体" w:eastAsia="宋体" w:cs="宋体"/>
          <w:iCs/>
          <w:color w:val="auto"/>
          <w:sz w:val="21"/>
          <w:szCs w:val="21"/>
          <w:highlight w:val="none"/>
          <w:lang w:bidi="ar-SA"/>
        </w:rPr>
      </w:pPr>
      <w:bookmarkStart w:id="82" w:name="_Toc75419170"/>
      <w:r>
        <w:rPr>
          <w:rFonts w:hint="eastAsia" w:ascii="宋体" w:hAnsi="宋体" w:eastAsia="宋体" w:cs="宋体"/>
          <w:iCs/>
          <w:color w:val="auto"/>
          <w:sz w:val="21"/>
          <w:szCs w:val="21"/>
          <w:highlight w:val="none"/>
          <w:lang w:bidi="ar-SA"/>
        </w:rPr>
        <w:t>与基础平台关系</w:t>
      </w:r>
      <w:bookmarkEnd w:id="82"/>
    </w:p>
    <w:p w14:paraId="34A468EF">
      <w:pPr>
        <w:pStyle w:val="2736"/>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平台的建设和运行将依托于海关现有基础平台，包括应用服务器、数据库服务器、存储设备、网络设备、中间件、基础软件等。</w:t>
      </w:r>
    </w:p>
    <w:p w14:paraId="40258E0D">
      <w:pPr>
        <w:numPr>
          <w:ilvl w:val="2"/>
          <w:numId w:val="108"/>
        </w:numPr>
        <w:spacing w:line="360" w:lineRule="auto"/>
        <w:jc w:val="left"/>
        <w:outlineLvl w:val="2"/>
        <w:rPr>
          <w:rFonts w:hint="eastAsia" w:ascii="宋体" w:hAnsi="宋体" w:eastAsia="宋体" w:cs="宋体"/>
          <w:iCs/>
          <w:color w:val="auto"/>
          <w:sz w:val="21"/>
          <w:szCs w:val="21"/>
          <w:highlight w:val="none"/>
          <w:lang w:bidi="ar-SA"/>
        </w:rPr>
      </w:pPr>
      <w:bookmarkStart w:id="83" w:name="_Toc75419171"/>
      <w:r>
        <w:rPr>
          <w:rFonts w:hint="eastAsia" w:ascii="宋体" w:hAnsi="宋体" w:eastAsia="宋体" w:cs="宋体"/>
          <w:iCs/>
          <w:color w:val="auto"/>
          <w:sz w:val="21"/>
          <w:szCs w:val="21"/>
          <w:highlight w:val="none"/>
          <w:lang w:bidi="ar-SA"/>
        </w:rPr>
        <w:t>与短信平台系统关系</w:t>
      </w:r>
      <w:bookmarkEnd w:id="83"/>
    </w:p>
    <w:p w14:paraId="468684FF">
      <w:pPr>
        <w:pStyle w:val="2736"/>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消息通知调用短信模块，基于海关短信平台短信收发接口，实现短信的收发。</w:t>
      </w:r>
    </w:p>
    <w:p w14:paraId="4D513356">
      <w:pPr>
        <w:numPr>
          <w:ilvl w:val="2"/>
          <w:numId w:val="108"/>
        </w:numPr>
        <w:spacing w:line="360" w:lineRule="auto"/>
        <w:jc w:val="left"/>
        <w:outlineLvl w:val="2"/>
        <w:rPr>
          <w:rFonts w:hint="eastAsia" w:ascii="宋体" w:hAnsi="宋体" w:eastAsia="宋体" w:cs="宋体"/>
          <w:iCs/>
          <w:color w:val="auto"/>
          <w:sz w:val="21"/>
          <w:szCs w:val="21"/>
          <w:highlight w:val="none"/>
          <w:lang w:bidi="ar-SA"/>
        </w:rPr>
      </w:pPr>
      <w:bookmarkStart w:id="84" w:name="_Toc75419172"/>
      <w:r>
        <w:rPr>
          <w:rFonts w:hint="eastAsia" w:ascii="宋体" w:hAnsi="宋体" w:eastAsia="宋体" w:cs="宋体"/>
          <w:iCs/>
          <w:color w:val="auto"/>
          <w:sz w:val="21"/>
          <w:szCs w:val="21"/>
          <w:highlight w:val="none"/>
          <w:lang w:bidi="ar-SA"/>
        </w:rPr>
        <w:t>与杭关易服务系统的关系</w:t>
      </w:r>
      <w:bookmarkEnd w:id="84"/>
    </w:p>
    <w:p w14:paraId="42189F86">
      <w:pPr>
        <w:pStyle w:val="2736"/>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SA"/>
        </w:rPr>
        <w:t>即时消息通知调用杭关易服务DU功能模块，工作流与表单配置调用调用杭关易服务对应功能。</w:t>
      </w:r>
    </w:p>
    <w:p w14:paraId="63577427">
      <w:pPr>
        <w:numPr>
          <w:ilvl w:val="1"/>
          <w:numId w:val="108"/>
        </w:numPr>
        <w:spacing w:line="360" w:lineRule="auto"/>
        <w:jc w:val="left"/>
        <w:outlineLvl w:val="1"/>
        <w:rPr>
          <w:rFonts w:hint="eastAsia" w:ascii="宋体" w:hAnsi="宋体" w:eastAsia="宋体" w:cs="宋体"/>
          <w:b/>
          <w:bCs/>
          <w:color w:val="auto"/>
          <w:sz w:val="21"/>
          <w:szCs w:val="21"/>
          <w:highlight w:val="none"/>
        </w:rPr>
      </w:pPr>
      <w:bookmarkStart w:id="85" w:name="_Toc75419173"/>
      <w:bookmarkStart w:id="86" w:name="_Toc73601998"/>
      <w:r>
        <w:rPr>
          <w:rFonts w:hint="eastAsia" w:ascii="宋体" w:hAnsi="宋体" w:eastAsia="宋体" w:cs="宋体"/>
          <w:b/>
          <w:bCs/>
          <w:color w:val="auto"/>
          <w:sz w:val="21"/>
          <w:szCs w:val="21"/>
          <w:highlight w:val="none"/>
        </w:rPr>
        <w:t>信息化系统之间的关系</w:t>
      </w:r>
      <w:bookmarkEnd w:id="85"/>
      <w:bookmarkEnd w:id="86"/>
    </w:p>
    <w:p w14:paraId="3304228A">
      <w:pPr>
        <w:numPr>
          <w:ilvl w:val="2"/>
          <w:numId w:val="108"/>
        </w:numPr>
        <w:spacing w:line="360" w:lineRule="auto"/>
        <w:jc w:val="left"/>
        <w:outlineLvl w:val="2"/>
        <w:rPr>
          <w:rFonts w:hint="eastAsia" w:ascii="宋体" w:hAnsi="宋体" w:eastAsia="宋体" w:cs="宋体"/>
          <w:b/>
          <w:bCs/>
          <w:color w:val="auto"/>
          <w:sz w:val="21"/>
          <w:szCs w:val="21"/>
          <w:highlight w:val="none"/>
        </w:rPr>
      </w:pPr>
      <w:bookmarkStart w:id="87" w:name="_Toc75419174"/>
      <w:r>
        <w:rPr>
          <w:rFonts w:hint="eastAsia" w:ascii="宋体" w:hAnsi="宋体" w:eastAsia="宋体" w:cs="宋体"/>
          <w:b/>
          <w:bCs/>
          <w:color w:val="auto"/>
          <w:sz w:val="21"/>
          <w:szCs w:val="21"/>
          <w:highlight w:val="none"/>
        </w:rPr>
        <w:t>系统间调用关系</w:t>
      </w:r>
      <w:bookmarkEnd w:id="87"/>
    </w:p>
    <w:p w14:paraId="658E229E">
      <w:pPr>
        <w:pStyle w:val="2731"/>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395595" cy="4844415"/>
            <wp:effectExtent l="0" t="0" r="1905" b="6985"/>
            <wp:docPr id="9" name="图片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png"/>
                    <pic:cNvPicPr>
                      <a:picLocks noChangeAspect="1"/>
                    </pic:cNvPicPr>
                  </pic:nvPicPr>
                  <pic:blipFill>
                    <a:blip r:embed="rId10"/>
                    <a:stretch>
                      <a:fillRect/>
                    </a:stretch>
                  </pic:blipFill>
                  <pic:spPr>
                    <a:xfrm>
                      <a:off x="0" y="0"/>
                      <a:ext cx="5395595" cy="4844415"/>
                    </a:xfrm>
                    <a:prstGeom prst="rect">
                      <a:avLst/>
                    </a:prstGeom>
                    <a:noFill/>
                    <a:ln>
                      <a:noFill/>
                    </a:ln>
                  </pic:spPr>
                </pic:pic>
              </a:graphicData>
            </a:graphic>
          </wp:inline>
        </w:drawing>
      </w:r>
    </w:p>
    <w:p w14:paraId="6331CC77">
      <w:pPr>
        <w:pStyle w:val="2362"/>
        <w:spacing w:line="360" w:lineRule="auto"/>
        <w:rPr>
          <w:rFonts w:hint="eastAsia" w:ascii="宋体" w:hAnsi="宋体" w:eastAsia="宋体" w:cs="宋体"/>
          <w:color w:val="auto"/>
          <w:sz w:val="21"/>
          <w:szCs w:val="21"/>
          <w:highlight w:val="none"/>
        </w:rPr>
      </w:pPr>
    </w:p>
    <w:p w14:paraId="2B236893">
      <w:pPr>
        <w:numPr>
          <w:ilvl w:val="0"/>
          <w:numId w:val="108"/>
        </w:numPr>
        <w:spacing w:line="360" w:lineRule="auto"/>
        <w:jc w:val="left"/>
        <w:outlineLvl w:val="0"/>
        <w:rPr>
          <w:rFonts w:hint="eastAsia" w:ascii="宋体" w:hAnsi="宋体" w:eastAsia="宋体" w:cs="宋体"/>
          <w:color w:val="auto"/>
          <w:sz w:val="21"/>
          <w:szCs w:val="21"/>
          <w:highlight w:val="none"/>
        </w:rPr>
      </w:pPr>
      <w:bookmarkStart w:id="88" w:name="_Toc75419175"/>
      <w:bookmarkStart w:id="89" w:name="_Toc73601999"/>
      <w:r>
        <w:rPr>
          <w:rFonts w:hint="eastAsia" w:ascii="宋体" w:hAnsi="宋体" w:eastAsia="宋体" w:cs="宋体"/>
          <w:color w:val="auto"/>
          <w:sz w:val="21"/>
          <w:szCs w:val="21"/>
          <w:highlight w:val="none"/>
        </w:rPr>
        <w:t>技术方案</w:t>
      </w:r>
      <w:bookmarkEnd w:id="88"/>
      <w:bookmarkEnd w:id="89"/>
    </w:p>
    <w:p w14:paraId="4116AEBD">
      <w:pPr>
        <w:pStyle w:val="2946"/>
        <w:numPr>
          <w:ilvl w:val="1"/>
          <w:numId w:val="108"/>
        </w:numPr>
        <w:spacing w:line="360" w:lineRule="auto"/>
        <w:jc w:val="left"/>
        <w:outlineLvl w:val="1"/>
        <w:rPr>
          <w:rFonts w:hint="eastAsia" w:ascii="宋体" w:hAnsi="宋体" w:eastAsia="宋体" w:cs="宋体"/>
          <w:bCs/>
          <w:color w:val="auto"/>
          <w:sz w:val="21"/>
          <w:szCs w:val="21"/>
          <w:highlight w:val="none"/>
        </w:rPr>
      </w:pPr>
      <w:bookmarkStart w:id="90" w:name="_Toc73578696"/>
      <w:bookmarkStart w:id="91" w:name="_Toc75419176"/>
      <w:bookmarkStart w:id="92" w:name="_Toc47620767"/>
      <w:r>
        <w:rPr>
          <w:rFonts w:hint="eastAsia" w:ascii="宋体" w:hAnsi="宋体" w:eastAsia="宋体" w:cs="宋体"/>
          <w:bCs/>
          <w:color w:val="auto"/>
          <w:sz w:val="21"/>
          <w:szCs w:val="21"/>
          <w:highlight w:val="none"/>
        </w:rPr>
        <w:t>总体架构</w:t>
      </w:r>
      <w:bookmarkEnd w:id="90"/>
      <w:bookmarkEnd w:id="91"/>
      <w:bookmarkEnd w:id="92"/>
    </w:p>
    <w:p w14:paraId="09741F96">
      <w:pPr>
        <w:pStyle w:val="2946"/>
        <w:spacing w:line="360" w:lineRule="auto"/>
        <w:ind w:left="3120" w:hanging="2028" w:hangingChars="1000"/>
        <w:outlineLvl w:val="9"/>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drawing>
          <wp:inline distT="0" distB="0" distL="114300" distR="114300">
            <wp:extent cx="5615940" cy="4485005"/>
            <wp:effectExtent l="0" t="0" r="10160" b="10795"/>
            <wp:docPr id="10" name="图片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4.png"/>
                    <pic:cNvPicPr>
                      <a:picLocks noChangeAspect="1"/>
                    </pic:cNvPicPr>
                  </pic:nvPicPr>
                  <pic:blipFill>
                    <a:blip r:embed="rId11"/>
                    <a:stretch>
                      <a:fillRect/>
                    </a:stretch>
                  </pic:blipFill>
                  <pic:spPr>
                    <a:xfrm>
                      <a:off x="0" y="0"/>
                      <a:ext cx="5615940" cy="4485005"/>
                    </a:xfrm>
                    <a:prstGeom prst="rect">
                      <a:avLst/>
                    </a:prstGeom>
                    <a:noFill/>
                    <a:ln>
                      <a:noFill/>
                    </a:ln>
                  </pic:spPr>
                </pic:pic>
              </a:graphicData>
            </a:graphic>
          </wp:inline>
        </w:drawing>
      </w:r>
      <w:r>
        <w:rPr>
          <w:rFonts w:hint="eastAsia" w:ascii="宋体" w:hAnsi="宋体" w:eastAsia="宋体" w:cs="宋体"/>
          <w:iCs/>
          <w:color w:val="auto"/>
          <w:sz w:val="21"/>
          <w:szCs w:val="21"/>
          <w:highlight w:val="none"/>
        </w:rPr>
        <w:t>总体架构图</w:t>
      </w:r>
    </w:p>
    <w:p w14:paraId="6B157A1C">
      <w:pPr>
        <w:numPr>
          <w:ilvl w:val="1"/>
          <w:numId w:val="108"/>
        </w:numPr>
        <w:spacing w:line="360" w:lineRule="auto"/>
        <w:jc w:val="left"/>
        <w:outlineLvl w:val="1"/>
        <w:rPr>
          <w:rFonts w:hint="eastAsia" w:ascii="宋体" w:hAnsi="宋体" w:eastAsia="宋体" w:cs="宋体"/>
          <w:b/>
          <w:bCs/>
          <w:color w:val="auto"/>
          <w:sz w:val="21"/>
          <w:szCs w:val="21"/>
          <w:highlight w:val="none"/>
        </w:rPr>
      </w:pPr>
      <w:bookmarkStart w:id="93" w:name="_Toc75419177"/>
      <w:bookmarkStart w:id="94" w:name="_Toc73602000"/>
      <w:r>
        <w:rPr>
          <w:rFonts w:hint="eastAsia" w:ascii="宋体" w:hAnsi="宋体" w:eastAsia="宋体" w:cs="宋体"/>
          <w:b/>
          <w:bCs/>
          <w:color w:val="auto"/>
          <w:sz w:val="21"/>
          <w:szCs w:val="21"/>
          <w:highlight w:val="none"/>
        </w:rPr>
        <w:t>应用设计</w:t>
      </w:r>
      <w:bookmarkEnd w:id="93"/>
      <w:bookmarkEnd w:id="94"/>
    </w:p>
    <w:p w14:paraId="6C6D8DE4">
      <w:pPr>
        <w:widowControl/>
        <w:spacing w:line="360" w:lineRule="auto"/>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615940" cy="3660140"/>
            <wp:effectExtent l="0" t="0" r="10160" b="10160"/>
            <wp:docPr id="1" name="图片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5.png"/>
                    <pic:cNvPicPr>
                      <a:picLocks noChangeAspect="1"/>
                    </pic:cNvPicPr>
                  </pic:nvPicPr>
                  <pic:blipFill>
                    <a:blip r:embed="rId12"/>
                    <a:stretch>
                      <a:fillRect/>
                    </a:stretch>
                  </pic:blipFill>
                  <pic:spPr>
                    <a:xfrm>
                      <a:off x="0" y="0"/>
                      <a:ext cx="5615940" cy="3660140"/>
                    </a:xfrm>
                    <a:prstGeom prst="rect">
                      <a:avLst/>
                    </a:prstGeom>
                    <a:noFill/>
                    <a:ln>
                      <a:noFill/>
                    </a:ln>
                  </pic:spPr>
                </pic:pic>
              </a:graphicData>
            </a:graphic>
          </wp:inline>
        </w:drawing>
      </w:r>
    </w:p>
    <w:p w14:paraId="118FE21F">
      <w:pPr>
        <w:snapToGrid w:val="0"/>
        <w:spacing w:line="360" w:lineRule="auto"/>
        <w:ind w:firstLine="420" w:firstLineChars="200"/>
        <w:rPr>
          <w:rFonts w:hint="eastAsia" w:ascii="宋体" w:hAnsi="宋体" w:eastAsia="宋体" w:cs="宋体"/>
          <w:color w:val="auto"/>
          <w:sz w:val="21"/>
          <w:szCs w:val="21"/>
          <w:highlight w:val="none"/>
          <w:lang w:bidi="ar-SA"/>
        </w:rPr>
      </w:pPr>
      <w:bookmarkStart w:id="95" w:name="_Toc75419178"/>
      <w:r>
        <w:rPr>
          <w:rFonts w:hint="eastAsia" w:ascii="宋体" w:hAnsi="宋体" w:eastAsia="宋体" w:cs="宋体"/>
          <w:color w:val="auto"/>
          <w:sz w:val="21"/>
          <w:szCs w:val="21"/>
          <w:highlight w:val="none"/>
          <w:lang w:bidi="ar-SA"/>
        </w:rPr>
        <w:t>软件整体技术采用前后端分离的方案，表现层是基于Vue和Element-UI实现的前端解决方案。</w:t>
      </w:r>
    </w:p>
    <w:p w14:paraId="02131BF3">
      <w:pPr>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表现层：使用了最新的前端技术栈，内置了i18n国际化解决方案，动态路由，权限验证，提炼了典型的业务模型，提供了丰富的功能组件，可快速搭建企业级中后台产品原型。整个表现层运行部署时以web服务器形式存在，通过网络通信与应用服务器进行连接（应用服务器包括控制层和业务层，以下对此进行描述）。</w:t>
      </w:r>
    </w:p>
    <w:p w14:paraId="489F2DB7">
      <w:pPr>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控制层：实现与web服务器的网络交互，并构建业务逻辑；向下调用业务层以实现具体业务；通过接口封装和依赖注入，达到高扩展性。</w:t>
      </w:r>
    </w:p>
    <w:p w14:paraId="069DE4E5">
      <w:pPr>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业务层：具体实现各业务逻辑的组件化实现，各组件由控制层进行自由调用/组合。</w:t>
      </w:r>
    </w:p>
    <w:p w14:paraId="31FE1EFA">
      <w:pPr>
        <w:snapToGrid w:val="0"/>
        <w:spacing w:line="360" w:lineRule="auto"/>
        <w:ind w:firstLine="315" w:firstLineChars="15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基础组件：系统内置RBAC权限控制、系统参数配置、SQL监控、定时任务调度等基础组件，从框架层面保障系统安全、稳定、高效运行。</w:t>
      </w:r>
    </w:p>
    <w:p w14:paraId="3E94DB86">
      <w:pPr>
        <w:snapToGrid w:val="0"/>
        <w:spacing w:line="360" w:lineRule="auto"/>
        <w:ind w:firstLine="315" w:firstLineChars="15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基础框架：系统整合 SpringCloud、SpringBoot、MyBatis、Redis等后端前沿主流技术作为基础框架，社区活跃度高、资源丰富。</w:t>
      </w:r>
    </w:p>
    <w:p w14:paraId="43C5742A">
      <w:pPr>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数据层：业务数据使用达梦。Redis作为缓存服务。</w:t>
      </w:r>
      <w:bookmarkEnd w:id="95"/>
      <w:bookmarkStart w:id="96" w:name="_Toc23244"/>
      <w:bookmarkStart w:id="97" w:name="_Toc162356910"/>
      <w:bookmarkStart w:id="98" w:name="_Toc75419179"/>
    </w:p>
    <w:p w14:paraId="08EFAEBE">
      <w:pPr>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国产信创</w:t>
      </w:r>
      <w:bookmarkEnd w:id="96"/>
      <w:r>
        <w:rPr>
          <w:rFonts w:hint="eastAsia" w:ascii="宋体" w:hAnsi="宋体" w:eastAsia="宋体" w:cs="宋体"/>
          <w:color w:val="auto"/>
          <w:sz w:val="21"/>
          <w:szCs w:val="21"/>
          <w:highlight w:val="none"/>
          <w:lang w:bidi="ar-SA"/>
        </w:rPr>
        <w:t>标准</w:t>
      </w:r>
      <w:bookmarkEnd w:id="97"/>
      <w:r>
        <w:rPr>
          <w:rFonts w:hint="eastAsia" w:ascii="宋体" w:hAnsi="宋体" w:eastAsia="宋体" w:cs="宋体"/>
          <w:color w:val="auto"/>
          <w:sz w:val="21"/>
          <w:szCs w:val="21"/>
          <w:highlight w:val="none"/>
          <w:lang w:bidi="ar-SA"/>
        </w:rPr>
        <w:t>：平台支持信创，客户端可以通过浏览器访问中间件来访问应用，数据库通过中间件连接，信创中间件加信创数据库的组合满足安全自主可控的需求。</w:t>
      </w:r>
    </w:p>
    <w:p w14:paraId="1B9E5409">
      <w:pPr>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支持部署在信创操作系统上运行，如采用联想、长城等服务器，安装银河麒麟作系统作为服务器运行环境。同时支持使用达梦信创数据库进行数据存储，使用东方通中间件提供对外服务。</w:t>
      </w:r>
    </w:p>
    <w:p w14:paraId="70A5DD67">
      <w:pPr>
        <w:snapToGrid w:val="0"/>
        <w:spacing w:line="360" w:lineRule="auto"/>
        <w:ind w:firstLine="420" w:firstLineChars="20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支持达梦数据库V8、神通数据库等，通过JDBC对数据库的操作，完成对数据的计算、审核、上报以及流程审批等工作。</w:t>
      </w:r>
    </w:p>
    <w:p w14:paraId="091A7756">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SA"/>
        </w:rPr>
        <w:t>支持东方通TongWeb中间件，通过对不同中间件的支持，使得产品部署方案更加灵活多样。</w:t>
      </w:r>
    </w:p>
    <w:p w14:paraId="5E6C0832">
      <w:pPr>
        <w:numPr>
          <w:ilvl w:val="1"/>
          <w:numId w:val="108"/>
        </w:numPr>
        <w:spacing w:line="360" w:lineRule="auto"/>
        <w:jc w:val="left"/>
        <w:outlineLvl w:val="1"/>
        <w:rPr>
          <w:rFonts w:hint="eastAsia" w:ascii="宋体" w:hAnsi="宋体" w:eastAsia="宋体" w:cs="宋体"/>
          <w:b/>
          <w:bCs/>
          <w:color w:val="auto"/>
          <w:sz w:val="21"/>
          <w:szCs w:val="21"/>
          <w:highlight w:val="none"/>
        </w:rPr>
      </w:pPr>
      <w:bookmarkStart w:id="99" w:name="_Toc73602001"/>
      <w:r>
        <w:rPr>
          <w:rFonts w:hint="eastAsia" w:ascii="宋体" w:hAnsi="宋体" w:eastAsia="宋体" w:cs="宋体"/>
          <w:b/>
          <w:bCs/>
          <w:color w:val="auto"/>
          <w:sz w:val="21"/>
          <w:szCs w:val="21"/>
          <w:highlight w:val="none"/>
        </w:rPr>
        <w:t>数据架构</w:t>
      </w:r>
      <w:bookmarkEnd w:id="98"/>
      <w:bookmarkEnd w:id="99"/>
    </w:p>
    <w:p w14:paraId="7B8AE6EB">
      <w:pPr>
        <w:numPr>
          <w:ilvl w:val="2"/>
          <w:numId w:val="108"/>
        </w:numPr>
        <w:spacing w:line="360" w:lineRule="auto"/>
        <w:jc w:val="left"/>
        <w:outlineLvl w:val="2"/>
        <w:rPr>
          <w:rFonts w:hint="eastAsia" w:ascii="宋体" w:hAnsi="宋体" w:eastAsia="宋体" w:cs="宋体"/>
          <w:color w:val="auto"/>
          <w:sz w:val="21"/>
          <w:szCs w:val="21"/>
          <w:highlight w:val="none"/>
          <w:lang w:bidi="ar-SA"/>
        </w:rPr>
      </w:pPr>
      <w:bookmarkStart w:id="100" w:name="_Toc75419180"/>
      <w:r>
        <w:rPr>
          <w:rFonts w:hint="eastAsia" w:ascii="宋体" w:hAnsi="宋体" w:eastAsia="宋体" w:cs="宋体"/>
          <w:color w:val="auto"/>
          <w:sz w:val="21"/>
          <w:szCs w:val="21"/>
          <w:highlight w:val="none"/>
          <w:lang w:bidi="ar-SA"/>
        </w:rPr>
        <w:t>使用多模数据库</w:t>
      </w:r>
      <w:bookmarkEnd w:id="100"/>
    </w:p>
    <w:p w14:paraId="354B2BDA">
      <w:pPr>
        <w:snapToGrid w:val="0"/>
        <w:spacing w:line="360" w:lineRule="auto"/>
        <w:ind w:firstLine="420"/>
        <w:rPr>
          <w:rFonts w:hint="eastAsia" w:ascii="宋体" w:hAnsi="宋体" w:eastAsia="宋体" w:cs="宋体"/>
          <w:color w:val="auto"/>
          <w:sz w:val="21"/>
          <w:szCs w:val="21"/>
          <w:highlight w:val="none"/>
          <w:lang w:bidi="ar-SA"/>
        </w:rPr>
      </w:pPr>
      <w:bookmarkStart w:id="101" w:name="_Toc75419181"/>
      <w:r>
        <w:rPr>
          <w:rFonts w:hint="eastAsia" w:ascii="宋体" w:hAnsi="宋体" w:eastAsia="宋体" w:cs="宋体"/>
          <w:color w:val="auto"/>
          <w:sz w:val="21"/>
          <w:szCs w:val="21"/>
          <w:highlight w:val="none"/>
          <w:lang w:bidi="ar-SA"/>
        </w:rPr>
        <w:t>微服务推荐采用一库一服务。</w:t>
      </w:r>
    </w:p>
    <w:p w14:paraId="7EBCC72D">
      <w:pPr>
        <w:snapToGrid w:val="0"/>
        <w:spacing w:line="360" w:lineRule="auto"/>
        <w:ind w:firstLine="42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使用单一类型数据库来支持多个服务，单一类型数据库指的是单位内部已经掌握较为成熟的数据库，原因是减少运维量以及减少开发风险。</w:t>
      </w:r>
    </w:p>
    <w:p w14:paraId="539DABF8">
      <w:pPr>
        <w:snapToGrid w:val="0"/>
        <w:spacing w:line="360" w:lineRule="auto"/>
        <w:ind w:firstLine="420"/>
        <w:rPr>
          <w:rFonts w:hint="eastAsia" w:ascii="宋体" w:hAnsi="宋体" w:eastAsia="宋体" w:cs="宋体"/>
          <w:color w:val="auto"/>
          <w:sz w:val="21"/>
          <w:szCs w:val="21"/>
          <w:highlight w:val="none"/>
          <w:shd w:val="clear" w:color="auto" w:fill="FFFFFF"/>
          <w:lang w:bidi="ar-SA"/>
        </w:rPr>
      </w:pPr>
      <w:r>
        <w:rPr>
          <w:rFonts w:hint="eastAsia" w:ascii="宋体" w:hAnsi="宋体" w:eastAsia="宋体" w:cs="宋体"/>
          <w:color w:val="auto"/>
          <w:sz w:val="21"/>
          <w:szCs w:val="21"/>
          <w:highlight w:val="none"/>
          <w:lang w:bidi="ar-SA"/>
        </w:rPr>
        <w:t>只需要维护一种类型的数据库，管理上和人员配备上都较为简单。</w:t>
      </w:r>
    </w:p>
    <w:p w14:paraId="68A8D0AB">
      <w:pPr>
        <w:numPr>
          <w:ilvl w:val="2"/>
          <w:numId w:val="108"/>
        </w:numPr>
        <w:spacing w:line="360" w:lineRule="auto"/>
        <w:jc w:val="left"/>
        <w:outlineLvl w:val="2"/>
        <w:rPr>
          <w:rFonts w:hint="eastAsia" w:ascii="宋体" w:hAnsi="宋体" w:eastAsia="宋体" w:cs="宋体"/>
          <w:color w:val="auto"/>
          <w:sz w:val="21"/>
          <w:szCs w:val="21"/>
          <w:highlight w:val="none"/>
          <w:shd w:val="clear" w:color="auto" w:fill="FFFFFF"/>
          <w:lang w:bidi="ar-SA"/>
        </w:rPr>
      </w:pPr>
      <w:r>
        <w:rPr>
          <w:rFonts w:hint="eastAsia" w:ascii="宋体" w:hAnsi="宋体" w:eastAsia="宋体" w:cs="宋体"/>
          <w:color w:val="auto"/>
          <w:sz w:val="21"/>
          <w:szCs w:val="21"/>
          <w:highlight w:val="none"/>
          <w:shd w:val="clear" w:color="auto" w:fill="FFFFFF"/>
          <w:lang w:bidi="ar-SA"/>
        </w:rPr>
        <w:t>分区扩展数据库</w:t>
      </w:r>
      <w:bookmarkEnd w:id="101"/>
    </w:p>
    <w:p w14:paraId="71F44AF0">
      <w:pPr>
        <w:snapToGrid w:val="0"/>
        <w:spacing w:line="360" w:lineRule="auto"/>
        <w:ind w:firstLine="420"/>
        <w:rPr>
          <w:rFonts w:hint="eastAsia" w:ascii="宋体" w:hAnsi="宋体" w:eastAsia="宋体" w:cs="宋体"/>
          <w:color w:val="auto"/>
          <w:sz w:val="21"/>
          <w:szCs w:val="21"/>
          <w:highlight w:val="none"/>
          <w:shd w:val="clear" w:color="auto" w:fill="FFFFFF"/>
          <w:lang w:bidi="ar-SA"/>
        </w:rPr>
      </w:pPr>
      <w:bookmarkStart w:id="102" w:name="_Toc75419182"/>
      <w:r>
        <w:rPr>
          <w:rFonts w:hint="eastAsia" w:ascii="宋体" w:hAnsi="宋体" w:eastAsia="宋体" w:cs="宋体"/>
          <w:color w:val="auto"/>
          <w:sz w:val="21"/>
          <w:szCs w:val="21"/>
          <w:highlight w:val="none"/>
          <w:shd w:val="clear" w:color="auto" w:fill="FFFFFF"/>
          <w:lang w:bidi="ar-SA"/>
        </w:rPr>
        <w:t>应用数据分区，在应用业务数据较多的情况下，根据特定的业务关键字段来对数据进行分区，将分区后的数据存在不同的实例中，来实现海量数据的管理能力。一般根据业务场景对id或者组合id来进行hash取模来分区。</w:t>
      </w:r>
    </w:p>
    <w:p w14:paraId="45C0B3CB">
      <w:pPr>
        <w:numPr>
          <w:ilvl w:val="2"/>
          <w:numId w:val="108"/>
        </w:numPr>
        <w:spacing w:line="360" w:lineRule="auto"/>
        <w:jc w:val="left"/>
        <w:outlineLvl w:val="2"/>
        <w:rPr>
          <w:rFonts w:hint="eastAsia" w:ascii="宋体" w:hAnsi="宋体" w:eastAsia="宋体" w:cs="宋体"/>
          <w:color w:val="auto"/>
          <w:sz w:val="21"/>
          <w:szCs w:val="21"/>
          <w:highlight w:val="none"/>
          <w:shd w:val="clear" w:color="auto" w:fill="FFFFFF"/>
          <w:lang w:bidi="ar-SA"/>
        </w:rPr>
      </w:pPr>
      <w:r>
        <w:rPr>
          <w:rFonts w:hint="eastAsia" w:ascii="宋体" w:hAnsi="宋体" w:eastAsia="宋体" w:cs="宋体"/>
          <w:color w:val="auto"/>
          <w:sz w:val="21"/>
          <w:szCs w:val="21"/>
          <w:highlight w:val="none"/>
          <w:shd w:val="clear" w:color="auto" w:fill="FFFFFF"/>
          <w:lang w:bidi="ar-SA"/>
        </w:rPr>
        <w:t>共享数据</w:t>
      </w:r>
      <w:bookmarkEnd w:id="102"/>
    </w:p>
    <w:p w14:paraId="65373198">
      <w:pPr>
        <w:snapToGrid w:val="0"/>
        <w:spacing w:line="360" w:lineRule="auto"/>
        <w:ind w:firstLine="420"/>
        <w:rPr>
          <w:rFonts w:hint="eastAsia" w:ascii="宋体" w:hAnsi="宋体" w:eastAsia="宋体" w:cs="宋体"/>
          <w:color w:val="auto"/>
          <w:sz w:val="21"/>
          <w:szCs w:val="21"/>
          <w:highlight w:val="none"/>
          <w:shd w:val="clear" w:color="auto" w:fill="FFFFFF"/>
          <w:lang w:bidi="ar-SA"/>
        </w:rPr>
      </w:pPr>
      <w:r>
        <w:rPr>
          <w:rFonts w:hint="eastAsia" w:ascii="宋体" w:hAnsi="宋体" w:eastAsia="宋体" w:cs="宋体"/>
          <w:color w:val="auto"/>
          <w:sz w:val="21"/>
          <w:szCs w:val="21"/>
          <w:highlight w:val="none"/>
          <w:shd w:val="clear" w:color="auto" w:fill="FFFFFF"/>
          <w:lang w:bidi="ar-SA"/>
        </w:rPr>
        <w:t>静态表方式是将静态数据如国家等基本不变的信息在每个微服务中进行冗余，方便在多个服务内部进行直接数据关联查询，提高性能，减少服务间调用次数。</w:t>
      </w:r>
    </w:p>
    <w:p w14:paraId="62DED4B6">
      <w:pPr>
        <w:numPr>
          <w:ilvl w:val="2"/>
          <w:numId w:val="108"/>
        </w:numPr>
        <w:spacing w:line="360" w:lineRule="auto"/>
        <w:jc w:val="left"/>
        <w:outlineLvl w:val="2"/>
        <w:rPr>
          <w:rFonts w:hint="eastAsia" w:ascii="宋体" w:hAnsi="宋体" w:eastAsia="宋体" w:cs="宋体"/>
          <w:color w:val="auto"/>
          <w:sz w:val="21"/>
          <w:szCs w:val="21"/>
          <w:highlight w:val="none"/>
          <w:shd w:val="clear" w:color="auto" w:fill="FFFFFF"/>
          <w:lang w:bidi="ar-SA"/>
        </w:rPr>
      </w:pPr>
      <w:bookmarkStart w:id="103" w:name="_Toc75419183"/>
      <w:r>
        <w:rPr>
          <w:rFonts w:hint="eastAsia" w:ascii="宋体" w:hAnsi="宋体" w:eastAsia="宋体" w:cs="宋体"/>
          <w:color w:val="auto"/>
          <w:sz w:val="21"/>
          <w:szCs w:val="21"/>
          <w:highlight w:val="none"/>
          <w:shd w:val="clear" w:color="auto" w:fill="FFFFFF"/>
          <w:lang w:bidi="ar-SA"/>
        </w:rPr>
        <w:t>禁止直接连接其他数据库</w:t>
      </w:r>
      <w:bookmarkEnd w:id="103"/>
    </w:p>
    <w:p w14:paraId="255EA3BA">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微服务架构下，数据库被多个服务连接使用，容易出现很多错误如表字段修改对其他服务造成影响。数据操作权限过于开放，有些数据需要在微服务中进行数据过滤和处理的，被其他服务直接从数据库中获取，可能造成数据安全问题。</w:t>
      </w:r>
    </w:p>
    <w:p w14:paraId="00CDB321">
      <w:pPr>
        <w:numPr>
          <w:ilvl w:val="2"/>
          <w:numId w:val="108"/>
        </w:numPr>
        <w:spacing w:line="360" w:lineRule="auto"/>
        <w:jc w:val="left"/>
        <w:outlineLvl w:val="2"/>
        <w:rPr>
          <w:rFonts w:hint="eastAsia" w:ascii="宋体" w:hAnsi="宋体" w:eastAsia="宋体" w:cs="宋体"/>
          <w:color w:val="auto"/>
          <w:sz w:val="21"/>
          <w:szCs w:val="21"/>
          <w:highlight w:val="none"/>
          <w:shd w:val="clear" w:color="auto" w:fill="FFFFFF"/>
          <w:lang w:bidi="ar-SA"/>
        </w:rPr>
      </w:pPr>
      <w:bookmarkStart w:id="104" w:name="_Toc75419184"/>
      <w:r>
        <w:rPr>
          <w:rFonts w:hint="eastAsia" w:ascii="宋体" w:hAnsi="宋体" w:eastAsia="宋体" w:cs="宋体"/>
          <w:color w:val="auto"/>
          <w:sz w:val="21"/>
          <w:szCs w:val="21"/>
          <w:highlight w:val="none"/>
          <w:shd w:val="clear" w:color="auto" w:fill="FFFFFF"/>
          <w:lang w:bidi="ar-SA"/>
        </w:rPr>
        <w:t>向后兼容数据库更新</w:t>
      </w:r>
      <w:bookmarkEnd w:id="104"/>
    </w:p>
    <w:p w14:paraId="50F54F96">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微服务需要能支持蓝绿更新发布，在数据库层面上需要支持字段影响向后兼容，如删除修改字段，需要先增加新字段，在几个版本之后再删除旧的字段，这样对系统的升级没有停机的要求，可以保证一定程度的服务可用性。</w:t>
      </w:r>
    </w:p>
    <w:p w14:paraId="70B4EAC1">
      <w:pPr>
        <w:numPr>
          <w:ilvl w:val="2"/>
          <w:numId w:val="108"/>
        </w:numPr>
        <w:spacing w:line="360" w:lineRule="auto"/>
        <w:jc w:val="left"/>
        <w:outlineLvl w:val="2"/>
        <w:rPr>
          <w:rFonts w:hint="eastAsia" w:ascii="宋体" w:hAnsi="宋体" w:eastAsia="宋体" w:cs="宋体"/>
          <w:color w:val="auto"/>
          <w:sz w:val="21"/>
          <w:szCs w:val="21"/>
          <w:highlight w:val="none"/>
          <w:shd w:val="clear" w:color="auto" w:fill="FFFFFF"/>
          <w:lang w:bidi="ar-SA"/>
        </w:rPr>
      </w:pPr>
      <w:bookmarkStart w:id="105" w:name="_Toc75419185"/>
      <w:r>
        <w:rPr>
          <w:rFonts w:hint="eastAsia" w:ascii="宋体" w:hAnsi="宋体" w:eastAsia="宋体" w:cs="宋体"/>
          <w:color w:val="auto"/>
          <w:sz w:val="21"/>
          <w:szCs w:val="21"/>
          <w:highlight w:val="none"/>
          <w:shd w:val="clear" w:color="auto" w:fill="FFFFFF"/>
          <w:lang w:bidi="ar-SA"/>
        </w:rPr>
        <w:t>数据库事务</w:t>
      </w:r>
      <w:bookmarkEnd w:id="105"/>
    </w:p>
    <w:p w14:paraId="0A0ACD10">
      <w:pPr>
        <w:widowControl/>
        <w:spacing w:line="360" w:lineRule="auto"/>
        <w:ind w:firstLine="42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bidi="ar-SA"/>
        </w:rPr>
        <w:t>数据库依靠数据库事务机制来保证一个事务操作的ACID特性，在微服务下，由于服务都是独立运行，表与表不在一个实例中，无法进行本地事务的执行，所以从设计原则上，要尽量避免出现分布式事务，尽量收拢事务范围，实在无法避免则借助可靠消息队列等中间件对核心业务进行最终一致性操作。</w:t>
      </w:r>
    </w:p>
    <w:p w14:paraId="53DAF7F8">
      <w:pPr>
        <w:numPr>
          <w:ilvl w:val="1"/>
          <w:numId w:val="108"/>
        </w:numPr>
        <w:spacing w:line="360" w:lineRule="auto"/>
        <w:jc w:val="left"/>
        <w:outlineLvl w:val="1"/>
        <w:rPr>
          <w:rFonts w:hint="eastAsia" w:ascii="宋体" w:hAnsi="宋体" w:eastAsia="宋体" w:cs="宋体"/>
          <w:b/>
          <w:bCs/>
          <w:color w:val="auto"/>
          <w:sz w:val="21"/>
          <w:szCs w:val="21"/>
          <w:highlight w:val="none"/>
        </w:rPr>
      </w:pPr>
      <w:bookmarkStart w:id="106" w:name="_Toc75419186"/>
      <w:bookmarkStart w:id="107" w:name="_Toc73602002"/>
      <w:r>
        <w:rPr>
          <w:rFonts w:hint="eastAsia" w:ascii="宋体" w:hAnsi="宋体" w:eastAsia="宋体" w:cs="宋体"/>
          <w:b/>
          <w:bCs/>
          <w:color w:val="auto"/>
          <w:sz w:val="21"/>
          <w:szCs w:val="21"/>
          <w:highlight w:val="none"/>
        </w:rPr>
        <w:t>部署设计</w:t>
      </w:r>
      <w:bookmarkEnd w:id="106"/>
      <w:bookmarkEnd w:id="107"/>
    </w:p>
    <w:p w14:paraId="499CAA0C">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根据《科技司关于做好业务网对外接入局域网安全建设工作的通知》（科技司便函〔2020〕138号），当前内外网交互允许使用API网关。综合考虑，本项目中跨网数据传输遵守《海关信息系统跨网传输指导方案》，拟采用服务访问调用方式--模式3：互联网访问业务网HTTP/HTTPS等服务。</w:t>
      </w:r>
    </w:p>
    <w:p w14:paraId="272FE2AA">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指导方案内具体描述如下：</w:t>
      </w:r>
    </w:p>
    <w:p w14:paraId="1E68697A">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在对外接入局域网应用服务安全域设立应用服务器，面向互联网提供HTTP/HTTPS服务。</w:t>
      </w:r>
    </w:p>
    <w:p w14:paraId="0E97747B">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来自互联网的HTTP/HTTPS访问，经应用服务安全域的应用服务器进行填制规范、业务逻辑等各种检查和校验通过后，再通过业务网边界防火墙（必要时可以再通过API网关或代理服务器），实现对业务网HTTP/HTTPS服务的访问和结果返回。</w:t>
      </w:r>
    </w:p>
    <w:p w14:paraId="07BE6C3E">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可根据实际需要，增强API网关、代理服务器的安全性审核和逻辑校验，或将数据存放在缓冲区落地服务器中。</w:t>
      </w:r>
    </w:p>
    <w:p w14:paraId="408E31F9">
      <w:pPr>
        <w:widowControl/>
        <w:spacing w:line="360" w:lineRule="auto"/>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SA"/>
        </w:rPr>
        <w:t>如下图红色标注为3的网络线路。</w:t>
      </w:r>
    </w:p>
    <w:p w14:paraId="6DEA67DC">
      <w:pPr>
        <w:widowControl/>
        <w:spacing w:line="360" w:lineRule="auto"/>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278120" cy="2781300"/>
            <wp:effectExtent l="0" t="0" r="5080" b="0"/>
            <wp:docPr id="2" name="图片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6.png"/>
                    <pic:cNvPicPr>
                      <a:picLocks noChangeAspect="1"/>
                    </pic:cNvPicPr>
                  </pic:nvPicPr>
                  <pic:blipFill>
                    <a:blip r:embed="rId13"/>
                    <a:stretch>
                      <a:fillRect/>
                    </a:stretch>
                  </pic:blipFill>
                  <pic:spPr>
                    <a:xfrm>
                      <a:off x="0" y="0"/>
                      <a:ext cx="5278120" cy="2781300"/>
                    </a:xfrm>
                    <a:prstGeom prst="rect">
                      <a:avLst/>
                    </a:prstGeom>
                    <a:noFill/>
                    <a:ln>
                      <a:noFill/>
                    </a:ln>
                  </pic:spPr>
                </pic:pic>
              </a:graphicData>
            </a:graphic>
          </wp:inline>
        </w:drawing>
      </w:r>
      <w:r>
        <w:rPr>
          <w:rFonts w:hint="eastAsia" w:ascii="宋体" w:hAnsi="宋体" w:eastAsia="宋体" w:cs="宋体"/>
          <w:color w:val="auto"/>
          <w:sz w:val="21"/>
          <w:szCs w:val="21"/>
          <w:highlight w:val="none"/>
        </w:rPr>
        <w:t xml:space="preserve"> </w:t>
      </w:r>
    </w:p>
    <w:p w14:paraId="2F36BFAC">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拟完全遵照指导方案内容，在对外接入局域网搭建应用代理服务器，对互联网提供前台H5页面，并通过API网关实现与海关业务网的文件交互。</w:t>
      </w:r>
    </w:p>
    <w:p w14:paraId="57F9B171">
      <w:pPr>
        <w:widowControl/>
        <w:spacing w:line="360" w:lineRule="auto"/>
        <w:ind w:firstLine="42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网络拓扑如下图：</w:t>
      </w:r>
    </w:p>
    <w:p w14:paraId="6DA547E9">
      <w:pPr>
        <w:spacing w:line="360" w:lineRule="auto"/>
        <w:ind w:firstLine="569"/>
        <w:jc w:val="left"/>
        <w:rPr>
          <w:rFonts w:hint="eastAsia" w:ascii="宋体" w:hAnsi="宋体" w:eastAsia="宋体" w:cs="宋体"/>
          <w:color w:val="auto"/>
          <w:sz w:val="21"/>
          <w:szCs w:val="21"/>
          <w:highlight w:val="none"/>
        </w:rPr>
      </w:pPr>
    </w:p>
    <w:p w14:paraId="45C09765">
      <w:pPr>
        <w:pStyle w:val="2"/>
        <w:rPr>
          <w:rFonts w:hint="eastAsia" w:ascii="宋体" w:hAnsi="宋体" w:eastAsia="宋体" w:cs="宋体"/>
          <w:color w:val="auto"/>
          <w:sz w:val="21"/>
          <w:szCs w:val="21"/>
          <w:highlight w:val="none"/>
        </w:rPr>
      </w:pPr>
    </w:p>
    <w:p w14:paraId="612031FD">
      <w:pPr>
        <w:rPr>
          <w:rFonts w:hint="eastAsia" w:ascii="宋体" w:hAnsi="宋体" w:eastAsia="宋体" w:cs="宋体"/>
          <w:color w:val="auto"/>
          <w:sz w:val="21"/>
          <w:szCs w:val="21"/>
          <w:highlight w:val="none"/>
        </w:rPr>
      </w:pPr>
    </w:p>
    <w:p w14:paraId="6AB1DBF7">
      <w:pPr>
        <w:pStyle w:val="2"/>
        <w:rPr>
          <w:rFonts w:hint="eastAsia" w:ascii="宋体" w:hAnsi="宋体" w:eastAsia="宋体" w:cs="宋体"/>
          <w:color w:val="auto"/>
          <w:sz w:val="21"/>
          <w:szCs w:val="21"/>
          <w:highlight w:val="none"/>
        </w:rPr>
      </w:pPr>
    </w:p>
    <w:p w14:paraId="0678D0F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pict>
          <v:shape id="对象 10" o:spid="_x0000_s1029" o:spt="75" type="#_x0000_t75" style="position:absolute;left:0pt;margin-left:10.15pt;margin-top:1.2pt;height:298.5pt;width:441.75pt;z-index:251660288;mso-width-relative:page;mso-height-relative:page;" o:ole="t" filled="f" stroked="f" coordsize="21600,21600">
            <v:path/>
            <v:fill on="f" focussize="0,0"/>
            <v:stroke on="f"/>
            <v:imagedata r:id="rId15" o:title="1.emf"/>
            <o:lock v:ext="edit" aspectratio="t"/>
          </v:shape>
          <o:OLEObject Type="Embed" ProgID="" ShapeID="对象 10" DrawAspect="Content" ObjectID="_1468075725" r:id="rId14">
            <o:LockedField>false</o:LockedField>
          </o:OLEObject>
        </w:pict>
      </w:r>
    </w:p>
    <w:p w14:paraId="6F607791">
      <w:pPr>
        <w:pStyle w:val="2"/>
        <w:rPr>
          <w:rFonts w:hint="eastAsia"/>
          <w:highlight w:val="none"/>
        </w:rPr>
      </w:pPr>
    </w:p>
    <w:p w14:paraId="6B1711E5">
      <w:pPr>
        <w:spacing w:line="360" w:lineRule="auto"/>
        <w:ind w:firstLine="569"/>
        <w:jc w:val="left"/>
        <w:rPr>
          <w:rFonts w:hint="eastAsia" w:ascii="宋体" w:hAnsi="宋体" w:eastAsia="宋体" w:cs="宋体"/>
          <w:color w:val="auto"/>
          <w:sz w:val="21"/>
          <w:szCs w:val="21"/>
          <w:highlight w:val="none"/>
        </w:rPr>
      </w:pPr>
    </w:p>
    <w:p w14:paraId="270CD157">
      <w:pPr>
        <w:spacing w:line="360" w:lineRule="auto"/>
        <w:ind w:firstLine="569"/>
        <w:jc w:val="left"/>
        <w:rPr>
          <w:rFonts w:hint="eastAsia" w:ascii="宋体" w:hAnsi="宋体" w:eastAsia="宋体" w:cs="宋体"/>
          <w:color w:val="auto"/>
          <w:sz w:val="21"/>
          <w:szCs w:val="21"/>
          <w:highlight w:val="none"/>
        </w:rPr>
      </w:pPr>
    </w:p>
    <w:p w14:paraId="3F1C812D">
      <w:pPr>
        <w:spacing w:line="360" w:lineRule="auto"/>
        <w:ind w:firstLine="569"/>
        <w:jc w:val="left"/>
        <w:rPr>
          <w:rFonts w:hint="eastAsia" w:ascii="宋体" w:hAnsi="宋体" w:eastAsia="宋体" w:cs="宋体"/>
          <w:color w:val="auto"/>
          <w:sz w:val="21"/>
          <w:szCs w:val="21"/>
          <w:highlight w:val="none"/>
        </w:rPr>
      </w:pPr>
    </w:p>
    <w:p w14:paraId="35BC4F6A">
      <w:pPr>
        <w:spacing w:line="360" w:lineRule="auto"/>
        <w:ind w:firstLine="569"/>
        <w:jc w:val="left"/>
        <w:rPr>
          <w:rFonts w:hint="eastAsia" w:ascii="宋体" w:hAnsi="宋体" w:eastAsia="宋体" w:cs="宋体"/>
          <w:color w:val="auto"/>
          <w:sz w:val="21"/>
          <w:szCs w:val="21"/>
          <w:highlight w:val="none"/>
        </w:rPr>
      </w:pPr>
    </w:p>
    <w:p w14:paraId="7324F991">
      <w:pPr>
        <w:spacing w:line="360" w:lineRule="auto"/>
        <w:ind w:firstLine="569"/>
        <w:jc w:val="left"/>
        <w:rPr>
          <w:rFonts w:hint="eastAsia" w:ascii="宋体" w:hAnsi="宋体" w:eastAsia="宋体" w:cs="宋体"/>
          <w:color w:val="auto"/>
          <w:sz w:val="21"/>
          <w:szCs w:val="21"/>
          <w:highlight w:val="none"/>
        </w:rPr>
      </w:pPr>
    </w:p>
    <w:p w14:paraId="6B9E4362">
      <w:pPr>
        <w:spacing w:line="360" w:lineRule="auto"/>
        <w:ind w:firstLine="569"/>
        <w:jc w:val="left"/>
        <w:rPr>
          <w:rFonts w:hint="eastAsia" w:ascii="宋体" w:hAnsi="宋体" w:eastAsia="宋体" w:cs="宋体"/>
          <w:color w:val="auto"/>
          <w:sz w:val="21"/>
          <w:szCs w:val="21"/>
          <w:highlight w:val="none"/>
        </w:rPr>
      </w:pPr>
    </w:p>
    <w:p w14:paraId="2FE438A3">
      <w:pPr>
        <w:spacing w:line="360" w:lineRule="auto"/>
        <w:ind w:firstLine="569"/>
        <w:jc w:val="left"/>
        <w:rPr>
          <w:rFonts w:hint="eastAsia" w:ascii="宋体" w:hAnsi="宋体" w:eastAsia="宋体" w:cs="宋体"/>
          <w:color w:val="auto"/>
          <w:sz w:val="21"/>
          <w:szCs w:val="21"/>
          <w:highlight w:val="none"/>
        </w:rPr>
      </w:pPr>
    </w:p>
    <w:p w14:paraId="23013C12">
      <w:pPr>
        <w:spacing w:line="360" w:lineRule="auto"/>
        <w:ind w:firstLine="569"/>
        <w:jc w:val="left"/>
        <w:rPr>
          <w:rFonts w:hint="eastAsia" w:ascii="宋体" w:hAnsi="宋体" w:eastAsia="宋体" w:cs="宋体"/>
          <w:color w:val="auto"/>
          <w:sz w:val="21"/>
          <w:szCs w:val="21"/>
          <w:highlight w:val="none"/>
        </w:rPr>
      </w:pPr>
    </w:p>
    <w:p w14:paraId="3FAD776E">
      <w:pPr>
        <w:spacing w:line="360" w:lineRule="auto"/>
        <w:ind w:firstLine="569"/>
        <w:jc w:val="left"/>
        <w:rPr>
          <w:rFonts w:hint="eastAsia" w:ascii="宋体" w:hAnsi="宋体" w:eastAsia="宋体" w:cs="宋体"/>
          <w:color w:val="auto"/>
          <w:sz w:val="21"/>
          <w:szCs w:val="21"/>
          <w:highlight w:val="none"/>
        </w:rPr>
      </w:pPr>
    </w:p>
    <w:p w14:paraId="1439D3B8">
      <w:pPr>
        <w:spacing w:line="360" w:lineRule="auto"/>
        <w:ind w:firstLine="569"/>
        <w:jc w:val="left"/>
        <w:rPr>
          <w:rFonts w:hint="eastAsia" w:ascii="宋体" w:hAnsi="宋体" w:eastAsia="宋体" w:cs="宋体"/>
          <w:color w:val="auto"/>
          <w:sz w:val="21"/>
          <w:szCs w:val="21"/>
          <w:highlight w:val="none"/>
        </w:rPr>
      </w:pPr>
    </w:p>
    <w:p w14:paraId="32BA21E3">
      <w:pPr>
        <w:numPr>
          <w:ilvl w:val="1"/>
          <w:numId w:val="108"/>
        </w:numPr>
        <w:spacing w:line="360" w:lineRule="auto"/>
        <w:jc w:val="left"/>
        <w:outlineLvl w:val="1"/>
        <w:rPr>
          <w:rFonts w:hint="eastAsia" w:ascii="宋体" w:hAnsi="宋体" w:eastAsia="宋体" w:cs="宋体"/>
          <w:b/>
          <w:bCs/>
          <w:color w:val="auto"/>
          <w:sz w:val="21"/>
          <w:szCs w:val="21"/>
          <w:highlight w:val="none"/>
        </w:rPr>
      </w:pPr>
      <w:bookmarkStart w:id="108" w:name="_Toc73602003"/>
      <w:bookmarkStart w:id="109" w:name="_Toc75419187"/>
      <w:r>
        <w:rPr>
          <w:rFonts w:hint="eastAsia" w:ascii="宋体" w:hAnsi="宋体" w:eastAsia="宋体" w:cs="宋体"/>
          <w:b/>
          <w:bCs/>
          <w:color w:val="auto"/>
          <w:sz w:val="21"/>
          <w:szCs w:val="21"/>
          <w:highlight w:val="none"/>
        </w:rPr>
        <w:t>安全设计</w:t>
      </w:r>
      <w:bookmarkEnd w:id="108"/>
      <w:bookmarkEnd w:id="109"/>
    </w:p>
    <w:p w14:paraId="40213226">
      <w:pPr>
        <w:numPr>
          <w:ilvl w:val="2"/>
          <w:numId w:val="108"/>
        </w:numPr>
        <w:spacing w:line="360" w:lineRule="auto"/>
        <w:jc w:val="left"/>
        <w:outlineLvl w:val="2"/>
        <w:rPr>
          <w:rFonts w:hint="eastAsia" w:ascii="宋体" w:hAnsi="宋体" w:eastAsia="宋体" w:cs="宋体"/>
          <w:b/>
          <w:bCs/>
          <w:color w:val="auto"/>
          <w:sz w:val="21"/>
          <w:szCs w:val="21"/>
          <w:highlight w:val="none"/>
        </w:rPr>
      </w:pPr>
      <w:bookmarkStart w:id="110" w:name="_Toc75419188"/>
      <w:r>
        <w:rPr>
          <w:rFonts w:hint="eastAsia" w:ascii="宋体" w:hAnsi="宋体" w:eastAsia="宋体" w:cs="宋体"/>
          <w:b/>
          <w:bCs/>
          <w:color w:val="auto"/>
          <w:sz w:val="21"/>
          <w:szCs w:val="21"/>
          <w:highlight w:val="none"/>
        </w:rPr>
        <w:t>安全等级</w:t>
      </w:r>
      <w:bookmarkEnd w:id="110"/>
    </w:p>
    <w:p w14:paraId="663EFF52">
      <w:pPr>
        <w:spacing w:line="360" w:lineRule="auto"/>
        <w:ind w:firstLine="420" w:firstLineChars="200"/>
        <w:rPr>
          <w:rFonts w:hint="eastAsia" w:ascii="宋体" w:hAnsi="宋体" w:eastAsia="宋体" w:cs="宋体"/>
          <w:iCs/>
          <w:color w:val="auto"/>
          <w:sz w:val="21"/>
          <w:szCs w:val="21"/>
          <w:highlight w:val="none"/>
          <w:lang w:bidi="ar-SA"/>
        </w:rPr>
      </w:pPr>
      <w:r>
        <w:rPr>
          <w:rFonts w:hint="eastAsia" w:ascii="宋体" w:hAnsi="宋体" w:eastAsia="宋体" w:cs="宋体"/>
          <w:iCs/>
          <w:color w:val="auto"/>
          <w:sz w:val="21"/>
          <w:szCs w:val="21"/>
          <w:highlight w:val="none"/>
          <w:lang w:bidi="ar-SA"/>
        </w:rPr>
        <w:t>本项目定级为等级保护一级</w:t>
      </w:r>
    </w:p>
    <w:p w14:paraId="39C50F0B">
      <w:pPr>
        <w:numPr>
          <w:ilvl w:val="2"/>
          <w:numId w:val="108"/>
        </w:numPr>
        <w:spacing w:line="360" w:lineRule="auto"/>
        <w:jc w:val="left"/>
        <w:outlineLvl w:val="2"/>
        <w:rPr>
          <w:rFonts w:hint="eastAsia" w:ascii="宋体" w:hAnsi="宋体" w:eastAsia="宋体" w:cs="宋体"/>
          <w:b/>
          <w:bCs/>
          <w:color w:val="auto"/>
          <w:sz w:val="21"/>
          <w:szCs w:val="21"/>
          <w:highlight w:val="none"/>
        </w:rPr>
      </w:pPr>
      <w:bookmarkStart w:id="111" w:name="_Toc75419189"/>
      <w:r>
        <w:rPr>
          <w:rFonts w:hint="eastAsia" w:ascii="宋体" w:hAnsi="宋体" w:eastAsia="宋体" w:cs="宋体"/>
          <w:b/>
          <w:bCs/>
          <w:color w:val="auto"/>
          <w:sz w:val="21"/>
          <w:szCs w:val="21"/>
          <w:highlight w:val="none"/>
        </w:rPr>
        <w:t>安全要求</w:t>
      </w:r>
      <w:bookmarkEnd w:id="111"/>
    </w:p>
    <w:p w14:paraId="0703C5DA">
      <w:pPr>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密码应用方案：严格按照国家和海关总署、杭州海关等关于密码相关文件要求，设置相关系统、应用管理等密码；配置文件中涉及数据库连接的用户名、口令采取技术措施，采用非明文存储。</w:t>
      </w:r>
    </w:p>
    <w:p w14:paraId="0304ACBF">
      <w:pPr>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软件容错：对系统中人机接口输入或通过通信接口输入的数据的格式（字符或数字、长度）及上传文件格式（后缀、大小）进行有效性校验，确保输入数据符合系统要求，对于不符合系统要求的数据及上传文件，拒绝输入，并给出相应提示。</w:t>
      </w:r>
    </w:p>
    <w:p w14:paraId="71A09918">
      <w:pPr>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安全审计：日志记录功能满足应用安全日志规范要求，对每个用户的操作行为进行日志记录，包括数据下载、导出功能模块（如有）的访问记录以及数据下载、导出操作的日志记录，日志记录的字段包括用户账号、用户ID、客户端IP、操作时间、应用系统名称、应用标识、操作类型、操作参数、业务功能、操作结果等内容。日志保存周期不少于6个月，日志通过权限控制确保日志记录不能被非授权删除、修改或覆盖。开启应用服务日志记录，记录各服务接口调用日志。应用审计员角色不能用于进行普通业务操作。</w:t>
      </w:r>
    </w:p>
    <w:p w14:paraId="5B71F4F4">
      <w:pPr>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身份鉴别：集成海关统一身份认证授权系统，通过海关统一身份认证授权系统实现身份鉴别功能。</w:t>
      </w:r>
    </w:p>
    <w:p w14:paraId="2247418D">
      <w:pPr>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访问控制：系统遵循最小授权原则，对系统中不同角色的用户分配完成其任务的最小权限，实现访问控制需求。</w:t>
      </w:r>
    </w:p>
    <w:p w14:paraId="6C228022">
      <w:pPr>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剩余信息保护：在系统开发编码过程中，用于用户身份鉴别的鉴别信息（如用户账号、口令或其他生物特征信息等）以及敏感信息（如有）所在存储空间被释放或重新分配前的完全清除。</w:t>
      </w:r>
    </w:p>
    <w:p w14:paraId="102ECF2B">
      <w:pPr>
        <w:numPr>
          <w:ilvl w:val="0"/>
          <w:numId w:val="108"/>
        </w:numPr>
        <w:spacing w:line="360" w:lineRule="auto"/>
        <w:jc w:val="left"/>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工期要求</w:t>
      </w:r>
    </w:p>
    <w:p w14:paraId="6CF66F8E">
      <w:pPr>
        <w:spacing w:line="360" w:lineRule="auto"/>
        <w:ind w:firstLine="420" w:firstLineChars="200"/>
        <w:jc w:val="left"/>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eastAsia="zh-CN" w:bidi="ar-SA"/>
        </w:rPr>
        <w:t>合同签订后3个月内完成系统开发测试工作，并通过采购人组织的各项测试和开发验收，提请进行上线试运行，系统稳定运行1个月后，由中标供应商申请项目整体验收，进入维保期</w:t>
      </w:r>
      <w:r>
        <w:rPr>
          <w:rFonts w:hint="eastAsia" w:ascii="宋体" w:hAnsi="宋体" w:eastAsia="宋体" w:cs="宋体"/>
          <w:color w:val="auto"/>
          <w:sz w:val="21"/>
          <w:szCs w:val="21"/>
          <w:highlight w:val="none"/>
          <w:lang w:bidi="ar-SA"/>
        </w:rPr>
        <w:t>。</w:t>
      </w:r>
      <w:r>
        <w:rPr>
          <w:rFonts w:hint="eastAsia" w:ascii="宋体" w:hAnsi="宋体" w:eastAsia="宋体" w:cs="宋体"/>
          <w:color w:val="auto"/>
          <w:sz w:val="21"/>
          <w:szCs w:val="21"/>
          <w:highlight w:val="none"/>
          <w:lang w:bidi="ar-SA"/>
        </w:rPr>
        <w:br w:type="page"/>
      </w:r>
    </w:p>
    <w:p w14:paraId="6DC3D2BD">
      <w:pPr>
        <w:pStyle w:val="4"/>
        <w:rPr>
          <w:rFonts w:ascii="宋体" w:hAnsi="宋体" w:eastAsia="宋体" w:cs="宋体"/>
          <w:color w:val="auto"/>
          <w:highlight w:val="none"/>
        </w:rPr>
      </w:pPr>
      <w:bookmarkStart w:id="112" w:name="_Toc1583"/>
      <w:r>
        <w:rPr>
          <w:rFonts w:hint="eastAsia" w:ascii="宋体" w:hAnsi="宋体" w:eastAsia="宋体" w:cs="宋体"/>
          <w:color w:val="auto"/>
          <w:highlight w:val="none"/>
        </w:rPr>
        <w:t>第四章  评标办法</w:t>
      </w:r>
      <w:bookmarkEnd w:id="112"/>
    </w:p>
    <w:p w14:paraId="75683678">
      <w:pPr>
        <w:widowControl/>
        <w:spacing w:line="500" w:lineRule="exact"/>
        <w:ind w:firstLine="422" w:firstLineChars="200"/>
        <w:contextualSpacing/>
        <w:jc w:val="left"/>
        <w:rPr>
          <w:rFonts w:ascii="宋体" w:hAnsi="宋体" w:eastAsia="宋体"/>
          <w:b/>
          <w:bCs/>
          <w:kern w:val="0"/>
          <w:szCs w:val="21"/>
          <w:highlight w:val="none"/>
        </w:rPr>
      </w:pPr>
      <w:r>
        <w:rPr>
          <w:rFonts w:hint="eastAsia" w:ascii="宋体" w:hAnsi="宋体" w:eastAsia="宋体"/>
          <w:b/>
          <w:bCs/>
          <w:kern w:val="0"/>
          <w:szCs w:val="21"/>
          <w:highlight w:val="none"/>
        </w:rPr>
        <w:t>本办法严格遵照《中华人民共和国政府采购法》、《中华人民共和国政府采购法实施条例》、《政府采购货物和服务招标投标管理办法》等，结合项目所在地政府有关政府采购规定和项目的实际情况制定。</w:t>
      </w:r>
    </w:p>
    <w:p w14:paraId="38D28D91">
      <w:pPr>
        <w:widowControl/>
        <w:spacing w:line="500" w:lineRule="exact"/>
        <w:ind w:firstLine="422" w:firstLineChars="200"/>
        <w:contextualSpacing/>
        <w:jc w:val="left"/>
        <w:rPr>
          <w:rFonts w:ascii="宋体" w:hAnsi="宋体" w:eastAsia="宋体"/>
          <w:b/>
          <w:bCs/>
          <w:kern w:val="0"/>
          <w:szCs w:val="21"/>
          <w:highlight w:val="none"/>
        </w:rPr>
      </w:pPr>
      <w:r>
        <w:rPr>
          <w:rFonts w:hint="eastAsia" w:ascii="宋体" w:hAnsi="宋体" w:eastAsia="宋体"/>
          <w:b/>
          <w:bCs/>
          <w:kern w:val="0"/>
          <w:szCs w:val="21"/>
          <w:highlight w:val="none"/>
        </w:rPr>
        <w:t>一、评标原则和评标办法</w:t>
      </w:r>
    </w:p>
    <w:p w14:paraId="6117DD7E">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15E1FE92">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评标办法：本项目评标办法为综合评分法。</w:t>
      </w:r>
    </w:p>
    <w:p w14:paraId="6D768411">
      <w:pPr>
        <w:widowControl/>
        <w:spacing w:line="500" w:lineRule="exact"/>
        <w:ind w:firstLine="422" w:firstLineChars="200"/>
        <w:contextualSpacing/>
        <w:jc w:val="left"/>
        <w:rPr>
          <w:rFonts w:ascii="宋体" w:hAnsi="宋体" w:eastAsia="宋体"/>
          <w:b/>
          <w:bCs/>
          <w:kern w:val="0"/>
          <w:szCs w:val="21"/>
          <w:highlight w:val="none"/>
        </w:rPr>
      </w:pPr>
      <w:r>
        <w:rPr>
          <w:rFonts w:hint="eastAsia" w:ascii="宋体" w:hAnsi="宋体" w:eastAsia="宋体"/>
          <w:b/>
          <w:bCs/>
          <w:kern w:val="0"/>
          <w:szCs w:val="21"/>
          <w:highlight w:val="none"/>
        </w:rPr>
        <w:t>二、评标委员会的组建</w:t>
      </w:r>
    </w:p>
    <w:p w14:paraId="621D1403">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评标委员会：本项目评标委员会依法组建。</w:t>
      </w:r>
    </w:p>
    <w:p w14:paraId="2830C8DF">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评标中因评标委员会成员缺席、回避或健康等特殊原因导致评标委员会组成不符合规定的，采购人或者采购代理机构应当依法补足后继续评标。被更换的评标委员会成员所作出的评标意见无效。</w:t>
      </w:r>
    </w:p>
    <w:p w14:paraId="36FF53EE">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无法及时补足评标委员会成员的，采购人或者代理机构停止评标活动，封存所有投标文件和开标、评标资料，依法重新组建评标委员会进行评标。原评标委员会作出的评标意见无效。</w:t>
      </w:r>
    </w:p>
    <w:p w14:paraId="2BA2FDC1">
      <w:pPr>
        <w:widowControl/>
        <w:spacing w:line="500" w:lineRule="exact"/>
        <w:ind w:firstLine="422" w:firstLineChars="200"/>
        <w:contextualSpacing/>
        <w:jc w:val="left"/>
        <w:rPr>
          <w:rFonts w:ascii="宋体" w:hAnsi="宋体" w:eastAsia="宋体"/>
          <w:b/>
          <w:bCs/>
          <w:kern w:val="0"/>
          <w:szCs w:val="21"/>
          <w:highlight w:val="none"/>
        </w:rPr>
      </w:pPr>
      <w:r>
        <w:rPr>
          <w:rFonts w:hint="eastAsia" w:ascii="宋体" w:hAnsi="宋体" w:eastAsia="宋体"/>
          <w:b/>
          <w:bCs/>
          <w:kern w:val="0"/>
          <w:szCs w:val="21"/>
          <w:highlight w:val="none"/>
        </w:rPr>
        <w:t>三、评标程序</w:t>
      </w:r>
    </w:p>
    <w:p w14:paraId="42E89418">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1.代理机构按《招标文件》规定的时间、地点组织进行开标。</w:t>
      </w:r>
    </w:p>
    <w:p w14:paraId="50A79473">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2.本次公开招标同时开启</w:t>
      </w:r>
      <w:r>
        <w:rPr>
          <w:rFonts w:ascii="宋体" w:hAnsi="宋体" w:eastAsia="宋体"/>
          <w:kern w:val="0"/>
          <w:szCs w:val="21"/>
          <w:highlight w:val="none"/>
        </w:rPr>
        <w:t>投标人</w:t>
      </w:r>
      <w:r>
        <w:rPr>
          <w:rFonts w:hint="eastAsia" w:ascii="宋体" w:hAnsi="宋体" w:eastAsia="宋体"/>
          <w:kern w:val="0"/>
          <w:szCs w:val="21"/>
          <w:highlight w:val="none"/>
        </w:rPr>
        <w:t>的商务技术文件与报价文件，由主持人</w:t>
      </w:r>
      <w:r>
        <w:rPr>
          <w:rFonts w:hint="eastAsia" w:eastAsia="宋体"/>
          <w:kern w:val="0"/>
          <w:szCs w:val="21"/>
          <w:highlight w:val="none"/>
        </w:rPr>
        <w:t>宣读《开标一览表》中的投标人名称及在其投标文件中承诺的投标报价、合同履约期限等投标内容</w:t>
      </w:r>
      <w:r>
        <w:rPr>
          <w:rFonts w:hint="eastAsia" w:ascii="宋体" w:hAnsi="宋体" w:eastAsia="宋体"/>
          <w:kern w:val="0"/>
          <w:szCs w:val="21"/>
          <w:highlight w:val="none"/>
        </w:rPr>
        <w:t>以及代理机构认为合适的其他内容，并由记录人做开标记录。开标大会结束后，采购人或者代理机构对投标人的资格进行审查，再由评标委员会根据《招标文件》规定对各投标人的投标文件进行详细评审。对投标人表述不清的内容，评标委员会将向投标人进行询标，请其澄清其技术商务内容。最终评标委员会对各投标人进行打分，并进行汇总。</w:t>
      </w:r>
    </w:p>
    <w:p w14:paraId="25AA242C">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3.按照各投标人的综合得分排名由高到低，评标委员会推荐中标候选人，并由代理机构宣布中标候选人推荐情况。</w:t>
      </w:r>
    </w:p>
    <w:p w14:paraId="56D027D6">
      <w:pPr>
        <w:widowControl/>
        <w:spacing w:line="500" w:lineRule="exact"/>
        <w:ind w:firstLine="422" w:firstLineChars="200"/>
        <w:contextualSpacing/>
        <w:jc w:val="left"/>
        <w:rPr>
          <w:rFonts w:ascii="宋体" w:hAnsi="宋体" w:eastAsia="宋体"/>
          <w:b/>
          <w:bCs/>
          <w:kern w:val="0"/>
          <w:szCs w:val="21"/>
          <w:highlight w:val="none"/>
        </w:rPr>
      </w:pPr>
      <w:r>
        <w:rPr>
          <w:rFonts w:hint="eastAsia" w:ascii="宋体" w:hAnsi="宋体" w:eastAsia="宋体"/>
          <w:b/>
          <w:bCs/>
          <w:kern w:val="0"/>
          <w:szCs w:val="21"/>
          <w:highlight w:val="none"/>
        </w:rPr>
        <w:t>四、评标过程</w:t>
      </w:r>
    </w:p>
    <w:p w14:paraId="6DAA99A4">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1.资格审查</w:t>
      </w:r>
    </w:p>
    <w:p w14:paraId="12E2470F">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采购人或者代理机构对投标人的资格进行审查。依据法律法规和招标文件的规定，对投标文件中的资格证明进行审查，以确定投标人是否具备投标资格。</w:t>
      </w:r>
    </w:p>
    <w:p w14:paraId="0DEBD979">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2.符合性审查</w:t>
      </w:r>
    </w:p>
    <w:p w14:paraId="4A7C4AD4">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评标委员会依据招标文件的规定，从投标人的投标文件的有效性、完整性和对招标文件的响应程度进行审查，以确定是否对招标文件的实质性要求作出响应。</w:t>
      </w:r>
    </w:p>
    <w:p w14:paraId="5D4A183F">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3.澄清问题</w:t>
      </w:r>
    </w:p>
    <w:p w14:paraId="334FF2D5">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对于投标文件中含义不明确、同类问题表述不一致或者有明显文字和计算错误的内容，评标委员会可要求投标人以书面形式作出必要的澄清、说明或者补正。</w:t>
      </w:r>
    </w:p>
    <w:p w14:paraId="36EE8F3C">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投标人的澄清、说明或者补正应当采用书面形式，并加盖公章，或者由法定代表人或其授权代表签字确认，投标人的澄清、说明或者补正不得超出投标文件的范围或者改变投标文件的实质性内容。</w:t>
      </w:r>
    </w:p>
    <w:p w14:paraId="039396EC">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4.详细评审</w:t>
      </w:r>
    </w:p>
    <w:p w14:paraId="6283A3D3">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评标委员会对初步评审合格的投标文件，依照本办法对投标文件作进一步评审、比较。评标委员会成员经过阅标、审标和询标，对各投标人进行打分。</w:t>
      </w:r>
    </w:p>
    <w:p w14:paraId="16E32AC2">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评委打分参照本章 五、评分标准。商务技术分由各评标委员会成员打分，根据投标人的投标文件及相关澄清文件，进行独立打分。价格分由评标委员会统一核算。评委打分采用记名方式，取所有评委汇总得分的算术平均分（小数点后保留二位小数）。</w:t>
      </w:r>
    </w:p>
    <w:p w14:paraId="2D12A1B4">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注：①评标委员会对拟认定为投标文件无效的，应组织相关投标人代表进行陈述、澄清或申辩；</w:t>
      </w:r>
    </w:p>
    <w:p w14:paraId="72C22589">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②代理机构可协助评标委员会组长对打分结果进行校对、核对并汇总统计；对评标委员会成员个人主观评分偏离所有评标委员会成员主观打分平均值3</w:t>
      </w:r>
      <w:r>
        <w:rPr>
          <w:rFonts w:ascii="宋体" w:hAnsi="宋体" w:eastAsia="宋体"/>
          <w:kern w:val="0"/>
          <w:szCs w:val="21"/>
          <w:highlight w:val="none"/>
        </w:rPr>
        <w:t>0</w:t>
      </w:r>
      <w:r>
        <w:rPr>
          <w:rFonts w:hint="eastAsia" w:ascii="宋体" w:hAnsi="宋体" w:eastAsia="宋体"/>
          <w:kern w:val="0"/>
          <w:szCs w:val="21"/>
          <w:highlight w:val="none"/>
        </w:rPr>
        <w:t>%以上的，由评标委员会启动评分畸高、畸低认定程序：由相关评标委员会成员进行复核或书面说明理由，评标委员会成员拒绝说明的，由现场监督员据实记录；评标委员会成员的评审、修改记录应保留原件，随项目其他资料一并存档；</w:t>
      </w:r>
    </w:p>
    <w:p w14:paraId="61EA53CB">
      <w:pPr>
        <w:widowControl/>
        <w:spacing w:line="500" w:lineRule="exact"/>
        <w:ind w:firstLine="420" w:firstLineChars="200"/>
        <w:contextualSpacing/>
        <w:jc w:val="left"/>
        <w:rPr>
          <w:rFonts w:ascii="宋体" w:hAnsi="宋体" w:eastAsia="宋体"/>
          <w:kern w:val="0"/>
          <w:szCs w:val="21"/>
          <w:highlight w:val="none"/>
        </w:rPr>
      </w:pPr>
      <w:r>
        <w:rPr>
          <w:rFonts w:hint="eastAsia" w:ascii="宋体" w:hAnsi="宋体" w:eastAsia="宋体"/>
          <w:kern w:val="0"/>
          <w:szCs w:val="21"/>
          <w:highlight w:val="none"/>
        </w:rPr>
        <w:t>3）在报价文件的评审过程中，评标委员会认为投标人的报价明显低于其他通过符合性审查投标人的报价，有可能影响产品/服务质量或者不能诚信履约的，应当要求其在评标现场合理的时间内提供书面说明，必要时提交相关证明材料；投标人不能证明其报价合理性的，评标委员会应当将其作为无效投标处理。</w:t>
      </w:r>
    </w:p>
    <w:p w14:paraId="57F1729F">
      <w:pPr>
        <w:widowControl/>
        <w:spacing w:line="500" w:lineRule="exact"/>
        <w:ind w:firstLine="420" w:firstLineChars="200"/>
        <w:contextualSpacing/>
        <w:jc w:val="left"/>
        <w:rPr>
          <w:rFonts w:ascii="宋体" w:hAnsi="宋体" w:eastAsia="宋体"/>
          <w:kern w:val="0"/>
          <w:szCs w:val="21"/>
          <w:highlight w:val="none"/>
        </w:rPr>
      </w:pPr>
      <w:r>
        <w:rPr>
          <w:rFonts w:ascii="宋体" w:hAnsi="宋体" w:eastAsia="宋体"/>
          <w:kern w:val="0"/>
          <w:szCs w:val="21"/>
          <w:highlight w:val="none"/>
        </w:rPr>
        <w:t>5</w:t>
      </w:r>
      <w:r>
        <w:rPr>
          <w:rFonts w:hint="eastAsia" w:ascii="宋体" w:hAnsi="宋体" w:eastAsia="宋体"/>
          <w:kern w:val="0"/>
          <w:szCs w:val="21"/>
          <w:highlight w:val="none"/>
        </w:rPr>
        <w:t>.中标原则</w:t>
      </w:r>
    </w:p>
    <w:p w14:paraId="46751278">
      <w:pPr>
        <w:widowControl/>
        <w:spacing w:line="500" w:lineRule="exact"/>
        <w:ind w:firstLine="420" w:firstLineChars="200"/>
        <w:jc w:val="left"/>
        <w:rPr>
          <w:rFonts w:ascii="宋体" w:hAnsi="宋体" w:eastAsia="宋体"/>
          <w:kern w:val="0"/>
          <w:szCs w:val="21"/>
          <w:highlight w:val="none"/>
        </w:rPr>
      </w:pPr>
      <w:r>
        <w:rPr>
          <w:rFonts w:hint="eastAsia" w:ascii="宋体" w:hAnsi="宋体" w:eastAsia="宋体"/>
          <w:kern w:val="0"/>
          <w:szCs w:val="21"/>
          <w:highlight w:val="none"/>
        </w:rPr>
        <w:t>5.1评标委员会根据各投标人的综合得分由高到低排定顺序，推荐综合得分最高的投标人为本项目的中标候选人。评标结果按评审后得分由高到低顺序排列。得分相同的，按投标报价由低到高顺序排列。得分且投标报价相同的，由评标委员会全体成员记名投票按少数服从多数的原则确定顺序排列。</w:t>
      </w:r>
    </w:p>
    <w:p w14:paraId="75CCC3C7">
      <w:pPr>
        <w:widowControl/>
        <w:spacing w:line="500" w:lineRule="exact"/>
        <w:ind w:firstLine="420" w:firstLineChars="200"/>
        <w:jc w:val="left"/>
        <w:rPr>
          <w:rFonts w:ascii="宋体" w:hAnsi="宋体" w:eastAsia="宋体"/>
          <w:kern w:val="0"/>
          <w:szCs w:val="21"/>
          <w:highlight w:val="none"/>
        </w:rPr>
      </w:pPr>
      <w:r>
        <w:rPr>
          <w:rFonts w:hint="eastAsia" w:ascii="宋体" w:hAnsi="宋体" w:eastAsia="宋体"/>
          <w:kern w:val="0"/>
          <w:szCs w:val="21"/>
          <w:highlight w:val="none"/>
        </w:rPr>
        <w:t>5.2如评标过程中出现本招标文件未尽事宜，则由评标委员会讨论决定。</w:t>
      </w:r>
    </w:p>
    <w:p w14:paraId="74946A72">
      <w:pPr>
        <w:widowControl/>
        <w:spacing w:line="500" w:lineRule="exact"/>
        <w:ind w:firstLine="420" w:firstLineChars="200"/>
        <w:jc w:val="left"/>
        <w:rPr>
          <w:rFonts w:ascii="宋体" w:hAnsi="宋体" w:eastAsia="宋体"/>
          <w:kern w:val="0"/>
          <w:szCs w:val="21"/>
          <w:highlight w:val="none"/>
        </w:rPr>
      </w:pPr>
      <w:r>
        <w:rPr>
          <w:rFonts w:ascii="宋体" w:hAnsi="宋体" w:eastAsia="宋体"/>
          <w:kern w:val="0"/>
          <w:szCs w:val="21"/>
          <w:highlight w:val="none"/>
        </w:rPr>
        <w:t>6</w:t>
      </w:r>
      <w:r>
        <w:rPr>
          <w:rFonts w:hint="eastAsia" w:ascii="宋体" w:hAnsi="宋体" w:eastAsia="宋体"/>
          <w:kern w:val="0"/>
          <w:szCs w:val="21"/>
          <w:highlight w:val="none"/>
        </w:rPr>
        <w:t>.中标结果</w:t>
      </w:r>
    </w:p>
    <w:p w14:paraId="719C4F9B">
      <w:pPr>
        <w:pStyle w:val="70"/>
        <w:spacing w:after="0" w:line="500" w:lineRule="exact"/>
        <w:ind w:left="0" w:leftChars="0" w:firstLine="420" w:firstLineChars="200"/>
        <w:rPr>
          <w:rFonts w:ascii="宋体" w:hAnsi="宋体" w:eastAsia="宋体"/>
          <w:kern w:val="0"/>
          <w:sz w:val="21"/>
          <w:szCs w:val="21"/>
          <w:highlight w:val="none"/>
        </w:rPr>
      </w:pPr>
      <w:r>
        <w:rPr>
          <w:rFonts w:hint="eastAsia" w:ascii="宋体" w:hAnsi="宋体" w:eastAsia="宋体"/>
          <w:kern w:val="0"/>
          <w:sz w:val="21"/>
          <w:szCs w:val="21"/>
          <w:highlight w:val="none"/>
        </w:rPr>
        <w:t>代理机构将中标结果在本政府采购项目指定媒体上公示，并向中标人发出中标通知书。</w:t>
      </w:r>
    </w:p>
    <w:p w14:paraId="18C21885">
      <w:pPr>
        <w:pStyle w:val="70"/>
        <w:spacing w:after="0" w:line="500" w:lineRule="exact"/>
        <w:ind w:left="0" w:leftChars="0" w:firstLine="422" w:firstLineChars="200"/>
        <w:rPr>
          <w:rFonts w:ascii="宋体" w:hAnsi="宋体" w:eastAsia="宋体"/>
          <w:b/>
          <w:bCs/>
          <w:kern w:val="0"/>
          <w:sz w:val="21"/>
          <w:szCs w:val="21"/>
          <w:highlight w:val="none"/>
        </w:rPr>
      </w:pPr>
      <w:r>
        <w:rPr>
          <w:rFonts w:hint="eastAsia" w:ascii="宋体" w:hAnsi="宋体" w:eastAsia="宋体"/>
          <w:b/>
          <w:bCs/>
          <w:kern w:val="0"/>
          <w:sz w:val="21"/>
          <w:szCs w:val="21"/>
          <w:highlight w:val="none"/>
        </w:rPr>
        <w:t>五、评分标准</w:t>
      </w:r>
    </w:p>
    <w:p w14:paraId="168C5B67">
      <w:pPr>
        <w:widowControl/>
        <w:spacing w:line="360" w:lineRule="auto"/>
        <w:jc w:val="left"/>
        <w:rPr>
          <w:rFonts w:hint="eastAsia" w:ascii="宋体" w:hAnsi="宋体" w:eastAsia="宋体"/>
          <w:kern w:val="0"/>
          <w:szCs w:val="21"/>
          <w:highlight w:val="none"/>
        </w:rPr>
      </w:pPr>
      <w:r>
        <w:rPr>
          <w:rFonts w:hint="eastAsia" w:ascii="宋体" w:hAnsi="宋体" w:eastAsia="宋体"/>
          <w:kern w:val="0"/>
          <w:szCs w:val="21"/>
          <w:highlight w:val="none"/>
        </w:rPr>
        <w:t>（1）商务技术分（</w:t>
      </w:r>
      <w:r>
        <w:rPr>
          <w:rFonts w:ascii="宋体" w:hAnsi="宋体" w:eastAsia="宋体"/>
          <w:kern w:val="0"/>
          <w:szCs w:val="21"/>
          <w:highlight w:val="none"/>
        </w:rPr>
        <w:t>8</w:t>
      </w:r>
      <w:r>
        <w:rPr>
          <w:rFonts w:hint="eastAsia" w:ascii="宋体" w:hAnsi="宋体" w:eastAsia="宋体"/>
          <w:kern w:val="0"/>
          <w:szCs w:val="21"/>
          <w:highlight w:val="none"/>
        </w:rPr>
        <w:t>5分）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1189"/>
        <w:gridCol w:w="1069"/>
        <w:gridCol w:w="5664"/>
        <w:gridCol w:w="875"/>
      </w:tblGrid>
      <w:tr w14:paraId="7D6D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12C556CA">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632" w:type="pct"/>
            <w:tcBorders>
              <w:top w:val="single" w:color="auto" w:sz="4" w:space="0"/>
              <w:left w:val="single" w:color="auto" w:sz="4" w:space="0"/>
              <w:bottom w:val="single" w:color="auto" w:sz="4" w:space="0"/>
              <w:right w:val="single" w:color="auto" w:sz="4" w:space="0"/>
            </w:tcBorders>
            <w:vAlign w:val="center"/>
          </w:tcPr>
          <w:p w14:paraId="1DB88689">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评审</w:t>
            </w:r>
          </w:p>
          <w:p w14:paraId="455D1630">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类别</w:t>
            </w:r>
          </w:p>
        </w:tc>
        <w:tc>
          <w:tcPr>
            <w:tcW w:w="568" w:type="pct"/>
            <w:tcBorders>
              <w:top w:val="single" w:color="auto" w:sz="4" w:space="0"/>
              <w:left w:val="single" w:color="auto" w:sz="4" w:space="0"/>
              <w:bottom w:val="single" w:color="auto" w:sz="4" w:space="0"/>
              <w:right w:val="single" w:color="auto" w:sz="4" w:space="0"/>
            </w:tcBorders>
            <w:vAlign w:val="center"/>
          </w:tcPr>
          <w:p w14:paraId="1F7E4A26">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评审</w:t>
            </w:r>
          </w:p>
          <w:p w14:paraId="364C9545">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w:t>
            </w:r>
          </w:p>
        </w:tc>
        <w:tc>
          <w:tcPr>
            <w:tcW w:w="3011" w:type="pct"/>
            <w:tcBorders>
              <w:top w:val="single" w:color="auto" w:sz="4" w:space="0"/>
              <w:left w:val="single" w:color="auto" w:sz="4" w:space="0"/>
              <w:bottom w:val="single" w:color="auto" w:sz="4" w:space="0"/>
              <w:right w:val="single" w:color="auto" w:sz="4" w:space="0"/>
            </w:tcBorders>
            <w:vAlign w:val="center"/>
          </w:tcPr>
          <w:p w14:paraId="01A0C81A">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评审细则</w:t>
            </w:r>
          </w:p>
        </w:tc>
        <w:tc>
          <w:tcPr>
            <w:tcW w:w="465" w:type="pct"/>
            <w:tcBorders>
              <w:top w:val="single" w:color="auto" w:sz="4" w:space="0"/>
              <w:left w:val="single" w:color="auto" w:sz="4" w:space="0"/>
              <w:bottom w:val="single" w:color="auto" w:sz="4" w:space="0"/>
              <w:right w:val="single" w:color="auto" w:sz="4" w:space="0"/>
            </w:tcBorders>
            <w:vAlign w:val="center"/>
          </w:tcPr>
          <w:p w14:paraId="3D015302">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评审分值</w:t>
            </w:r>
          </w:p>
        </w:tc>
      </w:tr>
      <w:tr w14:paraId="6C81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50122542">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632" w:type="pct"/>
            <w:vMerge w:val="restart"/>
            <w:tcBorders>
              <w:top w:val="single" w:color="auto" w:sz="4" w:space="0"/>
              <w:left w:val="single" w:color="auto" w:sz="4" w:space="0"/>
              <w:right w:val="single" w:color="auto" w:sz="4" w:space="0"/>
            </w:tcBorders>
            <w:vAlign w:val="center"/>
          </w:tcPr>
          <w:p w14:paraId="20160E81">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商务、资信部分</w:t>
            </w:r>
          </w:p>
          <w:p w14:paraId="11F7535C">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分）</w:t>
            </w:r>
          </w:p>
        </w:tc>
        <w:tc>
          <w:tcPr>
            <w:tcW w:w="568" w:type="pct"/>
            <w:tcBorders>
              <w:top w:val="single" w:color="auto" w:sz="4" w:space="0"/>
              <w:left w:val="single" w:color="auto" w:sz="4" w:space="0"/>
              <w:bottom w:val="single" w:color="auto" w:sz="4" w:space="0"/>
              <w:right w:val="single" w:color="auto" w:sz="4" w:space="0"/>
            </w:tcBorders>
            <w:vAlign w:val="center"/>
          </w:tcPr>
          <w:p w14:paraId="144D725E">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企业业绩</w:t>
            </w:r>
          </w:p>
        </w:tc>
        <w:tc>
          <w:tcPr>
            <w:tcW w:w="3011" w:type="pct"/>
            <w:tcBorders>
              <w:top w:val="single" w:color="auto" w:sz="4" w:space="0"/>
              <w:left w:val="single" w:color="auto" w:sz="4" w:space="0"/>
              <w:bottom w:val="single" w:color="auto" w:sz="4" w:space="0"/>
              <w:right w:val="single" w:color="auto" w:sz="4" w:space="0"/>
            </w:tcBorders>
            <w:vAlign w:val="center"/>
          </w:tcPr>
          <w:p w14:paraId="2F70A070">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供应商自202</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年</w:t>
            </w:r>
            <w:r>
              <w:rPr>
                <w:rFonts w:hint="eastAsia" w:ascii="宋体" w:hAnsi="宋体" w:eastAsia="宋体" w:cs="宋体"/>
                <w:kern w:val="0"/>
                <w:sz w:val="21"/>
                <w:szCs w:val="21"/>
                <w:highlight w:val="none"/>
                <w:lang w:val="en-US" w:eastAsia="zh-CN"/>
              </w:rPr>
              <w:t>10</w:t>
            </w:r>
            <w:r>
              <w:rPr>
                <w:rFonts w:hint="eastAsia" w:ascii="宋体" w:hAnsi="宋体" w:eastAsia="宋体" w:cs="宋体"/>
                <w:kern w:val="0"/>
                <w:sz w:val="21"/>
                <w:szCs w:val="21"/>
                <w:highlight w:val="none"/>
              </w:rPr>
              <w:t>月1日以来（以合同签订时间为准）承接过</w:t>
            </w:r>
            <w:r>
              <w:rPr>
                <w:rFonts w:hint="eastAsia" w:ascii="宋体" w:hAnsi="宋体" w:eastAsia="宋体" w:cs="宋体"/>
                <w:kern w:val="0"/>
                <w:sz w:val="21"/>
                <w:szCs w:val="21"/>
                <w:highlight w:val="none"/>
                <w:lang w:val="en-US" w:eastAsia="zh-CN"/>
              </w:rPr>
              <w:t>类似</w:t>
            </w:r>
            <w:r>
              <w:rPr>
                <w:rFonts w:hint="eastAsia" w:ascii="宋体" w:hAnsi="宋体" w:eastAsia="宋体" w:cs="宋体"/>
                <w:kern w:val="0"/>
                <w:sz w:val="21"/>
                <w:szCs w:val="21"/>
                <w:highlight w:val="none"/>
              </w:rPr>
              <w:t>项目的，每提供一个得</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分，最高得</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分。提供合同复印件并加盖供应商公章。</w:t>
            </w:r>
          </w:p>
        </w:tc>
        <w:tc>
          <w:tcPr>
            <w:tcW w:w="465" w:type="pct"/>
            <w:tcBorders>
              <w:top w:val="single" w:color="auto" w:sz="4" w:space="0"/>
              <w:left w:val="single" w:color="auto" w:sz="4" w:space="0"/>
              <w:bottom w:val="single" w:color="auto" w:sz="4" w:space="0"/>
              <w:right w:val="single" w:color="auto" w:sz="4" w:space="0"/>
            </w:tcBorders>
            <w:vAlign w:val="center"/>
          </w:tcPr>
          <w:p w14:paraId="17A1B23F">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w:t>
            </w:r>
          </w:p>
        </w:tc>
      </w:tr>
      <w:tr w14:paraId="17A2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05CF1CB8">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w:t>
            </w:r>
          </w:p>
        </w:tc>
        <w:tc>
          <w:tcPr>
            <w:tcW w:w="632" w:type="pct"/>
            <w:vMerge w:val="continue"/>
            <w:tcBorders>
              <w:left w:val="single" w:color="auto" w:sz="4" w:space="0"/>
              <w:right w:val="single" w:color="auto" w:sz="4" w:space="0"/>
            </w:tcBorders>
            <w:vAlign w:val="center"/>
          </w:tcPr>
          <w:p w14:paraId="6819BC30">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bottom w:val="single" w:color="auto" w:sz="4" w:space="0"/>
              <w:right w:val="single" w:color="auto" w:sz="4" w:space="0"/>
            </w:tcBorders>
            <w:vAlign w:val="center"/>
          </w:tcPr>
          <w:p w14:paraId="2B66062B">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认证证书</w:t>
            </w:r>
          </w:p>
        </w:tc>
        <w:tc>
          <w:tcPr>
            <w:tcW w:w="3011" w:type="pct"/>
            <w:tcBorders>
              <w:top w:val="single" w:color="auto" w:sz="4" w:space="0"/>
              <w:left w:val="single" w:color="auto" w:sz="4" w:space="0"/>
              <w:bottom w:val="single" w:color="auto" w:sz="4" w:space="0"/>
              <w:right w:val="single" w:color="auto" w:sz="4" w:space="0"/>
            </w:tcBorders>
            <w:vAlign w:val="center"/>
          </w:tcPr>
          <w:p w14:paraId="4094971B">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供应商具有有效期内</w:t>
            </w:r>
            <w:r>
              <w:rPr>
                <w:rFonts w:hint="eastAsia" w:ascii="宋体" w:hAnsi="宋体" w:eastAsia="宋体" w:cs="宋体"/>
                <w:kern w:val="0"/>
                <w:sz w:val="21"/>
                <w:szCs w:val="21"/>
                <w:highlight w:val="none"/>
                <w:lang w:eastAsia="zh-CN"/>
              </w:rPr>
              <w:t>的</w:t>
            </w:r>
            <w:r>
              <w:rPr>
                <w:rFonts w:hint="eastAsia" w:ascii="宋体" w:hAnsi="宋体" w:eastAsia="宋体" w:cs="宋体"/>
                <w:kern w:val="0"/>
                <w:sz w:val="21"/>
                <w:szCs w:val="21"/>
                <w:highlight w:val="none"/>
              </w:rPr>
              <w:t>质量管理体系</w:t>
            </w:r>
            <w:r>
              <w:rPr>
                <w:rFonts w:hint="eastAsia" w:ascii="宋体" w:hAnsi="宋体" w:eastAsia="宋体" w:cs="宋体"/>
                <w:kern w:val="0"/>
                <w:sz w:val="21"/>
                <w:szCs w:val="21"/>
                <w:highlight w:val="none"/>
                <w:lang w:eastAsia="zh-CN"/>
              </w:rPr>
              <w:t>认证</w:t>
            </w:r>
            <w:r>
              <w:rPr>
                <w:rFonts w:hint="eastAsia" w:ascii="宋体" w:hAnsi="宋体" w:eastAsia="宋体" w:cs="宋体"/>
                <w:kern w:val="0"/>
                <w:sz w:val="21"/>
                <w:szCs w:val="21"/>
                <w:highlight w:val="none"/>
              </w:rPr>
              <w:t>证书、</w:t>
            </w:r>
            <w:r>
              <w:rPr>
                <w:rFonts w:hint="eastAsia" w:ascii="宋体" w:hAnsi="宋体" w:eastAsia="宋体" w:cs="宋体"/>
                <w:kern w:val="0"/>
                <w:sz w:val="21"/>
                <w:szCs w:val="21"/>
                <w:highlight w:val="none"/>
                <w:lang w:val="en-US" w:eastAsia="zh-CN"/>
              </w:rPr>
              <w:t>软件成熟度</w:t>
            </w:r>
            <w:r>
              <w:rPr>
                <w:rFonts w:hint="eastAsia" w:ascii="宋体" w:hAnsi="宋体" w:eastAsia="宋体" w:cs="宋体"/>
                <w:kern w:val="0"/>
                <w:sz w:val="21"/>
                <w:szCs w:val="21"/>
                <w:highlight w:val="none"/>
                <w:lang w:eastAsia="zh-CN"/>
              </w:rPr>
              <w:t>认证</w:t>
            </w:r>
            <w:r>
              <w:rPr>
                <w:rFonts w:hint="eastAsia" w:ascii="宋体" w:hAnsi="宋体" w:eastAsia="宋体" w:cs="宋体"/>
                <w:kern w:val="0"/>
                <w:sz w:val="21"/>
                <w:szCs w:val="21"/>
                <w:highlight w:val="none"/>
              </w:rPr>
              <w:t>证书、</w:t>
            </w:r>
            <w:r>
              <w:rPr>
                <w:rFonts w:hint="eastAsia" w:ascii="宋体" w:hAnsi="宋体" w:eastAsia="宋体" w:cs="宋体"/>
                <w:kern w:val="0"/>
                <w:sz w:val="21"/>
                <w:szCs w:val="21"/>
                <w:highlight w:val="none"/>
                <w:lang w:val="en-US" w:eastAsia="zh-CN"/>
              </w:rPr>
              <w:t>信息</w:t>
            </w:r>
            <w:r>
              <w:rPr>
                <w:rFonts w:hint="eastAsia" w:ascii="宋体" w:hAnsi="宋体" w:eastAsia="宋体" w:cs="宋体"/>
                <w:kern w:val="0"/>
                <w:sz w:val="21"/>
                <w:szCs w:val="21"/>
                <w:highlight w:val="none"/>
              </w:rPr>
              <w:t>安全管理体系认证证书</w:t>
            </w:r>
            <w:r>
              <w:rPr>
                <w:rFonts w:hint="eastAsia" w:ascii="宋体" w:hAnsi="宋体" w:eastAsia="宋体" w:cs="宋体"/>
                <w:kern w:val="0"/>
                <w:sz w:val="21"/>
                <w:szCs w:val="21"/>
                <w:highlight w:val="none"/>
                <w:lang w:val="en-US" w:eastAsia="zh-CN"/>
              </w:rPr>
              <w:t>，</w:t>
            </w:r>
            <w:r>
              <w:rPr>
                <w:rFonts w:hint="eastAsia" w:ascii="宋体" w:hAnsi="宋体" w:eastAsia="宋体" w:cs="宋体"/>
                <w:kern w:val="0"/>
                <w:sz w:val="21"/>
                <w:szCs w:val="21"/>
                <w:highlight w:val="none"/>
              </w:rPr>
              <w:t>每提供一个得1分，最高</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分。</w:t>
            </w:r>
          </w:p>
          <w:p w14:paraId="4AD670A0">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证明材料：提供有效的证书复印件</w:t>
            </w:r>
            <w:r>
              <w:rPr>
                <w:rFonts w:hint="eastAsia" w:ascii="宋体" w:hAnsi="宋体" w:eastAsia="宋体" w:cs="宋体"/>
                <w:kern w:val="0"/>
                <w:sz w:val="21"/>
                <w:szCs w:val="21"/>
                <w:highlight w:val="none"/>
                <w:lang w:val="en-US" w:eastAsia="zh-CN"/>
              </w:rPr>
              <w:t>和</w:t>
            </w:r>
            <w:r>
              <w:rPr>
                <w:rFonts w:hint="eastAsia" w:ascii="宋体" w:hAnsi="宋体" w:eastAsia="宋体" w:cs="宋体"/>
                <w:bCs/>
                <w:sz w:val="21"/>
                <w:szCs w:val="21"/>
                <w:highlight w:val="none"/>
              </w:rPr>
              <w:t>全国认证认可信息公共服务平台(http://cx.cnca.cn)</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https://pars.cmmiinstitute.com/查询页的打印件加盖磋商供应商公章。</w:t>
            </w:r>
          </w:p>
        </w:tc>
        <w:tc>
          <w:tcPr>
            <w:tcW w:w="465" w:type="pct"/>
            <w:tcBorders>
              <w:top w:val="single" w:color="auto" w:sz="4" w:space="0"/>
              <w:left w:val="single" w:color="auto" w:sz="4" w:space="0"/>
              <w:bottom w:val="single" w:color="auto" w:sz="4" w:space="0"/>
              <w:right w:val="single" w:color="auto" w:sz="4" w:space="0"/>
            </w:tcBorders>
            <w:vAlign w:val="center"/>
          </w:tcPr>
          <w:p w14:paraId="420156F2">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分</w:t>
            </w:r>
          </w:p>
        </w:tc>
      </w:tr>
      <w:tr w14:paraId="7418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2093DA0C">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w:t>
            </w:r>
          </w:p>
        </w:tc>
        <w:tc>
          <w:tcPr>
            <w:tcW w:w="632" w:type="pct"/>
            <w:vMerge w:val="restart"/>
            <w:tcBorders>
              <w:left w:val="single" w:color="auto" w:sz="4" w:space="0"/>
              <w:right w:val="single" w:color="auto" w:sz="4" w:space="0"/>
            </w:tcBorders>
            <w:vAlign w:val="center"/>
          </w:tcPr>
          <w:p w14:paraId="5A1562E6">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技术部分（</w:t>
            </w:r>
            <w:r>
              <w:rPr>
                <w:rFonts w:hint="eastAsia" w:ascii="宋体" w:hAnsi="宋体" w:eastAsia="宋体" w:cs="宋体"/>
                <w:kern w:val="0"/>
                <w:sz w:val="21"/>
                <w:szCs w:val="21"/>
                <w:highlight w:val="none"/>
                <w:lang w:val="en-US" w:eastAsia="zh-CN"/>
              </w:rPr>
              <w:t>80</w:t>
            </w:r>
            <w:r>
              <w:rPr>
                <w:rFonts w:hint="eastAsia" w:ascii="宋体" w:hAnsi="宋体" w:eastAsia="宋体" w:cs="宋体"/>
                <w:kern w:val="0"/>
                <w:sz w:val="21"/>
                <w:szCs w:val="21"/>
                <w:highlight w:val="none"/>
              </w:rPr>
              <w:t>分）</w:t>
            </w:r>
          </w:p>
        </w:tc>
        <w:tc>
          <w:tcPr>
            <w:tcW w:w="568" w:type="pct"/>
            <w:tcBorders>
              <w:top w:val="single" w:color="auto" w:sz="4" w:space="0"/>
              <w:left w:val="single" w:color="auto" w:sz="4" w:space="0"/>
              <w:bottom w:val="single" w:color="auto" w:sz="4" w:space="0"/>
              <w:right w:val="single" w:color="auto" w:sz="4" w:space="0"/>
            </w:tcBorders>
            <w:vAlign w:val="center"/>
          </w:tcPr>
          <w:p w14:paraId="22C954BF">
            <w:pPr>
              <w:pStyle w:val="370"/>
              <w:keepNext w:val="0"/>
              <w:keepLines w:val="0"/>
              <w:pageBreakBefore w:val="0"/>
              <w:widowControl w:val="0"/>
              <w:kinsoku/>
              <w:wordWrap/>
              <w:overflowPunct/>
              <w:topLinePunct w:val="0"/>
              <w:autoSpaceDE/>
              <w:autoSpaceDN/>
              <w:bidi w:val="0"/>
              <w:adjustRightInd/>
              <w:snapToGrid/>
              <w:spacing w:before="0" w:after="0"/>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响应情况</w:t>
            </w:r>
          </w:p>
        </w:tc>
        <w:tc>
          <w:tcPr>
            <w:tcW w:w="3011" w:type="pct"/>
            <w:tcBorders>
              <w:top w:val="single" w:color="auto" w:sz="4" w:space="0"/>
              <w:left w:val="single" w:color="auto" w:sz="4" w:space="0"/>
              <w:bottom w:val="single" w:color="auto" w:sz="4" w:space="0"/>
              <w:right w:val="single" w:color="auto" w:sz="4" w:space="0"/>
            </w:tcBorders>
            <w:vAlign w:val="center"/>
          </w:tcPr>
          <w:p w14:paraId="4D160E50">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投标响应情况（技术、服务响应）与采购需求的符合性评价：投标响应完全符合采购要求（无偏离）的此项得满分；一般要求（非实质性要求）负偏离的每条扣</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分，此项最高得20分，最低得0分。</w:t>
            </w:r>
          </w:p>
          <w:p w14:paraId="2843FB1D">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说明：（1）上述“采购需求”是指本招标文件项目技术规范和服务要求中所列的要求；（2）供应商在投标时应当在《商务技术偏说明表》中对照招标采购需求进行投标响应。</w:t>
            </w:r>
          </w:p>
        </w:tc>
        <w:tc>
          <w:tcPr>
            <w:tcW w:w="465" w:type="pct"/>
            <w:tcBorders>
              <w:top w:val="single" w:color="auto" w:sz="4" w:space="0"/>
              <w:left w:val="single" w:color="auto" w:sz="4" w:space="0"/>
              <w:bottom w:val="single" w:color="auto" w:sz="4" w:space="0"/>
              <w:right w:val="single" w:color="auto" w:sz="4" w:space="0"/>
            </w:tcBorders>
            <w:vAlign w:val="center"/>
          </w:tcPr>
          <w:p w14:paraId="03105885">
            <w:pPr>
              <w:pStyle w:val="370"/>
              <w:keepNext w:val="0"/>
              <w:keepLines w:val="0"/>
              <w:pageBreakBefore w:val="0"/>
              <w:widowControl w:val="0"/>
              <w:kinsoku/>
              <w:wordWrap/>
              <w:overflowPunct/>
              <w:topLinePunct w:val="0"/>
              <w:autoSpaceDE/>
              <w:autoSpaceDN/>
              <w:bidi w:val="0"/>
              <w:adjustRightInd/>
              <w:snapToGrid/>
              <w:spacing w:before="0" w:after="0"/>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20</w:t>
            </w:r>
            <w:r>
              <w:rPr>
                <w:rFonts w:hint="eastAsia" w:ascii="宋体" w:hAnsi="宋体" w:eastAsia="宋体" w:cs="宋体"/>
                <w:kern w:val="0"/>
                <w:sz w:val="21"/>
                <w:szCs w:val="21"/>
                <w:highlight w:val="none"/>
              </w:rPr>
              <w:t>分</w:t>
            </w:r>
          </w:p>
        </w:tc>
      </w:tr>
      <w:tr w14:paraId="0AD6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1" w:type="pct"/>
            <w:tcBorders>
              <w:top w:val="single" w:color="auto" w:sz="4" w:space="0"/>
              <w:left w:val="single" w:color="auto" w:sz="4" w:space="0"/>
              <w:right w:val="single" w:color="auto" w:sz="4" w:space="0"/>
            </w:tcBorders>
            <w:vAlign w:val="center"/>
          </w:tcPr>
          <w:p w14:paraId="41944C35">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w:t>
            </w:r>
          </w:p>
        </w:tc>
        <w:tc>
          <w:tcPr>
            <w:tcW w:w="632" w:type="pct"/>
            <w:vMerge w:val="continue"/>
            <w:tcBorders>
              <w:left w:val="single" w:color="auto" w:sz="4" w:space="0"/>
              <w:right w:val="single" w:color="auto" w:sz="4" w:space="0"/>
            </w:tcBorders>
            <w:vAlign w:val="center"/>
          </w:tcPr>
          <w:p w14:paraId="693359FD">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right w:val="single" w:color="auto" w:sz="4" w:space="0"/>
            </w:tcBorders>
            <w:vAlign w:val="center"/>
          </w:tcPr>
          <w:p w14:paraId="276D396F">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需求分析</w:t>
            </w:r>
          </w:p>
        </w:tc>
        <w:tc>
          <w:tcPr>
            <w:tcW w:w="3011" w:type="pct"/>
            <w:tcBorders>
              <w:top w:val="single" w:color="auto" w:sz="4" w:space="0"/>
              <w:left w:val="single" w:color="auto" w:sz="4" w:space="0"/>
              <w:bottom w:val="single" w:color="auto" w:sz="4" w:space="0"/>
              <w:right w:val="single" w:color="auto" w:sz="4" w:space="0"/>
            </w:tcBorders>
            <w:vAlign w:val="center"/>
          </w:tcPr>
          <w:p w14:paraId="41375CE3">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通过供应商本项目的了解程度，包括项目建设背景、系统应用现状等情况是否全面、正确、完整等方面进行打分。描述全面、正确得5分，描述一般得3分，描述欠佳得2分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未描述</w:t>
            </w:r>
            <w:r>
              <w:rPr>
                <w:rFonts w:hint="eastAsia" w:ascii="宋体" w:hAnsi="宋体" w:eastAsia="宋体" w:cs="宋体"/>
                <w:kern w:val="0"/>
                <w:sz w:val="21"/>
                <w:szCs w:val="21"/>
                <w:highlight w:val="none"/>
                <w:lang w:eastAsia="zh-CN"/>
              </w:rPr>
              <w:t>不得分</w:t>
            </w:r>
            <w:r>
              <w:rPr>
                <w:rFonts w:hint="eastAsia" w:ascii="宋体" w:hAnsi="宋体" w:eastAsia="宋体" w:cs="宋体"/>
                <w:kern w:val="0"/>
                <w:sz w:val="21"/>
                <w:szCs w:val="21"/>
                <w:highlight w:val="none"/>
              </w:rPr>
              <w:t>。</w:t>
            </w:r>
          </w:p>
        </w:tc>
        <w:tc>
          <w:tcPr>
            <w:tcW w:w="465" w:type="pct"/>
            <w:tcBorders>
              <w:top w:val="single" w:color="auto" w:sz="4" w:space="0"/>
              <w:left w:val="single" w:color="auto" w:sz="4" w:space="0"/>
              <w:right w:val="single" w:color="auto" w:sz="4" w:space="0"/>
            </w:tcBorders>
            <w:vAlign w:val="center"/>
          </w:tcPr>
          <w:p w14:paraId="3292DA61">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5分</w:t>
            </w:r>
          </w:p>
        </w:tc>
      </w:tr>
      <w:tr w14:paraId="3C5D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tcBorders>
              <w:left w:val="single" w:color="auto" w:sz="4" w:space="0"/>
              <w:right w:val="single" w:color="auto" w:sz="4" w:space="0"/>
            </w:tcBorders>
            <w:vAlign w:val="center"/>
          </w:tcPr>
          <w:p w14:paraId="5A4B4757">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w:t>
            </w:r>
          </w:p>
        </w:tc>
        <w:tc>
          <w:tcPr>
            <w:tcW w:w="632" w:type="pct"/>
            <w:vMerge w:val="continue"/>
            <w:tcBorders>
              <w:left w:val="single" w:color="auto" w:sz="4" w:space="0"/>
              <w:right w:val="single" w:color="auto" w:sz="4" w:space="0"/>
            </w:tcBorders>
            <w:vAlign w:val="center"/>
          </w:tcPr>
          <w:p w14:paraId="769330E8">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right w:val="single" w:color="auto" w:sz="4" w:space="0"/>
            </w:tcBorders>
            <w:vAlign w:val="center"/>
          </w:tcPr>
          <w:p w14:paraId="2C883A0A">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重难点分析</w:t>
            </w:r>
          </w:p>
        </w:tc>
        <w:tc>
          <w:tcPr>
            <w:tcW w:w="3011" w:type="pct"/>
            <w:tcBorders>
              <w:top w:val="single" w:color="auto" w:sz="4" w:space="0"/>
              <w:left w:val="single" w:color="auto" w:sz="4" w:space="0"/>
              <w:bottom w:val="single" w:color="auto" w:sz="4" w:space="0"/>
              <w:right w:val="single" w:color="auto" w:sz="4" w:space="0"/>
            </w:tcBorders>
            <w:vAlign w:val="center"/>
          </w:tcPr>
          <w:p w14:paraId="373BBA5B">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对本项目重难点分析清楚准确到位、提出的方案具有针对性的得5分；分析基本到位、方案基本能够满足采购人需求的得3分；分析不够到位或方案缺乏合理性的得2分；未提供重难点分析的不得分。</w:t>
            </w:r>
          </w:p>
        </w:tc>
        <w:tc>
          <w:tcPr>
            <w:tcW w:w="465" w:type="pct"/>
            <w:tcBorders>
              <w:top w:val="single" w:color="auto" w:sz="4" w:space="0"/>
              <w:left w:val="single" w:color="auto" w:sz="4" w:space="0"/>
              <w:right w:val="single" w:color="auto" w:sz="4" w:space="0"/>
            </w:tcBorders>
            <w:vAlign w:val="center"/>
          </w:tcPr>
          <w:p w14:paraId="7E187DB8">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5分</w:t>
            </w:r>
          </w:p>
        </w:tc>
      </w:tr>
      <w:tr w14:paraId="07A2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tcBorders>
              <w:left w:val="single" w:color="auto" w:sz="4" w:space="0"/>
              <w:right w:val="single" w:color="auto" w:sz="4" w:space="0"/>
            </w:tcBorders>
            <w:vAlign w:val="center"/>
          </w:tcPr>
          <w:p w14:paraId="5AEC4B1F">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6</w:t>
            </w:r>
          </w:p>
        </w:tc>
        <w:tc>
          <w:tcPr>
            <w:tcW w:w="632" w:type="pct"/>
            <w:vMerge w:val="continue"/>
            <w:tcBorders>
              <w:left w:val="single" w:color="auto" w:sz="4" w:space="0"/>
              <w:right w:val="single" w:color="auto" w:sz="4" w:space="0"/>
            </w:tcBorders>
            <w:vAlign w:val="center"/>
          </w:tcPr>
          <w:p w14:paraId="15A50A04">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left w:val="single" w:color="auto" w:sz="4" w:space="0"/>
              <w:right w:val="single" w:color="auto" w:sz="4" w:space="0"/>
            </w:tcBorders>
            <w:vAlign w:val="center"/>
          </w:tcPr>
          <w:p w14:paraId="16130706">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服务质量控制措施</w:t>
            </w:r>
          </w:p>
        </w:tc>
        <w:tc>
          <w:tcPr>
            <w:tcW w:w="3011" w:type="pct"/>
            <w:tcBorders>
              <w:top w:val="single" w:color="auto" w:sz="4" w:space="0"/>
              <w:left w:val="single" w:color="auto" w:sz="4" w:space="0"/>
              <w:bottom w:val="single" w:color="auto" w:sz="4" w:space="0"/>
              <w:right w:val="single" w:color="auto" w:sz="4" w:space="0"/>
            </w:tcBorders>
            <w:vAlign w:val="center"/>
          </w:tcPr>
          <w:p w14:paraId="3836E32D">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针对本项目情况采取质量控制方法及措施安排主次分明、措施全面的得5分；方案和措施结合本项目的采购需求切实可行的得3分；方案和措施存在明显漏洞的得2分；未提供方案的不得分。</w:t>
            </w:r>
          </w:p>
        </w:tc>
        <w:tc>
          <w:tcPr>
            <w:tcW w:w="465" w:type="pct"/>
            <w:tcBorders>
              <w:left w:val="single" w:color="auto" w:sz="4" w:space="0"/>
              <w:right w:val="single" w:color="auto" w:sz="4" w:space="0"/>
            </w:tcBorders>
            <w:vAlign w:val="center"/>
          </w:tcPr>
          <w:p w14:paraId="3DCBDC48">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5分</w:t>
            </w:r>
          </w:p>
        </w:tc>
      </w:tr>
      <w:tr w14:paraId="1200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178FEE1F">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7</w:t>
            </w:r>
          </w:p>
        </w:tc>
        <w:tc>
          <w:tcPr>
            <w:tcW w:w="632" w:type="pct"/>
            <w:vMerge w:val="continue"/>
            <w:tcBorders>
              <w:left w:val="single" w:color="auto" w:sz="4" w:space="0"/>
              <w:right w:val="single" w:color="auto" w:sz="4" w:space="0"/>
            </w:tcBorders>
            <w:vAlign w:val="center"/>
          </w:tcPr>
          <w:p w14:paraId="2FE4AAAF">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bottom w:val="single" w:color="auto" w:sz="4" w:space="0"/>
              <w:right w:val="single" w:color="auto" w:sz="4" w:space="0"/>
            </w:tcBorders>
            <w:vAlign w:val="center"/>
          </w:tcPr>
          <w:p w14:paraId="119F0610">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eastAsia="zh-CN"/>
              </w:rPr>
              <w:t>进度保障措施</w:t>
            </w:r>
          </w:p>
        </w:tc>
        <w:tc>
          <w:tcPr>
            <w:tcW w:w="3011" w:type="pct"/>
            <w:tcBorders>
              <w:top w:val="single" w:color="auto" w:sz="4" w:space="0"/>
              <w:left w:val="single" w:color="auto" w:sz="4" w:space="0"/>
              <w:bottom w:val="single" w:color="auto" w:sz="4" w:space="0"/>
              <w:right w:val="single" w:color="auto" w:sz="4" w:space="0"/>
            </w:tcBorders>
            <w:vAlign w:val="center"/>
          </w:tcPr>
          <w:p w14:paraId="4CA21807">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针对本项目采购需求的</w:t>
            </w:r>
            <w:r>
              <w:rPr>
                <w:rFonts w:hint="eastAsia" w:ascii="宋体" w:hAnsi="宋体" w:eastAsia="宋体" w:cs="宋体"/>
                <w:kern w:val="0"/>
                <w:sz w:val="21"/>
                <w:szCs w:val="21"/>
                <w:highlight w:val="none"/>
              </w:rPr>
              <w:t>进度计划安排合理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保障措施到位、有效的得5分；进度计划安排基本合理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能够满足采购人</w:t>
            </w:r>
            <w:r>
              <w:rPr>
                <w:rFonts w:hint="eastAsia" w:ascii="宋体" w:hAnsi="宋体" w:eastAsia="宋体" w:cs="宋体"/>
                <w:kern w:val="0"/>
                <w:sz w:val="21"/>
                <w:szCs w:val="21"/>
                <w:highlight w:val="none"/>
                <w:lang w:eastAsia="zh-CN"/>
              </w:rPr>
              <w:t>基本</w:t>
            </w:r>
            <w:r>
              <w:rPr>
                <w:rFonts w:hint="eastAsia" w:ascii="宋体" w:hAnsi="宋体" w:eastAsia="宋体" w:cs="宋体"/>
                <w:kern w:val="0"/>
                <w:sz w:val="21"/>
                <w:szCs w:val="21"/>
                <w:highlight w:val="none"/>
              </w:rPr>
              <w:t>需求的得3分；进度计划安排不够合理的得2分；未提供进度计划的不得分。</w:t>
            </w:r>
          </w:p>
        </w:tc>
        <w:tc>
          <w:tcPr>
            <w:tcW w:w="465" w:type="pct"/>
            <w:tcBorders>
              <w:top w:val="single" w:color="auto" w:sz="4" w:space="0"/>
              <w:left w:val="single" w:color="auto" w:sz="4" w:space="0"/>
              <w:bottom w:val="single" w:color="auto" w:sz="4" w:space="0"/>
              <w:right w:val="single" w:color="auto" w:sz="4" w:space="0"/>
            </w:tcBorders>
            <w:vAlign w:val="center"/>
          </w:tcPr>
          <w:p w14:paraId="1EE38063">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5分</w:t>
            </w:r>
          </w:p>
        </w:tc>
      </w:tr>
      <w:tr w14:paraId="5612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49FBC93F">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8</w:t>
            </w:r>
          </w:p>
        </w:tc>
        <w:tc>
          <w:tcPr>
            <w:tcW w:w="632" w:type="pct"/>
            <w:vMerge w:val="continue"/>
            <w:tcBorders>
              <w:left w:val="single" w:color="auto" w:sz="4" w:space="0"/>
              <w:right w:val="single" w:color="auto" w:sz="4" w:space="0"/>
            </w:tcBorders>
            <w:vAlign w:val="center"/>
          </w:tcPr>
          <w:p w14:paraId="509C9DF5">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bottom w:val="single" w:color="auto" w:sz="4" w:space="0"/>
              <w:right w:val="single" w:color="auto" w:sz="4" w:space="0"/>
            </w:tcBorders>
            <w:vAlign w:val="center"/>
          </w:tcPr>
          <w:p w14:paraId="6ECA2DF3">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保密措施</w:t>
            </w:r>
          </w:p>
        </w:tc>
        <w:tc>
          <w:tcPr>
            <w:tcW w:w="3011" w:type="pct"/>
            <w:tcBorders>
              <w:top w:val="single" w:color="auto" w:sz="4" w:space="0"/>
              <w:left w:val="single" w:color="auto" w:sz="4" w:space="0"/>
              <w:bottom w:val="single" w:color="auto" w:sz="4" w:space="0"/>
              <w:right w:val="single" w:color="auto" w:sz="4" w:space="0"/>
            </w:tcBorders>
            <w:vAlign w:val="center"/>
          </w:tcPr>
          <w:p w14:paraId="59C033F4">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因本项目采购人单位特殊性，供应商应对服务于本项目员工专门制定保密制度方案，保密方案完整清晰、合理可行、具有针对性的得5分；保密方案基本可行的得3分；保密</w:t>
            </w:r>
            <w:r>
              <w:rPr>
                <w:rFonts w:hint="eastAsia" w:ascii="宋体" w:hAnsi="宋体" w:eastAsia="宋体" w:cs="宋体"/>
                <w:kern w:val="0"/>
                <w:sz w:val="21"/>
                <w:szCs w:val="21"/>
                <w:highlight w:val="none"/>
              </w:rPr>
              <w:t>预案存在缺陷，不太能满足采购人需求的得2分</w:t>
            </w:r>
            <w:r>
              <w:rPr>
                <w:rFonts w:hint="eastAsia" w:ascii="宋体" w:hAnsi="宋体" w:eastAsia="宋体" w:cs="宋体"/>
                <w:kern w:val="0"/>
                <w:sz w:val="21"/>
                <w:szCs w:val="21"/>
                <w:highlight w:val="none"/>
                <w:lang w:val="en-US" w:eastAsia="zh-CN"/>
              </w:rPr>
              <w:t>；未提供方案不得分。</w:t>
            </w:r>
          </w:p>
        </w:tc>
        <w:tc>
          <w:tcPr>
            <w:tcW w:w="465" w:type="pct"/>
            <w:tcBorders>
              <w:top w:val="single" w:color="auto" w:sz="4" w:space="0"/>
              <w:left w:val="single" w:color="auto" w:sz="4" w:space="0"/>
              <w:bottom w:val="single" w:color="auto" w:sz="4" w:space="0"/>
              <w:right w:val="single" w:color="auto" w:sz="4" w:space="0"/>
            </w:tcBorders>
            <w:vAlign w:val="center"/>
          </w:tcPr>
          <w:p w14:paraId="7A008791">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5分</w:t>
            </w:r>
          </w:p>
        </w:tc>
      </w:tr>
      <w:tr w14:paraId="544D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22531775">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w:t>
            </w:r>
          </w:p>
        </w:tc>
        <w:tc>
          <w:tcPr>
            <w:tcW w:w="632" w:type="pct"/>
            <w:vMerge w:val="continue"/>
            <w:tcBorders>
              <w:left w:val="single" w:color="auto" w:sz="4" w:space="0"/>
              <w:right w:val="single" w:color="auto" w:sz="4" w:space="0"/>
            </w:tcBorders>
            <w:vAlign w:val="center"/>
          </w:tcPr>
          <w:p w14:paraId="3109D77B">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bottom w:val="single" w:color="auto" w:sz="4" w:space="0"/>
              <w:right w:val="single" w:color="auto" w:sz="4" w:space="0"/>
            </w:tcBorders>
            <w:vAlign w:val="center"/>
          </w:tcPr>
          <w:p w14:paraId="3370BE65">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kern w:val="0"/>
                <w:sz w:val="21"/>
                <w:szCs w:val="21"/>
                <w:highlight w:val="none"/>
                <w:lang w:eastAsia="zh-CN"/>
              </w:rPr>
            </w:pPr>
            <w:bookmarkStart w:id="113" w:name="OLE_LINK3"/>
            <w:r>
              <w:rPr>
                <w:rFonts w:hint="eastAsia" w:ascii="宋体" w:hAnsi="宋体" w:eastAsia="宋体" w:cs="宋体"/>
                <w:color w:val="000000" w:themeColor="text1"/>
                <w:kern w:val="0"/>
                <w:sz w:val="21"/>
                <w:szCs w:val="21"/>
                <w:highlight w:val="none"/>
                <w14:textFill>
                  <w14:solidFill>
                    <w14:schemeClr w14:val="tx1"/>
                  </w14:solidFill>
                </w14:textFill>
              </w:rPr>
              <w:t>项目组</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驻场</w:t>
            </w:r>
            <w:r>
              <w:rPr>
                <w:rFonts w:hint="eastAsia" w:ascii="宋体" w:hAnsi="宋体" w:eastAsia="宋体" w:cs="宋体"/>
                <w:color w:val="000000" w:themeColor="text1"/>
                <w:kern w:val="0"/>
                <w:sz w:val="21"/>
                <w:szCs w:val="21"/>
                <w:highlight w:val="none"/>
                <w14:textFill>
                  <w14:solidFill>
                    <w14:schemeClr w14:val="tx1"/>
                  </w14:solidFill>
                </w14:textFill>
              </w:rPr>
              <w:t>人员素质</w:t>
            </w:r>
            <w:bookmarkEnd w:id="113"/>
          </w:p>
        </w:tc>
        <w:tc>
          <w:tcPr>
            <w:tcW w:w="3011" w:type="pct"/>
            <w:tcBorders>
              <w:top w:val="single" w:color="auto" w:sz="4" w:space="0"/>
              <w:left w:val="single" w:color="auto" w:sz="4" w:space="0"/>
              <w:bottom w:val="single" w:color="auto" w:sz="4" w:space="0"/>
              <w:right w:val="single" w:color="auto" w:sz="4" w:space="0"/>
            </w:tcBorders>
            <w:vAlign w:val="center"/>
          </w:tcPr>
          <w:p w14:paraId="6EB8D7CA">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根据供应商提供的</w:t>
            </w:r>
            <w:r>
              <w:rPr>
                <w:rFonts w:hint="eastAsia" w:ascii="宋体" w:hAnsi="宋体" w:eastAsia="宋体" w:cs="宋体"/>
                <w:kern w:val="0"/>
                <w:sz w:val="21"/>
                <w:szCs w:val="21"/>
                <w:highlight w:val="none"/>
                <w:lang w:val="en-US" w:eastAsia="zh-CN"/>
              </w:rPr>
              <w:t>驻场</w:t>
            </w:r>
            <w:r>
              <w:rPr>
                <w:rFonts w:hint="eastAsia" w:ascii="宋体" w:hAnsi="宋体" w:eastAsia="宋体" w:cs="宋体"/>
                <w:kern w:val="0"/>
                <w:sz w:val="21"/>
                <w:szCs w:val="21"/>
                <w:highlight w:val="none"/>
              </w:rPr>
              <w:t>团队人员素质情况进行评审：</w:t>
            </w:r>
            <w:bookmarkStart w:id="114" w:name="OLE_LINK1"/>
            <w:r>
              <w:rPr>
                <w:rFonts w:hint="eastAsia" w:ascii="宋体" w:hAnsi="宋体" w:eastAsia="宋体" w:cs="宋体"/>
                <w:kern w:val="0"/>
                <w:sz w:val="21"/>
                <w:szCs w:val="21"/>
                <w:highlight w:val="none"/>
                <w:lang w:val="en-US" w:eastAsia="zh-CN"/>
              </w:rPr>
              <w:t>驻场</w:t>
            </w:r>
            <w:bookmarkEnd w:id="114"/>
            <w:r>
              <w:rPr>
                <w:rFonts w:hint="eastAsia" w:ascii="宋体" w:hAnsi="宋体" w:eastAsia="宋体" w:cs="宋体"/>
                <w:kern w:val="0"/>
                <w:sz w:val="21"/>
                <w:szCs w:val="21"/>
                <w:highlight w:val="none"/>
              </w:rPr>
              <w:t>项目总负责人具有计算机信息化相关专业高级职称</w:t>
            </w:r>
            <w:r>
              <w:rPr>
                <w:rFonts w:hint="eastAsia" w:ascii="宋体" w:hAnsi="宋体" w:eastAsia="宋体" w:cs="宋体"/>
                <w:kern w:val="0"/>
                <w:sz w:val="21"/>
                <w:szCs w:val="21"/>
                <w:highlight w:val="none"/>
                <w:lang w:eastAsia="zh-CN"/>
              </w:rPr>
              <w:t>，</w:t>
            </w:r>
            <w:bookmarkStart w:id="115" w:name="OLE_LINK2"/>
            <w:r>
              <w:rPr>
                <w:rFonts w:hint="eastAsia" w:ascii="宋体" w:hAnsi="宋体" w:eastAsia="宋体" w:cs="宋体"/>
                <w:kern w:val="0"/>
                <w:sz w:val="21"/>
                <w:szCs w:val="21"/>
                <w:highlight w:val="none"/>
                <w:lang w:val="en-US" w:eastAsia="zh-CN"/>
              </w:rPr>
              <w:t>驻场</w:t>
            </w:r>
            <w:bookmarkEnd w:id="115"/>
            <w:r>
              <w:rPr>
                <w:rFonts w:hint="eastAsia" w:ascii="宋体" w:hAnsi="宋体" w:eastAsia="宋体" w:cs="宋体"/>
                <w:kern w:val="0"/>
                <w:sz w:val="21"/>
                <w:szCs w:val="21"/>
                <w:highlight w:val="none"/>
              </w:rPr>
              <w:t>团队人员配置完整，经验丰富，满足采购人需求的得5分；</w:t>
            </w:r>
            <w:r>
              <w:rPr>
                <w:rFonts w:hint="eastAsia" w:ascii="宋体" w:hAnsi="宋体" w:eastAsia="宋体" w:cs="宋体"/>
                <w:kern w:val="0"/>
                <w:sz w:val="21"/>
                <w:szCs w:val="21"/>
                <w:highlight w:val="none"/>
                <w:lang w:val="en-US" w:eastAsia="zh-CN"/>
              </w:rPr>
              <w:t>驻场</w:t>
            </w:r>
            <w:r>
              <w:rPr>
                <w:rFonts w:hint="eastAsia" w:ascii="宋体" w:hAnsi="宋体" w:eastAsia="宋体" w:cs="宋体"/>
                <w:kern w:val="0"/>
                <w:sz w:val="21"/>
                <w:szCs w:val="21"/>
                <w:highlight w:val="none"/>
              </w:rPr>
              <w:t>团队人员配置较完整，经验较为丰富，基本满足采购人需求的得3分；</w:t>
            </w:r>
            <w:r>
              <w:rPr>
                <w:rFonts w:hint="eastAsia" w:ascii="宋体" w:hAnsi="宋体" w:eastAsia="宋体" w:cs="宋体"/>
                <w:kern w:val="0"/>
                <w:sz w:val="21"/>
                <w:szCs w:val="21"/>
                <w:highlight w:val="none"/>
                <w:lang w:val="en-US" w:eastAsia="zh-CN"/>
              </w:rPr>
              <w:t>驻场</w:t>
            </w:r>
            <w:r>
              <w:rPr>
                <w:rFonts w:hint="eastAsia" w:ascii="宋体" w:hAnsi="宋体" w:eastAsia="宋体" w:cs="宋体"/>
                <w:kern w:val="0"/>
                <w:sz w:val="21"/>
                <w:szCs w:val="21"/>
                <w:highlight w:val="none"/>
              </w:rPr>
              <w:t>团队人员配置一般，经验不够丰富，基本满足采购人需求的得2分；</w:t>
            </w:r>
            <w:r>
              <w:rPr>
                <w:rFonts w:hint="eastAsia" w:ascii="宋体" w:hAnsi="宋体" w:eastAsia="宋体" w:cs="宋体"/>
                <w:kern w:val="0"/>
                <w:sz w:val="21"/>
                <w:szCs w:val="21"/>
                <w:highlight w:val="none"/>
                <w:lang w:val="en-US" w:eastAsia="zh-CN"/>
              </w:rPr>
              <w:t>驻场</w:t>
            </w:r>
            <w:r>
              <w:rPr>
                <w:rFonts w:hint="eastAsia" w:ascii="宋体" w:hAnsi="宋体" w:eastAsia="宋体" w:cs="宋体"/>
                <w:kern w:val="0"/>
                <w:sz w:val="21"/>
                <w:szCs w:val="21"/>
                <w:highlight w:val="none"/>
              </w:rPr>
              <w:t>团队人员配置不完整，缺乏经验，不能满足采购人需求的不得分。</w:t>
            </w:r>
          </w:p>
        </w:tc>
        <w:tc>
          <w:tcPr>
            <w:tcW w:w="465" w:type="pct"/>
            <w:tcBorders>
              <w:top w:val="single" w:color="auto" w:sz="4" w:space="0"/>
              <w:left w:val="single" w:color="auto" w:sz="4" w:space="0"/>
              <w:bottom w:val="single" w:color="auto" w:sz="4" w:space="0"/>
              <w:right w:val="single" w:color="auto" w:sz="4" w:space="0"/>
            </w:tcBorders>
            <w:vAlign w:val="center"/>
          </w:tcPr>
          <w:p w14:paraId="3452E947">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5分</w:t>
            </w:r>
          </w:p>
        </w:tc>
      </w:tr>
      <w:tr w14:paraId="72B0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1F7A264E">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0</w:t>
            </w:r>
          </w:p>
        </w:tc>
        <w:tc>
          <w:tcPr>
            <w:tcW w:w="632" w:type="pct"/>
            <w:vMerge w:val="continue"/>
            <w:tcBorders>
              <w:left w:val="single" w:color="auto" w:sz="4" w:space="0"/>
              <w:right w:val="single" w:color="auto" w:sz="4" w:space="0"/>
            </w:tcBorders>
            <w:vAlign w:val="center"/>
          </w:tcPr>
          <w:p w14:paraId="199C66F1">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bottom w:val="single" w:color="auto" w:sz="4" w:space="0"/>
              <w:right w:val="single" w:color="auto" w:sz="4" w:space="0"/>
            </w:tcBorders>
            <w:vAlign w:val="center"/>
          </w:tcPr>
          <w:p w14:paraId="1955AF6D">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培训方案</w:t>
            </w:r>
          </w:p>
        </w:tc>
        <w:tc>
          <w:tcPr>
            <w:tcW w:w="3011" w:type="pct"/>
            <w:tcBorders>
              <w:top w:val="single" w:color="auto" w:sz="4" w:space="0"/>
              <w:left w:val="single" w:color="auto" w:sz="4" w:space="0"/>
              <w:bottom w:val="single" w:color="auto" w:sz="4" w:space="0"/>
              <w:right w:val="single" w:color="auto" w:sz="4" w:space="0"/>
            </w:tcBorders>
            <w:vAlign w:val="center"/>
          </w:tcPr>
          <w:p w14:paraId="576E8986">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本项目情况拟定的培训计划、培训内容、培训师资和培训管理措施设计完整、可操作性强的，得5分；培训计划、培训内容、培训师资和培训管理措施基本完整、可操作性较强的，得3分；培训计划、培训内容、培训师资和培训管理措施</w:t>
            </w:r>
            <w:r>
              <w:rPr>
                <w:rFonts w:hint="eastAsia" w:ascii="宋体" w:hAnsi="宋体" w:eastAsia="宋体" w:cs="宋体"/>
                <w:kern w:val="0"/>
                <w:sz w:val="21"/>
                <w:szCs w:val="21"/>
                <w:highlight w:val="none"/>
                <w:lang w:eastAsia="zh-CN"/>
              </w:rPr>
              <w:t>一般</w:t>
            </w:r>
            <w:r>
              <w:rPr>
                <w:rFonts w:hint="eastAsia" w:ascii="宋体" w:hAnsi="宋体" w:eastAsia="宋体" w:cs="宋体"/>
                <w:kern w:val="0"/>
                <w:sz w:val="21"/>
                <w:szCs w:val="21"/>
                <w:highlight w:val="none"/>
              </w:rPr>
              <w:t>、可操作</w:t>
            </w:r>
            <w:r>
              <w:rPr>
                <w:rFonts w:hint="eastAsia" w:ascii="宋体" w:hAnsi="宋体" w:eastAsia="宋体" w:cs="宋体"/>
                <w:kern w:val="0"/>
                <w:sz w:val="21"/>
                <w:szCs w:val="21"/>
                <w:highlight w:val="none"/>
                <w:lang w:eastAsia="zh-CN"/>
              </w:rPr>
              <w:t>一般</w:t>
            </w:r>
            <w:r>
              <w:rPr>
                <w:rFonts w:hint="eastAsia" w:ascii="宋体" w:hAnsi="宋体" w:eastAsia="宋体" w:cs="宋体"/>
                <w:kern w:val="0"/>
                <w:sz w:val="21"/>
                <w:szCs w:val="21"/>
                <w:highlight w:val="none"/>
              </w:rPr>
              <w:t>的，得2分；未提供培训方案的不得分。</w:t>
            </w:r>
          </w:p>
        </w:tc>
        <w:tc>
          <w:tcPr>
            <w:tcW w:w="465" w:type="pct"/>
            <w:tcBorders>
              <w:top w:val="single" w:color="auto" w:sz="4" w:space="0"/>
              <w:left w:val="single" w:color="auto" w:sz="4" w:space="0"/>
              <w:bottom w:val="single" w:color="auto" w:sz="4" w:space="0"/>
              <w:right w:val="single" w:color="auto" w:sz="4" w:space="0"/>
            </w:tcBorders>
            <w:vAlign w:val="center"/>
          </w:tcPr>
          <w:p w14:paraId="3E873F1A">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5分</w:t>
            </w:r>
          </w:p>
        </w:tc>
      </w:tr>
      <w:tr w14:paraId="4368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22AA13B6">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1</w:t>
            </w:r>
          </w:p>
        </w:tc>
        <w:tc>
          <w:tcPr>
            <w:tcW w:w="632" w:type="pct"/>
            <w:vMerge w:val="continue"/>
            <w:tcBorders>
              <w:left w:val="single" w:color="auto" w:sz="4" w:space="0"/>
              <w:right w:val="single" w:color="auto" w:sz="4" w:space="0"/>
            </w:tcBorders>
            <w:vAlign w:val="center"/>
          </w:tcPr>
          <w:p w14:paraId="6EE4178F">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bottom w:val="single" w:color="auto" w:sz="4" w:space="0"/>
              <w:right w:val="single" w:color="auto" w:sz="4" w:space="0"/>
            </w:tcBorders>
            <w:vAlign w:val="center"/>
          </w:tcPr>
          <w:p w14:paraId="3D3A7120">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项目管理</w:t>
            </w:r>
          </w:p>
        </w:tc>
        <w:tc>
          <w:tcPr>
            <w:tcW w:w="3011" w:type="pct"/>
            <w:tcBorders>
              <w:top w:val="single" w:color="auto" w:sz="4" w:space="0"/>
              <w:left w:val="single" w:color="auto" w:sz="4" w:space="0"/>
              <w:bottom w:val="single" w:color="auto" w:sz="4" w:space="0"/>
              <w:right w:val="single" w:color="auto" w:sz="4" w:space="0"/>
            </w:tcBorders>
            <w:vAlign w:val="center"/>
          </w:tcPr>
          <w:p w14:paraId="64E213AD">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供应商</w:t>
            </w:r>
            <w:r>
              <w:rPr>
                <w:rFonts w:hint="eastAsia" w:ascii="宋体" w:hAnsi="宋体" w:eastAsia="宋体" w:cs="宋体"/>
                <w:kern w:val="0"/>
                <w:sz w:val="21"/>
                <w:szCs w:val="21"/>
                <w:highlight w:val="none"/>
              </w:rPr>
              <w:t>管理制度完善</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管理组织设置合理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实施规范科学得</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较合理得</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一般得2分，</w:t>
            </w:r>
            <w:r>
              <w:rPr>
                <w:rFonts w:hint="eastAsia" w:ascii="宋体" w:hAnsi="宋体" w:eastAsia="宋体" w:cs="宋体"/>
                <w:kern w:val="0"/>
                <w:sz w:val="21"/>
                <w:szCs w:val="21"/>
                <w:highlight w:val="none"/>
              </w:rPr>
              <w:t>未提供不得分。</w:t>
            </w:r>
          </w:p>
        </w:tc>
        <w:tc>
          <w:tcPr>
            <w:tcW w:w="465" w:type="pct"/>
            <w:tcBorders>
              <w:top w:val="single" w:color="auto" w:sz="4" w:space="0"/>
              <w:left w:val="single" w:color="auto" w:sz="4" w:space="0"/>
              <w:bottom w:val="single" w:color="auto" w:sz="4" w:space="0"/>
              <w:right w:val="single" w:color="auto" w:sz="4" w:space="0"/>
            </w:tcBorders>
            <w:vAlign w:val="center"/>
          </w:tcPr>
          <w:p w14:paraId="1C72A806">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5分</w:t>
            </w:r>
          </w:p>
        </w:tc>
      </w:tr>
      <w:tr w14:paraId="4940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544D69C6">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12</w:t>
            </w:r>
          </w:p>
        </w:tc>
        <w:tc>
          <w:tcPr>
            <w:tcW w:w="632" w:type="pct"/>
            <w:vMerge w:val="continue"/>
            <w:tcBorders>
              <w:left w:val="single" w:color="auto" w:sz="4" w:space="0"/>
              <w:right w:val="single" w:color="auto" w:sz="4" w:space="0"/>
            </w:tcBorders>
            <w:vAlign w:val="center"/>
          </w:tcPr>
          <w:p w14:paraId="6AC8DE6F">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bottom w:val="single" w:color="auto" w:sz="4" w:space="0"/>
              <w:right w:val="single" w:color="auto" w:sz="4" w:space="0"/>
            </w:tcBorders>
            <w:vAlign w:val="center"/>
          </w:tcPr>
          <w:p w14:paraId="145C9A41">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售后服务方案</w:t>
            </w:r>
          </w:p>
        </w:tc>
        <w:tc>
          <w:tcPr>
            <w:tcW w:w="3011" w:type="pct"/>
            <w:tcBorders>
              <w:top w:val="single" w:color="auto" w:sz="4" w:space="0"/>
              <w:left w:val="single" w:color="auto" w:sz="4" w:space="0"/>
              <w:bottom w:val="single" w:color="auto" w:sz="4" w:space="0"/>
              <w:right w:val="single" w:color="auto" w:sz="4" w:space="0"/>
            </w:tcBorders>
            <w:vAlign w:val="center"/>
          </w:tcPr>
          <w:p w14:paraId="025BAB83">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供应商提供的售后服务方案中技术支持的力度、质保期承诺的完整度、售后服务承诺的完善度、服务承诺落实的保障措施、故障响应及修复时间等方面进行评审：售后服务方案完整、可操作性强的，得5分；售后服务方案基本完整，可操作性较弱的，得3分；售后服务方案具有缺陷，可操作性差的，得2分；未提供服务方案的不得分。</w:t>
            </w:r>
          </w:p>
        </w:tc>
        <w:tc>
          <w:tcPr>
            <w:tcW w:w="465" w:type="pct"/>
            <w:tcBorders>
              <w:top w:val="single" w:color="auto" w:sz="4" w:space="0"/>
              <w:left w:val="single" w:color="auto" w:sz="4" w:space="0"/>
              <w:bottom w:val="single" w:color="auto" w:sz="4" w:space="0"/>
              <w:right w:val="single" w:color="auto" w:sz="4" w:space="0"/>
            </w:tcBorders>
            <w:vAlign w:val="center"/>
          </w:tcPr>
          <w:p w14:paraId="7055F757">
            <w:pPr>
              <w:keepNext w:val="0"/>
              <w:keepLines w:val="0"/>
              <w:pageBreakBefore w:val="0"/>
              <w:widowControl w:val="0"/>
              <w:kinsoku/>
              <w:wordWrap/>
              <w:overflowPunct/>
              <w:topLinePunct w:val="0"/>
              <w:autoSpaceDE/>
              <w:autoSpaceDN/>
              <w:bidi w:val="0"/>
              <w:adjustRightInd/>
              <w:snapToGrid/>
              <w:spacing w:line="440" w:lineRule="exact"/>
              <w:ind w:left="0" w:leftChars="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分</w:t>
            </w:r>
          </w:p>
        </w:tc>
      </w:tr>
      <w:tr w14:paraId="1066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6C718255">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3</w:t>
            </w:r>
          </w:p>
        </w:tc>
        <w:tc>
          <w:tcPr>
            <w:tcW w:w="632" w:type="pct"/>
            <w:vMerge w:val="continue"/>
            <w:tcBorders>
              <w:left w:val="single" w:color="auto" w:sz="4" w:space="0"/>
              <w:right w:val="single" w:color="auto" w:sz="4" w:space="0"/>
            </w:tcBorders>
            <w:vAlign w:val="center"/>
          </w:tcPr>
          <w:p w14:paraId="348057F1">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sz w:val="21"/>
                <w:szCs w:val="21"/>
                <w:highlight w:val="none"/>
              </w:rPr>
            </w:pPr>
          </w:p>
        </w:tc>
        <w:tc>
          <w:tcPr>
            <w:tcW w:w="568" w:type="pct"/>
            <w:tcBorders>
              <w:top w:val="single" w:color="auto" w:sz="4" w:space="0"/>
              <w:left w:val="single" w:color="auto" w:sz="4" w:space="0"/>
              <w:bottom w:val="single" w:color="auto" w:sz="4" w:space="0"/>
              <w:right w:val="single" w:color="auto" w:sz="4" w:space="0"/>
            </w:tcBorders>
            <w:vAlign w:val="center"/>
          </w:tcPr>
          <w:p w14:paraId="7D6DC183">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eastAsia="zh-CN"/>
              </w:rPr>
              <w:t>系统演示</w:t>
            </w:r>
          </w:p>
        </w:tc>
        <w:tc>
          <w:tcPr>
            <w:tcW w:w="3011" w:type="pct"/>
            <w:tcBorders>
              <w:top w:val="single" w:color="auto" w:sz="4" w:space="0"/>
              <w:left w:val="single" w:color="auto" w:sz="4" w:space="0"/>
              <w:bottom w:val="single" w:color="auto" w:sz="4" w:space="0"/>
              <w:right w:val="single" w:color="auto" w:sz="4" w:space="0"/>
            </w:tcBorders>
            <w:vAlign w:val="center"/>
          </w:tcPr>
          <w:p w14:paraId="70C91077">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投标人应对软件系统功能点及功能点实现流程进行</w:t>
            </w:r>
            <w:r>
              <w:rPr>
                <w:rFonts w:hint="eastAsia" w:ascii="宋体" w:hAnsi="宋体" w:eastAsia="宋体" w:cs="宋体"/>
                <w:kern w:val="0"/>
                <w:sz w:val="21"/>
                <w:szCs w:val="21"/>
                <w:highlight w:val="none"/>
                <w:lang w:val="en-US" w:eastAsia="zh-CN"/>
              </w:rPr>
              <w:t>演示</w:t>
            </w:r>
            <w:r>
              <w:rPr>
                <w:rFonts w:hint="eastAsia" w:ascii="宋体" w:hAnsi="宋体" w:eastAsia="宋体" w:cs="宋体"/>
                <w:kern w:val="0"/>
                <w:sz w:val="21"/>
                <w:szCs w:val="21"/>
                <w:highlight w:val="none"/>
              </w:rPr>
              <w:t>讲解，每个投标人的讲解时间不超过10分钟，投标人可采用系统原型或DEMO进行</w:t>
            </w:r>
            <w:r>
              <w:rPr>
                <w:rFonts w:hint="eastAsia" w:ascii="宋体" w:hAnsi="宋体" w:eastAsia="宋体" w:cs="宋体"/>
                <w:kern w:val="0"/>
                <w:sz w:val="21"/>
                <w:szCs w:val="21"/>
                <w:highlight w:val="none"/>
                <w:lang w:val="en-US" w:eastAsia="zh-CN"/>
              </w:rPr>
              <w:t>演示</w:t>
            </w:r>
            <w:r>
              <w:rPr>
                <w:rFonts w:hint="eastAsia" w:ascii="宋体" w:hAnsi="宋体" w:eastAsia="宋体" w:cs="宋体"/>
                <w:kern w:val="0"/>
                <w:sz w:val="21"/>
                <w:szCs w:val="21"/>
                <w:highlight w:val="none"/>
              </w:rPr>
              <w:t>讲解。（不包含PPT、Word或图片等形式）：</w:t>
            </w:r>
          </w:p>
          <w:p w14:paraId="3B71A39D">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讲解内容包括：基层党建场景</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督查督办场景、督审在线场景、智慧巡察场景</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纪检在线功能。</w:t>
            </w:r>
          </w:p>
          <w:p w14:paraId="34B35376">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每个相应</w:t>
            </w:r>
            <w:r>
              <w:rPr>
                <w:rFonts w:hint="eastAsia" w:ascii="宋体" w:hAnsi="宋体" w:eastAsia="宋体" w:cs="宋体"/>
                <w:kern w:val="0"/>
                <w:sz w:val="21"/>
                <w:szCs w:val="21"/>
                <w:highlight w:val="none"/>
                <w:lang w:val="en-US" w:eastAsia="zh-CN"/>
              </w:rPr>
              <w:t>场景</w:t>
            </w:r>
            <w:r>
              <w:rPr>
                <w:rFonts w:hint="eastAsia" w:ascii="宋体" w:hAnsi="宋体" w:eastAsia="宋体" w:cs="宋体"/>
                <w:kern w:val="0"/>
                <w:sz w:val="21"/>
                <w:szCs w:val="21"/>
                <w:highlight w:val="none"/>
              </w:rPr>
              <w:t xml:space="preserve">的功能点讲解演示内容详细完整、且完全符合采购需求的得 </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 xml:space="preserve"> 分；演示内容基本完整、或基本符合采购需求的得 </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分；演示内容有缺漏，或与采购需求有偏离的，得 1 分。</w:t>
            </w:r>
          </w:p>
        </w:tc>
        <w:tc>
          <w:tcPr>
            <w:tcW w:w="465" w:type="pct"/>
            <w:tcBorders>
              <w:top w:val="single" w:color="auto" w:sz="4" w:space="0"/>
              <w:left w:val="single" w:color="auto" w:sz="4" w:space="0"/>
              <w:bottom w:val="single" w:color="auto" w:sz="4" w:space="0"/>
              <w:right w:val="single" w:color="auto" w:sz="4" w:space="0"/>
            </w:tcBorders>
            <w:vAlign w:val="center"/>
          </w:tcPr>
          <w:p w14:paraId="1ACBEE93">
            <w:pPr>
              <w:pStyle w:val="370"/>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0" w:firstLineChars="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5分</w:t>
            </w:r>
          </w:p>
        </w:tc>
      </w:tr>
    </w:tbl>
    <w:p w14:paraId="4CAB1DE0">
      <w:pPr>
        <w:pStyle w:val="37"/>
        <w:rPr>
          <w:rFonts w:ascii="宋体" w:hAnsi="宋体" w:eastAsia="宋体"/>
          <w:kern w:val="0"/>
          <w:szCs w:val="21"/>
          <w:highlight w:val="none"/>
        </w:rPr>
      </w:pPr>
    </w:p>
    <w:p w14:paraId="6EC90720">
      <w:pPr>
        <w:widowControl/>
        <w:spacing w:line="360" w:lineRule="auto"/>
        <w:jc w:val="left"/>
        <w:rPr>
          <w:rFonts w:ascii="宋体" w:hAnsi="宋体" w:eastAsia="宋体"/>
          <w:kern w:val="0"/>
          <w:szCs w:val="21"/>
          <w:highlight w:val="none"/>
        </w:rPr>
      </w:pPr>
      <w:r>
        <w:rPr>
          <w:rFonts w:hint="eastAsia" w:ascii="宋体" w:hAnsi="宋体" w:eastAsia="宋体"/>
          <w:kern w:val="0"/>
          <w:szCs w:val="21"/>
          <w:highlight w:val="none"/>
        </w:rPr>
        <w:t>（2）价格分（15分）</w:t>
      </w:r>
    </w:p>
    <w:p w14:paraId="18206259">
      <w:pPr>
        <w:widowControl/>
        <w:spacing w:line="360" w:lineRule="auto"/>
        <w:ind w:firstLine="420" w:firstLineChars="200"/>
        <w:jc w:val="left"/>
        <w:rPr>
          <w:rFonts w:ascii="宋体" w:hAnsi="宋体" w:eastAsia="宋体"/>
          <w:kern w:val="0"/>
          <w:szCs w:val="21"/>
          <w:highlight w:val="none"/>
        </w:rPr>
      </w:pPr>
      <w:r>
        <w:rPr>
          <w:rFonts w:hint="eastAsia" w:ascii="宋体" w:hAnsi="宋体" w:eastAsia="宋体"/>
          <w:kern w:val="0"/>
          <w:szCs w:val="21"/>
          <w:highlight w:val="none"/>
        </w:rPr>
        <w:t>价格评分将在有效投标人范围内进行，最高得15分，最低得0分（小数点后保留二位小数，第三位四舍五入）。满足采购文件要求且投标价格最低的</w:t>
      </w:r>
      <w:r>
        <w:rPr>
          <w:rFonts w:hint="eastAsia" w:ascii="宋体" w:hAnsi="宋体" w:eastAsia="宋体"/>
          <w:b/>
          <w:kern w:val="0"/>
          <w:szCs w:val="21"/>
          <w:highlight w:val="none"/>
          <w:u w:val="thick"/>
        </w:rPr>
        <w:t>投标报价</w:t>
      </w:r>
      <w:r>
        <w:rPr>
          <w:rFonts w:hint="eastAsia" w:ascii="宋体" w:hAnsi="宋体" w:eastAsia="宋体"/>
          <w:kern w:val="0"/>
          <w:szCs w:val="21"/>
          <w:highlight w:val="none"/>
        </w:rPr>
        <w:t>为</w:t>
      </w:r>
      <w:r>
        <w:rPr>
          <w:rFonts w:hint="eastAsia" w:ascii="宋体" w:hAnsi="宋体" w:eastAsia="宋体"/>
          <w:b/>
          <w:kern w:val="0"/>
          <w:szCs w:val="21"/>
          <w:highlight w:val="none"/>
          <w:u w:val="thick"/>
        </w:rPr>
        <w:t>评标基准价</w:t>
      </w:r>
      <w:r>
        <w:rPr>
          <w:rFonts w:hint="eastAsia" w:ascii="宋体" w:hAnsi="宋体" w:eastAsia="宋体"/>
          <w:kern w:val="0"/>
          <w:szCs w:val="21"/>
          <w:highlight w:val="none"/>
        </w:rPr>
        <w:t>，投标人的价格分统一按照下列公式计算：</w:t>
      </w:r>
    </w:p>
    <w:p w14:paraId="347A786C">
      <w:pPr>
        <w:widowControl/>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投标报价得分=（</w:t>
      </w:r>
      <w:r>
        <w:rPr>
          <w:rFonts w:hint="eastAsia" w:ascii="宋体" w:hAnsi="宋体" w:eastAsia="宋体"/>
          <w:b/>
          <w:kern w:val="0"/>
          <w:szCs w:val="21"/>
          <w:highlight w:val="none"/>
          <w:u w:val="thick"/>
        </w:rPr>
        <w:t>评标基准价</w:t>
      </w:r>
      <w:r>
        <w:rPr>
          <w:rFonts w:hint="eastAsia" w:ascii="宋体" w:hAnsi="宋体" w:eastAsia="宋体"/>
          <w:kern w:val="0"/>
          <w:szCs w:val="21"/>
          <w:highlight w:val="none"/>
        </w:rPr>
        <w:t>/</w:t>
      </w:r>
      <w:r>
        <w:rPr>
          <w:rFonts w:hint="eastAsia" w:ascii="宋体" w:hAnsi="宋体" w:eastAsia="宋体"/>
          <w:b/>
          <w:kern w:val="0"/>
          <w:szCs w:val="21"/>
          <w:highlight w:val="none"/>
          <w:u w:val="thick"/>
        </w:rPr>
        <w:t>投标报价</w:t>
      </w:r>
      <w:r>
        <w:rPr>
          <w:rFonts w:hint="eastAsia" w:ascii="宋体" w:hAnsi="宋体" w:eastAsia="宋体"/>
          <w:kern w:val="0"/>
          <w:szCs w:val="21"/>
          <w:highlight w:val="none"/>
        </w:rPr>
        <w:t>）×15%×100</w:t>
      </w:r>
    </w:p>
    <w:p w14:paraId="5A0825B7">
      <w:pPr>
        <w:autoSpaceDE w:val="0"/>
        <w:autoSpaceDN w:val="0"/>
        <w:adjustRightInd w:val="0"/>
        <w:snapToGrid w:val="0"/>
        <w:spacing w:line="360" w:lineRule="auto"/>
        <w:ind w:firstLine="420" w:firstLineChars="200"/>
        <w:textAlignment w:val="bottom"/>
        <w:outlineLvl w:val="1"/>
        <w:rPr>
          <w:rFonts w:ascii="宋体" w:hAnsi="宋体" w:eastAsia="宋体"/>
          <w:spacing w:val="6"/>
          <w:szCs w:val="21"/>
          <w:highlight w:val="none"/>
        </w:rPr>
      </w:pPr>
      <w:r>
        <w:rPr>
          <w:rFonts w:hint="eastAsia" w:ascii="华文中宋" w:hAnsi="华文中宋" w:eastAsia="华文中宋" w:cs="华文中宋"/>
          <w:bCs/>
          <w:szCs w:val="21"/>
          <w:highlight w:val="none"/>
        </w:rPr>
        <w:t>注：按落实政府采购政策说明及前附表中小企业优惠措施，进行价格扣除或价格分加分</w:t>
      </w:r>
    </w:p>
    <w:p w14:paraId="55FF258F">
      <w:pPr>
        <w:autoSpaceDE w:val="0"/>
        <w:autoSpaceDN w:val="0"/>
        <w:adjustRightInd w:val="0"/>
        <w:snapToGrid w:val="0"/>
        <w:spacing w:line="360" w:lineRule="auto"/>
        <w:ind w:firstLine="420" w:firstLineChars="200"/>
        <w:textAlignment w:val="bottom"/>
        <w:outlineLvl w:val="1"/>
        <w:rPr>
          <w:rFonts w:ascii="宋体" w:hAnsi="宋体" w:eastAsia="宋体"/>
          <w:b/>
          <w:sz w:val="32"/>
          <w:szCs w:val="24"/>
          <w:highlight w:val="none"/>
        </w:rPr>
      </w:pPr>
      <w:r>
        <w:rPr>
          <w:rFonts w:ascii="宋体" w:hAnsi="宋体" w:eastAsia="宋体"/>
          <w:highlight w:val="none"/>
        </w:rPr>
        <w:br w:type="page"/>
      </w:r>
    </w:p>
    <w:p w14:paraId="693EC1BE">
      <w:pPr>
        <w:pStyle w:val="4"/>
        <w:rPr>
          <w:rFonts w:ascii="宋体" w:hAnsi="宋体" w:eastAsia="宋体" w:cs="宋体"/>
          <w:color w:val="auto"/>
          <w:highlight w:val="none"/>
        </w:rPr>
      </w:pPr>
      <w:bookmarkStart w:id="116" w:name="_Toc22934"/>
      <w:r>
        <w:rPr>
          <w:rFonts w:hint="eastAsia" w:ascii="宋体" w:hAnsi="宋体" w:eastAsia="宋体" w:cs="宋体"/>
          <w:color w:val="auto"/>
          <w:highlight w:val="none"/>
        </w:rPr>
        <w:t xml:space="preserve">第五章  </w:t>
      </w:r>
      <w:bookmarkEnd w:id="42"/>
      <w:r>
        <w:rPr>
          <w:rFonts w:hint="eastAsia" w:ascii="宋体" w:hAnsi="宋体" w:eastAsia="宋体" w:cs="宋体"/>
          <w:color w:val="auto"/>
          <w:highlight w:val="none"/>
        </w:rPr>
        <w:t>采购合同</w:t>
      </w:r>
      <w:bookmarkEnd w:id="116"/>
    </w:p>
    <w:p w14:paraId="0557B4C9">
      <w:pPr>
        <w:snapToGrid w:val="0"/>
        <w:spacing w:line="500" w:lineRule="exact"/>
        <w:jc w:val="center"/>
        <w:rPr>
          <w:rFonts w:ascii="宋体" w:hAnsi="宋体" w:eastAsia="宋体"/>
          <w:b/>
          <w:sz w:val="24"/>
          <w:szCs w:val="24"/>
          <w:highlight w:val="none"/>
        </w:rPr>
      </w:pPr>
    </w:p>
    <w:p w14:paraId="10EE674D">
      <w:pPr>
        <w:spacing w:line="360" w:lineRule="auto"/>
        <w:jc w:val="left"/>
        <w:rPr>
          <w:rFonts w:ascii="宋体" w:hAnsi="宋体" w:eastAsia="宋体"/>
          <w:bCs/>
          <w:color w:val="000000"/>
          <w:spacing w:val="-6"/>
          <w:szCs w:val="21"/>
          <w:highlight w:val="none"/>
        </w:rPr>
      </w:pPr>
      <w:bookmarkStart w:id="117" w:name="_Toc24790"/>
      <w:r>
        <w:rPr>
          <w:rFonts w:hint="eastAsia" w:ascii="宋体" w:hAnsi="宋体" w:eastAsia="宋体"/>
          <w:bCs/>
          <w:color w:val="000000"/>
          <w:spacing w:val="-6"/>
          <w:szCs w:val="21"/>
          <w:highlight w:val="none"/>
        </w:rPr>
        <w:t xml:space="preserve">项目名称： </w:t>
      </w:r>
    </w:p>
    <w:p w14:paraId="73F43AC9">
      <w:pPr>
        <w:spacing w:line="360" w:lineRule="auto"/>
        <w:jc w:val="left"/>
        <w:rPr>
          <w:rFonts w:ascii="宋体" w:hAnsi="宋体" w:eastAsia="宋体"/>
          <w:bCs/>
          <w:szCs w:val="21"/>
          <w:highlight w:val="none"/>
        </w:rPr>
      </w:pPr>
      <w:r>
        <w:rPr>
          <w:rFonts w:hint="eastAsia" w:ascii="宋体" w:hAnsi="宋体" w:eastAsia="宋体"/>
          <w:bCs/>
          <w:color w:val="000000"/>
          <w:spacing w:val="-6"/>
          <w:szCs w:val="21"/>
          <w:highlight w:val="none"/>
        </w:rPr>
        <w:t>项目编号：</w:t>
      </w:r>
    </w:p>
    <w:p w14:paraId="01F989E3">
      <w:pPr>
        <w:spacing w:line="360" w:lineRule="auto"/>
        <w:jc w:val="left"/>
        <w:rPr>
          <w:rFonts w:ascii="宋体" w:hAnsi="宋体" w:eastAsia="宋体"/>
          <w:bCs/>
          <w:color w:val="000000"/>
          <w:spacing w:val="-6"/>
          <w:szCs w:val="21"/>
          <w:highlight w:val="none"/>
        </w:rPr>
      </w:pPr>
      <w:r>
        <w:rPr>
          <w:rFonts w:hint="eastAsia" w:ascii="宋体" w:hAnsi="宋体" w:eastAsia="宋体"/>
          <w:bCs/>
          <w:color w:val="000000"/>
          <w:spacing w:val="-6"/>
          <w:szCs w:val="21"/>
          <w:highlight w:val="none"/>
        </w:rPr>
        <w:t>甲方（采购人）：</w:t>
      </w:r>
    </w:p>
    <w:p w14:paraId="1BA5E5E9">
      <w:pPr>
        <w:spacing w:line="360" w:lineRule="auto"/>
        <w:jc w:val="left"/>
        <w:rPr>
          <w:rFonts w:ascii="宋体" w:hAnsi="宋体" w:eastAsia="宋体"/>
          <w:bCs/>
          <w:color w:val="000000"/>
          <w:spacing w:val="-6"/>
          <w:szCs w:val="21"/>
          <w:highlight w:val="none"/>
        </w:rPr>
      </w:pPr>
      <w:r>
        <w:rPr>
          <w:rFonts w:hint="eastAsia" w:ascii="宋体" w:hAnsi="宋体" w:eastAsia="宋体"/>
          <w:bCs/>
          <w:color w:val="000000"/>
          <w:spacing w:val="-6"/>
          <w:szCs w:val="21"/>
          <w:highlight w:val="none"/>
        </w:rPr>
        <w:t>乙方（中标人）：</w:t>
      </w:r>
    </w:p>
    <w:p w14:paraId="613F0613">
      <w:pPr>
        <w:spacing w:line="360" w:lineRule="auto"/>
        <w:rPr>
          <w:rFonts w:ascii="宋体" w:hAnsi="宋体" w:eastAsia="宋体"/>
          <w:b/>
          <w:bCs/>
          <w:color w:val="000000"/>
          <w:spacing w:val="-6"/>
          <w:szCs w:val="21"/>
          <w:highlight w:val="none"/>
        </w:rPr>
      </w:pPr>
    </w:p>
    <w:p w14:paraId="5FB96212">
      <w:pPr>
        <w:spacing w:line="360" w:lineRule="auto"/>
        <w:ind w:left="210" w:leftChars="100" w:firstLine="210" w:firstLineChars="100"/>
        <w:jc w:val="left"/>
        <w:rPr>
          <w:rFonts w:ascii="宋体" w:hAnsi="宋体" w:eastAsia="宋体"/>
          <w:color w:val="000000"/>
          <w:szCs w:val="21"/>
          <w:highlight w:val="none"/>
        </w:rPr>
      </w:pPr>
      <w:r>
        <w:rPr>
          <w:rFonts w:hint="eastAsia" w:ascii="宋体" w:hAnsi="宋体" w:eastAsia="宋体"/>
          <w:color w:val="000000"/>
          <w:szCs w:val="21"/>
          <w:highlight w:val="none"/>
        </w:rPr>
        <w:t>根据《中华人民共和国政府采购法》等法律法规和</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u w:val="single"/>
          <w:lang w:eastAsia="zh-CN"/>
        </w:rPr>
        <w:t>机关智治督审在线等场景优化开发</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（项目编号：</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）的采购结果，甲、乙双方经协商，达成如下条款，具体内容如下：</w:t>
      </w:r>
    </w:p>
    <w:p w14:paraId="440468D4">
      <w:pPr>
        <w:tabs>
          <w:tab w:val="left" w:pos="7797"/>
        </w:tabs>
        <w:spacing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与履行本合同有关的、经甲方审核同意的项目招标文件、投标文件、中标通知书、需求分析报告、实施方案、技术与支持服务方案、技术培训方案、测试及验收方案等，都是本合同的组成部分。上述文件与本合同有冲突的，以本合同为准，上述除本合同以外的文件之间如有内容不相符之处，以甲方认可的为准。</w:t>
      </w:r>
    </w:p>
    <w:p w14:paraId="60FC8280">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一、合同标的</w:t>
      </w:r>
    </w:p>
    <w:p w14:paraId="1028EC22">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1、乙方向甲方提供下列第</w:t>
      </w:r>
      <w:r>
        <w:rPr>
          <w:rFonts w:hint="eastAsia" w:ascii="宋体" w:hAnsi="宋体" w:eastAsia="宋体"/>
          <w:color w:val="000000"/>
          <w:szCs w:val="21"/>
          <w:highlight w:val="none"/>
          <w:u w:val="single"/>
        </w:rPr>
        <w:t>[Ⅰ]、[Ⅱ]、[Ⅲ]、[Ⅳ]</w:t>
      </w:r>
      <w:r>
        <w:rPr>
          <w:rFonts w:hint="eastAsia" w:ascii="宋体" w:hAnsi="宋体" w:eastAsia="宋体"/>
          <w:color w:val="000000"/>
          <w:szCs w:val="21"/>
          <w:highlight w:val="none"/>
        </w:rPr>
        <w:t>项软件开发和技术支持服务：</w:t>
      </w:r>
    </w:p>
    <w:p w14:paraId="57FF1AAF">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[I]按照《</w:t>
      </w:r>
      <w:r>
        <w:rPr>
          <w:rFonts w:hint="eastAsia" w:ascii="宋体" w:hAnsi="宋体" w:eastAsia="宋体"/>
          <w:color w:val="000000"/>
          <w:szCs w:val="21"/>
          <w:highlight w:val="none"/>
          <w:lang w:eastAsia="zh-CN"/>
        </w:rPr>
        <w:t>机关智治督审在线等场景优化开发</w:t>
      </w:r>
      <w:r>
        <w:rPr>
          <w:rFonts w:hint="eastAsia" w:ascii="宋体" w:hAnsi="宋体" w:eastAsia="宋体"/>
          <w:color w:val="000000"/>
          <w:szCs w:val="21"/>
          <w:highlight w:val="none"/>
        </w:rPr>
        <w:t>》项目招标文件要求，完成项目的安装部署调试验收。主要内容包括:以招标文件技术需求为准。</w:t>
      </w:r>
    </w:p>
    <w:p w14:paraId="70510582">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[Ⅱ]乙方向甲方提供项目开发实施情况和相关的完整技术资料，包括在本项目中形成的源代码、开发文档、测试文档等相关档案材料。</w:t>
      </w:r>
    </w:p>
    <w:p w14:paraId="096E3710">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[Ⅲ]结合项目开发与实施，乙方为甲方相关人员提供免费技术培训。</w:t>
      </w:r>
    </w:p>
    <w:p w14:paraId="1086C9BD">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[IV]乙方提供系统验收后为期</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年的免费维护技术支持及免费升级服务。</w:t>
      </w:r>
    </w:p>
    <w:p w14:paraId="0F129B5E">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具体内容和要求详见本项目招标文件，以及在项目启动后由乙方负责编制、经甲方确认的软件需求规格说明书和软件详细设计说明书。</w:t>
      </w:r>
    </w:p>
    <w:p w14:paraId="73748B99">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2、软件开发的功能需求及技术参数见附件1。</w:t>
      </w:r>
    </w:p>
    <w:p w14:paraId="15AE0B10">
      <w:pPr>
        <w:spacing w:line="360" w:lineRule="auto"/>
        <w:rPr>
          <w:rFonts w:ascii="宋体" w:hAnsi="宋体" w:eastAsia="宋体"/>
          <w:color w:val="000000"/>
          <w:szCs w:val="21"/>
          <w:highlight w:val="none"/>
        </w:rPr>
      </w:pPr>
    </w:p>
    <w:p w14:paraId="539FDEF0">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二、开发服务费用及支付方式、履约保证金</w:t>
      </w:r>
      <w:r>
        <w:rPr>
          <w:rFonts w:hint="eastAsia" w:ascii="宋体" w:hAnsi="宋体" w:eastAsia="宋体"/>
          <w:b/>
          <w:color w:val="000000"/>
          <w:szCs w:val="21"/>
          <w:highlight w:val="none"/>
          <w:lang w:eastAsia="zh-CN"/>
        </w:rPr>
        <w:t>、</w:t>
      </w:r>
      <w:r>
        <w:rPr>
          <w:rFonts w:hint="eastAsia" w:ascii="宋体" w:hAnsi="宋体" w:eastAsia="宋体"/>
          <w:b/>
          <w:color w:val="000000"/>
          <w:szCs w:val="21"/>
          <w:highlight w:val="none"/>
          <w:lang w:val="en-US" w:eastAsia="zh-CN"/>
        </w:rPr>
        <w:t>维保</w:t>
      </w:r>
      <w:r>
        <w:rPr>
          <w:rFonts w:hint="eastAsia" w:ascii="宋体" w:hAnsi="宋体" w:eastAsia="宋体"/>
          <w:b/>
          <w:color w:val="000000"/>
          <w:szCs w:val="21"/>
          <w:highlight w:val="none"/>
        </w:rPr>
        <w:t>金</w:t>
      </w:r>
    </w:p>
    <w:p w14:paraId="77F2368C">
      <w:pPr>
        <w:spacing w:line="360" w:lineRule="auto"/>
        <w:ind w:firstLine="422" w:firstLineChars="200"/>
        <w:rPr>
          <w:rFonts w:ascii="宋体" w:hAnsi="宋体" w:eastAsia="宋体"/>
          <w:b/>
          <w:color w:val="000000"/>
          <w:szCs w:val="21"/>
          <w:highlight w:val="none"/>
        </w:rPr>
      </w:pPr>
      <w:r>
        <w:rPr>
          <w:rFonts w:hint="eastAsia" w:ascii="宋体" w:hAnsi="宋体" w:eastAsia="宋体"/>
          <w:b/>
          <w:color w:val="000000"/>
          <w:szCs w:val="21"/>
          <w:highlight w:val="none"/>
        </w:rPr>
        <w:t>1.开发服务费用</w:t>
      </w:r>
    </w:p>
    <w:p w14:paraId="1B76A2B9">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本项目软件开发服务费用共计人民币(大写)</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)，甲方按照分期付款方式向乙方支付。</w:t>
      </w:r>
    </w:p>
    <w:p w14:paraId="61E342D1">
      <w:pPr>
        <w:spacing w:line="360" w:lineRule="auto"/>
        <w:ind w:firstLine="422" w:firstLineChars="200"/>
        <w:rPr>
          <w:rFonts w:ascii="宋体" w:hAnsi="宋体" w:eastAsia="宋体"/>
          <w:color w:val="000000"/>
          <w:szCs w:val="21"/>
          <w:highlight w:val="none"/>
        </w:rPr>
      </w:pPr>
      <w:r>
        <w:rPr>
          <w:rFonts w:hint="eastAsia" w:ascii="宋体" w:hAnsi="宋体" w:eastAsia="宋体"/>
          <w:b/>
          <w:color w:val="000000"/>
          <w:szCs w:val="21"/>
          <w:highlight w:val="none"/>
        </w:rPr>
        <w:t>2.付款方式</w:t>
      </w:r>
    </w:p>
    <w:p w14:paraId="521814C8">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具体支付方式如下：</w:t>
      </w:r>
    </w:p>
    <w:p w14:paraId="4F9486C4">
      <w:pPr>
        <w:spacing w:line="360" w:lineRule="auto"/>
        <w:ind w:firstLine="420" w:firstLineChars="200"/>
        <w:rPr>
          <w:rFonts w:ascii="宋体" w:hAnsi="宋体" w:eastAsia="宋体"/>
          <w:bCs/>
          <w:color w:val="000000"/>
          <w:szCs w:val="21"/>
          <w:highlight w:val="none"/>
        </w:rPr>
      </w:pPr>
      <w:r>
        <w:rPr>
          <w:rFonts w:hint="eastAsia" w:ascii="宋体" w:hAnsi="宋体" w:eastAsia="宋体"/>
          <w:bCs/>
          <w:color w:val="000000"/>
          <w:szCs w:val="21"/>
          <w:highlight w:val="none"/>
        </w:rPr>
        <w:t>本合同签订后，甲方收到乙方开具的正规发票后向乙方支付合同总价款的</w:t>
      </w:r>
      <w:r>
        <w:rPr>
          <w:rFonts w:hint="eastAsia" w:ascii="宋体" w:hAnsi="宋体" w:eastAsia="宋体"/>
          <w:bCs/>
          <w:color w:val="000000"/>
          <w:szCs w:val="21"/>
          <w:highlight w:val="none"/>
          <w:lang w:val="en-US" w:eastAsia="zh-CN"/>
        </w:rPr>
        <w:t>3</w:t>
      </w:r>
      <w:r>
        <w:rPr>
          <w:rFonts w:hint="eastAsia" w:ascii="宋体" w:hAnsi="宋体" w:eastAsia="宋体"/>
          <w:bCs/>
          <w:color w:val="000000"/>
          <w:szCs w:val="21"/>
          <w:highlight w:val="none"/>
        </w:rPr>
        <w:t>0%，即（大写）：</w:t>
      </w:r>
      <w:r>
        <w:rPr>
          <w:rFonts w:hint="eastAsia" w:ascii="宋体" w:hAnsi="宋体" w:eastAsia="宋体"/>
          <w:bCs/>
          <w:color w:val="000000"/>
          <w:szCs w:val="21"/>
          <w:highlight w:val="none"/>
          <w:u w:val="single"/>
        </w:rPr>
        <w:t xml:space="preserve">                 </w:t>
      </w:r>
      <w:r>
        <w:rPr>
          <w:rFonts w:hint="eastAsia" w:ascii="宋体" w:hAnsi="宋体" w:eastAsia="宋体"/>
          <w:bCs/>
          <w:color w:val="000000"/>
          <w:szCs w:val="21"/>
          <w:highlight w:val="none"/>
        </w:rPr>
        <w:t>元（￥</w:t>
      </w:r>
      <w:r>
        <w:rPr>
          <w:rFonts w:hint="eastAsia" w:ascii="宋体" w:hAnsi="宋体" w:eastAsia="宋体"/>
          <w:bCs/>
          <w:color w:val="000000"/>
          <w:szCs w:val="21"/>
          <w:highlight w:val="none"/>
          <w:u w:val="single"/>
        </w:rPr>
        <w:t xml:space="preserve">            </w:t>
      </w:r>
      <w:r>
        <w:rPr>
          <w:rFonts w:hint="eastAsia" w:ascii="宋体" w:hAnsi="宋体" w:eastAsia="宋体"/>
          <w:bCs/>
          <w:color w:val="000000"/>
          <w:szCs w:val="21"/>
          <w:highlight w:val="none"/>
        </w:rPr>
        <w:t>元）；</w:t>
      </w:r>
    </w:p>
    <w:p w14:paraId="41CDFA3B">
      <w:pPr>
        <w:spacing w:line="360" w:lineRule="auto"/>
        <w:ind w:firstLine="420" w:firstLineChars="200"/>
        <w:rPr>
          <w:rFonts w:ascii="宋体" w:hAnsi="宋体" w:eastAsia="宋体"/>
          <w:color w:val="000000"/>
          <w:szCs w:val="21"/>
          <w:highlight w:val="none"/>
        </w:rPr>
      </w:pPr>
      <w:r>
        <w:rPr>
          <w:rFonts w:hint="eastAsia" w:ascii="宋体" w:hAnsi="宋体" w:eastAsia="宋体"/>
          <w:bCs/>
          <w:color w:val="000000"/>
          <w:szCs w:val="21"/>
          <w:highlight w:val="none"/>
        </w:rPr>
        <w:t>乙方完成软件开发、安装调试并符合本合同约定的功能需求和技术参数，并经甲方验收合格和正常运行（使用）后的两周内，甲方收到乙方开具的正规发票后向乙方支付合同总价款的</w:t>
      </w:r>
      <w:r>
        <w:rPr>
          <w:rFonts w:hint="eastAsia" w:ascii="宋体" w:hAnsi="宋体" w:eastAsia="宋体"/>
          <w:bCs/>
          <w:color w:val="000000"/>
          <w:szCs w:val="21"/>
          <w:highlight w:val="none"/>
          <w:lang w:val="en-US" w:eastAsia="zh-CN"/>
        </w:rPr>
        <w:t>7</w:t>
      </w:r>
      <w:r>
        <w:rPr>
          <w:rFonts w:hint="eastAsia" w:ascii="宋体" w:hAnsi="宋体" w:eastAsia="宋体"/>
          <w:bCs/>
          <w:color w:val="000000"/>
          <w:szCs w:val="21"/>
          <w:highlight w:val="none"/>
        </w:rPr>
        <w:t>0%，即（大写）：</w:t>
      </w:r>
      <w:r>
        <w:rPr>
          <w:rFonts w:hint="eastAsia" w:ascii="宋体" w:hAnsi="宋体" w:eastAsia="宋体"/>
          <w:bCs/>
          <w:color w:val="000000"/>
          <w:szCs w:val="21"/>
          <w:highlight w:val="none"/>
          <w:u w:val="single"/>
        </w:rPr>
        <w:t xml:space="preserve">XX             </w:t>
      </w:r>
      <w:r>
        <w:rPr>
          <w:rFonts w:hint="eastAsia" w:ascii="宋体" w:hAnsi="宋体" w:eastAsia="宋体"/>
          <w:bCs/>
          <w:color w:val="000000"/>
          <w:szCs w:val="21"/>
          <w:highlight w:val="none"/>
        </w:rPr>
        <w:t>元（￥</w:t>
      </w:r>
      <w:r>
        <w:rPr>
          <w:rFonts w:hint="eastAsia" w:ascii="宋体" w:hAnsi="宋体" w:eastAsia="宋体"/>
          <w:bCs/>
          <w:color w:val="000000"/>
          <w:szCs w:val="21"/>
          <w:highlight w:val="none"/>
          <w:u w:val="single"/>
        </w:rPr>
        <w:t xml:space="preserve">              </w:t>
      </w:r>
      <w:r>
        <w:rPr>
          <w:rFonts w:hint="eastAsia" w:ascii="宋体" w:hAnsi="宋体" w:eastAsia="宋体"/>
          <w:bCs/>
          <w:color w:val="000000"/>
          <w:szCs w:val="21"/>
          <w:highlight w:val="none"/>
        </w:rPr>
        <w:t>元）</w:t>
      </w:r>
      <w:r>
        <w:rPr>
          <w:rFonts w:hint="eastAsia" w:ascii="宋体" w:hAnsi="宋体" w:eastAsia="宋体"/>
          <w:color w:val="000000"/>
          <w:szCs w:val="21"/>
          <w:highlight w:val="none"/>
        </w:rPr>
        <w:t>。</w:t>
      </w:r>
    </w:p>
    <w:p w14:paraId="2A40DBCA">
      <w:pPr>
        <w:spacing w:line="360" w:lineRule="auto"/>
        <w:ind w:firstLine="422" w:firstLineChars="200"/>
        <w:rPr>
          <w:rFonts w:ascii="宋体" w:hAnsi="宋体" w:eastAsia="宋体"/>
          <w:b/>
          <w:color w:val="000000"/>
          <w:szCs w:val="21"/>
          <w:highlight w:val="none"/>
        </w:rPr>
      </w:pPr>
      <w:r>
        <w:rPr>
          <w:rFonts w:hint="eastAsia" w:ascii="宋体" w:hAnsi="宋体" w:eastAsia="宋体"/>
          <w:b/>
          <w:color w:val="000000"/>
          <w:szCs w:val="21"/>
          <w:highlight w:val="none"/>
        </w:rPr>
        <w:t>3.履约保证金</w:t>
      </w:r>
    </w:p>
    <w:p w14:paraId="42B20049">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本合同总价的5%作为履约保证金，本合同签订前由乙方交入甲方帐户。</w:t>
      </w:r>
      <w:r>
        <w:rPr>
          <w:rFonts w:hint="eastAsia" w:ascii="宋体" w:hAnsi="宋体" w:eastAsia="宋体"/>
          <w:color w:val="000000"/>
          <w:szCs w:val="21"/>
          <w:highlight w:val="none"/>
          <w:lang w:val="en-US" w:eastAsia="zh-CN"/>
        </w:rPr>
        <w:t>履约</w:t>
      </w:r>
      <w:r>
        <w:rPr>
          <w:rFonts w:hint="eastAsia" w:ascii="宋体" w:hAnsi="宋体" w:eastAsia="宋体"/>
          <w:color w:val="000000"/>
          <w:szCs w:val="21"/>
          <w:highlight w:val="none"/>
        </w:rPr>
        <w:t>期结束后经甲方书面确认乙方无违约行为，且</w:t>
      </w:r>
      <w:r>
        <w:rPr>
          <w:rFonts w:hint="eastAsia" w:ascii="宋体" w:hAnsi="宋体" w:eastAsia="宋体"/>
          <w:bCs/>
          <w:color w:val="000000"/>
          <w:szCs w:val="21"/>
          <w:highlight w:val="none"/>
        </w:rPr>
        <w:t>收到乙方开具的履约保证金退回申请</w:t>
      </w:r>
      <w:r>
        <w:rPr>
          <w:rFonts w:hint="eastAsia" w:ascii="宋体" w:hAnsi="宋体" w:eastAsia="宋体"/>
          <w:color w:val="000000"/>
          <w:szCs w:val="21"/>
          <w:highlight w:val="none"/>
        </w:rPr>
        <w:t>10个工作日内无息退还乙方。</w:t>
      </w:r>
    </w:p>
    <w:p w14:paraId="25003958">
      <w:pPr>
        <w:spacing w:line="360" w:lineRule="auto"/>
        <w:outlineLvl w:val="1"/>
        <w:rPr>
          <w:rFonts w:ascii="宋体" w:hAnsi="宋体" w:eastAsia="宋体"/>
          <w:color w:val="000000"/>
          <w:szCs w:val="21"/>
          <w:highlight w:val="none"/>
        </w:rPr>
      </w:pPr>
      <w:r>
        <w:rPr>
          <w:rFonts w:hint="eastAsia" w:ascii="宋体" w:hAnsi="宋体" w:eastAsia="宋体"/>
          <w:b/>
          <w:color w:val="000000"/>
          <w:szCs w:val="21"/>
          <w:highlight w:val="none"/>
        </w:rPr>
        <w:t>三、期限、地点和方式</w:t>
      </w:r>
    </w:p>
    <w:p w14:paraId="31F9F4A7">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实施地点：</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u w:val="single"/>
          <w:lang w:val="en-US" w:eastAsia="zh-CN"/>
        </w:rPr>
        <w:t>杭州海关</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w:t>
      </w:r>
    </w:p>
    <w:p w14:paraId="056BC7BE">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实施方式：乙方组织充足的专门技术人员，在甲方指定的项目负责人的统一领导下集中研发，乙方工作时应遵守相关规章制度。</w:t>
      </w:r>
    </w:p>
    <w:p w14:paraId="1DC40B42">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项目实施期限：乙方应于甲方支付首期合同价款后</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u w:val="single"/>
          <w:lang w:val="en-US" w:eastAsia="zh-CN"/>
        </w:rPr>
        <w:t>3</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个月内完成开发、实施、测试等，并完成试运行和甲方初验，在试运行完全正常</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u w:val="single"/>
          <w:lang w:val="en-US" w:eastAsia="zh-CN"/>
        </w:rPr>
        <w:t>1</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个月内完成项目验收。</w:t>
      </w:r>
    </w:p>
    <w:p w14:paraId="1AF5FCA7">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项目</w:t>
      </w:r>
      <w:r>
        <w:rPr>
          <w:rFonts w:hint="eastAsia" w:ascii="宋体" w:hAnsi="宋体" w:eastAsia="宋体"/>
          <w:color w:val="000000"/>
          <w:szCs w:val="21"/>
          <w:highlight w:val="none"/>
          <w:lang w:val="en-US" w:eastAsia="zh-CN"/>
        </w:rPr>
        <w:t>维</w:t>
      </w:r>
      <w:r>
        <w:rPr>
          <w:rFonts w:hint="eastAsia" w:ascii="宋体" w:hAnsi="宋体" w:eastAsia="宋体"/>
          <w:color w:val="000000"/>
          <w:szCs w:val="21"/>
          <w:highlight w:val="none"/>
        </w:rPr>
        <w:t>保期：从项目验收合格交付甲方正常使用之日起</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u w:val="single"/>
          <w:lang w:val="en-US" w:eastAsia="zh-CN"/>
        </w:rPr>
        <w:t>1</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年。</w:t>
      </w:r>
    </w:p>
    <w:p w14:paraId="06D07285">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甲方支付首期合同价款后7个工作日内，乙方提交《项目进度安排》，安排包括但不限于项目总体计划和各阶段安排、各项分解任务的进度计划、各项任务的资源配置和完成标志等。《项目进度安排》中时间进度应符合项目采购文件和本合同约定。</w:t>
      </w:r>
    </w:p>
    <w:p w14:paraId="15BFCE3C">
      <w:pPr>
        <w:tabs>
          <w:tab w:val="left" w:pos="1200"/>
        </w:tabs>
        <w:spacing w:line="360" w:lineRule="auto"/>
        <w:outlineLvl w:val="1"/>
        <w:rPr>
          <w:rFonts w:ascii="宋体" w:hAnsi="宋体" w:eastAsia="宋体"/>
          <w:b/>
          <w:color w:val="000000"/>
          <w:szCs w:val="21"/>
          <w:highlight w:val="none"/>
        </w:rPr>
      </w:pPr>
    </w:p>
    <w:p w14:paraId="07932204">
      <w:pPr>
        <w:tabs>
          <w:tab w:val="left" w:pos="1200"/>
        </w:tabs>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四、双方权利义务</w:t>
      </w:r>
    </w:p>
    <w:p w14:paraId="24DE7FAD">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甲方的权利和义务</w:t>
      </w:r>
    </w:p>
    <w:p w14:paraId="78689088">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1.本合同签订后10个工作日内，甲方应指定项目负责人，项目负责人在甲方书面授权范围内履行本合同的所有事务中代表甲方，但不包括验收和变更合同约定等重大事务；</w:t>
      </w:r>
    </w:p>
    <w:p w14:paraId="1A0B7C45">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2.负责协调安排乙方与甲方内部有关部门以及其他单位的工作关系，配合乙方工作；</w:t>
      </w:r>
    </w:p>
    <w:p w14:paraId="60DFAAB7">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3.向乙方提出新的功能需求；</w:t>
      </w:r>
    </w:p>
    <w:p w14:paraId="3A171D05">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4.协调第三方业务系统提供商配合乙方完成第三方业务系统接入；</w:t>
      </w:r>
    </w:p>
    <w:p w14:paraId="55C46F23">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5.根据本合同相关条款按时向乙方支付合同款项；</w:t>
      </w:r>
    </w:p>
    <w:p w14:paraId="3818534D">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6.向乙方提供实施本项目所必须的应由甲方提供的信息及资料,及时对乙方实施本项目的提问等进行答复、确认；</w:t>
      </w:r>
    </w:p>
    <w:p w14:paraId="213349DE">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7.负责及时协调做好工作结果的确认和验收工作，对不需评审的工作结果，甲方应在收到乙方提交文档后一周内，给予答复或确认，对需要评审的工作结果，应在三周内组织评审。</w:t>
      </w:r>
    </w:p>
    <w:p w14:paraId="65C45F25">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乙方的权利和义务</w:t>
      </w:r>
    </w:p>
    <w:p w14:paraId="1800E4CF">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1.本合同签订后10个工作日内，乙方应书面指定项目负责人，项目负责人应被授权在履行本合同的所有事务中代表乙方；</w:t>
      </w:r>
    </w:p>
    <w:p w14:paraId="2FE6EB07">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2.向甲方提供合同及其附件所规定的所有开发及服务；</w:t>
      </w:r>
    </w:p>
    <w:p w14:paraId="6354139E">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3.验收时，负责对本合同规定的由乙方完成的所有图纸、文件、资料、记录等技术文档进行整理、归档，其中纸质材料一式两份移交给甲方，并同时提供电子版材料；</w:t>
      </w:r>
    </w:p>
    <w:p w14:paraId="18E8F6EE">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4.整个系统建设过程中，应采用适合本项目开发建设的项目实施管理方法和工具，用以指导和管理项目建设；</w:t>
      </w:r>
    </w:p>
    <w:p w14:paraId="2B0FCD9C">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5.转让和分包:严禁乙方向第三方转包、分包或转让其应履行的合同义务；</w:t>
      </w:r>
    </w:p>
    <w:p w14:paraId="164DE361">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6.在项目开发服务及实施期间全程接受甲方参与和监督，并有义务向甲方及时提供项目开发的进度报告、相关的程序代码和技术资料；</w:t>
      </w:r>
    </w:p>
    <w:p w14:paraId="3AFCB78C">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7.乙方须向甲方项目负责人汇报每天的进展，每周向甲方提交项目进展报告及周工作计划；</w:t>
      </w:r>
    </w:p>
    <w:p w14:paraId="51AA569B">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8.乙方须遵守甲方规章制度，有义务配合甲方做好项目管理工作；</w:t>
      </w:r>
    </w:p>
    <w:p w14:paraId="70E7202D">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9.乙方有义务保证实施团队成员的稳定性。</w:t>
      </w:r>
    </w:p>
    <w:p w14:paraId="53E831F8">
      <w:pPr>
        <w:spacing w:line="360" w:lineRule="auto"/>
        <w:outlineLvl w:val="1"/>
        <w:rPr>
          <w:rFonts w:ascii="宋体" w:hAnsi="宋体" w:eastAsia="宋体"/>
          <w:b/>
          <w:color w:val="000000"/>
          <w:szCs w:val="21"/>
          <w:highlight w:val="none"/>
        </w:rPr>
      </w:pPr>
    </w:p>
    <w:p w14:paraId="1CF6334C">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五、风险责任的承担</w:t>
      </w:r>
    </w:p>
    <w:p w14:paraId="561519D2">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履行本合同的过程中，因乙方现有水平和条件下难以克服的技术困难，导致研究开发部分或全部失败所造成的损失，风险责任由乙方承担。因方案设计错误、需求调研和分析不充分等原因导致开发失败或部分失败的，由此造成的风险责任及损失均由乙方负担。</w:t>
      </w:r>
    </w:p>
    <w:p w14:paraId="1E14E4F0">
      <w:pPr>
        <w:spacing w:line="360" w:lineRule="auto"/>
        <w:outlineLvl w:val="1"/>
        <w:rPr>
          <w:rFonts w:ascii="宋体" w:hAnsi="宋体" w:eastAsia="宋体"/>
          <w:b/>
          <w:color w:val="000000"/>
          <w:szCs w:val="21"/>
          <w:highlight w:val="none"/>
        </w:rPr>
      </w:pPr>
    </w:p>
    <w:p w14:paraId="7F0915E0">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六、成果及知识产权的归属，保密责任及限制竞争</w:t>
      </w:r>
    </w:p>
    <w:p w14:paraId="040EB9DC">
      <w:pPr>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甲方对服务成果拥有所有权及全部、完整的知识产权（包括但不限于著作权、专利权、商标权以及知识产权申请权等）。甲方有权对本合同涉及的所有成果在甲方关区范围内进行推广应用，且不收取费用。甲方可安排海关骨干人员参与核心工作，工作结束后带回源代码并纳入甲方原版库管理，以便后续修改维护。</w:t>
      </w:r>
    </w:p>
    <w:p w14:paraId="2916496E">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乙方对在项目建设期间所获得的甲方的情报和资料有保密义务，并对系统中涉及甲方业务的关键数据保守机密，泄漏秘密应承担相应责任。本知识产权和保密责任条款不论本合同是否变更、解除、终止，本条款均有效，违反本约定，视为乙方放弃本合同的所有权利，甲方有权要求乙方按合同价款总额的2倍赔偿损失。</w:t>
      </w:r>
    </w:p>
    <w:p w14:paraId="0FF1BE72">
      <w:pPr>
        <w:spacing w:line="360" w:lineRule="auto"/>
        <w:outlineLvl w:val="1"/>
        <w:rPr>
          <w:rFonts w:ascii="宋体" w:hAnsi="宋体" w:eastAsia="宋体"/>
          <w:b/>
          <w:color w:val="000000"/>
          <w:szCs w:val="21"/>
          <w:highlight w:val="none"/>
        </w:rPr>
      </w:pPr>
    </w:p>
    <w:p w14:paraId="32A7B95B">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七、关于项目验收</w:t>
      </w:r>
    </w:p>
    <w:p w14:paraId="644316BA">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本项目以本合同第一条合同标的，以合同附件约定内容、招投标文件和甲、乙双方盖章确认的需求规格说明书，及其他书面变更文件所列工作内容作为验收依据。</w:t>
      </w:r>
    </w:p>
    <w:p w14:paraId="2BD7747D">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乙方须以书面形式提交系统验收申请并提交所需的系统设计、开发、测试文档；甲方负责验收、评定，并签署相应的验收报告。如果系统在运行期间发现功能及性能与本合同约定内容不符的，甲方有权推迟系统验收时间或随时要求乙方采取补救开发措施。</w:t>
      </w:r>
    </w:p>
    <w:p w14:paraId="2D4AC698">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验收：试运行正常</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个月后，乙方提出书面验收申请。</w:t>
      </w:r>
    </w:p>
    <w:p w14:paraId="2E675C51">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验收合格条件：</w:t>
      </w:r>
    </w:p>
    <w:p w14:paraId="6EA56514">
      <w:pPr>
        <w:tabs>
          <w:tab w:val="left" w:pos="1200"/>
        </w:tabs>
        <w:spacing w:line="360" w:lineRule="auto"/>
        <w:ind w:firstLine="630" w:firstLineChars="300"/>
        <w:rPr>
          <w:rFonts w:ascii="宋体" w:hAnsi="宋体" w:eastAsia="宋体"/>
          <w:color w:val="000000"/>
          <w:szCs w:val="21"/>
          <w:highlight w:val="none"/>
        </w:rPr>
      </w:pPr>
      <w:r>
        <w:rPr>
          <w:rFonts w:hint="eastAsia" w:ascii="宋体" w:hAnsi="宋体" w:eastAsia="宋体"/>
          <w:color w:val="000000"/>
          <w:szCs w:val="21"/>
          <w:highlight w:val="none"/>
        </w:rPr>
        <w:t>1）系统上线运行时功能、性能满足国家相关标准、合同和实施方案的要求；</w:t>
      </w:r>
    </w:p>
    <w:p w14:paraId="0BF2DBDE">
      <w:pPr>
        <w:tabs>
          <w:tab w:val="left" w:pos="1200"/>
        </w:tabs>
        <w:spacing w:line="360" w:lineRule="auto"/>
        <w:ind w:firstLine="630" w:firstLineChars="300"/>
        <w:rPr>
          <w:rFonts w:ascii="宋体" w:hAnsi="宋体" w:eastAsia="宋体"/>
          <w:color w:val="000000"/>
          <w:szCs w:val="21"/>
          <w:highlight w:val="none"/>
        </w:rPr>
      </w:pPr>
      <w:r>
        <w:rPr>
          <w:rFonts w:hint="eastAsia" w:ascii="宋体" w:hAnsi="宋体" w:eastAsia="宋体"/>
          <w:color w:val="000000"/>
          <w:szCs w:val="21"/>
          <w:highlight w:val="none"/>
        </w:rPr>
        <w:t>2）系统总体功能、性能测试和试运行期间时出现的问题已被解决；</w:t>
      </w:r>
    </w:p>
    <w:p w14:paraId="18AA1A43">
      <w:pPr>
        <w:tabs>
          <w:tab w:val="left" w:pos="1200"/>
        </w:tabs>
        <w:spacing w:line="360" w:lineRule="auto"/>
        <w:ind w:firstLine="630" w:firstLineChars="300"/>
        <w:rPr>
          <w:rFonts w:ascii="宋体" w:hAnsi="宋体" w:eastAsia="宋体"/>
          <w:color w:val="000000"/>
          <w:szCs w:val="21"/>
          <w:highlight w:val="none"/>
        </w:rPr>
      </w:pPr>
      <w:r>
        <w:rPr>
          <w:rFonts w:hint="eastAsia" w:ascii="宋体" w:hAnsi="宋体" w:eastAsia="宋体"/>
          <w:color w:val="000000"/>
          <w:szCs w:val="21"/>
          <w:highlight w:val="none"/>
        </w:rPr>
        <w:t>3）已提供了合同的全部资料和软件；</w:t>
      </w:r>
    </w:p>
    <w:p w14:paraId="224CBD43">
      <w:pPr>
        <w:tabs>
          <w:tab w:val="left" w:pos="1200"/>
        </w:tabs>
        <w:spacing w:line="360" w:lineRule="auto"/>
        <w:ind w:firstLine="630" w:firstLineChars="300"/>
        <w:rPr>
          <w:rFonts w:ascii="宋体" w:hAnsi="宋体" w:eastAsia="宋体"/>
          <w:color w:val="000000"/>
          <w:szCs w:val="21"/>
          <w:highlight w:val="none"/>
        </w:rPr>
      </w:pPr>
      <w:r>
        <w:rPr>
          <w:rFonts w:hint="eastAsia" w:ascii="宋体" w:hAnsi="宋体" w:eastAsia="宋体"/>
          <w:color w:val="000000"/>
          <w:szCs w:val="21"/>
          <w:highlight w:val="none"/>
        </w:rPr>
        <w:t>4）移交与本项目相关技术资料，包括文档方案和平台上开发相关程序脚本。</w:t>
      </w:r>
    </w:p>
    <w:p w14:paraId="7EFC3FD4">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具体验收由甲方组织相关业务、技术专家进行评审。乙方需协助为验收提供相关服务。</w:t>
      </w:r>
    </w:p>
    <w:p w14:paraId="480CA6E7">
      <w:pPr>
        <w:tabs>
          <w:tab w:val="left" w:pos="1200"/>
        </w:tabs>
        <w:spacing w:line="360" w:lineRule="auto"/>
        <w:ind w:firstLine="420" w:firstLineChars="200"/>
        <w:rPr>
          <w:rFonts w:ascii="宋体" w:hAnsi="宋体" w:eastAsia="宋体"/>
          <w:color w:val="000000"/>
          <w:szCs w:val="21"/>
          <w:highlight w:val="none"/>
        </w:rPr>
      </w:pPr>
    </w:p>
    <w:p w14:paraId="35A51A5F">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八、后续服务</w:t>
      </w:r>
    </w:p>
    <w:p w14:paraId="10FA4175">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软件</w:t>
      </w:r>
      <w:r>
        <w:rPr>
          <w:rFonts w:hint="eastAsia" w:ascii="宋体" w:hAnsi="宋体" w:eastAsia="宋体"/>
          <w:color w:val="000000"/>
          <w:szCs w:val="21"/>
          <w:highlight w:val="none"/>
          <w:lang w:val="en-US" w:eastAsia="zh-CN"/>
        </w:rPr>
        <w:t>维</w:t>
      </w:r>
      <w:r>
        <w:rPr>
          <w:rFonts w:hint="eastAsia" w:ascii="宋体" w:hAnsi="宋体" w:eastAsia="宋体"/>
          <w:color w:val="000000"/>
          <w:szCs w:val="21"/>
          <w:highlight w:val="none"/>
        </w:rPr>
        <w:t>保期为验收合格并交付甲方正常使用后</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年，免费维护服务内容包括：软件应用程序更改及升级、软件故障处理、软件应用培训、系统咨询等，乙方应在甲方电话通知后</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小时内响应，</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小时内排除故障。其他服务按乙方应投标文件中的服务承诺进行。</w:t>
      </w:r>
    </w:p>
    <w:p w14:paraId="5704BE0C">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lang w:val="en-US" w:eastAsia="zh-CN"/>
        </w:rPr>
        <w:t>维</w:t>
      </w:r>
      <w:r>
        <w:rPr>
          <w:rFonts w:hint="eastAsia" w:ascii="宋体" w:hAnsi="宋体" w:eastAsia="宋体"/>
          <w:color w:val="000000"/>
          <w:szCs w:val="21"/>
          <w:highlight w:val="none"/>
        </w:rPr>
        <w:t>保期结束后的有偿维护由双方另行商定。</w:t>
      </w:r>
    </w:p>
    <w:p w14:paraId="0967787C">
      <w:pPr>
        <w:spacing w:line="360" w:lineRule="auto"/>
        <w:outlineLvl w:val="1"/>
        <w:rPr>
          <w:rFonts w:ascii="宋体" w:hAnsi="宋体" w:eastAsia="宋体"/>
          <w:b/>
          <w:color w:val="000000"/>
          <w:szCs w:val="21"/>
          <w:highlight w:val="none"/>
        </w:rPr>
      </w:pPr>
    </w:p>
    <w:p w14:paraId="3EDFDFFE">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九、违约责任</w:t>
      </w:r>
    </w:p>
    <w:p w14:paraId="2836AD96">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1.乙方逾期履行合同义务的，超期30天内，每天扣减本合同价款的0.5‰或按照合同价款的0.5‰每天向甲方支付违约金，累计超过 30天的，甲方有权解除本合同，拒付（或要求乙方退还）合同价款，同时没收乙方履约保证金。</w:t>
      </w:r>
    </w:p>
    <w:p w14:paraId="523A121D">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2.甲方逾期支付价款的，应按逾期金额的0.5‰每天向乙方支付违约金。</w:t>
      </w:r>
    </w:p>
    <w:p w14:paraId="05B99EB9">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3.除本合同另有约定的外，乙方具有不按合同约定履行合同义务的其他行为的，由甲方没收乙方履约保证金或由乙方按本合同价款的0.5%每项/次/天向甲方支付违约金。</w:t>
      </w:r>
    </w:p>
    <w:p w14:paraId="390BF836">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4.未经甲方同意，乙方不得在任何时期擅自更换投标文件中规定的项目总负责人、技术负责人、项目经理和项目团队人员。如甲方同意更换人员，必须确保项目技术人员的数量和水平与投标文件一致。否则甲方有权要求乙方支付违约金</w:t>
      </w:r>
      <w:r>
        <w:rPr>
          <w:rFonts w:hint="eastAsia" w:ascii="宋体" w:hAnsi="宋体" w:eastAsia="宋体"/>
          <w:color w:val="000000"/>
          <w:szCs w:val="21"/>
          <w:highlight w:val="none"/>
          <w:u w:val="single"/>
        </w:rPr>
        <w:t xml:space="preserve">       </w:t>
      </w:r>
      <w:r>
        <w:rPr>
          <w:rFonts w:hint="eastAsia" w:ascii="宋体" w:hAnsi="宋体" w:eastAsia="宋体"/>
          <w:color w:val="000000"/>
          <w:szCs w:val="21"/>
          <w:highlight w:val="none"/>
        </w:rPr>
        <w:t>元，如情形恶劣的，甲方有权解除本合同。</w:t>
      </w:r>
    </w:p>
    <w:p w14:paraId="2732BA7E">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5.甲方委托乙方开发的软件验收合格交付正常使用之日起一年内，乙方未能全面、及时履行本合同约定的，乙方的履约保证金不予退还，并由乙方按本合同价款的0.5%每项/次/天向甲方支付违约金。</w:t>
      </w:r>
    </w:p>
    <w:p w14:paraId="2AE9F97A">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6.本合同合同义务须由乙方直接履行，不得转让、转包、分包、委托任何第三方完成；否则，甲方有权解除合同、拒付（或要求乙方退还）合同价款、没收履约保证金，并由乙方按本合同价款的20%向甲方支付违约金。</w:t>
      </w:r>
    </w:p>
    <w:p w14:paraId="6CE8167E">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7.乙方因履行本合同侵犯第三方知识产权的，乙方应承担由此造成的所有损失（包括但不限于侵权赔偿款、诉讼费、律师费、向甲方退还已收全款并按本合同价款的20%向甲方支付违约金等）。</w:t>
      </w:r>
    </w:p>
    <w:p w14:paraId="2BD56609">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十、争议的解决方法</w:t>
      </w:r>
    </w:p>
    <w:p w14:paraId="04BA24DD">
      <w:pPr>
        <w:tabs>
          <w:tab w:val="left" w:pos="1200"/>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本合同履行过程中发生争议，双方应当协商解决，协商不成的，由甲方所在地人民法院诉讼解决。</w:t>
      </w:r>
    </w:p>
    <w:p w14:paraId="145D93B2">
      <w:pPr>
        <w:spacing w:line="360" w:lineRule="auto"/>
        <w:outlineLvl w:val="1"/>
        <w:rPr>
          <w:rFonts w:ascii="宋体" w:hAnsi="宋体" w:eastAsia="宋体"/>
          <w:b/>
          <w:color w:val="000000"/>
          <w:szCs w:val="21"/>
          <w:highlight w:val="none"/>
        </w:rPr>
      </w:pPr>
      <w:r>
        <w:rPr>
          <w:rFonts w:hint="eastAsia" w:ascii="宋体" w:hAnsi="宋体" w:eastAsia="宋体"/>
          <w:b/>
          <w:color w:val="000000"/>
          <w:szCs w:val="21"/>
          <w:highlight w:val="none"/>
        </w:rPr>
        <w:t>十一、其他约定</w:t>
      </w:r>
    </w:p>
    <w:p w14:paraId="2C1BED09">
      <w:pPr>
        <w:tabs>
          <w:tab w:val="left" w:pos="1200"/>
          <w:tab w:val="left" w:pos="5505"/>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1.本合同经甲方、乙方加盖双方公章后生效。</w:t>
      </w:r>
    </w:p>
    <w:p w14:paraId="1AA9F2FF">
      <w:pPr>
        <w:tabs>
          <w:tab w:val="left" w:pos="1200"/>
          <w:tab w:val="left" w:pos="5505"/>
        </w:tabs>
        <w:spacing w:line="360" w:lineRule="auto"/>
        <w:ind w:firstLine="422" w:firstLineChars="200"/>
        <w:rPr>
          <w:rFonts w:ascii="宋体" w:hAnsi="宋体" w:eastAsia="宋体"/>
          <w:color w:val="000000"/>
          <w:szCs w:val="21"/>
          <w:highlight w:val="none"/>
        </w:rPr>
      </w:pPr>
      <w:r>
        <w:rPr>
          <w:rFonts w:hint="eastAsia" w:ascii="宋体" w:hAnsi="宋体" w:eastAsia="宋体"/>
          <w:b/>
          <w:color w:val="000000"/>
          <w:szCs w:val="21"/>
          <w:highlight w:val="none"/>
        </w:rPr>
        <w:t>2.本合同一式陆份，</w:t>
      </w:r>
      <w:r>
        <w:rPr>
          <w:rFonts w:hint="eastAsia" w:ascii="宋体" w:hAnsi="宋体" w:eastAsia="宋体"/>
          <w:color w:val="000000"/>
          <w:szCs w:val="21"/>
          <w:highlight w:val="none"/>
        </w:rPr>
        <w:t>甲乙方各执叁份。</w:t>
      </w:r>
    </w:p>
    <w:p w14:paraId="3390539F">
      <w:pPr>
        <w:tabs>
          <w:tab w:val="left" w:pos="1200"/>
          <w:tab w:val="left" w:pos="5505"/>
        </w:tabs>
        <w:spacing w:line="360" w:lineRule="auto"/>
        <w:ind w:firstLine="422" w:firstLineChars="200"/>
        <w:rPr>
          <w:rFonts w:ascii="宋体" w:hAnsi="宋体" w:eastAsia="宋体"/>
          <w:color w:val="000000"/>
          <w:szCs w:val="21"/>
          <w:highlight w:val="none"/>
        </w:rPr>
      </w:pPr>
      <w:r>
        <w:rPr>
          <w:rFonts w:hint="eastAsia" w:ascii="宋体" w:hAnsi="宋体" w:eastAsia="宋体"/>
          <w:b/>
          <w:color w:val="000000"/>
          <w:szCs w:val="21"/>
          <w:highlight w:val="none"/>
        </w:rPr>
        <w:t>3.与本合同有关招标文件、投标文件及相关承诺等本合同的组成部分。</w:t>
      </w:r>
    </w:p>
    <w:p w14:paraId="16C6F981">
      <w:pPr>
        <w:tabs>
          <w:tab w:val="left" w:pos="1200"/>
          <w:tab w:val="left" w:pos="5505"/>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4.本合同任何一方给另一方的通知，均应以书面形式。</w:t>
      </w:r>
    </w:p>
    <w:p w14:paraId="5C4FF50D">
      <w:pPr>
        <w:tabs>
          <w:tab w:val="left" w:pos="1200"/>
          <w:tab w:val="left" w:pos="5505"/>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5.项目实施过程及验收阶段，乙方须提交以下文档供甲方确认，并保证所提交文档和程序代码的完整性、正确性和一致性：</w:t>
      </w:r>
    </w:p>
    <w:p w14:paraId="2472209D">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1）程序源代码、安装部署文件及说明文档；</w:t>
      </w:r>
    </w:p>
    <w:p w14:paraId="785DE5BD">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2）《实施方案》；</w:t>
      </w:r>
    </w:p>
    <w:p w14:paraId="7A27AA75">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3）《需求规格说明书》；</w:t>
      </w:r>
    </w:p>
    <w:p w14:paraId="24698CB6">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4）《详细设计文档》；</w:t>
      </w:r>
    </w:p>
    <w:p w14:paraId="66CCC55A">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5）《数据库结构设计说明书》；</w:t>
      </w:r>
    </w:p>
    <w:p w14:paraId="1E823E33">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6）《接口设计说明书》编码规范、与现有系统数据接口规范；</w:t>
      </w:r>
    </w:p>
    <w:p w14:paraId="6704EE22">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7）各功能模块测试报告、系统集成测试报告、系统性能测试报告等。</w:t>
      </w:r>
    </w:p>
    <w:p w14:paraId="77C13BC5">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8）《系统部署手册》；</w:t>
      </w:r>
    </w:p>
    <w:p w14:paraId="7789B97B">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9）《管理员维护手册》；</w:t>
      </w:r>
    </w:p>
    <w:p w14:paraId="0A140029">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10）《用户操作手册》；</w:t>
      </w:r>
    </w:p>
    <w:p w14:paraId="7AC46A8D">
      <w:pPr>
        <w:tabs>
          <w:tab w:val="left" w:pos="1200"/>
          <w:tab w:val="left" w:pos="5190"/>
          <w:tab w:val="left" w:pos="5505"/>
        </w:tabs>
        <w:spacing w:line="360" w:lineRule="auto"/>
        <w:ind w:left="210" w:leftChars="100"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11）《培训方案》。</w:t>
      </w:r>
    </w:p>
    <w:p w14:paraId="758417C5">
      <w:pPr>
        <w:tabs>
          <w:tab w:val="left" w:pos="1200"/>
          <w:tab w:val="left" w:pos="5190"/>
          <w:tab w:val="left" w:pos="5505"/>
        </w:tabs>
        <w:spacing w:line="360" w:lineRule="auto"/>
        <w:ind w:firstLine="420" w:firstLineChars="200"/>
        <w:rPr>
          <w:rFonts w:ascii="宋体" w:hAnsi="宋体" w:eastAsia="宋体"/>
          <w:color w:val="000000"/>
          <w:szCs w:val="21"/>
          <w:highlight w:val="none"/>
        </w:rPr>
      </w:pPr>
      <w:r>
        <w:rPr>
          <w:rFonts w:hint="eastAsia" w:ascii="宋体" w:hAnsi="宋体" w:eastAsia="宋体"/>
          <w:color w:val="000000"/>
          <w:szCs w:val="21"/>
          <w:highlight w:val="none"/>
        </w:rPr>
        <w:t>本合同未尽事宜，双方友好协商解决，以补充协议形式约定。</w:t>
      </w:r>
    </w:p>
    <w:p w14:paraId="0F64B71A">
      <w:pPr>
        <w:tabs>
          <w:tab w:val="left" w:pos="1200"/>
          <w:tab w:val="left" w:pos="5190"/>
          <w:tab w:val="left" w:pos="5505"/>
        </w:tabs>
        <w:spacing w:line="360" w:lineRule="auto"/>
        <w:rPr>
          <w:rFonts w:ascii="宋体" w:hAnsi="宋体" w:eastAsia="宋体"/>
          <w:color w:val="000000"/>
          <w:szCs w:val="21"/>
          <w:highlight w:val="none"/>
        </w:rPr>
      </w:pPr>
    </w:p>
    <w:tbl>
      <w:tblPr>
        <w:tblStyle w:val="88"/>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4380"/>
      </w:tblGrid>
      <w:tr w14:paraId="1E84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3DDF3477">
            <w:pPr>
              <w:spacing w:line="360" w:lineRule="auto"/>
              <w:rPr>
                <w:rFonts w:ascii="宋体" w:hAnsi="宋体" w:eastAsia="宋体"/>
                <w:color w:val="000000"/>
                <w:szCs w:val="21"/>
                <w:highlight w:val="none"/>
              </w:rPr>
            </w:pPr>
            <w:r>
              <w:rPr>
                <w:rFonts w:hint="eastAsia" w:ascii="宋体" w:hAnsi="宋体" w:eastAsia="宋体"/>
                <w:color w:val="000000"/>
                <w:szCs w:val="21"/>
                <w:highlight w:val="none"/>
              </w:rPr>
              <w:t>甲方（公章）：中华人民共和国杭州海关</w:t>
            </w:r>
          </w:p>
        </w:tc>
        <w:tc>
          <w:tcPr>
            <w:tcW w:w="4380" w:type="dxa"/>
            <w:tcBorders>
              <w:top w:val="single" w:color="auto" w:sz="4" w:space="0"/>
              <w:left w:val="single" w:color="auto" w:sz="4" w:space="0"/>
              <w:bottom w:val="single" w:color="auto" w:sz="4" w:space="0"/>
              <w:right w:val="single" w:color="auto" w:sz="4" w:space="0"/>
            </w:tcBorders>
            <w:vAlign w:val="center"/>
          </w:tcPr>
          <w:p w14:paraId="241D1904">
            <w:pPr>
              <w:spacing w:line="360" w:lineRule="auto"/>
              <w:rPr>
                <w:rFonts w:ascii="宋体" w:hAnsi="宋体" w:eastAsia="宋体"/>
                <w:color w:val="000000"/>
                <w:szCs w:val="21"/>
                <w:highlight w:val="none"/>
              </w:rPr>
            </w:pPr>
            <w:r>
              <w:rPr>
                <w:rFonts w:hint="eastAsia" w:ascii="宋体" w:hAnsi="宋体" w:eastAsia="宋体"/>
                <w:color w:val="000000"/>
                <w:szCs w:val="21"/>
                <w:highlight w:val="none"/>
              </w:rPr>
              <w:t>乙方（公章）：</w:t>
            </w:r>
            <w:r>
              <w:rPr>
                <w:rFonts w:hint="eastAsia" w:ascii="宋体" w:hAnsi="宋体" w:eastAsia="宋体"/>
                <w:color w:val="000000"/>
                <w:spacing w:val="-6"/>
                <w:szCs w:val="21"/>
                <w:highlight w:val="none"/>
              </w:rPr>
              <w:t xml:space="preserve"> </w:t>
            </w:r>
          </w:p>
        </w:tc>
      </w:tr>
      <w:tr w14:paraId="038C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7689FA3A">
            <w:pPr>
              <w:spacing w:line="360" w:lineRule="auto"/>
              <w:rPr>
                <w:rFonts w:ascii="宋体" w:hAnsi="宋体" w:eastAsia="宋体"/>
                <w:szCs w:val="21"/>
                <w:highlight w:val="none"/>
              </w:rPr>
            </w:pPr>
            <w:r>
              <w:rPr>
                <w:rFonts w:hint="eastAsia" w:ascii="宋体" w:hAnsi="宋体" w:eastAsia="宋体"/>
                <w:szCs w:val="21"/>
                <w:highlight w:val="none"/>
              </w:rPr>
              <w:t>法定代表人或其委托代理人：</w:t>
            </w:r>
          </w:p>
          <w:p w14:paraId="719743F2">
            <w:pPr>
              <w:spacing w:line="360" w:lineRule="auto"/>
              <w:rPr>
                <w:rFonts w:ascii="宋体" w:hAnsi="宋体" w:eastAsia="宋体"/>
                <w:szCs w:val="21"/>
                <w:highlight w:val="none"/>
              </w:rPr>
            </w:pPr>
            <w:r>
              <w:rPr>
                <w:rFonts w:hint="eastAsia" w:ascii="宋体" w:hAnsi="宋体" w:eastAsia="宋体"/>
                <w:szCs w:val="21"/>
                <w:highlight w:val="none"/>
              </w:rPr>
              <w:t>(签字）</w:t>
            </w:r>
          </w:p>
        </w:tc>
        <w:tc>
          <w:tcPr>
            <w:tcW w:w="4380" w:type="dxa"/>
            <w:tcBorders>
              <w:top w:val="single" w:color="auto" w:sz="4" w:space="0"/>
              <w:left w:val="single" w:color="auto" w:sz="4" w:space="0"/>
              <w:bottom w:val="single" w:color="auto" w:sz="4" w:space="0"/>
              <w:right w:val="single" w:color="auto" w:sz="4" w:space="0"/>
            </w:tcBorders>
            <w:vAlign w:val="center"/>
          </w:tcPr>
          <w:p w14:paraId="28E66140">
            <w:pPr>
              <w:spacing w:line="360" w:lineRule="auto"/>
              <w:rPr>
                <w:rFonts w:ascii="宋体" w:hAnsi="宋体" w:eastAsia="宋体"/>
                <w:szCs w:val="21"/>
                <w:highlight w:val="none"/>
              </w:rPr>
            </w:pPr>
            <w:r>
              <w:rPr>
                <w:rFonts w:hint="eastAsia" w:ascii="宋体" w:hAnsi="宋体" w:eastAsia="宋体"/>
                <w:szCs w:val="21"/>
                <w:highlight w:val="none"/>
              </w:rPr>
              <w:t>法定代表人或其委托代理人：</w:t>
            </w:r>
          </w:p>
          <w:p w14:paraId="19087177">
            <w:pPr>
              <w:spacing w:line="360" w:lineRule="auto"/>
              <w:rPr>
                <w:rFonts w:ascii="宋体" w:hAnsi="宋体" w:eastAsia="宋体"/>
                <w:szCs w:val="21"/>
                <w:highlight w:val="none"/>
              </w:rPr>
            </w:pPr>
            <w:r>
              <w:rPr>
                <w:rFonts w:hint="eastAsia" w:ascii="宋体" w:hAnsi="宋体" w:eastAsia="宋体"/>
                <w:szCs w:val="21"/>
                <w:highlight w:val="none"/>
              </w:rPr>
              <w:t>（签字）</w:t>
            </w:r>
          </w:p>
        </w:tc>
      </w:tr>
      <w:tr w14:paraId="2521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74C551E9">
            <w:pPr>
              <w:spacing w:line="360" w:lineRule="auto"/>
              <w:rPr>
                <w:rFonts w:ascii="宋体" w:hAnsi="宋体" w:eastAsia="宋体"/>
                <w:szCs w:val="21"/>
                <w:highlight w:val="none"/>
              </w:rPr>
            </w:pPr>
            <w:r>
              <w:rPr>
                <w:rFonts w:hint="eastAsia" w:ascii="宋体" w:hAnsi="宋体" w:eastAsia="宋体"/>
                <w:szCs w:val="21"/>
                <w:highlight w:val="none"/>
              </w:rPr>
              <w:t>地址：</w:t>
            </w:r>
          </w:p>
        </w:tc>
        <w:tc>
          <w:tcPr>
            <w:tcW w:w="4380" w:type="dxa"/>
            <w:tcBorders>
              <w:top w:val="single" w:color="auto" w:sz="4" w:space="0"/>
              <w:left w:val="single" w:color="auto" w:sz="4" w:space="0"/>
              <w:bottom w:val="single" w:color="auto" w:sz="4" w:space="0"/>
              <w:right w:val="single" w:color="auto" w:sz="4" w:space="0"/>
            </w:tcBorders>
            <w:vAlign w:val="center"/>
          </w:tcPr>
          <w:p w14:paraId="08BDBC9C">
            <w:pPr>
              <w:spacing w:line="360" w:lineRule="auto"/>
              <w:rPr>
                <w:rFonts w:ascii="宋体" w:hAnsi="宋体" w:eastAsia="宋体"/>
                <w:szCs w:val="21"/>
                <w:highlight w:val="none"/>
              </w:rPr>
            </w:pPr>
            <w:r>
              <w:rPr>
                <w:rFonts w:hint="eastAsia" w:ascii="宋体" w:hAnsi="宋体" w:eastAsia="宋体"/>
                <w:szCs w:val="21"/>
                <w:highlight w:val="none"/>
              </w:rPr>
              <w:t xml:space="preserve">地址 </w:t>
            </w:r>
          </w:p>
        </w:tc>
      </w:tr>
      <w:tr w14:paraId="2D82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4B03CFE7">
            <w:pPr>
              <w:spacing w:line="360" w:lineRule="auto"/>
              <w:rPr>
                <w:rFonts w:ascii="宋体" w:hAnsi="宋体" w:eastAsia="宋体"/>
                <w:szCs w:val="21"/>
                <w:highlight w:val="none"/>
              </w:rPr>
            </w:pPr>
            <w:r>
              <w:rPr>
                <w:rFonts w:hint="eastAsia" w:ascii="宋体" w:hAnsi="宋体" w:eastAsia="宋体"/>
                <w:szCs w:val="21"/>
                <w:highlight w:val="none"/>
              </w:rPr>
              <w:t>邮编：</w:t>
            </w:r>
          </w:p>
        </w:tc>
        <w:tc>
          <w:tcPr>
            <w:tcW w:w="4380" w:type="dxa"/>
            <w:tcBorders>
              <w:top w:val="single" w:color="auto" w:sz="4" w:space="0"/>
              <w:left w:val="single" w:color="auto" w:sz="4" w:space="0"/>
              <w:bottom w:val="single" w:color="auto" w:sz="4" w:space="0"/>
              <w:right w:val="single" w:color="auto" w:sz="4" w:space="0"/>
            </w:tcBorders>
            <w:vAlign w:val="center"/>
          </w:tcPr>
          <w:p w14:paraId="77F75A59">
            <w:pPr>
              <w:spacing w:line="360" w:lineRule="auto"/>
              <w:rPr>
                <w:rFonts w:ascii="宋体" w:hAnsi="宋体" w:eastAsia="宋体"/>
                <w:spacing w:val="-6"/>
                <w:szCs w:val="21"/>
                <w:highlight w:val="none"/>
              </w:rPr>
            </w:pPr>
            <w:r>
              <w:rPr>
                <w:rFonts w:hint="eastAsia" w:ascii="宋体" w:hAnsi="宋体" w:eastAsia="宋体"/>
                <w:spacing w:val="-6"/>
                <w:szCs w:val="21"/>
                <w:highlight w:val="none"/>
              </w:rPr>
              <w:t xml:space="preserve">邮编： </w:t>
            </w:r>
          </w:p>
        </w:tc>
      </w:tr>
      <w:tr w14:paraId="10EE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7298BFFA">
            <w:pPr>
              <w:spacing w:line="360" w:lineRule="auto"/>
              <w:rPr>
                <w:rFonts w:ascii="宋体" w:hAnsi="宋体" w:eastAsia="宋体"/>
                <w:szCs w:val="21"/>
                <w:highlight w:val="none"/>
              </w:rPr>
            </w:pPr>
            <w:r>
              <w:rPr>
                <w:rFonts w:hint="eastAsia" w:ascii="宋体" w:hAnsi="宋体" w:eastAsia="宋体"/>
                <w:szCs w:val="21"/>
                <w:highlight w:val="none"/>
              </w:rPr>
              <w:t>电话：</w:t>
            </w:r>
          </w:p>
        </w:tc>
        <w:tc>
          <w:tcPr>
            <w:tcW w:w="4380" w:type="dxa"/>
            <w:tcBorders>
              <w:top w:val="single" w:color="auto" w:sz="4" w:space="0"/>
              <w:left w:val="single" w:color="auto" w:sz="4" w:space="0"/>
              <w:bottom w:val="single" w:color="auto" w:sz="4" w:space="0"/>
              <w:right w:val="single" w:color="auto" w:sz="4" w:space="0"/>
            </w:tcBorders>
            <w:vAlign w:val="center"/>
          </w:tcPr>
          <w:p w14:paraId="3344F91C">
            <w:pPr>
              <w:spacing w:line="360" w:lineRule="auto"/>
              <w:rPr>
                <w:rFonts w:ascii="宋体" w:hAnsi="宋体" w:eastAsia="宋体"/>
                <w:spacing w:val="-6"/>
                <w:szCs w:val="21"/>
                <w:highlight w:val="none"/>
              </w:rPr>
            </w:pPr>
            <w:r>
              <w:rPr>
                <w:rFonts w:hint="eastAsia" w:ascii="宋体" w:hAnsi="宋体" w:eastAsia="宋体"/>
                <w:spacing w:val="-6"/>
                <w:szCs w:val="21"/>
                <w:highlight w:val="none"/>
              </w:rPr>
              <w:t xml:space="preserve">电话： </w:t>
            </w:r>
          </w:p>
        </w:tc>
      </w:tr>
      <w:tr w14:paraId="7288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709613CD">
            <w:pPr>
              <w:spacing w:line="360" w:lineRule="auto"/>
              <w:rPr>
                <w:rFonts w:ascii="宋体" w:hAnsi="宋体" w:eastAsia="宋体"/>
                <w:szCs w:val="21"/>
                <w:highlight w:val="none"/>
              </w:rPr>
            </w:pPr>
            <w:r>
              <w:rPr>
                <w:rFonts w:hint="eastAsia" w:ascii="宋体" w:hAnsi="宋体" w:eastAsia="宋体"/>
                <w:szCs w:val="21"/>
                <w:highlight w:val="none"/>
              </w:rPr>
              <w:t>传真：</w:t>
            </w:r>
          </w:p>
        </w:tc>
        <w:tc>
          <w:tcPr>
            <w:tcW w:w="4380" w:type="dxa"/>
            <w:tcBorders>
              <w:top w:val="single" w:color="auto" w:sz="4" w:space="0"/>
              <w:left w:val="single" w:color="auto" w:sz="4" w:space="0"/>
              <w:bottom w:val="single" w:color="auto" w:sz="4" w:space="0"/>
              <w:right w:val="single" w:color="auto" w:sz="4" w:space="0"/>
            </w:tcBorders>
            <w:vAlign w:val="center"/>
          </w:tcPr>
          <w:p w14:paraId="7350007B">
            <w:pPr>
              <w:spacing w:line="360" w:lineRule="auto"/>
              <w:rPr>
                <w:rFonts w:ascii="宋体" w:hAnsi="宋体" w:eastAsia="宋体"/>
                <w:spacing w:val="-6"/>
                <w:szCs w:val="21"/>
                <w:highlight w:val="none"/>
              </w:rPr>
            </w:pPr>
            <w:r>
              <w:rPr>
                <w:rFonts w:hint="eastAsia" w:ascii="宋体" w:hAnsi="宋体" w:eastAsia="宋体"/>
                <w:spacing w:val="-6"/>
                <w:szCs w:val="21"/>
                <w:highlight w:val="none"/>
              </w:rPr>
              <w:t xml:space="preserve">传真： </w:t>
            </w:r>
          </w:p>
        </w:tc>
      </w:tr>
      <w:tr w14:paraId="5220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2B1914D5">
            <w:pPr>
              <w:spacing w:line="360" w:lineRule="auto"/>
              <w:rPr>
                <w:rFonts w:ascii="宋体" w:hAnsi="宋体" w:eastAsia="宋体"/>
                <w:szCs w:val="21"/>
                <w:highlight w:val="none"/>
              </w:rPr>
            </w:pPr>
            <w:r>
              <w:rPr>
                <w:rFonts w:hint="eastAsia" w:ascii="宋体" w:hAnsi="宋体" w:eastAsia="宋体"/>
                <w:szCs w:val="21"/>
                <w:highlight w:val="none"/>
              </w:rPr>
              <w:t>电子邮箱：</w:t>
            </w:r>
          </w:p>
        </w:tc>
        <w:tc>
          <w:tcPr>
            <w:tcW w:w="4380" w:type="dxa"/>
            <w:tcBorders>
              <w:top w:val="single" w:color="auto" w:sz="4" w:space="0"/>
              <w:left w:val="single" w:color="auto" w:sz="4" w:space="0"/>
              <w:bottom w:val="single" w:color="auto" w:sz="4" w:space="0"/>
              <w:right w:val="single" w:color="auto" w:sz="4" w:space="0"/>
            </w:tcBorders>
            <w:vAlign w:val="center"/>
          </w:tcPr>
          <w:p w14:paraId="51F61E90">
            <w:pPr>
              <w:spacing w:line="360" w:lineRule="auto"/>
              <w:rPr>
                <w:rFonts w:ascii="宋体" w:hAnsi="宋体" w:eastAsia="宋体"/>
                <w:spacing w:val="-6"/>
                <w:szCs w:val="21"/>
                <w:highlight w:val="none"/>
              </w:rPr>
            </w:pPr>
            <w:r>
              <w:rPr>
                <w:rFonts w:hint="eastAsia" w:ascii="宋体" w:hAnsi="宋体" w:eastAsia="宋体"/>
                <w:spacing w:val="-6"/>
                <w:szCs w:val="21"/>
                <w:highlight w:val="none"/>
              </w:rPr>
              <w:t xml:space="preserve">电子邮箱： </w:t>
            </w:r>
          </w:p>
        </w:tc>
      </w:tr>
      <w:tr w14:paraId="438B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4DDC6E6C">
            <w:pPr>
              <w:spacing w:line="360" w:lineRule="auto"/>
              <w:rPr>
                <w:rFonts w:ascii="宋体" w:hAnsi="宋体" w:eastAsia="宋体"/>
                <w:szCs w:val="21"/>
                <w:highlight w:val="none"/>
              </w:rPr>
            </w:pPr>
            <w:r>
              <w:rPr>
                <w:rFonts w:hint="eastAsia" w:ascii="宋体" w:hAnsi="宋体" w:eastAsia="宋体"/>
                <w:szCs w:val="21"/>
                <w:highlight w:val="none"/>
              </w:rPr>
              <w:t>开户银行：</w:t>
            </w:r>
          </w:p>
        </w:tc>
        <w:tc>
          <w:tcPr>
            <w:tcW w:w="4380" w:type="dxa"/>
            <w:tcBorders>
              <w:top w:val="single" w:color="auto" w:sz="4" w:space="0"/>
              <w:left w:val="single" w:color="auto" w:sz="4" w:space="0"/>
              <w:bottom w:val="single" w:color="auto" w:sz="4" w:space="0"/>
              <w:right w:val="single" w:color="auto" w:sz="4" w:space="0"/>
            </w:tcBorders>
            <w:vAlign w:val="center"/>
          </w:tcPr>
          <w:p w14:paraId="3EAFDD84">
            <w:pPr>
              <w:spacing w:line="360" w:lineRule="auto"/>
              <w:rPr>
                <w:rFonts w:ascii="宋体" w:hAnsi="宋体" w:eastAsia="宋体"/>
                <w:spacing w:val="-6"/>
                <w:szCs w:val="21"/>
                <w:highlight w:val="none"/>
              </w:rPr>
            </w:pPr>
            <w:r>
              <w:rPr>
                <w:rFonts w:hint="eastAsia" w:ascii="宋体" w:hAnsi="宋体" w:eastAsia="宋体"/>
                <w:spacing w:val="-6"/>
                <w:szCs w:val="21"/>
                <w:highlight w:val="none"/>
              </w:rPr>
              <w:t xml:space="preserve">开户银行： </w:t>
            </w:r>
          </w:p>
        </w:tc>
      </w:tr>
      <w:tr w14:paraId="6A41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0" w:type="dxa"/>
            <w:tcBorders>
              <w:top w:val="single" w:color="auto" w:sz="4" w:space="0"/>
              <w:left w:val="single" w:color="auto" w:sz="4" w:space="0"/>
              <w:bottom w:val="single" w:color="auto" w:sz="4" w:space="0"/>
              <w:right w:val="single" w:color="auto" w:sz="4" w:space="0"/>
            </w:tcBorders>
            <w:vAlign w:val="center"/>
          </w:tcPr>
          <w:p w14:paraId="6ADBBC74">
            <w:pPr>
              <w:spacing w:line="360" w:lineRule="auto"/>
              <w:rPr>
                <w:rFonts w:ascii="宋体" w:hAnsi="宋体" w:eastAsia="宋体"/>
                <w:szCs w:val="21"/>
                <w:highlight w:val="none"/>
              </w:rPr>
            </w:pPr>
            <w:r>
              <w:rPr>
                <w:rFonts w:hint="eastAsia" w:ascii="宋体" w:hAnsi="宋体" w:eastAsia="宋体"/>
                <w:szCs w:val="21"/>
                <w:highlight w:val="none"/>
              </w:rPr>
              <w:t>账号：</w:t>
            </w:r>
          </w:p>
        </w:tc>
        <w:tc>
          <w:tcPr>
            <w:tcW w:w="4380" w:type="dxa"/>
            <w:tcBorders>
              <w:top w:val="single" w:color="auto" w:sz="4" w:space="0"/>
              <w:left w:val="single" w:color="auto" w:sz="4" w:space="0"/>
              <w:bottom w:val="single" w:color="auto" w:sz="4" w:space="0"/>
              <w:right w:val="single" w:color="auto" w:sz="4" w:space="0"/>
            </w:tcBorders>
            <w:vAlign w:val="center"/>
          </w:tcPr>
          <w:p w14:paraId="6600E25D">
            <w:pPr>
              <w:spacing w:line="360" w:lineRule="auto"/>
              <w:rPr>
                <w:rFonts w:ascii="宋体" w:hAnsi="宋体" w:eastAsia="宋体"/>
                <w:spacing w:val="-6"/>
                <w:szCs w:val="21"/>
                <w:highlight w:val="none"/>
              </w:rPr>
            </w:pPr>
            <w:r>
              <w:rPr>
                <w:rFonts w:hint="eastAsia" w:ascii="宋体" w:hAnsi="宋体" w:eastAsia="宋体"/>
                <w:spacing w:val="-6"/>
                <w:szCs w:val="21"/>
                <w:highlight w:val="none"/>
              </w:rPr>
              <w:t xml:space="preserve">账号： </w:t>
            </w:r>
          </w:p>
        </w:tc>
      </w:tr>
      <w:tr w14:paraId="2A44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0" w:type="dxa"/>
            <w:gridSpan w:val="2"/>
            <w:tcBorders>
              <w:top w:val="single" w:color="auto" w:sz="4" w:space="0"/>
              <w:left w:val="single" w:color="auto" w:sz="4" w:space="0"/>
              <w:bottom w:val="single" w:color="auto" w:sz="4" w:space="0"/>
              <w:right w:val="single" w:color="auto" w:sz="4" w:space="0"/>
            </w:tcBorders>
            <w:vAlign w:val="center"/>
          </w:tcPr>
          <w:p w14:paraId="662FFCB2">
            <w:pPr>
              <w:spacing w:line="360" w:lineRule="auto"/>
              <w:rPr>
                <w:rFonts w:ascii="宋体" w:hAnsi="宋体" w:eastAsia="宋体"/>
                <w:szCs w:val="21"/>
                <w:highlight w:val="none"/>
              </w:rPr>
            </w:pPr>
            <w:r>
              <w:rPr>
                <w:rFonts w:hint="eastAsia" w:ascii="宋体" w:hAnsi="宋体" w:eastAsia="宋体"/>
                <w:szCs w:val="21"/>
                <w:highlight w:val="none"/>
              </w:rPr>
              <w:t>签约地点：                            签字日期：      年   月   日</w:t>
            </w:r>
          </w:p>
        </w:tc>
      </w:tr>
    </w:tbl>
    <w:p w14:paraId="454828F1">
      <w:pPr>
        <w:spacing w:line="360" w:lineRule="auto"/>
        <w:rPr>
          <w:rFonts w:ascii="宋体" w:hAnsi="宋体" w:eastAsia="宋体"/>
          <w:color w:val="000000"/>
          <w:szCs w:val="21"/>
          <w:highlight w:val="none"/>
        </w:rPr>
      </w:pPr>
    </w:p>
    <w:p w14:paraId="399662A7">
      <w:pPr>
        <w:widowControl/>
        <w:spacing w:line="360" w:lineRule="auto"/>
        <w:jc w:val="left"/>
        <w:rPr>
          <w:rFonts w:ascii="宋体" w:hAnsi="宋体" w:eastAsia="宋体"/>
          <w:color w:val="000000"/>
          <w:szCs w:val="21"/>
          <w:highlight w:val="none"/>
        </w:rPr>
      </w:pPr>
      <w:r>
        <w:rPr>
          <w:rFonts w:hint="eastAsia" w:ascii="宋体" w:hAnsi="宋体" w:eastAsia="宋体"/>
          <w:color w:val="000000"/>
          <w:szCs w:val="21"/>
          <w:highlight w:val="none"/>
        </w:rPr>
        <w:t>附件：</w:t>
      </w:r>
    </w:p>
    <w:p w14:paraId="5E5FA81F">
      <w:pPr>
        <w:widowControl/>
        <w:numPr>
          <w:ilvl w:val="0"/>
          <w:numId w:val="109"/>
        </w:numPr>
        <w:spacing w:line="360" w:lineRule="auto"/>
        <w:jc w:val="left"/>
        <w:rPr>
          <w:rFonts w:ascii="宋体" w:hAnsi="宋体" w:eastAsia="宋体"/>
          <w:color w:val="000000"/>
          <w:szCs w:val="21"/>
          <w:highlight w:val="none"/>
        </w:rPr>
      </w:pPr>
      <w:r>
        <w:rPr>
          <w:rFonts w:hint="eastAsia" w:ascii="宋体" w:hAnsi="宋体" w:eastAsia="宋体"/>
          <w:color w:val="000000"/>
          <w:szCs w:val="21"/>
          <w:highlight w:val="none"/>
        </w:rPr>
        <w:t>软件开发的功能需求及技术参数</w:t>
      </w:r>
    </w:p>
    <w:p w14:paraId="7AE79084">
      <w:pPr>
        <w:widowControl/>
        <w:numPr>
          <w:ilvl w:val="0"/>
          <w:numId w:val="109"/>
        </w:numPr>
        <w:spacing w:line="360" w:lineRule="auto"/>
        <w:jc w:val="left"/>
        <w:rPr>
          <w:rFonts w:ascii="宋体" w:hAnsi="宋体" w:eastAsia="宋体"/>
          <w:color w:val="000000"/>
          <w:szCs w:val="21"/>
          <w:highlight w:val="none"/>
        </w:rPr>
      </w:pPr>
      <w:r>
        <w:rPr>
          <w:rFonts w:hint="eastAsia" w:ascii="宋体" w:hAnsi="宋体" w:eastAsia="宋体"/>
          <w:color w:val="000000"/>
          <w:szCs w:val="21"/>
          <w:highlight w:val="none"/>
        </w:rPr>
        <w:t>公司营业执照</w:t>
      </w:r>
    </w:p>
    <w:p w14:paraId="091CF555">
      <w:pPr>
        <w:rPr>
          <w:rFonts w:ascii="宋体" w:hAnsi="宋体" w:eastAsia="宋体"/>
          <w:highlight w:val="none"/>
        </w:rPr>
      </w:pPr>
      <w:r>
        <w:rPr>
          <w:rFonts w:hint="eastAsia" w:ascii="宋体" w:hAnsi="宋体" w:eastAsia="宋体"/>
          <w:highlight w:val="none"/>
        </w:rPr>
        <w:br w:type="page"/>
      </w:r>
    </w:p>
    <w:p w14:paraId="31BF04E5">
      <w:pPr>
        <w:pStyle w:val="4"/>
        <w:rPr>
          <w:rFonts w:ascii="宋体" w:hAnsi="宋体" w:eastAsia="宋体" w:cs="宋体"/>
          <w:color w:val="auto"/>
          <w:highlight w:val="none"/>
        </w:rPr>
      </w:pPr>
      <w:bookmarkStart w:id="118" w:name="_Toc22599"/>
      <w:r>
        <w:rPr>
          <w:rFonts w:hint="eastAsia" w:ascii="宋体" w:hAnsi="宋体" w:eastAsia="宋体" w:cs="宋体"/>
          <w:color w:val="auto"/>
          <w:highlight w:val="none"/>
        </w:rPr>
        <w:t>第六章  投标文件格式</w:t>
      </w:r>
      <w:bookmarkEnd w:id="117"/>
      <w:bookmarkEnd w:id="118"/>
    </w:p>
    <w:p w14:paraId="5479431C">
      <w:pPr>
        <w:spacing w:line="360" w:lineRule="auto"/>
        <w:jc w:val="center"/>
        <w:rPr>
          <w:rFonts w:ascii="宋体" w:hAnsi="宋体" w:eastAsia="宋体"/>
          <w:highlight w:val="none"/>
        </w:rPr>
      </w:pPr>
    </w:p>
    <w:p w14:paraId="77B369F9">
      <w:pPr>
        <w:spacing w:line="500" w:lineRule="exact"/>
        <w:jc w:val="center"/>
        <w:rPr>
          <w:rFonts w:ascii="宋体" w:hAnsi="宋体" w:eastAsia="宋体"/>
          <w:sz w:val="24"/>
          <w:szCs w:val="24"/>
          <w:highlight w:val="none"/>
        </w:rPr>
      </w:pPr>
      <w:r>
        <w:rPr>
          <w:rFonts w:hint="eastAsia" w:ascii="宋体" w:hAnsi="宋体" w:eastAsia="宋体"/>
          <w:sz w:val="24"/>
          <w:szCs w:val="24"/>
          <w:highlight w:val="none"/>
        </w:rPr>
        <w:t>（未提供格式的由投标人自拟）</w:t>
      </w:r>
    </w:p>
    <w:p w14:paraId="321209BD">
      <w:pPr>
        <w:spacing w:line="500" w:lineRule="exact"/>
        <w:jc w:val="center"/>
        <w:rPr>
          <w:rFonts w:ascii="宋体" w:hAnsi="宋体" w:eastAsia="宋体"/>
          <w:sz w:val="24"/>
          <w:szCs w:val="24"/>
          <w:highlight w:val="none"/>
        </w:rPr>
      </w:pPr>
    </w:p>
    <w:p w14:paraId="44798B6D">
      <w:pPr>
        <w:snapToGrid w:val="0"/>
        <w:spacing w:line="500" w:lineRule="exact"/>
        <w:outlineLvl w:val="1"/>
        <w:rPr>
          <w:rFonts w:ascii="宋体" w:hAnsi="宋体" w:eastAsia="宋体"/>
          <w:b/>
          <w:bCs/>
          <w:sz w:val="24"/>
          <w:szCs w:val="24"/>
          <w:highlight w:val="none"/>
        </w:rPr>
      </w:pPr>
      <w:r>
        <w:rPr>
          <w:rFonts w:hint="eastAsia" w:ascii="宋体" w:hAnsi="宋体" w:eastAsia="宋体"/>
          <w:b/>
          <w:sz w:val="24"/>
          <w:szCs w:val="24"/>
          <w:highlight w:val="none"/>
        </w:rPr>
        <w:t>1、</w:t>
      </w:r>
      <w:r>
        <w:rPr>
          <w:rFonts w:ascii="宋体" w:hAnsi="宋体" w:eastAsia="宋体"/>
          <w:b/>
          <w:bCs/>
          <w:sz w:val="24"/>
          <w:szCs w:val="24"/>
          <w:highlight w:val="none"/>
        </w:rPr>
        <w:t>投标文件外层包装封面格式</w:t>
      </w:r>
    </w:p>
    <w:p w14:paraId="556DB6CE">
      <w:pPr>
        <w:snapToGrid w:val="0"/>
        <w:spacing w:line="500" w:lineRule="exact"/>
        <w:jc w:val="center"/>
        <w:rPr>
          <w:rFonts w:ascii="宋体" w:hAnsi="宋体" w:eastAsia="宋体"/>
          <w:sz w:val="24"/>
          <w:szCs w:val="24"/>
          <w:highlight w:val="none"/>
        </w:rPr>
      </w:pPr>
    </w:p>
    <w:p w14:paraId="53BC207F">
      <w:pPr>
        <w:snapToGrid w:val="0"/>
        <w:spacing w:line="500" w:lineRule="exact"/>
        <w:jc w:val="center"/>
        <w:rPr>
          <w:rFonts w:ascii="宋体" w:hAnsi="宋体" w:eastAsia="宋体"/>
          <w:b/>
          <w:bCs/>
          <w:sz w:val="24"/>
          <w:szCs w:val="24"/>
          <w:highlight w:val="none"/>
        </w:rPr>
      </w:pPr>
      <w:r>
        <w:rPr>
          <w:rFonts w:ascii="宋体" w:hAnsi="宋体" w:eastAsia="宋体"/>
          <w:b/>
          <w:bCs/>
          <w:sz w:val="24"/>
          <w:szCs w:val="24"/>
          <w:highlight w:val="none"/>
        </w:rPr>
        <w:t xml:space="preserve">     投 标 文 件        </w:t>
      </w:r>
    </w:p>
    <w:p w14:paraId="29778D04">
      <w:pPr>
        <w:snapToGrid w:val="0"/>
        <w:spacing w:line="500" w:lineRule="exact"/>
        <w:rPr>
          <w:rFonts w:ascii="宋体" w:hAnsi="宋体" w:eastAsia="宋体"/>
          <w:bCs/>
          <w:sz w:val="24"/>
          <w:szCs w:val="24"/>
          <w:highlight w:val="none"/>
        </w:rPr>
      </w:pPr>
    </w:p>
    <w:p w14:paraId="38608C79">
      <w:pPr>
        <w:snapToGrid w:val="0"/>
        <w:spacing w:line="500" w:lineRule="exact"/>
        <w:rPr>
          <w:rFonts w:ascii="宋体" w:hAnsi="宋体" w:eastAsia="宋体"/>
          <w:bCs/>
          <w:sz w:val="24"/>
          <w:szCs w:val="24"/>
          <w:highlight w:val="none"/>
        </w:rPr>
      </w:pPr>
    </w:p>
    <w:p w14:paraId="7C222720">
      <w:pPr>
        <w:snapToGrid w:val="0"/>
        <w:spacing w:line="500" w:lineRule="exact"/>
        <w:rPr>
          <w:rFonts w:ascii="宋体" w:hAnsi="宋体" w:eastAsia="宋体"/>
          <w:bCs/>
          <w:sz w:val="24"/>
          <w:szCs w:val="24"/>
          <w:highlight w:val="none"/>
        </w:rPr>
      </w:pPr>
      <w:r>
        <w:rPr>
          <w:rFonts w:ascii="宋体" w:hAnsi="宋体" w:eastAsia="宋体"/>
          <w:bCs/>
          <w:sz w:val="24"/>
          <w:szCs w:val="24"/>
          <w:highlight w:val="none"/>
        </w:rPr>
        <w:t xml:space="preserve">项目名称： </w:t>
      </w:r>
    </w:p>
    <w:p w14:paraId="199C9AA1">
      <w:pPr>
        <w:snapToGrid w:val="0"/>
        <w:spacing w:line="500" w:lineRule="exact"/>
        <w:rPr>
          <w:rFonts w:ascii="宋体" w:hAnsi="宋体" w:eastAsia="宋体"/>
          <w:bCs/>
          <w:sz w:val="24"/>
          <w:szCs w:val="24"/>
          <w:highlight w:val="none"/>
        </w:rPr>
      </w:pPr>
      <w:r>
        <w:rPr>
          <w:rFonts w:ascii="宋体" w:hAnsi="宋体" w:eastAsia="宋体"/>
          <w:bCs/>
          <w:sz w:val="24"/>
          <w:szCs w:val="24"/>
          <w:highlight w:val="none"/>
        </w:rPr>
        <w:t xml:space="preserve">项目编号： </w:t>
      </w:r>
    </w:p>
    <w:p w14:paraId="533956F9">
      <w:pPr>
        <w:snapToGrid w:val="0"/>
        <w:spacing w:line="500" w:lineRule="exact"/>
        <w:rPr>
          <w:rFonts w:ascii="宋体" w:hAnsi="宋体" w:eastAsia="宋体"/>
          <w:bCs/>
          <w:sz w:val="24"/>
          <w:szCs w:val="24"/>
          <w:highlight w:val="none"/>
        </w:rPr>
      </w:pPr>
      <w:r>
        <w:rPr>
          <w:rFonts w:ascii="宋体" w:hAnsi="宋体" w:eastAsia="宋体"/>
          <w:bCs/>
          <w:sz w:val="24"/>
          <w:szCs w:val="24"/>
          <w:highlight w:val="none"/>
        </w:rPr>
        <w:t>投标文件名称：</w:t>
      </w:r>
      <w:r>
        <w:rPr>
          <w:rFonts w:hint="eastAsia" w:ascii="宋体" w:hAnsi="宋体" w:eastAsia="宋体"/>
          <w:bCs/>
          <w:sz w:val="24"/>
          <w:szCs w:val="24"/>
          <w:highlight w:val="none"/>
        </w:rPr>
        <w:t>商务技术</w:t>
      </w:r>
      <w:r>
        <w:rPr>
          <w:rFonts w:ascii="宋体" w:hAnsi="宋体" w:eastAsia="宋体"/>
          <w:bCs/>
          <w:sz w:val="24"/>
          <w:szCs w:val="24"/>
          <w:highlight w:val="none"/>
        </w:rPr>
        <w:t>文件/报价文件</w:t>
      </w:r>
      <w:r>
        <w:rPr>
          <w:rFonts w:hint="eastAsia" w:ascii="宋体" w:hAnsi="宋体" w:eastAsia="宋体"/>
          <w:bCs/>
          <w:sz w:val="24"/>
          <w:szCs w:val="24"/>
          <w:highlight w:val="none"/>
        </w:rPr>
        <w:t>/电子投标文件</w:t>
      </w:r>
    </w:p>
    <w:p w14:paraId="2B7E7AF6">
      <w:pPr>
        <w:pStyle w:val="12"/>
        <w:snapToGrid w:val="0"/>
        <w:spacing w:line="500" w:lineRule="exact"/>
        <w:ind w:firstLine="0"/>
        <w:rPr>
          <w:rFonts w:ascii="宋体" w:hAnsi="宋体"/>
          <w:bCs/>
          <w:sz w:val="24"/>
          <w:szCs w:val="24"/>
          <w:highlight w:val="none"/>
        </w:rPr>
      </w:pPr>
    </w:p>
    <w:p w14:paraId="1124FD5E">
      <w:pPr>
        <w:pStyle w:val="12"/>
        <w:snapToGrid w:val="0"/>
        <w:spacing w:line="500" w:lineRule="exact"/>
        <w:ind w:firstLine="0"/>
        <w:rPr>
          <w:rFonts w:ascii="宋体" w:hAnsi="宋体"/>
          <w:bCs/>
          <w:sz w:val="24"/>
          <w:szCs w:val="24"/>
          <w:highlight w:val="none"/>
        </w:rPr>
      </w:pPr>
      <w:r>
        <w:rPr>
          <w:rFonts w:hint="eastAsia" w:ascii="宋体" w:hAnsi="宋体"/>
          <w:bCs/>
          <w:sz w:val="24"/>
          <w:szCs w:val="24"/>
          <w:highlight w:val="none"/>
        </w:rPr>
        <w:t>投标人</w:t>
      </w:r>
      <w:r>
        <w:rPr>
          <w:rFonts w:ascii="宋体" w:hAnsi="宋体"/>
          <w:bCs/>
          <w:sz w:val="24"/>
          <w:szCs w:val="24"/>
          <w:highlight w:val="none"/>
        </w:rPr>
        <w:t>名称：</w:t>
      </w:r>
    </w:p>
    <w:p w14:paraId="3B1D4C9B">
      <w:pPr>
        <w:pStyle w:val="12"/>
        <w:snapToGrid w:val="0"/>
        <w:spacing w:line="500" w:lineRule="exact"/>
        <w:ind w:firstLine="0"/>
        <w:rPr>
          <w:rFonts w:ascii="宋体" w:hAnsi="宋体"/>
          <w:bCs/>
          <w:sz w:val="24"/>
          <w:szCs w:val="24"/>
          <w:highlight w:val="none"/>
        </w:rPr>
      </w:pPr>
      <w:r>
        <w:rPr>
          <w:rFonts w:hint="eastAsia" w:ascii="宋体" w:hAnsi="宋体"/>
          <w:bCs/>
          <w:sz w:val="24"/>
          <w:szCs w:val="24"/>
          <w:highlight w:val="none"/>
        </w:rPr>
        <w:t>投标人</w:t>
      </w:r>
      <w:r>
        <w:rPr>
          <w:rFonts w:ascii="宋体" w:hAnsi="宋体"/>
          <w:bCs/>
          <w:sz w:val="24"/>
          <w:szCs w:val="24"/>
          <w:highlight w:val="none"/>
        </w:rPr>
        <w:t>地址：</w:t>
      </w:r>
    </w:p>
    <w:p w14:paraId="2C6CB9EC">
      <w:pPr>
        <w:pStyle w:val="12"/>
        <w:snapToGrid w:val="0"/>
        <w:spacing w:line="500" w:lineRule="exact"/>
        <w:ind w:firstLine="1065" w:firstLineChars="444"/>
        <w:jc w:val="center"/>
        <w:rPr>
          <w:rFonts w:ascii="宋体" w:hAnsi="宋体"/>
          <w:bCs/>
          <w:sz w:val="24"/>
          <w:szCs w:val="24"/>
          <w:highlight w:val="none"/>
        </w:rPr>
      </w:pPr>
    </w:p>
    <w:p w14:paraId="09ADF9CF">
      <w:pPr>
        <w:pStyle w:val="12"/>
        <w:snapToGrid w:val="0"/>
        <w:spacing w:line="500" w:lineRule="exact"/>
        <w:ind w:firstLine="0"/>
        <w:jc w:val="center"/>
        <w:rPr>
          <w:rFonts w:ascii="宋体" w:hAnsi="宋体"/>
          <w:b/>
          <w:sz w:val="24"/>
          <w:szCs w:val="24"/>
          <w:highlight w:val="none"/>
        </w:rPr>
      </w:pPr>
      <w:r>
        <w:rPr>
          <w:rFonts w:ascii="宋体" w:hAnsi="宋体"/>
          <w:b/>
          <w:sz w:val="24"/>
          <w:szCs w:val="24"/>
          <w:highlight w:val="none"/>
        </w:rPr>
        <w:t>开标时启封</w:t>
      </w:r>
    </w:p>
    <w:p w14:paraId="60D3CF2D">
      <w:pPr>
        <w:snapToGrid w:val="0"/>
        <w:spacing w:line="500" w:lineRule="exact"/>
        <w:ind w:firstLine="4080" w:firstLineChars="1700"/>
        <w:rPr>
          <w:rFonts w:ascii="宋体" w:hAnsi="宋体" w:eastAsia="宋体"/>
          <w:bCs/>
          <w:sz w:val="24"/>
          <w:szCs w:val="24"/>
          <w:highlight w:val="none"/>
        </w:rPr>
      </w:pPr>
    </w:p>
    <w:p w14:paraId="29590FA9">
      <w:pPr>
        <w:pStyle w:val="12"/>
        <w:snapToGrid w:val="0"/>
        <w:spacing w:line="500" w:lineRule="exact"/>
        <w:ind w:firstLine="960" w:firstLineChars="400"/>
        <w:rPr>
          <w:rFonts w:ascii="宋体" w:hAnsi="宋体"/>
          <w:bCs/>
          <w:sz w:val="24"/>
          <w:szCs w:val="24"/>
          <w:highlight w:val="none"/>
        </w:rPr>
      </w:pPr>
      <w:r>
        <w:rPr>
          <w:rFonts w:ascii="宋体" w:hAnsi="宋体"/>
          <w:bCs/>
          <w:sz w:val="24"/>
          <w:szCs w:val="24"/>
          <w:highlight w:val="none"/>
        </w:rPr>
        <w:t xml:space="preserve">                      </w:t>
      </w:r>
    </w:p>
    <w:p w14:paraId="3A6EE10E">
      <w:pPr>
        <w:pStyle w:val="12"/>
        <w:snapToGrid w:val="0"/>
        <w:spacing w:line="500" w:lineRule="exact"/>
        <w:ind w:firstLine="998" w:firstLineChars="416"/>
        <w:rPr>
          <w:rFonts w:ascii="宋体" w:hAnsi="宋体"/>
          <w:sz w:val="24"/>
          <w:szCs w:val="24"/>
          <w:highlight w:val="none"/>
        </w:rPr>
      </w:pPr>
    </w:p>
    <w:p w14:paraId="2F32D332">
      <w:pPr>
        <w:adjustRightInd w:val="0"/>
        <w:snapToGrid w:val="0"/>
        <w:spacing w:line="500" w:lineRule="exact"/>
        <w:ind w:firstLine="3720" w:firstLineChars="1550"/>
        <w:rPr>
          <w:rFonts w:ascii="宋体" w:hAnsi="宋体" w:eastAsia="宋体"/>
          <w:sz w:val="24"/>
          <w:szCs w:val="24"/>
          <w:highlight w:val="none"/>
        </w:rPr>
      </w:pPr>
      <w:r>
        <w:rPr>
          <w:rFonts w:hint="eastAsia" w:ascii="宋体" w:hAnsi="宋体" w:eastAsia="宋体"/>
          <w:sz w:val="24"/>
          <w:szCs w:val="24"/>
          <w:highlight w:val="none"/>
        </w:rPr>
        <w:t>投标人（公章）：</w:t>
      </w:r>
    </w:p>
    <w:p w14:paraId="37855D34">
      <w:pPr>
        <w:adjustRightInd w:val="0"/>
        <w:snapToGrid w:val="0"/>
        <w:spacing w:line="500" w:lineRule="exact"/>
        <w:ind w:firstLine="3720" w:firstLineChars="1550"/>
        <w:rPr>
          <w:rFonts w:ascii="宋体" w:hAnsi="宋体" w:eastAsia="宋体"/>
          <w:sz w:val="24"/>
          <w:szCs w:val="24"/>
          <w:highlight w:val="none"/>
        </w:rPr>
      </w:pPr>
      <w:r>
        <w:rPr>
          <w:rFonts w:hint="eastAsia" w:ascii="宋体" w:hAnsi="宋体" w:eastAsia="宋体"/>
          <w:sz w:val="24"/>
          <w:szCs w:val="24"/>
          <w:highlight w:val="none"/>
        </w:rPr>
        <w:t>法定代表人或授权代表（签字或盖章）：</w:t>
      </w:r>
    </w:p>
    <w:p w14:paraId="5DD9407D">
      <w:pPr>
        <w:adjustRightInd w:val="0"/>
        <w:snapToGrid w:val="0"/>
        <w:spacing w:line="500" w:lineRule="exact"/>
        <w:ind w:firstLine="3720" w:firstLineChars="1550"/>
        <w:rPr>
          <w:rFonts w:ascii="宋体" w:hAnsi="宋体" w:eastAsia="宋体"/>
          <w:sz w:val="24"/>
          <w:szCs w:val="24"/>
          <w:highlight w:val="none"/>
        </w:rPr>
      </w:pPr>
      <w:r>
        <w:rPr>
          <w:rFonts w:hint="eastAsia" w:ascii="宋体" w:hAnsi="宋体" w:eastAsia="宋体"/>
          <w:sz w:val="24"/>
          <w:szCs w:val="24"/>
          <w:highlight w:val="none"/>
        </w:rPr>
        <w:t>日期：</w:t>
      </w:r>
    </w:p>
    <w:p w14:paraId="093948E9">
      <w:pPr>
        <w:snapToGrid w:val="0"/>
        <w:spacing w:line="500" w:lineRule="exact"/>
        <w:rPr>
          <w:rFonts w:ascii="宋体" w:hAnsi="宋体" w:eastAsia="宋体"/>
          <w:spacing w:val="-4"/>
          <w:sz w:val="24"/>
          <w:szCs w:val="24"/>
          <w:highlight w:val="none"/>
        </w:rPr>
      </w:pPr>
    </w:p>
    <w:p w14:paraId="0863ABE6">
      <w:pPr>
        <w:pStyle w:val="81"/>
        <w:widowControl w:val="0"/>
        <w:tabs>
          <w:tab w:val="left" w:pos="4841"/>
        </w:tabs>
        <w:snapToGrid w:val="0"/>
        <w:spacing w:before="0" w:beforeAutospacing="0" w:after="0" w:afterAutospacing="0" w:line="500" w:lineRule="exact"/>
        <w:jc w:val="both"/>
        <w:rPr>
          <w:b/>
          <w:highlight w:val="none"/>
        </w:rPr>
      </w:pPr>
    </w:p>
    <w:p w14:paraId="1CFC7F7E">
      <w:pPr>
        <w:spacing w:line="500" w:lineRule="exact"/>
        <w:rPr>
          <w:rFonts w:ascii="宋体" w:hAnsi="宋体" w:eastAsia="宋体"/>
          <w:b/>
          <w:bCs/>
          <w:sz w:val="24"/>
          <w:szCs w:val="24"/>
          <w:highlight w:val="none"/>
        </w:rPr>
      </w:pPr>
    </w:p>
    <w:p w14:paraId="5B14D34C">
      <w:pPr>
        <w:rPr>
          <w:rFonts w:ascii="宋体" w:hAnsi="宋体" w:eastAsia="宋体"/>
          <w:b/>
          <w:sz w:val="24"/>
          <w:szCs w:val="24"/>
          <w:highlight w:val="none"/>
        </w:rPr>
      </w:pPr>
      <w:r>
        <w:rPr>
          <w:rFonts w:hint="eastAsia" w:ascii="宋体" w:hAnsi="宋体" w:eastAsia="宋体"/>
          <w:b/>
          <w:sz w:val="24"/>
          <w:szCs w:val="24"/>
          <w:highlight w:val="none"/>
        </w:rPr>
        <w:br w:type="page"/>
      </w:r>
    </w:p>
    <w:p w14:paraId="751998DC">
      <w:pPr>
        <w:snapToGrid w:val="0"/>
        <w:spacing w:line="500" w:lineRule="exact"/>
        <w:outlineLvl w:val="1"/>
        <w:rPr>
          <w:rFonts w:ascii="宋体" w:hAnsi="宋体" w:eastAsia="宋体"/>
          <w:b/>
          <w:sz w:val="24"/>
          <w:szCs w:val="24"/>
          <w:highlight w:val="none"/>
        </w:rPr>
      </w:pPr>
      <w:r>
        <w:rPr>
          <w:rFonts w:hint="eastAsia" w:ascii="宋体" w:hAnsi="宋体" w:eastAsia="宋体"/>
          <w:b/>
          <w:sz w:val="24"/>
          <w:szCs w:val="24"/>
          <w:highlight w:val="none"/>
        </w:rPr>
        <w:t>2、商务技术文件封面格式</w:t>
      </w:r>
    </w:p>
    <w:p w14:paraId="0BFDBDFC">
      <w:pPr>
        <w:spacing w:line="500" w:lineRule="exact"/>
        <w:ind w:right="240"/>
        <w:jc w:val="right"/>
        <w:rPr>
          <w:rFonts w:ascii="宋体" w:hAnsi="宋体" w:eastAsia="宋体"/>
          <w:sz w:val="24"/>
          <w:szCs w:val="24"/>
          <w:highlight w:val="none"/>
        </w:rPr>
      </w:pPr>
      <w:r>
        <w:rPr>
          <w:rFonts w:ascii="宋体" w:hAnsi="宋体" w:eastAsia="宋体"/>
          <w:b/>
          <w:bCs/>
          <w:sz w:val="24"/>
          <w:szCs w:val="24"/>
          <w:highlight w:val="none"/>
        </w:rPr>
        <w:t>正本/或副本</w:t>
      </w:r>
    </w:p>
    <w:p w14:paraId="6ACE80C7">
      <w:pPr>
        <w:spacing w:line="500" w:lineRule="exact"/>
        <w:jc w:val="center"/>
        <w:rPr>
          <w:rFonts w:ascii="宋体" w:hAnsi="宋体" w:eastAsia="宋体"/>
          <w:sz w:val="24"/>
          <w:szCs w:val="24"/>
          <w:highlight w:val="none"/>
        </w:rPr>
      </w:pPr>
    </w:p>
    <w:p w14:paraId="24E5E8AC">
      <w:pPr>
        <w:spacing w:line="500" w:lineRule="exact"/>
        <w:ind w:firstLine="2530" w:firstLineChars="1050"/>
        <w:rPr>
          <w:rFonts w:ascii="宋体" w:hAnsi="宋体" w:eastAsia="宋体"/>
          <w:b/>
          <w:bCs/>
          <w:sz w:val="24"/>
          <w:szCs w:val="24"/>
          <w:highlight w:val="none"/>
        </w:rPr>
      </w:pPr>
    </w:p>
    <w:p w14:paraId="4EAAB0D8">
      <w:pPr>
        <w:spacing w:line="500" w:lineRule="exact"/>
        <w:jc w:val="center"/>
        <w:rPr>
          <w:rFonts w:ascii="宋体" w:hAnsi="宋体" w:eastAsia="宋体"/>
          <w:b/>
          <w:sz w:val="24"/>
          <w:szCs w:val="24"/>
          <w:highlight w:val="none"/>
        </w:rPr>
      </w:pPr>
      <w:r>
        <w:rPr>
          <w:rFonts w:hint="eastAsia" w:ascii="宋体" w:hAnsi="宋体" w:eastAsia="宋体"/>
          <w:b/>
          <w:bCs/>
          <w:sz w:val="24"/>
          <w:szCs w:val="24"/>
          <w:highlight w:val="none"/>
        </w:rPr>
        <w:t>商务技术</w:t>
      </w:r>
      <w:r>
        <w:rPr>
          <w:rFonts w:ascii="宋体" w:hAnsi="宋体" w:eastAsia="宋体"/>
          <w:b/>
          <w:bCs/>
          <w:sz w:val="24"/>
          <w:szCs w:val="24"/>
          <w:highlight w:val="none"/>
        </w:rPr>
        <w:t>文件</w:t>
      </w:r>
    </w:p>
    <w:p w14:paraId="316C1B2F">
      <w:pPr>
        <w:spacing w:line="500" w:lineRule="exact"/>
        <w:rPr>
          <w:rFonts w:ascii="宋体" w:hAnsi="宋体" w:eastAsia="宋体"/>
          <w:sz w:val="24"/>
          <w:szCs w:val="24"/>
          <w:highlight w:val="none"/>
        </w:rPr>
      </w:pPr>
    </w:p>
    <w:p w14:paraId="78CCB51F">
      <w:pPr>
        <w:spacing w:line="500" w:lineRule="exact"/>
        <w:rPr>
          <w:rFonts w:ascii="宋体" w:hAnsi="宋体" w:eastAsia="宋体"/>
          <w:sz w:val="24"/>
          <w:szCs w:val="24"/>
          <w:highlight w:val="none"/>
        </w:rPr>
      </w:pPr>
    </w:p>
    <w:p w14:paraId="2EA09A51">
      <w:pPr>
        <w:spacing w:line="500" w:lineRule="exact"/>
        <w:rPr>
          <w:rFonts w:ascii="宋体" w:hAnsi="宋体" w:eastAsia="宋体"/>
          <w:sz w:val="24"/>
          <w:szCs w:val="24"/>
          <w:highlight w:val="none"/>
        </w:rPr>
      </w:pPr>
    </w:p>
    <w:p w14:paraId="2160DF9C">
      <w:pPr>
        <w:spacing w:line="500" w:lineRule="exact"/>
        <w:rPr>
          <w:rFonts w:ascii="宋体" w:hAnsi="宋体" w:eastAsia="宋体"/>
          <w:sz w:val="24"/>
          <w:szCs w:val="24"/>
          <w:highlight w:val="none"/>
        </w:rPr>
      </w:pPr>
      <w:r>
        <w:rPr>
          <w:rFonts w:ascii="宋体" w:hAnsi="宋体" w:eastAsia="宋体"/>
          <w:sz w:val="24"/>
          <w:szCs w:val="24"/>
          <w:highlight w:val="none"/>
        </w:rPr>
        <w:t>项目名称：</w:t>
      </w:r>
    </w:p>
    <w:p w14:paraId="6657DEAA">
      <w:pPr>
        <w:spacing w:line="500" w:lineRule="exact"/>
        <w:ind w:firstLine="1440" w:firstLineChars="600"/>
        <w:rPr>
          <w:rFonts w:ascii="宋体" w:hAnsi="宋体" w:eastAsia="宋体"/>
          <w:sz w:val="24"/>
          <w:szCs w:val="24"/>
          <w:highlight w:val="none"/>
        </w:rPr>
      </w:pPr>
    </w:p>
    <w:p w14:paraId="7EB7E74F">
      <w:pPr>
        <w:spacing w:line="500" w:lineRule="exact"/>
        <w:rPr>
          <w:rFonts w:ascii="宋体" w:hAnsi="宋体" w:eastAsia="宋体"/>
          <w:sz w:val="24"/>
          <w:szCs w:val="24"/>
          <w:highlight w:val="none"/>
        </w:rPr>
      </w:pPr>
      <w:r>
        <w:rPr>
          <w:rFonts w:ascii="宋体" w:hAnsi="宋体" w:eastAsia="宋体"/>
          <w:sz w:val="24"/>
          <w:szCs w:val="24"/>
          <w:highlight w:val="none"/>
        </w:rPr>
        <w:t>项目编号：</w:t>
      </w:r>
    </w:p>
    <w:p w14:paraId="5FC7907E">
      <w:pPr>
        <w:pStyle w:val="12"/>
        <w:snapToGrid w:val="0"/>
        <w:spacing w:line="500" w:lineRule="exact"/>
        <w:ind w:firstLine="0"/>
        <w:rPr>
          <w:rFonts w:ascii="宋体" w:hAnsi="宋体"/>
          <w:bCs/>
          <w:sz w:val="24"/>
          <w:szCs w:val="24"/>
          <w:highlight w:val="none"/>
        </w:rPr>
      </w:pPr>
    </w:p>
    <w:p w14:paraId="60297151">
      <w:pPr>
        <w:pStyle w:val="12"/>
        <w:snapToGrid w:val="0"/>
        <w:spacing w:line="500" w:lineRule="exact"/>
        <w:ind w:firstLine="0"/>
        <w:rPr>
          <w:rFonts w:ascii="宋体" w:hAnsi="宋体"/>
          <w:bCs/>
          <w:sz w:val="24"/>
          <w:szCs w:val="24"/>
          <w:highlight w:val="none"/>
        </w:rPr>
      </w:pPr>
      <w:r>
        <w:rPr>
          <w:rFonts w:hint="eastAsia" w:ascii="宋体" w:hAnsi="宋体"/>
          <w:bCs/>
          <w:sz w:val="24"/>
          <w:szCs w:val="24"/>
          <w:highlight w:val="none"/>
        </w:rPr>
        <w:t>投标人</w:t>
      </w:r>
      <w:r>
        <w:rPr>
          <w:rFonts w:ascii="宋体" w:hAnsi="宋体"/>
          <w:bCs/>
          <w:sz w:val="24"/>
          <w:szCs w:val="24"/>
          <w:highlight w:val="none"/>
        </w:rPr>
        <w:t>名称：</w:t>
      </w:r>
    </w:p>
    <w:p w14:paraId="3D21006F">
      <w:pPr>
        <w:spacing w:line="500" w:lineRule="exact"/>
        <w:ind w:firstLine="1440" w:firstLineChars="600"/>
        <w:rPr>
          <w:rFonts w:ascii="宋体" w:hAnsi="宋体" w:eastAsia="宋体"/>
          <w:bCs/>
          <w:sz w:val="24"/>
          <w:szCs w:val="24"/>
          <w:highlight w:val="none"/>
        </w:rPr>
      </w:pPr>
    </w:p>
    <w:p w14:paraId="4F79FCD7">
      <w:pPr>
        <w:spacing w:line="500" w:lineRule="exact"/>
        <w:rPr>
          <w:rFonts w:ascii="宋体" w:hAnsi="宋体" w:eastAsia="宋体"/>
          <w:sz w:val="24"/>
          <w:szCs w:val="24"/>
          <w:highlight w:val="none"/>
        </w:rPr>
      </w:pPr>
      <w:r>
        <w:rPr>
          <w:rFonts w:hint="eastAsia" w:ascii="宋体" w:hAnsi="宋体" w:eastAsia="宋体"/>
          <w:bCs/>
          <w:sz w:val="24"/>
          <w:szCs w:val="24"/>
          <w:highlight w:val="none"/>
        </w:rPr>
        <w:t>投标人</w:t>
      </w:r>
      <w:r>
        <w:rPr>
          <w:rFonts w:ascii="宋体" w:hAnsi="宋体" w:eastAsia="宋体"/>
          <w:bCs/>
          <w:sz w:val="24"/>
          <w:szCs w:val="24"/>
          <w:highlight w:val="none"/>
        </w:rPr>
        <w:t>地址：</w:t>
      </w:r>
    </w:p>
    <w:p w14:paraId="40E0CFA4">
      <w:pPr>
        <w:spacing w:line="500" w:lineRule="exact"/>
        <w:jc w:val="center"/>
        <w:rPr>
          <w:rFonts w:ascii="宋体" w:hAnsi="宋体" w:eastAsia="宋体"/>
          <w:sz w:val="24"/>
          <w:szCs w:val="24"/>
          <w:highlight w:val="none"/>
        </w:rPr>
      </w:pPr>
    </w:p>
    <w:p w14:paraId="2757F4D4">
      <w:pPr>
        <w:spacing w:line="500" w:lineRule="exact"/>
        <w:jc w:val="center"/>
        <w:rPr>
          <w:rFonts w:ascii="宋体" w:hAnsi="宋体" w:eastAsia="宋体"/>
          <w:sz w:val="24"/>
          <w:szCs w:val="24"/>
          <w:highlight w:val="none"/>
        </w:rPr>
      </w:pPr>
    </w:p>
    <w:p w14:paraId="2FFDE49A">
      <w:pPr>
        <w:snapToGrid w:val="0"/>
        <w:spacing w:line="500" w:lineRule="exact"/>
        <w:ind w:left="3578" w:leftChars="1704"/>
        <w:rPr>
          <w:rFonts w:ascii="宋体" w:hAnsi="宋体" w:eastAsia="宋体"/>
          <w:sz w:val="24"/>
          <w:szCs w:val="24"/>
          <w:highlight w:val="none"/>
        </w:rPr>
      </w:pPr>
      <w:r>
        <w:rPr>
          <w:rFonts w:hint="eastAsia" w:ascii="宋体" w:hAnsi="宋体" w:eastAsia="宋体"/>
          <w:sz w:val="24"/>
          <w:szCs w:val="24"/>
          <w:highlight w:val="none"/>
        </w:rPr>
        <w:t>投标人</w:t>
      </w:r>
      <w:r>
        <w:rPr>
          <w:rFonts w:ascii="宋体" w:hAnsi="宋体" w:eastAsia="宋体"/>
          <w:sz w:val="24"/>
          <w:szCs w:val="24"/>
          <w:highlight w:val="none"/>
        </w:rPr>
        <w:t>（公章）：</w:t>
      </w:r>
    </w:p>
    <w:p w14:paraId="5F28E34A">
      <w:pPr>
        <w:snapToGrid w:val="0"/>
        <w:spacing w:line="500" w:lineRule="exact"/>
        <w:ind w:left="3578" w:leftChars="1704"/>
        <w:rPr>
          <w:rFonts w:ascii="宋体" w:hAnsi="宋体" w:eastAsia="宋体"/>
          <w:sz w:val="24"/>
          <w:szCs w:val="24"/>
          <w:highlight w:val="none"/>
        </w:rPr>
      </w:pPr>
      <w:r>
        <w:rPr>
          <w:rFonts w:ascii="宋体" w:hAnsi="宋体" w:eastAsia="宋体"/>
          <w:sz w:val="24"/>
          <w:szCs w:val="24"/>
          <w:highlight w:val="none"/>
        </w:rPr>
        <w:t>法定代表人或授权代表（签字或盖章）：</w:t>
      </w:r>
    </w:p>
    <w:p w14:paraId="798D24A7">
      <w:pPr>
        <w:snapToGrid w:val="0"/>
        <w:spacing w:line="500" w:lineRule="exact"/>
        <w:ind w:left="3578" w:leftChars="1704"/>
        <w:rPr>
          <w:rFonts w:ascii="宋体" w:hAnsi="宋体" w:eastAsia="宋体"/>
          <w:sz w:val="24"/>
          <w:szCs w:val="24"/>
          <w:highlight w:val="none"/>
        </w:rPr>
      </w:pPr>
      <w:r>
        <w:rPr>
          <w:rFonts w:ascii="宋体" w:hAnsi="宋体" w:eastAsia="宋体"/>
          <w:sz w:val="24"/>
          <w:szCs w:val="24"/>
          <w:highlight w:val="none"/>
        </w:rPr>
        <w:t>日期：</w:t>
      </w:r>
    </w:p>
    <w:p w14:paraId="45A86AEF">
      <w:pPr>
        <w:pStyle w:val="86"/>
        <w:spacing w:after="0" w:line="500" w:lineRule="exact"/>
        <w:ind w:firstLine="240"/>
        <w:rPr>
          <w:rFonts w:ascii="宋体" w:hAnsi="宋体" w:eastAsia="宋体"/>
          <w:sz w:val="24"/>
          <w:szCs w:val="24"/>
          <w:highlight w:val="none"/>
        </w:rPr>
      </w:pPr>
    </w:p>
    <w:p w14:paraId="362DED38">
      <w:pPr>
        <w:widowControl/>
        <w:spacing w:line="500" w:lineRule="exact"/>
        <w:jc w:val="left"/>
        <w:rPr>
          <w:rFonts w:ascii="宋体" w:hAnsi="宋体" w:eastAsia="宋体"/>
          <w:b/>
          <w:bCs/>
          <w:sz w:val="24"/>
          <w:szCs w:val="24"/>
          <w:highlight w:val="none"/>
        </w:rPr>
      </w:pPr>
    </w:p>
    <w:p w14:paraId="08B260FD">
      <w:pPr>
        <w:spacing w:line="500" w:lineRule="exact"/>
        <w:rPr>
          <w:rFonts w:ascii="宋体" w:hAnsi="宋体" w:eastAsia="宋体"/>
          <w:sz w:val="24"/>
          <w:szCs w:val="24"/>
          <w:highlight w:val="none"/>
        </w:rPr>
      </w:pPr>
    </w:p>
    <w:p w14:paraId="5E570310">
      <w:pPr>
        <w:widowControl/>
        <w:spacing w:line="500" w:lineRule="exact"/>
        <w:jc w:val="left"/>
        <w:rPr>
          <w:rFonts w:ascii="宋体" w:hAnsi="宋体" w:eastAsia="宋体"/>
          <w:b/>
          <w:bCs/>
          <w:sz w:val="24"/>
          <w:szCs w:val="24"/>
          <w:highlight w:val="none"/>
        </w:rPr>
      </w:pPr>
    </w:p>
    <w:p w14:paraId="7E016AD9">
      <w:pPr>
        <w:widowControl/>
        <w:spacing w:line="500" w:lineRule="exact"/>
        <w:jc w:val="left"/>
        <w:rPr>
          <w:rFonts w:ascii="宋体" w:hAnsi="宋体" w:eastAsia="宋体"/>
          <w:b/>
          <w:sz w:val="24"/>
          <w:szCs w:val="24"/>
          <w:highlight w:val="none"/>
        </w:rPr>
      </w:pPr>
    </w:p>
    <w:p w14:paraId="11B13B0D">
      <w:pPr>
        <w:widowControl/>
        <w:spacing w:line="500" w:lineRule="exact"/>
        <w:jc w:val="left"/>
        <w:rPr>
          <w:rFonts w:ascii="宋体" w:hAnsi="宋体" w:eastAsia="宋体"/>
          <w:b/>
          <w:sz w:val="24"/>
          <w:szCs w:val="24"/>
          <w:highlight w:val="none"/>
        </w:rPr>
      </w:pPr>
    </w:p>
    <w:p w14:paraId="158ACD0A">
      <w:pPr>
        <w:widowControl/>
        <w:spacing w:line="500" w:lineRule="exact"/>
        <w:jc w:val="left"/>
        <w:rPr>
          <w:rFonts w:ascii="宋体" w:hAnsi="宋体" w:eastAsia="宋体"/>
          <w:b/>
          <w:sz w:val="24"/>
          <w:szCs w:val="24"/>
          <w:highlight w:val="none"/>
        </w:rPr>
      </w:pPr>
    </w:p>
    <w:p w14:paraId="4048C432">
      <w:pPr>
        <w:spacing w:line="500" w:lineRule="exact"/>
        <w:ind w:right="240"/>
        <w:jc w:val="right"/>
        <w:rPr>
          <w:rFonts w:ascii="宋体" w:hAnsi="宋体" w:eastAsia="宋体"/>
          <w:b/>
          <w:bCs/>
          <w:sz w:val="24"/>
          <w:szCs w:val="24"/>
          <w:highlight w:val="none"/>
        </w:rPr>
      </w:pPr>
    </w:p>
    <w:p w14:paraId="7B812693">
      <w:pPr>
        <w:snapToGrid w:val="0"/>
        <w:spacing w:line="500" w:lineRule="exact"/>
        <w:rPr>
          <w:rFonts w:ascii="宋体" w:hAnsi="宋体" w:eastAsia="宋体"/>
          <w:sz w:val="24"/>
          <w:szCs w:val="24"/>
          <w:highlight w:val="none"/>
        </w:rPr>
      </w:pPr>
      <w:r>
        <w:rPr>
          <w:rFonts w:hint="eastAsia" w:ascii="宋体" w:hAnsi="宋体" w:eastAsia="宋体"/>
          <w:b/>
          <w:sz w:val="24"/>
          <w:szCs w:val="24"/>
          <w:highlight w:val="none"/>
        </w:rPr>
        <w:t>3、</w:t>
      </w:r>
      <w:r>
        <w:rPr>
          <w:rFonts w:hint="eastAsia" w:ascii="宋体" w:hAnsi="宋体" w:eastAsia="宋体"/>
          <w:b/>
          <w:bCs/>
          <w:sz w:val="24"/>
          <w:szCs w:val="24"/>
          <w:highlight w:val="none"/>
        </w:rPr>
        <w:t>符合参加政府采购活动应当具备的一般条件的承诺函</w:t>
      </w:r>
    </w:p>
    <w:p w14:paraId="5BFBFC81">
      <w:pPr>
        <w:spacing w:line="500" w:lineRule="exact"/>
        <w:jc w:val="center"/>
        <w:rPr>
          <w:rFonts w:ascii="宋体" w:hAnsi="宋体" w:eastAsia="宋体"/>
          <w:b/>
          <w:sz w:val="24"/>
          <w:szCs w:val="24"/>
          <w:highlight w:val="none"/>
        </w:rPr>
      </w:pPr>
    </w:p>
    <w:p w14:paraId="36DDC6D7">
      <w:pPr>
        <w:spacing w:line="500" w:lineRule="exact"/>
        <w:jc w:val="center"/>
        <w:rPr>
          <w:rFonts w:ascii="宋体" w:hAnsi="宋体" w:eastAsia="宋体"/>
          <w:b/>
          <w:spacing w:val="-4"/>
          <w:sz w:val="24"/>
          <w:szCs w:val="24"/>
          <w:highlight w:val="none"/>
        </w:rPr>
      </w:pPr>
      <w:r>
        <w:rPr>
          <w:rFonts w:hint="eastAsia" w:ascii="宋体" w:hAnsi="宋体" w:eastAsia="宋体"/>
          <w:b/>
          <w:spacing w:val="-4"/>
          <w:sz w:val="24"/>
          <w:szCs w:val="24"/>
          <w:highlight w:val="none"/>
        </w:rPr>
        <w:t>符合参加政府采购活动应当具备的一般条件的承诺函</w:t>
      </w:r>
    </w:p>
    <w:p w14:paraId="0ECF16A9">
      <w:pPr>
        <w:pStyle w:val="60"/>
        <w:rPr>
          <w:highlight w:val="none"/>
        </w:rPr>
      </w:pPr>
    </w:p>
    <w:p w14:paraId="31CBE26E">
      <w:pPr>
        <w:snapToGrid w:val="0"/>
        <w:spacing w:line="360" w:lineRule="auto"/>
        <w:rPr>
          <w:rFonts w:ascii="宋体" w:hAnsi="宋体" w:eastAsia="宋体"/>
          <w:szCs w:val="21"/>
          <w:highlight w:val="none"/>
        </w:rPr>
      </w:pPr>
      <w:r>
        <w:rPr>
          <w:rFonts w:hint="eastAsia" w:ascii="宋体" w:hAnsi="宋体" w:eastAsia="宋体"/>
          <w:szCs w:val="21"/>
          <w:highlight w:val="none"/>
        </w:rPr>
        <w:t>中华人民共和国杭州海关、浙江豪圣建设项目管理有限公司：</w:t>
      </w:r>
    </w:p>
    <w:p w14:paraId="5F67168C">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我方参与</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eastAsia="zh-CN"/>
        </w:rPr>
        <w:t>机关智治督审在线等场景优化开发</w:t>
      </w:r>
      <w:r>
        <w:rPr>
          <w:rFonts w:hint="eastAsia" w:ascii="宋体" w:hAnsi="宋体" w:eastAsia="宋体"/>
          <w:szCs w:val="21"/>
          <w:highlight w:val="none"/>
          <w:u w:val="single"/>
        </w:rPr>
        <w:t xml:space="preserve"> </w:t>
      </w:r>
      <w:r>
        <w:rPr>
          <w:rFonts w:hint="eastAsia" w:ascii="宋体" w:hAnsi="宋体" w:eastAsia="宋体"/>
          <w:szCs w:val="21"/>
          <w:highlight w:val="none"/>
        </w:rPr>
        <w:t>【项目编号：</w:t>
      </w:r>
      <w:r>
        <w:rPr>
          <w:rFonts w:hint="eastAsia" w:ascii="宋体" w:hAnsi="宋体" w:eastAsia="宋体"/>
          <w:szCs w:val="21"/>
          <w:highlight w:val="none"/>
          <w:u w:val="single"/>
          <w:lang w:eastAsia="zh-CN"/>
        </w:rPr>
        <w:t>HSZB-2024-982</w:t>
      </w:r>
      <w:r>
        <w:rPr>
          <w:rFonts w:hint="eastAsia" w:ascii="宋体" w:hAnsi="宋体" w:eastAsia="宋体"/>
          <w:szCs w:val="21"/>
          <w:highlight w:val="none"/>
        </w:rPr>
        <w:t>】政府采购活动，郑重承诺：</w:t>
      </w:r>
    </w:p>
    <w:p w14:paraId="38F80C34">
      <w:pPr>
        <w:snapToGrid w:val="0"/>
        <w:spacing w:line="360" w:lineRule="auto"/>
        <w:ind w:firstLine="315" w:firstLineChars="150"/>
        <w:rPr>
          <w:rFonts w:ascii="宋体" w:hAnsi="宋体" w:eastAsia="宋体"/>
          <w:szCs w:val="21"/>
          <w:highlight w:val="none"/>
        </w:rPr>
      </w:pPr>
      <w:r>
        <w:rPr>
          <w:rFonts w:hint="eastAsia" w:ascii="宋体" w:hAnsi="宋体" w:eastAsia="宋体"/>
          <w:szCs w:val="21"/>
          <w:highlight w:val="none"/>
        </w:rPr>
        <w:t>（一）具备《中华人民共和国政府采购法》第二十二条第一款规定的条件：</w:t>
      </w:r>
    </w:p>
    <w:p w14:paraId="585750F3">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1、具有独立承担民事责任的能力；</w:t>
      </w:r>
    </w:p>
    <w:p w14:paraId="33946BB8">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 xml:space="preserve">2、具有良好的商业信誉和健全的财务会计制度； </w:t>
      </w:r>
    </w:p>
    <w:p w14:paraId="3251DC82">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3、具有履行合同所必需的设备和专业技术能力；</w:t>
      </w:r>
    </w:p>
    <w:p w14:paraId="57C79FA8">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4、有依法缴纳税收和社会保障资金的良好记录；</w:t>
      </w:r>
    </w:p>
    <w:p w14:paraId="59486D80">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5、参加政府采购活动前三年内，在经营活动中没有重大违法记录；</w:t>
      </w:r>
    </w:p>
    <w:p w14:paraId="01941000">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6、具有法律、行政法规规定的其他条件。</w:t>
      </w:r>
    </w:p>
    <w:p w14:paraId="2F531460">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二）未被信用中国（www.creditchina.gov.cn)、中国政府采购网（www.ccgp.gov.cn）列入失信被执行人、重大税收违法失信主体、政府采购严重违法失信行为记录名单。（代理机构以开标当日在“信用中国”网站（www.creditchina.gov.cn）、中国政府采购网（www.ccgp.gov.cn）网页查询记录为准）</w:t>
      </w:r>
    </w:p>
    <w:p w14:paraId="320A834D">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（三）不存在以下情况：</w:t>
      </w:r>
    </w:p>
    <w:p w14:paraId="616ED960">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1、单位负责人为同一人或者存在直接控股、管理关系的不同供应商参加同一合同项下的政府采购活动的；</w:t>
      </w:r>
    </w:p>
    <w:p w14:paraId="3351B801">
      <w:pPr>
        <w:snapToGrid w:val="0"/>
        <w:spacing w:line="360" w:lineRule="auto"/>
        <w:ind w:firstLine="420" w:firstLineChars="200"/>
        <w:rPr>
          <w:rFonts w:ascii="宋体" w:hAnsi="宋体" w:eastAsia="宋体"/>
          <w:szCs w:val="21"/>
          <w:highlight w:val="none"/>
        </w:rPr>
      </w:pPr>
      <w:r>
        <w:rPr>
          <w:rFonts w:hint="eastAsia" w:ascii="宋体" w:hAnsi="宋体" w:eastAsia="宋体"/>
          <w:szCs w:val="21"/>
          <w:highlight w:val="none"/>
        </w:rPr>
        <w:t>2、为采购项目提供整体设计、规范编制或者项目管理、监理、检测等服务后再参加该采购项目的其他采购活动的。</w:t>
      </w:r>
    </w:p>
    <w:p w14:paraId="7FC0EBC5">
      <w:pPr>
        <w:snapToGrid w:val="0"/>
        <w:spacing w:line="360" w:lineRule="auto"/>
        <w:rPr>
          <w:rFonts w:ascii="宋体" w:hAnsi="宋体" w:eastAsia="宋体"/>
          <w:highlight w:val="none"/>
        </w:rPr>
      </w:pPr>
    </w:p>
    <w:p w14:paraId="7D53E239">
      <w:pPr>
        <w:widowControl/>
        <w:snapToGrid w:val="0"/>
        <w:spacing w:line="360" w:lineRule="auto"/>
        <w:jc w:val="left"/>
        <w:rPr>
          <w:rFonts w:ascii="宋体" w:hAnsi="宋体" w:eastAsia="宋体"/>
          <w:szCs w:val="21"/>
          <w:highlight w:val="none"/>
        </w:rPr>
      </w:pPr>
      <w:r>
        <w:rPr>
          <w:rFonts w:hint="eastAsia" w:ascii="宋体" w:hAnsi="宋体" w:eastAsia="宋体"/>
          <w:szCs w:val="21"/>
          <w:highlight w:val="none"/>
        </w:rPr>
        <w:t>投标人名称（盖章） ：</w:t>
      </w:r>
    </w:p>
    <w:p w14:paraId="6850C548">
      <w:pPr>
        <w:widowControl/>
        <w:snapToGrid w:val="0"/>
        <w:spacing w:line="360" w:lineRule="auto"/>
        <w:jc w:val="left"/>
        <w:rPr>
          <w:rFonts w:ascii="宋体" w:hAnsi="宋体" w:eastAsia="宋体"/>
          <w:spacing w:val="20"/>
          <w:szCs w:val="21"/>
          <w:highlight w:val="none"/>
          <w:u w:val="single"/>
        </w:rPr>
      </w:pPr>
      <w:r>
        <w:rPr>
          <w:rFonts w:hint="eastAsia" w:ascii="宋体" w:hAnsi="宋体" w:eastAsia="宋体"/>
          <w:szCs w:val="21"/>
          <w:highlight w:val="none"/>
        </w:rPr>
        <w:t>法定代表人或其授权代表（签字或盖章）：</w:t>
      </w:r>
    </w:p>
    <w:p w14:paraId="30F6EEB2">
      <w:pPr>
        <w:snapToGrid w:val="0"/>
        <w:spacing w:line="360" w:lineRule="auto"/>
        <w:rPr>
          <w:rFonts w:ascii="宋体" w:hAnsi="宋体" w:eastAsia="宋体"/>
          <w:spacing w:val="20"/>
          <w:highlight w:val="none"/>
        </w:rPr>
      </w:pPr>
      <w:r>
        <w:rPr>
          <w:rFonts w:hint="eastAsia" w:ascii="宋体" w:hAnsi="宋体" w:eastAsia="宋体"/>
          <w:szCs w:val="21"/>
          <w:highlight w:val="none"/>
        </w:rPr>
        <w:t xml:space="preserve">日期：     年  月  </w:t>
      </w:r>
      <w:r>
        <w:rPr>
          <w:rFonts w:hint="eastAsia" w:ascii="宋体" w:hAnsi="宋体" w:eastAsia="宋体"/>
          <w:highlight w:val="none"/>
        </w:rPr>
        <w:t>日</w:t>
      </w:r>
    </w:p>
    <w:p w14:paraId="67FCA5FF">
      <w:pPr>
        <w:pStyle w:val="4"/>
        <w:spacing w:line="500" w:lineRule="exact"/>
        <w:rPr>
          <w:rFonts w:ascii="宋体" w:hAnsi="宋体" w:eastAsia="宋体" w:cs="宋体"/>
          <w:color w:val="auto"/>
          <w:sz w:val="24"/>
          <w:highlight w:val="none"/>
        </w:rPr>
      </w:pPr>
    </w:p>
    <w:p w14:paraId="398475FC">
      <w:pPr>
        <w:snapToGrid w:val="0"/>
        <w:spacing w:line="500" w:lineRule="exact"/>
        <w:rPr>
          <w:rFonts w:ascii="宋体" w:hAnsi="宋体" w:eastAsia="宋体"/>
          <w:b/>
          <w:bCs/>
          <w:sz w:val="24"/>
          <w:szCs w:val="24"/>
          <w:highlight w:val="none"/>
        </w:rPr>
      </w:pPr>
    </w:p>
    <w:p w14:paraId="129E6785">
      <w:pPr>
        <w:snapToGrid w:val="0"/>
        <w:spacing w:line="500" w:lineRule="exact"/>
        <w:rPr>
          <w:rFonts w:ascii="宋体" w:hAnsi="宋体" w:eastAsia="宋体"/>
          <w:b/>
          <w:bCs/>
          <w:sz w:val="24"/>
          <w:szCs w:val="24"/>
          <w:highlight w:val="none"/>
        </w:rPr>
      </w:pPr>
    </w:p>
    <w:p w14:paraId="069C8049">
      <w:pPr>
        <w:snapToGrid w:val="0"/>
        <w:spacing w:line="500" w:lineRule="exact"/>
        <w:rPr>
          <w:rFonts w:ascii="宋体" w:hAnsi="宋体" w:eastAsia="宋体"/>
          <w:b/>
          <w:bCs/>
          <w:sz w:val="24"/>
          <w:szCs w:val="24"/>
          <w:highlight w:val="none"/>
        </w:rPr>
      </w:pPr>
    </w:p>
    <w:p w14:paraId="704EC0D9">
      <w:pPr>
        <w:snapToGrid w:val="0"/>
        <w:spacing w:line="500" w:lineRule="exact"/>
        <w:rPr>
          <w:rFonts w:ascii="宋体" w:hAnsi="宋体" w:eastAsia="宋体"/>
          <w:b/>
          <w:bCs/>
          <w:sz w:val="24"/>
          <w:szCs w:val="24"/>
          <w:highlight w:val="none"/>
        </w:rPr>
      </w:pPr>
    </w:p>
    <w:p w14:paraId="7F390E44">
      <w:pPr>
        <w:spacing w:line="500" w:lineRule="exact"/>
        <w:rPr>
          <w:rFonts w:ascii="宋体" w:hAnsi="宋体" w:eastAsia="宋体"/>
          <w:sz w:val="24"/>
          <w:szCs w:val="24"/>
          <w:highlight w:val="none"/>
        </w:rPr>
      </w:pPr>
      <w:r>
        <w:rPr>
          <w:rFonts w:hint="eastAsia" w:ascii="宋体" w:hAnsi="宋体" w:eastAsia="宋体"/>
          <w:b/>
          <w:bCs/>
          <w:sz w:val="24"/>
          <w:szCs w:val="24"/>
          <w:highlight w:val="none"/>
        </w:rPr>
        <w:br w:type="page"/>
      </w:r>
      <w:r>
        <w:rPr>
          <w:rFonts w:hint="eastAsia" w:ascii="宋体" w:hAnsi="宋体" w:eastAsia="宋体"/>
          <w:b/>
          <w:bCs/>
          <w:sz w:val="24"/>
          <w:szCs w:val="24"/>
          <w:highlight w:val="none"/>
        </w:rPr>
        <w:t>4、评分索引表</w:t>
      </w:r>
    </w:p>
    <w:p w14:paraId="54718F01">
      <w:pPr>
        <w:snapToGrid w:val="0"/>
        <w:spacing w:line="500" w:lineRule="exact"/>
        <w:jc w:val="center"/>
        <w:outlineLvl w:val="0"/>
        <w:rPr>
          <w:rFonts w:ascii="宋体" w:hAnsi="宋体" w:eastAsia="宋体"/>
          <w:b/>
          <w:sz w:val="24"/>
          <w:szCs w:val="24"/>
          <w:highlight w:val="none"/>
        </w:rPr>
      </w:pPr>
      <w:bookmarkStart w:id="119" w:name="_Toc16186"/>
    </w:p>
    <w:p w14:paraId="7BC1B1D1">
      <w:pPr>
        <w:snapToGrid w:val="0"/>
        <w:spacing w:line="500" w:lineRule="exact"/>
        <w:jc w:val="center"/>
        <w:outlineLvl w:val="0"/>
        <w:rPr>
          <w:rFonts w:ascii="宋体" w:hAnsi="宋体" w:eastAsia="宋体"/>
          <w:b/>
          <w:sz w:val="24"/>
          <w:szCs w:val="24"/>
          <w:highlight w:val="none"/>
        </w:rPr>
      </w:pPr>
      <w:r>
        <w:rPr>
          <w:rFonts w:hint="eastAsia" w:ascii="宋体" w:hAnsi="宋体" w:eastAsia="宋体"/>
          <w:b/>
          <w:sz w:val="24"/>
          <w:szCs w:val="24"/>
          <w:highlight w:val="none"/>
        </w:rPr>
        <w:t>评分索引表（请放于商务技术文件首页）</w:t>
      </w:r>
      <w:bookmarkEnd w:id="119"/>
    </w:p>
    <w:tbl>
      <w:tblPr>
        <w:tblStyle w:val="88"/>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5368"/>
        <w:gridCol w:w="1275"/>
        <w:gridCol w:w="1008"/>
      </w:tblGrid>
      <w:tr w14:paraId="4F9B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307" w:type="dxa"/>
            <w:vAlign w:val="center"/>
          </w:tcPr>
          <w:p w14:paraId="66D6B186">
            <w:pPr>
              <w:ind w:firstLine="210" w:firstLineChars="100"/>
              <w:rPr>
                <w:rFonts w:ascii="宋体" w:hAnsi="宋体" w:eastAsia="宋体"/>
                <w:sz w:val="24"/>
                <w:szCs w:val="24"/>
                <w:highlight w:val="none"/>
              </w:rPr>
            </w:pPr>
            <w:r>
              <w:rPr>
                <w:rFonts w:hint="eastAsia" w:ascii="宋体" w:hAnsi="宋体" w:eastAsia="宋体"/>
                <w:szCs w:val="21"/>
                <w:highlight w:val="none"/>
              </w:rPr>
              <w:t>评分要素</w:t>
            </w:r>
          </w:p>
        </w:tc>
        <w:tc>
          <w:tcPr>
            <w:tcW w:w="5370" w:type="dxa"/>
            <w:vAlign w:val="center"/>
          </w:tcPr>
          <w:p w14:paraId="338F3323">
            <w:pPr>
              <w:ind w:firstLine="2100" w:firstLineChars="1000"/>
              <w:rPr>
                <w:rFonts w:ascii="宋体" w:hAnsi="宋体" w:eastAsia="宋体"/>
                <w:sz w:val="24"/>
                <w:szCs w:val="24"/>
                <w:highlight w:val="none"/>
              </w:rPr>
            </w:pPr>
            <w:r>
              <w:rPr>
                <w:rFonts w:hint="eastAsia" w:ascii="宋体" w:hAnsi="宋体" w:eastAsia="宋体"/>
                <w:szCs w:val="21"/>
                <w:highlight w:val="none"/>
              </w:rPr>
              <w:t>评分细则</w:t>
            </w:r>
          </w:p>
        </w:tc>
        <w:tc>
          <w:tcPr>
            <w:tcW w:w="1275" w:type="dxa"/>
            <w:vAlign w:val="center"/>
          </w:tcPr>
          <w:p w14:paraId="08400B3A">
            <w:pPr>
              <w:spacing w:line="500" w:lineRule="exact"/>
              <w:jc w:val="center"/>
              <w:rPr>
                <w:rFonts w:ascii="宋体" w:hAnsi="宋体" w:eastAsia="宋体"/>
                <w:sz w:val="24"/>
                <w:szCs w:val="24"/>
                <w:highlight w:val="none"/>
              </w:rPr>
            </w:pPr>
            <w:r>
              <w:rPr>
                <w:rFonts w:hint="eastAsia" w:ascii="宋体" w:hAnsi="宋体" w:eastAsia="宋体"/>
                <w:sz w:val="24"/>
                <w:szCs w:val="24"/>
                <w:highlight w:val="none"/>
              </w:rPr>
              <w:t>自评分</w:t>
            </w:r>
          </w:p>
        </w:tc>
        <w:tc>
          <w:tcPr>
            <w:tcW w:w="1008" w:type="dxa"/>
            <w:vAlign w:val="center"/>
          </w:tcPr>
          <w:p w14:paraId="4D6DF496">
            <w:pPr>
              <w:spacing w:line="500" w:lineRule="exact"/>
              <w:jc w:val="center"/>
              <w:rPr>
                <w:rFonts w:ascii="宋体" w:hAnsi="宋体" w:eastAsia="宋体"/>
                <w:sz w:val="24"/>
                <w:szCs w:val="24"/>
                <w:highlight w:val="none"/>
              </w:rPr>
            </w:pPr>
            <w:r>
              <w:rPr>
                <w:rFonts w:hint="eastAsia" w:ascii="宋体" w:hAnsi="宋体" w:eastAsia="宋体"/>
                <w:sz w:val="24"/>
                <w:szCs w:val="24"/>
                <w:highlight w:val="none"/>
              </w:rPr>
              <w:t>页码</w:t>
            </w:r>
          </w:p>
        </w:tc>
      </w:tr>
      <w:tr w14:paraId="591E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4D7B1DD9">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1C6F6339">
            <w:pPr>
              <w:spacing w:line="500" w:lineRule="exact"/>
              <w:jc w:val="lef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26F49BF3">
            <w:pPr>
              <w:spacing w:line="500" w:lineRule="exact"/>
              <w:jc w:val="center"/>
              <w:rPr>
                <w:rFonts w:ascii="宋体" w:hAnsi="宋体" w:eastAsia="宋体"/>
                <w:sz w:val="24"/>
                <w:szCs w:val="24"/>
                <w:highlight w:val="none"/>
              </w:rPr>
            </w:pPr>
          </w:p>
        </w:tc>
        <w:tc>
          <w:tcPr>
            <w:tcW w:w="1008" w:type="dxa"/>
            <w:vAlign w:val="center"/>
          </w:tcPr>
          <w:p w14:paraId="32823619">
            <w:pPr>
              <w:spacing w:line="500" w:lineRule="exact"/>
              <w:jc w:val="center"/>
              <w:rPr>
                <w:rFonts w:ascii="宋体" w:hAnsi="宋体" w:eastAsia="宋体"/>
                <w:sz w:val="24"/>
                <w:szCs w:val="24"/>
                <w:highlight w:val="none"/>
              </w:rPr>
            </w:pPr>
          </w:p>
        </w:tc>
      </w:tr>
      <w:tr w14:paraId="3A9C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23E21B77">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77BFE8C8">
            <w:pPr>
              <w:spacing w:line="500" w:lineRule="exac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166BC479">
            <w:pPr>
              <w:spacing w:line="500" w:lineRule="exact"/>
              <w:jc w:val="center"/>
              <w:rPr>
                <w:rFonts w:ascii="宋体" w:hAnsi="宋体" w:eastAsia="宋体"/>
                <w:sz w:val="24"/>
                <w:szCs w:val="24"/>
                <w:highlight w:val="none"/>
              </w:rPr>
            </w:pPr>
          </w:p>
        </w:tc>
        <w:tc>
          <w:tcPr>
            <w:tcW w:w="1008" w:type="dxa"/>
            <w:vAlign w:val="center"/>
          </w:tcPr>
          <w:p w14:paraId="69AADBFE">
            <w:pPr>
              <w:spacing w:line="500" w:lineRule="exact"/>
              <w:jc w:val="center"/>
              <w:rPr>
                <w:rFonts w:ascii="宋体" w:hAnsi="宋体" w:eastAsia="宋体"/>
                <w:sz w:val="24"/>
                <w:szCs w:val="24"/>
                <w:highlight w:val="none"/>
              </w:rPr>
            </w:pPr>
          </w:p>
        </w:tc>
      </w:tr>
      <w:tr w14:paraId="301C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26DB8BBB">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16EDD30B">
            <w:pPr>
              <w:spacing w:line="500" w:lineRule="exact"/>
              <w:jc w:val="lef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2258B1DA">
            <w:pPr>
              <w:spacing w:line="500" w:lineRule="exact"/>
              <w:jc w:val="center"/>
              <w:rPr>
                <w:rFonts w:ascii="宋体" w:hAnsi="宋体" w:eastAsia="宋体"/>
                <w:sz w:val="24"/>
                <w:szCs w:val="24"/>
                <w:highlight w:val="none"/>
              </w:rPr>
            </w:pPr>
          </w:p>
        </w:tc>
        <w:tc>
          <w:tcPr>
            <w:tcW w:w="1008" w:type="dxa"/>
            <w:vAlign w:val="center"/>
          </w:tcPr>
          <w:p w14:paraId="2FB7F36A">
            <w:pPr>
              <w:spacing w:line="500" w:lineRule="exact"/>
              <w:jc w:val="center"/>
              <w:rPr>
                <w:rFonts w:ascii="宋体" w:hAnsi="宋体" w:eastAsia="宋体"/>
                <w:sz w:val="24"/>
                <w:szCs w:val="24"/>
                <w:highlight w:val="none"/>
              </w:rPr>
            </w:pPr>
          </w:p>
        </w:tc>
      </w:tr>
      <w:tr w14:paraId="22D2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02D91513">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1518C020">
            <w:pPr>
              <w:spacing w:line="500" w:lineRule="exac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6E9E9153">
            <w:pPr>
              <w:spacing w:line="500" w:lineRule="exact"/>
              <w:jc w:val="center"/>
              <w:rPr>
                <w:rFonts w:ascii="宋体" w:hAnsi="宋体" w:eastAsia="宋体"/>
                <w:sz w:val="24"/>
                <w:szCs w:val="24"/>
                <w:highlight w:val="none"/>
              </w:rPr>
            </w:pPr>
          </w:p>
        </w:tc>
        <w:tc>
          <w:tcPr>
            <w:tcW w:w="1008" w:type="dxa"/>
            <w:vAlign w:val="center"/>
          </w:tcPr>
          <w:p w14:paraId="0D6E5925">
            <w:pPr>
              <w:spacing w:line="500" w:lineRule="exact"/>
              <w:jc w:val="center"/>
              <w:rPr>
                <w:rFonts w:ascii="宋体" w:hAnsi="宋体" w:eastAsia="宋体"/>
                <w:sz w:val="24"/>
                <w:szCs w:val="24"/>
                <w:highlight w:val="none"/>
              </w:rPr>
            </w:pPr>
          </w:p>
        </w:tc>
      </w:tr>
      <w:tr w14:paraId="31FE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39AF9544">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4B9FE720">
            <w:pPr>
              <w:spacing w:line="500" w:lineRule="exac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28D1415E">
            <w:pPr>
              <w:spacing w:line="500" w:lineRule="exact"/>
              <w:jc w:val="center"/>
              <w:rPr>
                <w:rFonts w:ascii="宋体" w:hAnsi="宋体" w:eastAsia="宋体"/>
                <w:sz w:val="24"/>
                <w:szCs w:val="24"/>
                <w:highlight w:val="none"/>
              </w:rPr>
            </w:pPr>
          </w:p>
        </w:tc>
        <w:tc>
          <w:tcPr>
            <w:tcW w:w="1008" w:type="dxa"/>
            <w:vAlign w:val="center"/>
          </w:tcPr>
          <w:p w14:paraId="00D815E9">
            <w:pPr>
              <w:spacing w:line="500" w:lineRule="exact"/>
              <w:jc w:val="center"/>
              <w:rPr>
                <w:rFonts w:ascii="宋体" w:hAnsi="宋体" w:eastAsia="宋体"/>
                <w:sz w:val="24"/>
                <w:szCs w:val="24"/>
                <w:highlight w:val="none"/>
              </w:rPr>
            </w:pPr>
          </w:p>
        </w:tc>
      </w:tr>
      <w:tr w14:paraId="0D0E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2D252050">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282FFFB5">
            <w:pPr>
              <w:spacing w:line="500" w:lineRule="exac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6FB66526">
            <w:pPr>
              <w:spacing w:line="500" w:lineRule="exact"/>
              <w:jc w:val="center"/>
              <w:rPr>
                <w:rFonts w:ascii="宋体" w:hAnsi="宋体" w:eastAsia="宋体"/>
                <w:sz w:val="24"/>
                <w:szCs w:val="24"/>
                <w:highlight w:val="none"/>
              </w:rPr>
            </w:pPr>
          </w:p>
        </w:tc>
        <w:tc>
          <w:tcPr>
            <w:tcW w:w="1008" w:type="dxa"/>
            <w:vAlign w:val="center"/>
          </w:tcPr>
          <w:p w14:paraId="1680AB31">
            <w:pPr>
              <w:spacing w:line="500" w:lineRule="exact"/>
              <w:jc w:val="center"/>
              <w:rPr>
                <w:rFonts w:ascii="宋体" w:hAnsi="宋体" w:eastAsia="宋体"/>
                <w:sz w:val="24"/>
                <w:szCs w:val="24"/>
                <w:highlight w:val="none"/>
              </w:rPr>
            </w:pPr>
          </w:p>
        </w:tc>
      </w:tr>
      <w:tr w14:paraId="0517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5281EDD0">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6A9FCFBD">
            <w:pPr>
              <w:spacing w:line="500" w:lineRule="exac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54AFFE9D">
            <w:pPr>
              <w:spacing w:line="500" w:lineRule="exact"/>
              <w:jc w:val="center"/>
              <w:rPr>
                <w:rFonts w:ascii="宋体" w:hAnsi="宋体" w:eastAsia="宋体"/>
                <w:sz w:val="24"/>
                <w:szCs w:val="24"/>
                <w:highlight w:val="none"/>
              </w:rPr>
            </w:pPr>
          </w:p>
        </w:tc>
        <w:tc>
          <w:tcPr>
            <w:tcW w:w="1008" w:type="dxa"/>
            <w:vAlign w:val="center"/>
          </w:tcPr>
          <w:p w14:paraId="13EB8E41">
            <w:pPr>
              <w:spacing w:line="500" w:lineRule="exact"/>
              <w:jc w:val="center"/>
              <w:rPr>
                <w:rFonts w:ascii="宋体" w:hAnsi="宋体" w:eastAsia="宋体"/>
                <w:sz w:val="24"/>
                <w:szCs w:val="24"/>
                <w:highlight w:val="none"/>
              </w:rPr>
            </w:pPr>
          </w:p>
        </w:tc>
      </w:tr>
      <w:tr w14:paraId="4F0C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5691219D">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0CCE47FE">
            <w:pPr>
              <w:spacing w:line="500" w:lineRule="exac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7E6BEFDD">
            <w:pPr>
              <w:spacing w:line="500" w:lineRule="exact"/>
              <w:jc w:val="center"/>
              <w:rPr>
                <w:rFonts w:ascii="宋体" w:hAnsi="宋体" w:eastAsia="宋体"/>
                <w:sz w:val="24"/>
                <w:szCs w:val="24"/>
                <w:highlight w:val="none"/>
              </w:rPr>
            </w:pPr>
          </w:p>
        </w:tc>
        <w:tc>
          <w:tcPr>
            <w:tcW w:w="1008" w:type="dxa"/>
            <w:vAlign w:val="center"/>
          </w:tcPr>
          <w:p w14:paraId="48E5EED1">
            <w:pPr>
              <w:spacing w:line="500" w:lineRule="exact"/>
              <w:jc w:val="center"/>
              <w:rPr>
                <w:rFonts w:ascii="宋体" w:hAnsi="宋体" w:eastAsia="宋体"/>
                <w:sz w:val="24"/>
                <w:szCs w:val="24"/>
                <w:highlight w:val="none"/>
              </w:rPr>
            </w:pPr>
          </w:p>
        </w:tc>
      </w:tr>
      <w:tr w14:paraId="367F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077FB20F">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3B58D586">
            <w:pPr>
              <w:spacing w:line="500" w:lineRule="exac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234ADC9E">
            <w:pPr>
              <w:spacing w:line="500" w:lineRule="exact"/>
              <w:jc w:val="center"/>
              <w:rPr>
                <w:rFonts w:ascii="宋体" w:hAnsi="宋体" w:eastAsia="宋体"/>
                <w:sz w:val="24"/>
                <w:szCs w:val="24"/>
                <w:highlight w:val="none"/>
              </w:rPr>
            </w:pPr>
          </w:p>
        </w:tc>
        <w:tc>
          <w:tcPr>
            <w:tcW w:w="1008" w:type="dxa"/>
            <w:vAlign w:val="center"/>
          </w:tcPr>
          <w:p w14:paraId="68CC205F">
            <w:pPr>
              <w:spacing w:line="500" w:lineRule="exact"/>
              <w:jc w:val="center"/>
              <w:rPr>
                <w:rFonts w:ascii="宋体" w:hAnsi="宋体" w:eastAsia="宋体"/>
                <w:sz w:val="24"/>
                <w:szCs w:val="24"/>
                <w:highlight w:val="none"/>
              </w:rPr>
            </w:pPr>
          </w:p>
        </w:tc>
      </w:tr>
      <w:tr w14:paraId="15B8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Align w:val="center"/>
          </w:tcPr>
          <w:p w14:paraId="25B1AD18">
            <w:pPr>
              <w:spacing w:line="500" w:lineRule="exact"/>
              <w:jc w:val="center"/>
              <w:rPr>
                <w:rFonts w:ascii="宋体" w:hAnsi="宋体" w:eastAsia="宋体"/>
                <w:sz w:val="24"/>
                <w:szCs w:val="24"/>
                <w:highlight w:val="none"/>
              </w:rPr>
            </w:pPr>
          </w:p>
        </w:tc>
        <w:tc>
          <w:tcPr>
            <w:tcW w:w="5367" w:type="dxa"/>
            <w:tcBorders>
              <w:left w:val="single" w:color="auto" w:sz="4" w:space="0"/>
              <w:right w:val="single" w:color="auto" w:sz="4" w:space="0"/>
            </w:tcBorders>
            <w:vAlign w:val="center"/>
          </w:tcPr>
          <w:p w14:paraId="5AAD8EE1">
            <w:pPr>
              <w:spacing w:line="500" w:lineRule="exact"/>
              <w:rPr>
                <w:rFonts w:ascii="宋体" w:hAnsi="宋体" w:eastAsia="宋体"/>
                <w:sz w:val="24"/>
                <w:szCs w:val="24"/>
                <w:highlight w:val="none"/>
              </w:rPr>
            </w:pPr>
          </w:p>
        </w:tc>
        <w:tc>
          <w:tcPr>
            <w:tcW w:w="1275" w:type="dxa"/>
            <w:tcBorders>
              <w:left w:val="single" w:color="auto" w:sz="4" w:space="0"/>
              <w:right w:val="single" w:color="auto" w:sz="4" w:space="0"/>
            </w:tcBorders>
            <w:vAlign w:val="center"/>
          </w:tcPr>
          <w:p w14:paraId="67F25D0F">
            <w:pPr>
              <w:spacing w:line="500" w:lineRule="exact"/>
              <w:jc w:val="center"/>
              <w:rPr>
                <w:rFonts w:ascii="宋体" w:hAnsi="宋体" w:eastAsia="宋体"/>
                <w:sz w:val="24"/>
                <w:szCs w:val="24"/>
                <w:highlight w:val="none"/>
              </w:rPr>
            </w:pPr>
          </w:p>
        </w:tc>
        <w:tc>
          <w:tcPr>
            <w:tcW w:w="1008" w:type="dxa"/>
            <w:vAlign w:val="center"/>
          </w:tcPr>
          <w:p w14:paraId="0093A78D">
            <w:pPr>
              <w:spacing w:line="500" w:lineRule="exact"/>
              <w:jc w:val="center"/>
              <w:rPr>
                <w:rFonts w:ascii="宋体" w:hAnsi="宋体" w:eastAsia="宋体"/>
                <w:sz w:val="24"/>
                <w:szCs w:val="24"/>
                <w:highlight w:val="none"/>
              </w:rPr>
            </w:pPr>
          </w:p>
        </w:tc>
      </w:tr>
    </w:tbl>
    <w:p w14:paraId="577DE128">
      <w:pPr>
        <w:snapToGrid w:val="0"/>
        <w:spacing w:line="500" w:lineRule="exact"/>
        <w:rPr>
          <w:rFonts w:ascii="宋体" w:hAnsi="宋体" w:eastAsia="宋体"/>
          <w:b/>
          <w:bCs/>
          <w:sz w:val="24"/>
          <w:szCs w:val="24"/>
          <w:highlight w:val="none"/>
        </w:rPr>
      </w:pPr>
    </w:p>
    <w:p w14:paraId="41DCA7CA">
      <w:pPr>
        <w:snapToGrid w:val="0"/>
        <w:spacing w:line="500" w:lineRule="exact"/>
        <w:rPr>
          <w:rFonts w:ascii="宋体" w:hAnsi="宋体" w:eastAsia="宋体"/>
          <w:sz w:val="24"/>
          <w:szCs w:val="24"/>
          <w:highlight w:val="none"/>
        </w:rPr>
      </w:pPr>
      <w:r>
        <w:rPr>
          <w:rFonts w:hint="eastAsia" w:ascii="宋体" w:hAnsi="宋体" w:eastAsia="宋体"/>
          <w:b/>
          <w:bCs/>
          <w:sz w:val="24"/>
          <w:szCs w:val="24"/>
          <w:highlight w:val="none"/>
        </w:rPr>
        <w:br w:type="page"/>
      </w:r>
      <w:r>
        <w:rPr>
          <w:rFonts w:hint="eastAsia" w:ascii="宋体" w:hAnsi="宋体" w:eastAsia="宋体"/>
          <w:b/>
          <w:bCs/>
          <w:sz w:val="24"/>
          <w:szCs w:val="24"/>
          <w:highlight w:val="none"/>
        </w:rPr>
        <w:t>5、投标函</w:t>
      </w:r>
    </w:p>
    <w:p w14:paraId="769D83EE">
      <w:pPr>
        <w:snapToGrid w:val="0"/>
        <w:spacing w:line="500" w:lineRule="exact"/>
        <w:jc w:val="center"/>
        <w:outlineLvl w:val="0"/>
        <w:rPr>
          <w:rFonts w:ascii="宋体" w:hAnsi="宋体" w:eastAsia="宋体"/>
          <w:b/>
          <w:sz w:val="24"/>
          <w:szCs w:val="24"/>
          <w:highlight w:val="none"/>
        </w:rPr>
      </w:pPr>
      <w:bookmarkStart w:id="120" w:name="_Toc10389"/>
      <w:r>
        <w:rPr>
          <w:rFonts w:hint="eastAsia" w:ascii="宋体" w:hAnsi="宋体" w:eastAsia="宋体"/>
          <w:b/>
          <w:sz w:val="24"/>
          <w:szCs w:val="24"/>
          <w:highlight w:val="none"/>
        </w:rPr>
        <w:t>投 标 函</w:t>
      </w:r>
      <w:bookmarkEnd w:id="120"/>
    </w:p>
    <w:p w14:paraId="1115DCEB">
      <w:pPr>
        <w:snapToGrid w:val="0"/>
        <w:spacing w:line="500" w:lineRule="exact"/>
        <w:rPr>
          <w:rFonts w:ascii="宋体" w:hAnsi="宋体" w:eastAsia="宋体"/>
          <w:szCs w:val="21"/>
          <w:highlight w:val="none"/>
        </w:rPr>
      </w:pPr>
      <w:r>
        <w:rPr>
          <w:rFonts w:hint="eastAsia" w:ascii="宋体" w:hAnsi="宋体" w:eastAsia="宋体"/>
          <w:szCs w:val="21"/>
          <w:highlight w:val="none"/>
        </w:rPr>
        <w:t>致：</w:t>
      </w:r>
      <w:r>
        <w:rPr>
          <w:rFonts w:hint="eastAsia" w:ascii="宋体" w:hAnsi="宋体" w:eastAsia="宋体"/>
          <w:szCs w:val="21"/>
          <w:highlight w:val="none"/>
          <w:u w:val="single"/>
        </w:rPr>
        <w:t xml:space="preserve">           </w:t>
      </w:r>
      <w:r>
        <w:rPr>
          <w:rFonts w:hint="eastAsia" w:ascii="宋体" w:hAnsi="宋体" w:eastAsia="宋体"/>
          <w:szCs w:val="21"/>
          <w:highlight w:val="none"/>
        </w:rPr>
        <w:t>（采购人和采购代理机构名称）：</w:t>
      </w:r>
    </w:p>
    <w:p w14:paraId="552F02D8">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u w:val="single"/>
        </w:rPr>
      </w:pPr>
      <w:r>
        <w:rPr>
          <w:rStyle w:val="116"/>
          <w:rFonts w:ascii="宋体" w:hAnsi="宋体"/>
          <w:spacing w:val="-4"/>
          <w:kern w:val="2"/>
          <w:sz w:val="21"/>
          <w:szCs w:val="21"/>
          <w:highlight w:val="none"/>
          <w:u w:val="single"/>
        </w:rPr>
        <w:t xml:space="preserve">    （</w:t>
      </w:r>
      <w:r>
        <w:rPr>
          <w:rStyle w:val="116"/>
          <w:rFonts w:hint="eastAsia" w:ascii="宋体" w:hAnsi="宋体"/>
          <w:spacing w:val="-4"/>
          <w:kern w:val="2"/>
          <w:sz w:val="21"/>
          <w:szCs w:val="21"/>
          <w:highlight w:val="none"/>
          <w:u w:val="single"/>
        </w:rPr>
        <w:t>投标人</w:t>
      </w:r>
      <w:r>
        <w:rPr>
          <w:rStyle w:val="116"/>
          <w:rFonts w:ascii="宋体" w:hAnsi="宋体"/>
          <w:spacing w:val="-4"/>
          <w:kern w:val="2"/>
          <w:sz w:val="21"/>
          <w:szCs w:val="21"/>
          <w:highlight w:val="none"/>
          <w:u w:val="single"/>
        </w:rPr>
        <w:t xml:space="preserve">全称）      </w:t>
      </w:r>
      <w:r>
        <w:rPr>
          <w:rStyle w:val="116"/>
          <w:rFonts w:ascii="宋体" w:hAnsi="宋体"/>
          <w:spacing w:val="-4"/>
          <w:kern w:val="2"/>
          <w:sz w:val="21"/>
          <w:szCs w:val="21"/>
          <w:highlight w:val="none"/>
        </w:rPr>
        <w:t xml:space="preserve"> 授权</w:t>
      </w:r>
      <w:r>
        <w:rPr>
          <w:rStyle w:val="116"/>
          <w:rFonts w:ascii="宋体" w:hAnsi="宋体"/>
          <w:spacing w:val="-4"/>
          <w:kern w:val="2"/>
          <w:sz w:val="21"/>
          <w:szCs w:val="21"/>
          <w:highlight w:val="none"/>
          <w:u w:val="single"/>
        </w:rPr>
        <w:t xml:space="preserve"> （全权代表姓名、职务）</w:t>
      </w:r>
      <w:r>
        <w:rPr>
          <w:rStyle w:val="116"/>
          <w:rFonts w:ascii="宋体" w:hAnsi="宋体"/>
          <w:spacing w:val="-4"/>
          <w:kern w:val="2"/>
          <w:sz w:val="21"/>
          <w:szCs w:val="21"/>
          <w:highlight w:val="none"/>
        </w:rPr>
        <w:t xml:space="preserve">为本公司（单位）合法代理人，参加贵方组织的 </w:t>
      </w:r>
      <w:r>
        <w:rPr>
          <w:rStyle w:val="116"/>
          <w:rFonts w:ascii="宋体" w:hAnsi="宋体"/>
          <w:spacing w:val="-4"/>
          <w:kern w:val="2"/>
          <w:sz w:val="21"/>
          <w:szCs w:val="21"/>
          <w:highlight w:val="none"/>
          <w:u w:val="single"/>
        </w:rPr>
        <w:t xml:space="preserve">         （项目编号、项目名称</w:t>
      </w:r>
      <w:r>
        <w:rPr>
          <w:rStyle w:val="116"/>
          <w:rFonts w:hint="eastAsia" w:ascii="宋体" w:hAnsi="宋体"/>
          <w:spacing w:val="-4"/>
          <w:kern w:val="2"/>
          <w:sz w:val="21"/>
          <w:szCs w:val="21"/>
          <w:highlight w:val="none"/>
          <w:u w:val="single"/>
        </w:rPr>
        <w:t>：</w:t>
      </w:r>
      <w:r>
        <w:rPr>
          <w:rStyle w:val="116"/>
          <w:rFonts w:ascii="宋体" w:hAnsi="宋体"/>
          <w:spacing w:val="-4"/>
          <w:kern w:val="2"/>
          <w:sz w:val="21"/>
          <w:szCs w:val="21"/>
          <w:highlight w:val="none"/>
          <w:u w:val="single"/>
        </w:rPr>
        <w:t xml:space="preserve">）      </w:t>
      </w:r>
      <w:r>
        <w:rPr>
          <w:rStyle w:val="116"/>
          <w:rFonts w:ascii="宋体" w:hAnsi="宋体"/>
          <w:spacing w:val="-4"/>
          <w:kern w:val="2"/>
          <w:sz w:val="21"/>
          <w:szCs w:val="21"/>
          <w:highlight w:val="none"/>
        </w:rPr>
        <w:t>招投标活动，代表本公司（单位）处理招投标活动中的一切事宜，为对</w:t>
      </w:r>
      <w:r>
        <w:rPr>
          <w:rStyle w:val="116"/>
          <w:rFonts w:ascii="宋体" w:hAnsi="宋体"/>
          <w:spacing w:val="-4"/>
          <w:kern w:val="2"/>
          <w:sz w:val="21"/>
          <w:szCs w:val="21"/>
          <w:highlight w:val="none"/>
          <w:u w:val="single"/>
        </w:rPr>
        <w:t xml:space="preserve">     （项目名称）       </w:t>
      </w:r>
      <w:r>
        <w:rPr>
          <w:rStyle w:val="116"/>
          <w:rFonts w:ascii="宋体" w:hAnsi="宋体"/>
          <w:spacing w:val="-4"/>
          <w:kern w:val="2"/>
          <w:sz w:val="21"/>
          <w:szCs w:val="21"/>
          <w:highlight w:val="none"/>
        </w:rPr>
        <w:t>进行投标，在此：</w:t>
      </w:r>
    </w:p>
    <w:p w14:paraId="2138566F">
      <w:pPr>
        <w:spacing w:line="500" w:lineRule="exact"/>
        <w:ind w:left="114" w:right="96" w:firstLine="404" w:firstLineChars="200"/>
        <w:rPr>
          <w:rStyle w:val="116"/>
          <w:rFonts w:ascii="宋体" w:hAnsi="宋体" w:eastAsia="宋体"/>
          <w:szCs w:val="21"/>
          <w:highlight w:val="none"/>
        </w:rPr>
      </w:pPr>
      <w:r>
        <w:rPr>
          <w:rStyle w:val="116"/>
          <w:rFonts w:ascii="宋体" w:hAnsi="宋体" w:eastAsia="宋体"/>
          <w:spacing w:val="-4"/>
          <w:szCs w:val="21"/>
          <w:highlight w:val="none"/>
        </w:rPr>
        <w:t>1</w:t>
      </w:r>
      <w:r>
        <w:rPr>
          <w:rStyle w:val="116"/>
          <w:rFonts w:hint="eastAsia" w:ascii="宋体" w:hAnsi="宋体" w:eastAsia="宋体"/>
          <w:spacing w:val="-4"/>
          <w:szCs w:val="21"/>
          <w:highlight w:val="none"/>
        </w:rPr>
        <w:t>.</w:t>
      </w:r>
      <w:r>
        <w:rPr>
          <w:rStyle w:val="116"/>
          <w:rFonts w:ascii="宋体" w:hAnsi="宋体" w:eastAsia="宋体"/>
          <w:spacing w:val="-4"/>
          <w:szCs w:val="21"/>
          <w:highlight w:val="none"/>
        </w:rPr>
        <w:t>提供</w:t>
      </w:r>
      <w:r>
        <w:rPr>
          <w:rStyle w:val="116"/>
          <w:rFonts w:hint="eastAsia" w:ascii="宋体" w:hAnsi="宋体" w:eastAsia="宋体"/>
          <w:spacing w:val="-4"/>
          <w:szCs w:val="21"/>
          <w:highlight w:val="none"/>
        </w:rPr>
        <w:t>招标文件</w:t>
      </w:r>
      <w:r>
        <w:rPr>
          <w:rStyle w:val="116"/>
          <w:rFonts w:ascii="宋体" w:hAnsi="宋体" w:eastAsia="宋体"/>
          <w:spacing w:val="-4"/>
          <w:szCs w:val="21"/>
          <w:highlight w:val="none"/>
        </w:rPr>
        <w:t>中</w:t>
      </w:r>
      <w:r>
        <w:rPr>
          <w:rStyle w:val="116"/>
          <w:rFonts w:hint="eastAsia" w:ascii="宋体" w:hAnsi="宋体" w:eastAsia="宋体"/>
          <w:spacing w:val="-4"/>
          <w:szCs w:val="21"/>
          <w:highlight w:val="none"/>
        </w:rPr>
        <w:t>“</w:t>
      </w:r>
      <w:r>
        <w:rPr>
          <w:rStyle w:val="116"/>
          <w:rFonts w:ascii="宋体" w:hAnsi="宋体" w:eastAsia="宋体"/>
          <w:spacing w:val="-4"/>
          <w:szCs w:val="21"/>
          <w:highlight w:val="none"/>
        </w:rPr>
        <w:t>投标须知</w:t>
      </w:r>
      <w:r>
        <w:rPr>
          <w:rStyle w:val="116"/>
          <w:rFonts w:hint="eastAsia" w:ascii="宋体" w:hAnsi="宋体" w:eastAsia="宋体"/>
          <w:spacing w:val="-4"/>
          <w:szCs w:val="21"/>
          <w:highlight w:val="none"/>
        </w:rPr>
        <w:t>”</w:t>
      </w:r>
      <w:r>
        <w:rPr>
          <w:rStyle w:val="116"/>
          <w:rFonts w:ascii="宋体" w:hAnsi="宋体" w:eastAsia="宋体"/>
          <w:spacing w:val="-4"/>
          <w:szCs w:val="21"/>
          <w:highlight w:val="none"/>
        </w:rPr>
        <w:t>规定的全部投标文件</w:t>
      </w:r>
      <w:r>
        <w:rPr>
          <w:rStyle w:val="116"/>
          <w:rFonts w:hint="eastAsia" w:ascii="宋体" w:hAnsi="宋体" w:eastAsia="宋体"/>
          <w:spacing w:val="-4"/>
          <w:szCs w:val="21"/>
          <w:highlight w:val="none"/>
        </w:rPr>
        <w:t>：</w:t>
      </w:r>
      <w:r>
        <w:rPr>
          <w:rFonts w:ascii="宋体" w:hAnsi="宋体" w:eastAsia="宋体"/>
          <w:szCs w:val="21"/>
          <w:highlight w:val="none"/>
        </w:rPr>
        <w:t>投标文件由纸质商务技术文件、纸质报价文件、电子版完整投标文件三部分组成，纸质商务技术文件和纸质报价文件应分别装订成册；纸质商务技术文件和纸质报价文件各正本1份，副本</w:t>
      </w:r>
      <w:r>
        <w:rPr>
          <w:rFonts w:hint="eastAsia" w:ascii="宋体" w:hAnsi="宋体" w:eastAsia="宋体"/>
          <w:szCs w:val="21"/>
          <w:highlight w:val="none"/>
        </w:rPr>
        <w:t>4</w:t>
      </w:r>
      <w:r>
        <w:rPr>
          <w:rFonts w:ascii="宋体" w:hAnsi="宋体" w:eastAsia="宋体"/>
          <w:szCs w:val="21"/>
          <w:highlight w:val="none"/>
        </w:rPr>
        <w:t>份。电子版完整投标文件以U盘形式提供(含word版本，盖章扫描件pdf版本各1份)。</w:t>
      </w:r>
    </w:p>
    <w:p w14:paraId="7331865D">
      <w:pPr>
        <w:pStyle w:val="159"/>
        <w:tabs>
          <w:tab w:val="right" w:pos="525"/>
        </w:tabs>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hint="eastAsia" w:ascii="宋体" w:hAnsi="宋体"/>
          <w:spacing w:val="-4"/>
          <w:kern w:val="2"/>
          <w:sz w:val="21"/>
          <w:szCs w:val="21"/>
          <w:highlight w:val="none"/>
        </w:rPr>
        <w:t>2.</w:t>
      </w:r>
      <w:r>
        <w:rPr>
          <w:rStyle w:val="116"/>
          <w:rFonts w:ascii="宋体" w:hAnsi="宋体"/>
          <w:spacing w:val="-4"/>
          <w:kern w:val="2"/>
          <w:sz w:val="21"/>
          <w:szCs w:val="21"/>
          <w:highlight w:val="none"/>
        </w:rPr>
        <w:t>据此函，签字代表宣布并承诺如下：</w:t>
      </w:r>
    </w:p>
    <w:p w14:paraId="0D92116C">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ascii="宋体" w:hAnsi="宋体"/>
          <w:spacing w:val="-4"/>
          <w:kern w:val="2"/>
          <w:sz w:val="21"/>
          <w:szCs w:val="21"/>
          <w:highlight w:val="none"/>
        </w:rPr>
        <w:t>（1）本</w:t>
      </w:r>
      <w:r>
        <w:rPr>
          <w:rStyle w:val="116"/>
          <w:rFonts w:hint="eastAsia" w:ascii="宋体" w:hAnsi="宋体"/>
          <w:spacing w:val="-4"/>
          <w:kern w:val="2"/>
          <w:sz w:val="21"/>
          <w:szCs w:val="21"/>
          <w:highlight w:val="none"/>
        </w:rPr>
        <w:t>项目投标</w:t>
      </w:r>
      <w:r>
        <w:rPr>
          <w:rStyle w:val="116"/>
          <w:rFonts w:ascii="宋体" w:hAnsi="宋体"/>
          <w:spacing w:val="-4"/>
          <w:kern w:val="2"/>
          <w:sz w:val="21"/>
          <w:szCs w:val="21"/>
          <w:highlight w:val="none"/>
        </w:rPr>
        <w:t>报价已经包含了所供服务应纳的税金及</w:t>
      </w:r>
      <w:r>
        <w:rPr>
          <w:rStyle w:val="116"/>
          <w:rFonts w:hint="eastAsia" w:ascii="宋体" w:hAnsi="宋体"/>
          <w:spacing w:val="-4"/>
          <w:kern w:val="2"/>
          <w:sz w:val="21"/>
          <w:szCs w:val="21"/>
          <w:highlight w:val="none"/>
        </w:rPr>
        <w:t>招标文件</w:t>
      </w:r>
      <w:r>
        <w:rPr>
          <w:rStyle w:val="116"/>
          <w:rFonts w:ascii="宋体" w:hAnsi="宋体"/>
          <w:spacing w:val="-4"/>
          <w:kern w:val="2"/>
          <w:sz w:val="21"/>
          <w:szCs w:val="21"/>
          <w:highlight w:val="none"/>
        </w:rPr>
        <w:t>规定的报价方式应包含的其它费用。本报价在投标有效期内固定不变，并在合同有效期内不受利率波动的影响。</w:t>
      </w:r>
    </w:p>
    <w:p w14:paraId="49AA507C">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ascii="宋体" w:hAnsi="宋体"/>
          <w:spacing w:val="-4"/>
          <w:kern w:val="2"/>
          <w:sz w:val="21"/>
          <w:szCs w:val="21"/>
          <w:highlight w:val="none"/>
        </w:rPr>
        <w:t>（2）本投标自开标之日起</w:t>
      </w:r>
      <w:r>
        <w:rPr>
          <w:rStyle w:val="116"/>
          <w:rFonts w:ascii="宋体" w:hAnsi="宋体"/>
          <w:spacing w:val="-4"/>
          <w:kern w:val="2"/>
          <w:sz w:val="21"/>
          <w:szCs w:val="21"/>
          <w:highlight w:val="none"/>
          <w:u w:val="single"/>
        </w:rPr>
        <w:t xml:space="preserve"> 90 </w:t>
      </w:r>
      <w:r>
        <w:rPr>
          <w:rStyle w:val="116"/>
          <w:rFonts w:ascii="宋体" w:hAnsi="宋体"/>
          <w:spacing w:val="-4"/>
          <w:kern w:val="2"/>
          <w:sz w:val="21"/>
          <w:szCs w:val="21"/>
          <w:highlight w:val="none"/>
        </w:rPr>
        <w:t>天内有效。</w:t>
      </w:r>
    </w:p>
    <w:p w14:paraId="5B8A615F">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ascii="宋体" w:hAnsi="宋体"/>
          <w:spacing w:val="-4"/>
          <w:kern w:val="2"/>
          <w:sz w:val="21"/>
          <w:szCs w:val="21"/>
          <w:highlight w:val="none"/>
        </w:rPr>
        <w:t>（3）我们已详细审查全部</w:t>
      </w:r>
      <w:r>
        <w:rPr>
          <w:rStyle w:val="116"/>
          <w:rFonts w:hint="eastAsia" w:ascii="宋体" w:hAnsi="宋体"/>
          <w:spacing w:val="-4"/>
          <w:kern w:val="2"/>
          <w:sz w:val="21"/>
          <w:szCs w:val="21"/>
          <w:highlight w:val="none"/>
        </w:rPr>
        <w:t>招标文件</w:t>
      </w:r>
      <w:r>
        <w:rPr>
          <w:rStyle w:val="116"/>
          <w:rFonts w:ascii="宋体" w:hAnsi="宋体"/>
          <w:spacing w:val="-4"/>
          <w:kern w:val="2"/>
          <w:sz w:val="21"/>
          <w:szCs w:val="21"/>
          <w:highlight w:val="none"/>
        </w:rPr>
        <w:t>及有关的澄清/修改文件(若有的话)，我们完全理解并同意放弃对这方面提出任何异议的权利。保证遵守</w:t>
      </w:r>
      <w:r>
        <w:rPr>
          <w:rStyle w:val="116"/>
          <w:rFonts w:hint="eastAsia" w:ascii="宋体" w:hAnsi="宋体"/>
          <w:spacing w:val="-4"/>
          <w:kern w:val="2"/>
          <w:sz w:val="21"/>
          <w:szCs w:val="21"/>
          <w:highlight w:val="none"/>
        </w:rPr>
        <w:t>招标文件</w:t>
      </w:r>
      <w:r>
        <w:rPr>
          <w:rStyle w:val="116"/>
          <w:rFonts w:ascii="宋体" w:hAnsi="宋体"/>
          <w:spacing w:val="-4"/>
          <w:kern w:val="2"/>
          <w:sz w:val="21"/>
          <w:szCs w:val="21"/>
          <w:highlight w:val="none"/>
        </w:rPr>
        <w:t>有关条款规定。</w:t>
      </w:r>
    </w:p>
    <w:p w14:paraId="11CA0653">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ascii="宋体" w:hAnsi="宋体"/>
          <w:spacing w:val="-4"/>
          <w:kern w:val="2"/>
          <w:sz w:val="21"/>
          <w:szCs w:val="21"/>
          <w:highlight w:val="none"/>
        </w:rPr>
        <w:t>（4）保证在中标后忠实地执行与采购人所签署的合同，并承担合同规定的责任义务。保证在中标后按照</w:t>
      </w:r>
      <w:r>
        <w:rPr>
          <w:rStyle w:val="116"/>
          <w:rFonts w:hint="eastAsia" w:ascii="宋体" w:hAnsi="宋体"/>
          <w:spacing w:val="-4"/>
          <w:kern w:val="2"/>
          <w:sz w:val="21"/>
          <w:szCs w:val="21"/>
          <w:highlight w:val="none"/>
        </w:rPr>
        <w:t>招标文件</w:t>
      </w:r>
      <w:r>
        <w:rPr>
          <w:rStyle w:val="116"/>
          <w:rFonts w:ascii="宋体" w:hAnsi="宋体"/>
          <w:spacing w:val="-4"/>
          <w:kern w:val="2"/>
          <w:sz w:val="21"/>
          <w:szCs w:val="21"/>
          <w:highlight w:val="none"/>
        </w:rPr>
        <w:t>的规定支付</w:t>
      </w:r>
      <w:r>
        <w:rPr>
          <w:rStyle w:val="116"/>
          <w:rFonts w:hint="eastAsia" w:ascii="宋体" w:hAnsi="宋体"/>
          <w:spacing w:val="-4"/>
          <w:kern w:val="2"/>
          <w:sz w:val="21"/>
          <w:szCs w:val="21"/>
          <w:highlight w:val="none"/>
        </w:rPr>
        <w:t>代理服务费</w:t>
      </w:r>
      <w:r>
        <w:rPr>
          <w:rStyle w:val="116"/>
          <w:rFonts w:ascii="宋体" w:hAnsi="宋体"/>
          <w:spacing w:val="-4"/>
          <w:kern w:val="2"/>
          <w:sz w:val="21"/>
          <w:szCs w:val="21"/>
          <w:highlight w:val="none"/>
        </w:rPr>
        <w:t>。</w:t>
      </w:r>
    </w:p>
    <w:p w14:paraId="4BA0CA61">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ascii="宋体" w:hAnsi="宋体"/>
          <w:spacing w:val="-4"/>
          <w:kern w:val="2"/>
          <w:sz w:val="21"/>
          <w:szCs w:val="21"/>
          <w:highlight w:val="none"/>
        </w:rPr>
        <w:t>（5）承诺应贵方要求提供任何与该项目投标有关的数据、情况和技术资料。</w:t>
      </w:r>
    </w:p>
    <w:p w14:paraId="11A12501">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ascii="宋体" w:hAnsi="宋体"/>
          <w:spacing w:val="-4"/>
          <w:kern w:val="2"/>
          <w:sz w:val="21"/>
          <w:szCs w:val="21"/>
          <w:highlight w:val="none"/>
        </w:rPr>
        <w:t>（6）我们承诺，与为采购人采购本次招标的货物或服务进行设计、编制规范和其他文件所委托的咨询公司或其附属机构无任何直接或间接的关联。</w:t>
      </w:r>
    </w:p>
    <w:p w14:paraId="0FBA21F7">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hint="eastAsia" w:ascii="宋体" w:hAnsi="宋体"/>
          <w:spacing w:val="-4"/>
          <w:kern w:val="2"/>
          <w:sz w:val="21"/>
          <w:szCs w:val="21"/>
          <w:highlight w:val="none"/>
        </w:rPr>
        <w:t>3.</w:t>
      </w:r>
      <w:r>
        <w:rPr>
          <w:rStyle w:val="116"/>
          <w:rFonts w:ascii="宋体" w:hAnsi="宋体"/>
          <w:spacing w:val="-4"/>
          <w:kern w:val="2"/>
          <w:sz w:val="21"/>
          <w:szCs w:val="21"/>
          <w:highlight w:val="none"/>
        </w:rPr>
        <w:t>与本投标有关的一切往来通讯请寄：</w:t>
      </w:r>
    </w:p>
    <w:p w14:paraId="4943A426">
      <w:pPr>
        <w:pStyle w:val="159"/>
        <w:snapToGrid w:val="0"/>
        <w:spacing w:before="0" w:beforeAutospacing="0" w:after="0" w:afterAutospacing="0" w:line="500" w:lineRule="exact"/>
        <w:ind w:firstLine="404" w:firstLineChars="200"/>
        <w:jc w:val="both"/>
        <w:rPr>
          <w:rStyle w:val="116"/>
          <w:rFonts w:ascii="宋体" w:hAnsi="宋体"/>
          <w:sz w:val="21"/>
          <w:szCs w:val="21"/>
          <w:highlight w:val="none"/>
        </w:rPr>
      </w:pPr>
      <w:r>
        <w:rPr>
          <w:rStyle w:val="116"/>
          <w:rFonts w:ascii="宋体" w:hAnsi="宋体"/>
          <w:spacing w:val="-4"/>
          <w:kern w:val="2"/>
          <w:sz w:val="21"/>
          <w:szCs w:val="21"/>
          <w:highlight w:val="none"/>
        </w:rPr>
        <w:t>地址：</w:t>
      </w:r>
      <w:r>
        <w:rPr>
          <w:rStyle w:val="116"/>
          <w:rFonts w:ascii="宋体" w:hAnsi="宋体"/>
          <w:spacing w:val="-4"/>
          <w:kern w:val="2"/>
          <w:sz w:val="21"/>
          <w:szCs w:val="21"/>
          <w:highlight w:val="none"/>
          <w:u w:val="single"/>
        </w:rPr>
        <w:t xml:space="preserve">                                                   </w:t>
      </w:r>
    </w:p>
    <w:p w14:paraId="345BFDD5">
      <w:pPr>
        <w:pStyle w:val="159"/>
        <w:snapToGrid w:val="0"/>
        <w:spacing w:before="0" w:beforeAutospacing="0" w:after="0" w:afterAutospacing="0" w:line="500" w:lineRule="exact"/>
        <w:ind w:firstLine="404" w:firstLineChars="200"/>
        <w:jc w:val="both"/>
        <w:rPr>
          <w:rStyle w:val="116"/>
          <w:rFonts w:ascii="宋体" w:hAnsi="宋体"/>
          <w:spacing w:val="-4"/>
          <w:kern w:val="2"/>
          <w:sz w:val="21"/>
          <w:szCs w:val="21"/>
          <w:highlight w:val="none"/>
        </w:rPr>
      </w:pPr>
      <w:r>
        <w:rPr>
          <w:rStyle w:val="116"/>
          <w:rFonts w:ascii="宋体" w:hAnsi="宋体"/>
          <w:spacing w:val="-4"/>
          <w:kern w:val="2"/>
          <w:sz w:val="21"/>
          <w:szCs w:val="21"/>
          <w:highlight w:val="none"/>
        </w:rPr>
        <w:t>邮编：</w:t>
      </w:r>
      <w:r>
        <w:rPr>
          <w:rStyle w:val="116"/>
          <w:rFonts w:ascii="宋体" w:hAnsi="宋体"/>
          <w:spacing w:val="-4"/>
          <w:kern w:val="2"/>
          <w:sz w:val="21"/>
          <w:szCs w:val="21"/>
          <w:highlight w:val="none"/>
          <w:u w:val="single"/>
        </w:rPr>
        <w:t xml:space="preserve">            </w:t>
      </w:r>
      <w:r>
        <w:rPr>
          <w:rStyle w:val="116"/>
          <w:rFonts w:ascii="宋体" w:hAnsi="宋体"/>
          <w:spacing w:val="-4"/>
          <w:kern w:val="2"/>
          <w:sz w:val="21"/>
          <w:szCs w:val="21"/>
          <w:highlight w:val="none"/>
        </w:rPr>
        <w:t>电话：</w:t>
      </w:r>
      <w:r>
        <w:rPr>
          <w:rStyle w:val="116"/>
          <w:rFonts w:ascii="宋体" w:hAnsi="宋体"/>
          <w:spacing w:val="-4"/>
          <w:kern w:val="2"/>
          <w:sz w:val="21"/>
          <w:szCs w:val="21"/>
          <w:highlight w:val="none"/>
          <w:u w:val="single"/>
        </w:rPr>
        <w:t xml:space="preserve">              </w:t>
      </w:r>
      <w:r>
        <w:rPr>
          <w:rStyle w:val="116"/>
          <w:rFonts w:ascii="宋体" w:hAnsi="宋体"/>
          <w:spacing w:val="-4"/>
          <w:kern w:val="2"/>
          <w:sz w:val="21"/>
          <w:szCs w:val="21"/>
          <w:highlight w:val="none"/>
        </w:rPr>
        <w:t>传真：</w:t>
      </w:r>
      <w:r>
        <w:rPr>
          <w:rStyle w:val="116"/>
          <w:rFonts w:ascii="宋体" w:hAnsi="宋体"/>
          <w:spacing w:val="-4"/>
          <w:kern w:val="2"/>
          <w:sz w:val="21"/>
          <w:szCs w:val="21"/>
          <w:highlight w:val="none"/>
          <w:u w:val="single"/>
        </w:rPr>
        <w:t xml:space="preserve">             </w:t>
      </w:r>
      <w:r>
        <w:rPr>
          <w:rStyle w:val="116"/>
          <w:rFonts w:ascii="宋体" w:hAnsi="宋体"/>
          <w:spacing w:val="-4"/>
          <w:kern w:val="2"/>
          <w:sz w:val="21"/>
          <w:szCs w:val="21"/>
          <w:highlight w:val="none"/>
        </w:rPr>
        <w:t xml:space="preserve">                             </w:t>
      </w:r>
    </w:p>
    <w:p w14:paraId="564ED5B9">
      <w:pPr>
        <w:pStyle w:val="159"/>
        <w:tabs>
          <w:tab w:val="right" w:leader="hyphen" w:pos="4841"/>
        </w:tabs>
        <w:snapToGrid w:val="0"/>
        <w:spacing w:before="0" w:beforeAutospacing="0" w:after="0" w:afterAutospacing="0" w:line="500" w:lineRule="exact"/>
        <w:ind w:firstLine="404" w:firstLineChars="200"/>
        <w:jc w:val="center"/>
        <w:rPr>
          <w:rStyle w:val="116"/>
          <w:rFonts w:ascii="宋体" w:hAnsi="宋体"/>
          <w:spacing w:val="-4"/>
          <w:kern w:val="2"/>
          <w:sz w:val="21"/>
          <w:szCs w:val="21"/>
          <w:highlight w:val="none"/>
        </w:rPr>
      </w:pPr>
    </w:p>
    <w:p w14:paraId="35D0FAA8">
      <w:pPr>
        <w:snapToGrid w:val="0"/>
        <w:spacing w:line="500" w:lineRule="exact"/>
        <w:rPr>
          <w:rFonts w:ascii="宋体" w:hAnsi="宋体" w:eastAsia="宋体"/>
          <w:szCs w:val="21"/>
          <w:highlight w:val="none"/>
        </w:rPr>
      </w:pPr>
      <w:r>
        <w:rPr>
          <w:rFonts w:hint="eastAsia" w:ascii="宋体" w:hAnsi="宋体" w:eastAsia="宋体"/>
          <w:szCs w:val="21"/>
          <w:highlight w:val="none"/>
        </w:rPr>
        <w:t>投标人（公章）：</w:t>
      </w:r>
    </w:p>
    <w:p w14:paraId="7E842ED1">
      <w:pPr>
        <w:snapToGrid w:val="0"/>
        <w:spacing w:line="500" w:lineRule="exact"/>
        <w:rPr>
          <w:rFonts w:ascii="宋体" w:hAnsi="宋体" w:eastAsia="宋体"/>
          <w:szCs w:val="21"/>
          <w:highlight w:val="none"/>
        </w:rPr>
      </w:pPr>
      <w:r>
        <w:rPr>
          <w:rFonts w:hint="eastAsia" w:ascii="宋体" w:hAnsi="宋体" w:eastAsia="宋体"/>
          <w:szCs w:val="21"/>
          <w:highlight w:val="none"/>
        </w:rPr>
        <w:t xml:space="preserve">法定代表人或授权代表（签字或盖章）：                       </w:t>
      </w:r>
    </w:p>
    <w:p w14:paraId="774AF6AE">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22AAD097">
      <w:pPr>
        <w:snapToGrid w:val="0"/>
        <w:spacing w:line="500" w:lineRule="exact"/>
        <w:jc w:val="left"/>
        <w:rPr>
          <w:rFonts w:ascii="宋体" w:hAnsi="宋体" w:eastAsia="宋体"/>
          <w:sz w:val="24"/>
          <w:szCs w:val="24"/>
          <w:highlight w:val="none"/>
        </w:rPr>
      </w:pPr>
      <w:r>
        <w:rPr>
          <w:rFonts w:hint="eastAsia" w:ascii="宋体" w:hAnsi="宋体" w:eastAsia="宋体"/>
          <w:b/>
          <w:bCs/>
          <w:spacing w:val="-4"/>
          <w:sz w:val="24"/>
          <w:szCs w:val="24"/>
          <w:highlight w:val="none"/>
        </w:rPr>
        <w:br w:type="page"/>
      </w:r>
      <w:r>
        <w:rPr>
          <w:rFonts w:hint="eastAsia" w:ascii="宋体" w:hAnsi="宋体" w:eastAsia="宋体"/>
          <w:b/>
          <w:bCs/>
          <w:spacing w:val="-4"/>
          <w:sz w:val="24"/>
          <w:szCs w:val="24"/>
          <w:highlight w:val="none"/>
        </w:rPr>
        <w:t>6、</w:t>
      </w:r>
      <w:r>
        <w:rPr>
          <w:rFonts w:hint="eastAsia" w:ascii="宋体" w:hAnsi="宋体" w:eastAsia="宋体"/>
          <w:b/>
          <w:bCs/>
          <w:sz w:val="24"/>
          <w:szCs w:val="24"/>
          <w:highlight w:val="none"/>
        </w:rPr>
        <w:t>投标声明书</w:t>
      </w:r>
    </w:p>
    <w:p w14:paraId="1AE354B0">
      <w:pPr>
        <w:snapToGrid w:val="0"/>
        <w:spacing w:line="500" w:lineRule="exact"/>
        <w:jc w:val="center"/>
        <w:outlineLvl w:val="0"/>
        <w:rPr>
          <w:rFonts w:ascii="宋体" w:hAnsi="宋体" w:eastAsia="宋体"/>
          <w:b/>
          <w:sz w:val="24"/>
          <w:szCs w:val="24"/>
          <w:highlight w:val="none"/>
        </w:rPr>
      </w:pPr>
      <w:bookmarkStart w:id="121" w:name="_Toc14586"/>
      <w:r>
        <w:rPr>
          <w:rFonts w:hint="eastAsia" w:ascii="宋体" w:hAnsi="宋体" w:eastAsia="宋体"/>
          <w:b/>
          <w:sz w:val="24"/>
          <w:szCs w:val="24"/>
          <w:highlight w:val="none"/>
        </w:rPr>
        <w:t>投标声明书</w:t>
      </w:r>
      <w:bookmarkEnd w:id="121"/>
    </w:p>
    <w:p w14:paraId="763A5068">
      <w:pPr>
        <w:snapToGrid w:val="0"/>
        <w:spacing w:line="500" w:lineRule="exact"/>
        <w:rPr>
          <w:rFonts w:ascii="宋体" w:hAnsi="宋体" w:eastAsia="宋体"/>
          <w:szCs w:val="21"/>
          <w:highlight w:val="none"/>
        </w:rPr>
      </w:pPr>
      <w:r>
        <w:rPr>
          <w:rFonts w:hint="eastAsia" w:ascii="宋体" w:hAnsi="宋体" w:eastAsia="宋体"/>
          <w:szCs w:val="21"/>
          <w:highlight w:val="none"/>
        </w:rPr>
        <w:t>致：</w:t>
      </w:r>
      <w:r>
        <w:rPr>
          <w:rFonts w:hint="eastAsia" w:ascii="宋体" w:hAnsi="宋体" w:eastAsia="宋体"/>
          <w:szCs w:val="21"/>
          <w:highlight w:val="none"/>
          <w:u w:val="single"/>
        </w:rPr>
        <w:t xml:space="preserve">               </w:t>
      </w:r>
      <w:r>
        <w:rPr>
          <w:rFonts w:hint="eastAsia" w:ascii="宋体" w:hAnsi="宋体" w:eastAsia="宋体"/>
          <w:szCs w:val="21"/>
          <w:highlight w:val="none"/>
        </w:rPr>
        <w:t>（采购人和采购代理机构名称）：</w:t>
      </w:r>
    </w:p>
    <w:p w14:paraId="09DC0F48">
      <w:pPr>
        <w:wordWrap w:val="0"/>
        <w:topLinePunct/>
        <w:snapToGrid w:val="0"/>
        <w:spacing w:line="500" w:lineRule="exact"/>
        <w:ind w:firstLine="420" w:firstLineChars="200"/>
        <w:jc w:val="left"/>
        <w:rPr>
          <w:rFonts w:ascii="宋体" w:hAnsi="宋体" w:eastAsia="宋体"/>
          <w:szCs w:val="21"/>
          <w:highlight w:val="none"/>
        </w:rPr>
      </w:pPr>
      <w:r>
        <w:rPr>
          <w:rFonts w:hint="eastAsia" w:ascii="宋体" w:hAnsi="宋体" w:eastAsia="宋体"/>
          <w:szCs w:val="21"/>
          <w:highlight w:val="none"/>
          <w:u w:val="single"/>
        </w:rPr>
        <w:t xml:space="preserve">          </w:t>
      </w:r>
      <w:r>
        <w:rPr>
          <w:rFonts w:hint="eastAsia" w:ascii="宋体" w:hAnsi="宋体" w:eastAsia="宋体"/>
          <w:szCs w:val="21"/>
          <w:highlight w:val="none"/>
        </w:rPr>
        <w:t>（投标人名称）系中华人民共和国合法企业，经营地址</w:t>
      </w:r>
      <w:r>
        <w:rPr>
          <w:rFonts w:hint="eastAsia" w:ascii="宋体" w:hAnsi="宋体" w:eastAsia="宋体"/>
          <w:szCs w:val="21"/>
          <w:highlight w:val="none"/>
          <w:u w:val="single"/>
        </w:rPr>
        <w:t xml:space="preserve">                        </w:t>
      </w:r>
      <w:r>
        <w:rPr>
          <w:rFonts w:hint="eastAsia" w:ascii="宋体" w:hAnsi="宋体" w:eastAsia="宋体"/>
          <w:szCs w:val="21"/>
          <w:highlight w:val="none"/>
        </w:rPr>
        <w:t>。</w:t>
      </w:r>
    </w:p>
    <w:p w14:paraId="04B43FE0">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我</w:t>
      </w:r>
      <w:r>
        <w:rPr>
          <w:rFonts w:hint="eastAsia" w:ascii="宋体" w:hAnsi="宋体" w:eastAsia="宋体"/>
          <w:szCs w:val="21"/>
          <w:highlight w:val="none"/>
          <w:u w:val="single"/>
        </w:rPr>
        <w:t xml:space="preserve">   </w:t>
      </w:r>
      <w:r>
        <w:rPr>
          <w:rFonts w:hint="eastAsia" w:ascii="宋体" w:hAnsi="宋体" w:eastAsia="宋体"/>
          <w:szCs w:val="21"/>
          <w:highlight w:val="none"/>
        </w:rPr>
        <w:t>（姓名）系</w:t>
      </w:r>
      <w:r>
        <w:rPr>
          <w:rFonts w:hint="eastAsia" w:ascii="宋体" w:hAnsi="宋体" w:eastAsia="宋体"/>
          <w:szCs w:val="21"/>
          <w:highlight w:val="none"/>
          <w:u w:val="single"/>
        </w:rPr>
        <w:t xml:space="preserve">     </w:t>
      </w:r>
      <w:r>
        <w:rPr>
          <w:rFonts w:hint="eastAsia" w:ascii="宋体" w:hAnsi="宋体" w:eastAsia="宋体"/>
          <w:szCs w:val="21"/>
          <w:highlight w:val="none"/>
        </w:rPr>
        <w:t>（投标人名称）的法定代表人，我方愿意参加贵方组织的</w:t>
      </w:r>
      <w:r>
        <w:rPr>
          <w:rFonts w:hint="eastAsia" w:ascii="宋体" w:hAnsi="宋体" w:eastAsia="宋体"/>
          <w:szCs w:val="21"/>
          <w:highlight w:val="none"/>
          <w:u w:val="single"/>
        </w:rPr>
        <w:t xml:space="preserve">      </w:t>
      </w:r>
      <w:r>
        <w:rPr>
          <w:rFonts w:hint="eastAsia" w:ascii="宋体" w:hAnsi="宋体" w:eastAsia="宋体"/>
          <w:szCs w:val="21"/>
          <w:highlight w:val="none"/>
        </w:rPr>
        <w:t>本次投标有关事项郑重声明如下：</w:t>
      </w:r>
    </w:p>
    <w:p w14:paraId="1A0559A6">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1.我方向贵方提交的所有投标文件、资料都是准确的和真实的。</w:t>
      </w:r>
    </w:p>
    <w:p w14:paraId="020BAE64">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2.我方不是采购人的附属机构；在获知本项目采购信息后，与采购人聘请的为此项目提供咨询服务的公司及其附属机构没有任何联系。</w:t>
      </w:r>
    </w:p>
    <w:p w14:paraId="7BE9D0CD">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3.我方符合《中华人民共和国政府采购法》第二十二条规定的投标人资格条件；</w:t>
      </w:r>
    </w:p>
    <w:p w14:paraId="1C01E33C">
      <w:pPr>
        <w:snapToGrid w:val="0"/>
        <w:spacing w:line="500" w:lineRule="exact"/>
        <w:ind w:firstLine="404" w:firstLineChars="200"/>
        <w:rPr>
          <w:rFonts w:ascii="宋体" w:hAnsi="宋体" w:eastAsia="宋体"/>
          <w:szCs w:val="21"/>
          <w:highlight w:val="none"/>
          <w:u w:val="single"/>
        </w:rPr>
      </w:pPr>
      <w:r>
        <w:rPr>
          <w:rFonts w:hint="eastAsia" w:ascii="宋体" w:hAnsi="宋体" w:eastAsia="宋体"/>
          <w:spacing w:val="-4"/>
          <w:szCs w:val="21"/>
          <w:highlight w:val="none"/>
        </w:rPr>
        <w:t>4.我方及由本人担任法定代表人的其他机构</w:t>
      </w:r>
      <w:r>
        <w:rPr>
          <w:rFonts w:ascii="宋体" w:hAnsi="宋体" w:eastAsia="宋体"/>
          <w:spacing w:val="-4"/>
          <w:szCs w:val="21"/>
          <w:highlight w:val="none"/>
        </w:rPr>
        <w:t>最近三年内被</w:t>
      </w:r>
      <w:r>
        <w:rPr>
          <w:rFonts w:hint="eastAsia" w:ascii="宋体" w:hAnsi="宋体" w:eastAsia="宋体"/>
          <w:spacing w:val="-4"/>
          <w:szCs w:val="21"/>
          <w:highlight w:val="none"/>
        </w:rPr>
        <w:t>通报或者被处罚的重大</w:t>
      </w:r>
      <w:r>
        <w:rPr>
          <w:rFonts w:ascii="宋体" w:hAnsi="宋体" w:eastAsia="宋体"/>
          <w:spacing w:val="-4"/>
          <w:szCs w:val="21"/>
          <w:highlight w:val="none"/>
        </w:rPr>
        <w:t>违法行为有：</w:t>
      </w:r>
      <w:r>
        <w:rPr>
          <w:rFonts w:hint="eastAsia" w:ascii="宋体" w:hAnsi="宋体" w:eastAsia="宋体"/>
          <w:szCs w:val="21"/>
          <w:highlight w:val="none"/>
          <w:u w:val="single"/>
        </w:rPr>
        <w:t>　　　　　　　　　　　　　　　　　　　　　　　　。</w:t>
      </w:r>
    </w:p>
    <w:p w14:paraId="2E4EDC37">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5.以上事项如有虚假或隐瞒，我方愿意承担一切后果，并不再寻求任何旨在减轻或免除法律责任的辩解。</w:t>
      </w:r>
    </w:p>
    <w:p w14:paraId="4A27E07D">
      <w:pPr>
        <w:tabs>
          <w:tab w:val="left" w:pos="939"/>
        </w:tabs>
        <w:snapToGrid w:val="0"/>
        <w:spacing w:line="500" w:lineRule="exact"/>
        <w:ind w:left="401" w:hanging="401" w:hangingChars="191"/>
        <w:rPr>
          <w:rFonts w:ascii="宋体" w:hAnsi="宋体" w:eastAsia="宋体"/>
          <w:szCs w:val="21"/>
          <w:highlight w:val="none"/>
        </w:rPr>
      </w:pPr>
    </w:p>
    <w:p w14:paraId="481D5BA5">
      <w:pPr>
        <w:snapToGrid w:val="0"/>
        <w:spacing w:line="500" w:lineRule="exact"/>
        <w:ind w:firstLine="200"/>
        <w:rPr>
          <w:rFonts w:ascii="宋体" w:hAnsi="宋体" w:eastAsia="宋体"/>
          <w:szCs w:val="21"/>
          <w:highlight w:val="none"/>
        </w:rPr>
      </w:pPr>
    </w:p>
    <w:p w14:paraId="68BD6A53">
      <w:pPr>
        <w:snapToGrid w:val="0"/>
        <w:spacing w:line="500" w:lineRule="exact"/>
        <w:rPr>
          <w:rFonts w:ascii="宋体" w:hAnsi="宋体" w:eastAsia="宋体"/>
          <w:szCs w:val="21"/>
          <w:highlight w:val="none"/>
          <w:lang w:val="zh-CN"/>
        </w:rPr>
      </w:pPr>
      <w:r>
        <w:rPr>
          <w:rFonts w:hint="eastAsia" w:ascii="宋体" w:hAnsi="宋体" w:eastAsia="宋体"/>
          <w:szCs w:val="21"/>
          <w:highlight w:val="none"/>
        </w:rPr>
        <w:t>投标人</w:t>
      </w:r>
      <w:r>
        <w:rPr>
          <w:rFonts w:hint="eastAsia" w:ascii="宋体" w:hAnsi="宋体" w:eastAsia="宋体"/>
          <w:szCs w:val="21"/>
          <w:highlight w:val="none"/>
          <w:lang w:val="zh-CN"/>
        </w:rPr>
        <w:t>（公章）：</w:t>
      </w:r>
    </w:p>
    <w:p w14:paraId="5BE1C585">
      <w:pPr>
        <w:snapToGri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法定代表人或授权代表（签字</w:t>
      </w:r>
      <w:r>
        <w:rPr>
          <w:rFonts w:hint="eastAsia" w:ascii="宋体" w:hAnsi="宋体" w:eastAsia="宋体"/>
          <w:szCs w:val="21"/>
          <w:highlight w:val="none"/>
        </w:rPr>
        <w:t>或盖章</w:t>
      </w:r>
      <w:r>
        <w:rPr>
          <w:rFonts w:hint="eastAsia" w:ascii="宋体" w:hAnsi="宋体" w:eastAsia="宋体"/>
          <w:szCs w:val="21"/>
          <w:highlight w:val="none"/>
          <w:lang w:val="zh-CN"/>
        </w:rPr>
        <w:t xml:space="preserve">）： </w:t>
      </w:r>
    </w:p>
    <w:p w14:paraId="7ADFE8B6">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0D4AC94F">
      <w:pPr>
        <w:pStyle w:val="81"/>
        <w:widowControl w:val="0"/>
        <w:tabs>
          <w:tab w:val="left" w:pos="4841"/>
        </w:tabs>
        <w:snapToGrid w:val="0"/>
        <w:spacing w:before="0" w:beforeAutospacing="0" w:after="0" w:afterAutospacing="0" w:line="500" w:lineRule="exact"/>
        <w:ind w:firstLine="301"/>
        <w:jc w:val="both"/>
        <w:rPr>
          <w:rFonts w:cs="宋体"/>
          <w:b/>
          <w:bCs/>
          <w:spacing w:val="-4"/>
          <w:kern w:val="2"/>
          <w:highlight w:val="none"/>
        </w:rPr>
      </w:pPr>
    </w:p>
    <w:p w14:paraId="726362DE">
      <w:pPr>
        <w:snapToGrid w:val="0"/>
        <w:spacing w:line="500" w:lineRule="exact"/>
        <w:jc w:val="left"/>
        <w:rPr>
          <w:rFonts w:ascii="宋体" w:hAnsi="宋体" w:eastAsia="宋体"/>
          <w:sz w:val="24"/>
          <w:szCs w:val="24"/>
          <w:highlight w:val="none"/>
        </w:rPr>
      </w:pPr>
      <w:r>
        <w:rPr>
          <w:rFonts w:hint="eastAsia" w:ascii="宋体" w:hAnsi="宋体" w:eastAsia="宋体"/>
          <w:b/>
          <w:bCs/>
          <w:sz w:val="24"/>
          <w:szCs w:val="24"/>
          <w:highlight w:val="none"/>
        </w:rPr>
        <w:br w:type="page"/>
      </w:r>
      <w:r>
        <w:rPr>
          <w:rFonts w:hint="eastAsia" w:ascii="宋体" w:hAnsi="宋体" w:eastAsia="宋体"/>
          <w:b/>
          <w:bCs/>
          <w:spacing w:val="-4"/>
          <w:sz w:val="24"/>
          <w:szCs w:val="24"/>
          <w:highlight w:val="none"/>
        </w:rPr>
        <w:t>7、</w:t>
      </w:r>
      <w:r>
        <w:rPr>
          <w:rFonts w:hint="eastAsia" w:ascii="宋体" w:hAnsi="宋体" w:eastAsia="宋体"/>
          <w:b/>
          <w:bCs/>
          <w:sz w:val="24"/>
          <w:szCs w:val="24"/>
          <w:highlight w:val="none"/>
        </w:rPr>
        <w:t>法定代表人身份证明书</w:t>
      </w:r>
    </w:p>
    <w:p w14:paraId="42B32BCE">
      <w:pPr>
        <w:snapToGrid w:val="0"/>
        <w:spacing w:line="500" w:lineRule="exact"/>
        <w:jc w:val="left"/>
        <w:rPr>
          <w:rFonts w:ascii="宋体" w:hAnsi="宋体" w:eastAsia="宋体"/>
          <w:sz w:val="24"/>
          <w:szCs w:val="24"/>
          <w:highlight w:val="none"/>
        </w:rPr>
      </w:pPr>
    </w:p>
    <w:p w14:paraId="7852F76D">
      <w:pPr>
        <w:snapToGrid w:val="0"/>
        <w:spacing w:line="500" w:lineRule="exact"/>
        <w:jc w:val="center"/>
        <w:outlineLvl w:val="0"/>
        <w:rPr>
          <w:rFonts w:ascii="宋体" w:hAnsi="宋体" w:eastAsia="宋体"/>
          <w:b/>
          <w:sz w:val="24"/>
          <w:szCs w:val="24"/>
          <w:highlight w:val="none"/>
        </w:rPr>
      </w:pPr>
      <w:r>
        <w:rPr>
          <w:rFonts w:hint="eastAsia" w:ascii="宋体" w:hAnsi="宋体" w:eastAsia="宋体"/>
          <w:b/>
          <w:sz w:val="24"/>
          <w:szCs w:val="24"/>
          <w:highlight w:val="none"/>
        </w:rPr>
        <w:t>法定代表人身份证明</w:t>
      </w:r>
    </w:p>
    <w:p w14:paraId="18A024F3">
      <w:pPr>
        <w:spacing w:line="500" w:lineRule="exact"/>
        <w:rPr>
          <w:rFonts w:ascii="宋体" w:hAnsi="宋体" w:eastAsia="宋体"/>
          <w:szCs w:val="21"/>
          <w:highlight w:val="none"/>
        </w:rPr>
      </w:pPr>
      <w:r>
        <w:rPr>
          <w:rFonts w:ascii="宋体" w:hAnsi="宋体" w:eastAsia="宋体"/>
          <w:szCs w:val="21"/>
          <w:highlight w:val="none"/>
        </w:rPr>
        <w:t>单位名称：</w:t>
      </w:r>
      <w:r>
        <w:rPr>
          <w:rFonts w:ascii="宋体" w:hAnsi="宋体" w:eastAsia="宋体"/>
          <w:szCs w:val="21"/>
          <w:highlight w:val="none"/>
          <w:u w:val="single"/>
        </w:rPr>
        <w:t xml:space="preserve">                                                                     </w:t>
      </w:r>
    </w:p>
    <w:p w14:paraId="0D895400">
      <w:pPr>
        <w:spacing w:line="500" w:lineRule="exact"/>
        <w:rPr>
          <w:rFonts w:ascii="宋体" w:hAnsi="宋体" w:eastAsia="宋体"/>
          <w:szCs w:val="21"/>
          <w:highlight w:val="none"/>
        </w:rPr>
      </w:pPr>
      <w:r>
        <w:rPr>
          <w:rFonts w:ascii="宋体" w:hAnsi="宋体" w:eastAsia="宋体"/>
          <w:szCs w:val="21"/>
          <w:highlight w:val="none"/>
        </w:rPr>
        <w:t>地    址：</w:t>
      </w:r>
      <w:r>
        <w:rPr>
          <w:rFonts w:ascii="宋体" w:hAnsi="宋体" w:eastAsia="宋体"/>
          <w:szCs w:val="21"/>
          <w:highlight w:val="none"/>
          <w:u w:val="single"/>
        </w:rPr>
        <w:t xml:space="preserve">                                                                     </w:t>
      </w:r>
    </w:p>
    <w:p w14:paraId="0CE16ECB">
      <w:pPr>
        <w:spacing w:line="500" w:lineRule="exact"/>
        <w:rPr>
          <w:rFonts w:ascii="宋体" w:hAnsi="宋体" w:eastAsia="宋体"/>
          <w:szCs w:val="21"/>
          <w:highlight w:val="none"/>
        </w:rPr>
      </w:pPr>
      <w:r>
        <w:rPr>
          <w:rFonts w:ascii="宋体" w:hAnsi="宋体" w:eastAsia="宋体"/>
          <w:szCs w:val="21"/>
          <w:highlight w:val="none"/>
        </w:rPr>
        <w:t>姓    名：</w:t>
      </w:r>
      <w:r>
        <w:rPr>
          <w:rFonts w:ascii="宋体" w:hAnsi="宋体" w:eastAsia="宋体"/>
          <w:szCs w:val="21"/>
          <w:highlight w:val="none"/>
          <w:u w:val="single"/>
        </w:rPr>
        <w:t xml:space="preserve">                              </w:t>
      </w:r>
      <w:r>
        <w:rPr>
          <w:rFonts w:ascii="宋体" w:hAnsi="宋体" w:eastAsia="宋体"/>
          <w:szCs w:val="21"/>
          <w:highlight w:val="none"/>
        </w:rPr>
        <w:t xml:space="preserve"> 性    别：</w:t>
      </w:r>
      <w:r>
        <w:rPr>
          <w:rFonts w:ascii="宋体" w:hAnsi="宋体" w:eastAsia="宋体"/>
          <w:szCs w:val="21"/>
          <w:highlight w:val="none"/>
          <w:u w:val="single"/>
        </w:rPr>
        <w:t xml:space="preserve">                            </w:t>
      </w:r>
    </w:p>
    <w:p w14:paraId="3503A55D">
      <w:pPr>
        <w:spacing w:line="500" w:lineRule="exact"/>
        <w:rPr>
          <w:rFonts w:ascii="宋体" w:hAnsi="宋体" w:eastAsia="宋体"/>
          <w:szCs w:val="21"/>
          <w:highlight w:val="none"/>
          <w:u w:val="single"/>
        </w:rPr>
      </w:pPr>
      <w:r>
        <w:rPr>
          <w:rFonts w:ascii="宋体" w:hAnsi="宋体" w:eastAsia="宋体"/>
          <w:szCs w:val="21"/>
          <w:highlight w:val="none"/>
        </w:rPr>
        <w:t>年    龄：</w:t>
      </w:r>
      <w:r>
        <w:rPr>
          <w:rFonts w:ascii="宋体" w:hAnsi="宋体" w:eastAsia="宋体"/>
          <w:szCs w:val="21"/>
          <w:highlight w:val="none"/>
          <w:u w:val="single"/>
        </w:rPr>
        <w:t xml:space="preserve">                              </w:t>
      </w:r>
      <w:r>
        <w:rPr>
          <w:rFonts w:ascii="宋体" w:hAnsi="宋体" w:eastAsia="宋体"/>
          <w:szCs w:val="21"/>
          <w:highlight w:val="none"/>
        </w:rPr>
        <w:t xml:space="preserve"> 职    务：</w:t>
      </w:r>
      <w:r>
        <w:rPr>
          <w:rFonts w:ascii="宋体" w:hAnsi="宋体" w:eastAsia="宋体"/>
          <w:szCs w:val="21"/>
          <w:highlight w:val="none"/>
          <w:u w:val="single"/>
        </w:rPr>
        <w:t xml:space="preserve">                            </w:t>
      </w:r>
    </w:p>
    <w:p w14:paraId="09B13BEA">
      <w:pPr>
        <w:spacing w:line="500" w:lineRule="exact"/>
        <w:rPr>
          <w:rFonts w:ascii="宋体" w:hAnsi="宋体" w:eastAsia="宋体"/>
          <w:szCs w:val="21"/>
          <w:highlight w:val="none"/>
        </w:rPr>
      </w:pPr>
      <w:r>
        <w:rPr>
          <w:rFonts w:ascii="宋体" w:hAnsi="宋体" w:eastAsia="宋体"/>
          <w:szCs w:val="21"/>
          <w:highlight w:val="none"/>
        </w:rPr>
        <w:t>身份证号码：</w:t>
      </w:r>
      <w:r>
        <w:rPr>
          <w:rFonts w:ascii="宋体" w:hAnsi="宋体" w:eastAsia="宋体"/>
          <w:szCs w:val="21"/>
          <w:highlight w:val="none"/>
          <w:u w:val="single"/>
        </w:rPr>
        <w:t xml:space="preserve">                                                                   </w:t>
      </w:r>
    </w:p>
    <w:p w14:paraId="097DBF94">
      <w:pPr>
        <w:spacing w:line="500" w:lineRule="exact"/>
        <w:rPr>
          <w:rFonts w:ascii="宋体" w:hAnsi="宋体" w:eastAsia="宋体"/>
          <w:szCs w:val="21"/>
          <w:highlight w:val="none"/>
        </w:rPr>
      </w:pPr>
      <w:r>
        <w:rPr>
          <w:rFonts w:ascii="宋体" w:hAnsi="宋体" w:eastAsia="宋体"/>
          <w:szCs w:val="21"/>
          <w:highlight w:val="none"/>
        </w:rPr>
        <w:t xml:space="preserve">    系</w:t>
      </w:r>
      <w:r>
        <w:rPr>
          <w:rFonts w:ascii="宋体" w:hAnsi="宋体" w:eastAsia="宋体"/>
          <w:szCs w:val="21"/>
          <w:highlight w:val="none"/>
          <w:u w:val="single"/>
        </w:rPr>
        <w:t xml:space="preserve">              </w:t>
      </w:r>
      <w:r>
        <w:rPr>
          <w:rFonts w:ascii="宋体" w:hAnsi="宋体" w:eastAsia="宋体"/>
          <w:szCs w:val="21"/>
          <w:highlight w:val="none"/>
        </w:rPr>
        <w:t xml:space="preserve"> （</w:t>
      </w:r>
      <w:r>
        <w:rPr>
          <w:rFonts w:hint="eastAsia" w:ascii="宋体" w:hAnsi="宋体" w:eastAsia="宋体"/>
          <w:szCs w:val="21"/>
          <w:highlight w:val="none"/>
        </w:rPr>
        <w:t>投标人</w:t>
      </w:r>
      <w:r>
        <w:rPr>
          <w:rFonts w:ascii="宋体" w:hAnsi="宋体" w:eastAsia="宋体"/>
          <w:szCs w:val="21"/>
          <w:highlight w:val="none"/>
        </w:rPr>
        <w:t>名称）的法定代表人，为</w:t>
      </w:r>
      <w:r>
        <w:rPr>
          <w:rFonts w:ascii="宋体" w:hAnsi="宋体" w:eastAsia="宋体"/>
          <w:szCs w:val="21"/>
          <w:highlight w:val="none"/>
          <w:u w:val="single"/>
        </w:rPr>
        <w:t xml:space="preserve">                </w:t>
      </w:r>
      <w:r>
        <w:rPr>
          <w:rFonts w:ascii="宋体" w:hAnsi="宋体" w:eastAsia="宋体"/>
          <w:szCs w:val="21"/>
          <w:highlight w:val="none"/>
        </w:rPr>
        <w:t>（项目编号、项目名称）项目，签署上述项目的投标文件，进行合同谈判、签署合同和处理与之有关的一切事宜。</w:t>
      </w:r>
    </w:p>
    <w:p w14:paraId="5D78AB3B">
      <w:pPr>
        <w:spacing w:line="500" w:lineRule="exact"/>
        <w:rPr>
          <w:rFonts w:ascii="宋体" w:hAnsi="宋体" w:eastAsia="宋体"/>
          <w:szCs w:val="21"/>
          <w:highlight w:val="none"/>
        </w:rPr>
      </w:pPr>
      <w:r>
        <w:rPr>
          <w:rFonts w:ascii="宋体" w:hAnsi="宋体" w:eastAsia="宋体"/>
          <w:szCs w:val="21"/>
          <w:highlight w:val="none"/>
        </w:rPr>
        <w:t xml:space="preserve">    特此证明。</w:t>
      </w:r>
    </w:p>
    <w:p w14:paraId="32AB6400">
      <w:pPr>
        <w:spacing w:line="500" w:lineRule="exact"/>
        <w:rPr>
          <w:rFonts w:ascii="宋体" w:hAnsi="宋体" w:eastAsia="宋体"/>
          <w:szCs w:val="21"/>
          <w:highlight w:val="none"/>
        </w:rPr>
      </w:pPr>
    </w:p>
    <w:p w14:paraId="3360F2AE">
      <w:pPr>
        <w:spacing w:line="500" w:lineRule="exact"/>
        <w:rPr>
          <w:rFonts w:ascii="宋体" w:hAnsi="宋体" w:eastAsia="宋体"/>
          <w:szCs w:val="21"/>
          <w:highlight w:val="none"/>
        </w:rPr>
      </w:pPr>
      <w:r>
        <w:rPr>
          <w:rFonts w:ascii="宋体" w:hAnsi="宋体" w:eastAsia="宋体"/>
          <w:szCs w:val="21"/>
          <w:highlight w:val="none"/>
        </w:rPr>
        <w:t>后附法定代表人身份证正反面复印件，加盖公章。</w:t>
      </w:r>
    </w:p>
    <w:p w14:paraId="538689F3">
      <w:pPr>
        <w:spacing w:line="500" w:lineRule="exact"/>
        <w:rPr>
          <w:rFonts w:ascii="宋体" w:hAnsi="宋体" w:eastAsia="宋体"/>
          <w:szCs w:val="21"/>
          <w:highlight w:val="none"/>
        </w:rPr>
      </w:pPr>
    </w:p>
    <w:p w14:paraId="677E3B2E">
      <w:pPr>
        <w:spacing w:line="500" w:lineRule="exact"/>
        <w:rPr>
          <w:rFonts w:ascii="宋体" w:hAnsi="宋体" w:eastAsia="宋体"/>
          <w:szCs w:val="21"/>
          <w:highlight w:val="none"/>
        </w:rPr>
      </w:pPr>
    </w:p>
    <w:p w14:paraId="2171B797">
      <w:pPr>
        <w:spacing w:line="500" w:lineRule="exact"/>
        <w:rPr>
          <w:rFonts w:ascii="宋体" w:hAnsi="宋体" w:eastAsia="宋体"/>
          <w:szCs w:val="21"/>
          <w:highlight w:val="none"/>
        </w:rPr>
      </w:pPr>
    </w:p>
    <w:p w14:paraId="6C2ED379">
      <w:pPr>
        <w:spacing w:line="500" w:lineRule="exact"/>
        <w:rPr>
          <w:rFonts w:ascii="宋体" w:hAnsi="宋体" w:eastAsia="宋体"/>
          <w:szCs w:val="21"/>
          <w:highlight w:val="none"/>
        </w:rPr>
      </w:pPr>
    </w:p>
    <w:p w14:paraId="3D27D21F">
      <w:pPr>
        <w:spacing w:line="500" w:lineRule="exact"/>
        <w:rPr>
          <w:rFonts w:ascii="宋体" w:hAnsi="宋体" w:eastAsia="宋体"/>
          <w:szCs w:val="21"/>
          <w:highlight w:val="none"/>
        </w:rPr>
      </w:pPr>
    </w:p>
    <w:p w14:paraId="73152243">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rPr>
        <w:t>投标人</w:t>
      </w:r>
      <w:r>
        <w:rPr>
          <w:rFonts w:ascii="宋体" w:hAnsi="宋体" w:eastAsia="宋体"/>
          <w:szCs w:val="21"/>
          <w:highlight w:val="none"/>
          <w:lang w:val="zh-CN"/>
        </w:rPr>
        <w:t>（公章）：</w:t>
      </w:r>
    </w:p>
    <w:p w14:paraId="7CFDCB63">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法定代表人</w:t>
      </w:r>
      <w:r>
        <w:rPr>
          <w:rFonts w:ascii="宋体" w:hAnsi="宋体" w:eastAsia="宋体"/>
          <w:szCs w:val="21"/>
          <w:highlight w:val="none"/>
          <w:lang w:val="zh-CN"/>
        </w:rPr>
        <w:t>或授权代表（签字</w:t>
      </w:r>
      <w:r>
        <w:rPr>
          <w:rFonts w:hint="eastAsia" w:ascii="宋体" w:hAnsi="宋体" w:eastAsia="宋体"/>
          <w:szCs w:val="21"/>
          <w:highlight w:val="none"/>
        </w:rPr>
        <w:t>或盖章</w:t>
      </w:r>
      <w:r>
        <w:rPr>
          <w:rFonts w:ascii="宋体" w:hAnsi="宋体" w:eastAsia="宋体"/>
          <w:szCs w:val="21"/>
          <w:highlight w:val="none"/>
          <w:lang w:val="zh-CN"/>
        </w:rPr>
        <w:t xml:space="preserve">）： </w:t>
      </w:r>
    </w:p>
    <w:p w14:paraId="4CED8692">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32F3E975">
      <w:pPr>
        <w:pStyle w:val="81"/>
        <w:widowControl w:val="0"/>
        <w:spacing w:before="0" w:beforeAutospacing="0" w:after="0" w:afterAutospacing="0" w:line="500" w:lineRule="exact"/>
        <w:rPr>
          <w:rFonts w:cs="宋体"/>
          <w:b/>
          <w:highlight w:val="none"/>
        </w:rPr>
      </w:pPr>
    </w:p>
    <w:p w14:paraId="51E4CAFB">
      <w:pPr>
        <w:pStyle w:val="4"/>
        <w:spacing w:line="500" w:lineRule="exact"/>
        <w:jc w:val="both"/>
        <w:rPr>
          <w:rFonts w:ascii="宋体" w:hAnsi="宋体" w:eastAsia="宋体"/>
          <w:color w:val="auto"/>
          <w:sz w:val="24"/>
          <w:highlight w:val="none"/>
        </w:rPr>
      </w:pPr>
    </w:p>
    <w:p w14:paraId="6E092825">
      <w:pPr>
        <w:spacing w:line="500" w:lineRule="exact"/>
        <w:rPr>
          <w:rFonts w:ascii="宋体" w:hAnsi="宋体" w:eastAsia="宋体"/>
          <w:sz w:val="24"/>
          <w:szCs w:val="24"/>
          <w:highlight w:val="none"/>
        </w:rPr>
      </w:pPr>
    </w:p>
    <w:p w14:paraId="2DF93C3B">
      <w:pPr>
        <w:spacing w:line="500" w:lineRule="exact"/>
        <w:rPr>
          <w:rFonts w:ascii="宋体" w:hAnsi="宋体" w:eastAsia="宋体"/>
          <w:sz w:val="24"/>
          <w:szCs w:val="24"/>
          <w:highlight w:val="none"/>
        </w:rPr>
      </w:pPr>
    </w:p>
    <w:p w14:paraId="245BFBC9">
      <w:pPr>
        <w:widowControl/>
        <w:spacing w:line="500" w:lineRule="exact"/>
        <w:jc w:val="left"/>
        <w:rPr>
          <w:rFonts w:ascii="宋体" w:hAnsi="宋体" w:eastAsia="宋体"/>
          <w:b/>
          <w:bCs/>
          <w:sz w:val="24"/>
          <w:szCs w:val="24"/>
          <w:highlight w:val="none"/>
        </w:rPr>
      </w:pPr>
    </w:p>
    <w:p w14:paraId="177E178B">
      <w:pPr>
        <w:snapToGrid w:val="0"/>
        <w:spacing w:line="500" w:lineRule="exact"/>
        <w:jc w:val="left"/>
        <w:rPr>
          <w:rFonts w:ascii="宋体" w:hAnsi="宋体" w:eastAsia="宋体"/>
          <w:sz w:val="24"/>
          <w:szCs w:val="24"/>
          <w:highlight w:val="none"/>
        </w:rPr>
      </w:pPr>
      <w:r>
        <w:rPr>
          <w:rFonts w:hint="eastAsia" w:ascii="宋体" w:hAnsi="宋体" w:eastAsia="宋体"/>
          <w:b/>
          <w:bCs/>
          <w:sz w:val="24"/>
          <w:szCs w:val="24"/>
          <w:highlight w:val="none"/>
        </w:rPr>
        <w:br w:type="page"/>
      </w:r>
      <w:r>
        <w:rPr>
          <w:rFonts w:hint="eastAsia" w:ascii="宋体" w:hAnsi="宋体" w:eastAsia="宋体"/>
          <w:b/>
          <w:bCs/>
          <w:sz w:val="24"/>
          <w:szCs w:val="24"/>
          <w:highlight w:val="none"/>
        </w:rPr>
        <w:t>8、法定代表人授权委托书</w:t>
      </w:r>
    </w:p>
    <w:p w14:paraId="263CD354">
      <w:pPr>
        <w:snapToGrid w:val="0"/>
        <w:spacing w:line="500" w:lineRule="exact"/>
        <w:jc w:val="center"/>
        <w:outlineLvl w:val="0"/>
        <w:rPr>
          <w:rFonts w:ascii="宋体" w:hAnsi="宋体" w:eastAsia="宋体"/>
          <w:b/>
          <w:sz w:val="24"/>
          <w:szCs w:val="24"/>
          <w:highlight w:val="none"/>
        </w:rPr>
      </w:pPr>
      <w:r>
        <w:rPr>
          <w:rFonts w:hint="eastAsia" w:ascii="宋体" w:hAnsi="宋体" w:eastAsia="宋体"/>
          <w:b/>
          <w:sz w:val="24"/>
          <w:szCs w:val="24"/>
          <w:highlight w:val="none"/>
        </w:rPr>
        <w:t>法定代表人授权委托书</w:t>
      </w:r>
    </w:p>
    <w:p w14:paraId="40E84E68">
      <w:pPr>
        <w:snapToGrid w:val="0"/>
        <w:spacing w:line="500" w:lineRule="exact"/>
        <w:rPr>
          <w:rFonts w:ascii="宋体" w:hAnsi="宋体" w:eastAsia="宋体"/>
          <w:bCs/>
          <w:sz w:val="24"/>
          <w:szCs w:val="24"/>
          <w:highlight w:val="none"/>
        </w:rPr>
      </w:pPr>
    </w:p>
    <w:p w14:paraId="100C5145">
      <w:pPr>
        <w:snapToGrid w:val="0"/>
        <w:spacing w:line="500" w:lineRule="exact"/>
        <w:rPr>
          <w:rFonts w:ascii="宋体" w:hAnsi="宋体" w:eastAsia="宋体"/>
          <w:b/>
          <w:bCs/>
          <w:szCs w:val="21"/>
          <w:highlight w:val="none"/>
        </w:rPr>
      </w:pPr>
      <w:r>
        <w:rPr>
          <w:rFonts w:hint="eastAsia" w:ascii="宋体" w:hAnsi="宋体" w:eastAsia="宋体"/>
          <w:bCs/>
          <w:szCs w:val="21"/>
          <w:highlight w:val="none"/>
        </w:rPr>
        <w:t>致：</w:t>
      </w:r>
      <w:r>
        <w:rPr>
          <w:rFonts w:hint="eastAsia" w:ascii="宋体" w:hAnsi="宋体" w:eastAsia="宋体"/>
          <w:szCs w:val="21"/>
          <w:highlight w:val="none"/>
          <w:u w:val="single"/>
        </w:rPr>
        <w:t xml:space="preserve">           </w:t>
      </w:r>
      <w:r>
        <w:rPr>
          <w:rFonts w:hint="eastAsia" w:ascii="宋体" w:hAnsi="宋体" w:eastAsia="宋体"/>
          <w:szCs w:val="21"/>
          <w:highlight w:val="none"/>
        </w:rPr>
        <w:t>（采购人和采购代理机构名称）</w:t>
      </w:r>
      <w:r>
        <w:rPr>
          <w:rFonts w:hint="eastAsia" w:ascii="宋体" w:hAnsi="宋体" w:eastAsia="宋体"/>
          <w:b/>
          <w:bCs/>
          <w:szCs w:val="21"/>
          <w:highlight w:val="none"/>
        </w:rPr>
        <w:t xml:space="preserve"> </w:t>
      </w:r>
      <w:r>
        <w:rPr>
          <w:rFonts w:hint="eastAsia" w:ascii="宋体" w:hAnsi="宋体" w:eastAsia="宋体"/>
          <w:szCs w:val="21"/>
          <w:highlight w:val="none"/>
        </w:rPr>
        <w:t>：</w:t>
      </w:r>
    </w:p>
    <w:p w14:paraId="5B5CCDAA">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我</w:t>
      </w:r>
      <w:r>
        <w:rPr>
          <w:rFonts w:hint="eastAsia" w:ascii="宋体" w:hAnsi="宋体" w:eastAsia="宋体"/>
          <w:szCs w:val="21"/>
          <w:highlight w:val="none"/>
          <w:u w:val="single"/>
        </w:rPr>
        <w:t xml:space="preserve">           </w:t>
      </w:r>
      <w:r>
        <w:rPr>
          <w:rFonts w:hint="eastAsia" w:ascii="宋体" w:hAnsi="宋体" w:eastAsia="宋体"/>
          <w:szCs w:val="21"/>
          <w:highlight w:val="none"/>
        </w:rPr>
        <w:t>（姓名）系</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（投标人名称）的法定代表人，现授权委托本单位在职职工 </w:t>
      </w:r>
      <w:r>
        <w:rPr>
          <w:rFonts w:hint="eastAsia" w:ascii="宋体" w:hAnsi="宋体" w:eastAsia="宋体"/>
          <w:szCs w:val="21"/>
          <w:highlight w:val="none"/>
          <w:u w:val="single"/>
        </w:rPr>
        <w:t xml:space="preserve">          </w:t>
      </w:r>
      <w:r>
        <w:rPr>
          <w:rFonts w:hint="eastAsia" w:ascii="宋体" w:hAnsi="宋体" w:eastAsia="宋体"/>
          <w:szCs w:val="21"/>
          <w:highlight w:val="none"/>
        </w:rPr>
        <w:t>（姓名）以我方的名义参加</w:t>
      </w:r>
      <w:r>
        <w:rPr>
          <w:rFonts w:hint="eastAsia" w:ascii="宋体" w:hAnsi="宋体" w:eastAsia="宋体"/>
          <w:szCs w:val="21"/>
          <w:highlight w:val="none"/>
          <w:u w:val="single"/>
        </w:rPr>
        <w:t xml:space="preserve">               </w:t>
      </w:r>
      <w:r>
        <w:rPr>
          <w:rFonts w:hint="eastAsia" w:ascii="宋体" w:hAnsi="宋体" w:eastAsia="宋体"/>
          <w:szCs w:val="21"/>
          <w:highlight w:val="none"/>
        </w:rPr>
        <w:t>项目（项目编号：</w:t>
      </w:r>
      <w:r>
        <w:rPr>
          <w:rFonts w:hint="eastAsia" w:ascii="宋体" w:hAnsi="宋体" w:eastAsia="宋体"/>
          <w:szCs w:val="21"/>
          <w:highlight w:val="none"/>
          <w:u w:val="single"/>
        </w:rPr>
        <w:t xml:space="preserve">             </w:t>
      </w:r>
      <w:r>
        <w:rPr>
          <w:rFonts w:hint="eastAsia" w:ascii="宋体" w:hAnsi="宋体" w:eastAsia="宋体"/>
          <w:szCs w:val="21"/>
          <w:highlight w:val="none"/>
        </w:rPr>
        <w:t>）的投标活动，并代表我方全权办理针对上述项目的投标、开标、评标、签约等具体事务和签署相关文件。</w:t>
      </w:r>
    </w:p>
    <w:p w14:paraId="1DD96ADE">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我方对被授权人的签名事项负全部责任。</w:t>
      </w:r>
    </w:p>
    <w:p w14:paraId="1CC93FC4">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u w:val="single"/>
        </w:rPr>
        <w:t>在撤销授权的书面通知以前，本授权书一直有效。</w:t>
      </w:r>
      <w:r>
        <w:rPr>
          <w:rFonts w:hint="eastAsia" w:ascii="宋体" w:hAnsi="宋体" w:eastAsia="宋体"/>
          <w:szCs w:val="21"/>
          <w:highlight w:val="none"/>
        </w:rPr>
        <w:t>被授权人在授权书有效期内签署的所有文件不因授权的撤销而失效。</w:t>
      </w:r>
    </w:p>
    <w:p w14:paraId="08B7F104">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被授权人无转委托权，特此委托。</w:t>
      </w:r>
    </w:p>
    <w:p w14:paraId="2A22DF3C">
      <w:pPr>
        <w:snapToGrid w:val="0"/>
        <w:spacing w:line="500" w:lineRule="exact"/>
        <w:ind w:firstLine="420" w:firstLineChars="200"/>
        <w:rPr>
          <w:rFonts w:ascii="宋体" w:hAnsi="宋体" w:eastAsia="宋体"/>
          <w:szCs w:val="21"/>
          <w:highlight w:val="none"/>
        </w:rPr>
      </w:pPr>
    </w:p>
    <w:p w14:paraId="09C5346F">
      <w:pPr>
        <w:snapToGrid w:val="0"/>
        <w:spacing w:line="500" w:lineRule="exact"/>
        <w:ind w:firstLine="420" w:firstLineChars="200"/>
        <w:rPr>
          <w:rFonts w:ascii="宋体" w:hAnsi="宋体" w:eastAsia="宋体"/>
          <w:szCs w:val="21"/>
          <w:highlight w:val="none"/>
          <w:u w:val="single"/>
        </w:rPr>
      </w:pPr>
      <w:r>
        <w:rPr>
          <w:rFonts w:hint="eastAsia" w:ascii="宋体" w:hAnsi="宋体" w:eastAsia="宋体"/>
          <w:szCs w:val="21"/>
          <w:highlight w:val="none"/>
        </w:rPr>
        <w:t>授权代表签名或盖章：</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          法定代表人签名或盖章：</w:t>
      </w:r>
      <w:r>
        <w:rPr>
          <w:rFonts w:hint="eastAsia" w:ascii="宋体" w:hAnsi="宋体" w:eastAsia="宋体"/>
          <w:szCs w:val="21"/>
          <w:highlight w:val="none"/>
          <w:u w:val="single"/>
        </w:rPr>
        <w:t xml:space="preserve">  </w:t>
      </w:r>
      <w:r>
        <w:rPr>
          <w:rFonts w:ascii="宋体" w:hAnsi="宋体" w:eastAsia="宋体"/>
          <w:szCs w:val="21"/>
          <w:highlight w:val="none"/>
          <w:u w:val="single"/>
        </w:rPr>
        <w:t xml:space="preserve">    </w:t>
      </w:r>
      <w:r>
        <w:rPr>
          <w:rFonts w:hint="eastAsia" w:ascii="宋体" w:hAnsi="宋体" w:eastAsia="宋体"/>
          <w:szCs w:val="21"/>
          <w:highlight w:val="none"/>
          <w:u w:val="single"/>
        </w:rPr>
        <w:t xml:space="preserve">  </w:t>
      </w:r>
    </w:p>
    <w:p w14:paraId="074BF9C0">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职务：</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                        职务：</w:t>
      </w:r>
      <w:r>
        <w:rPr>
          <w:rFonts w:hint="eastAsia" w:ascii="宋体" w:hAnsi="宋体" w:eastAsia="宋体"/>
          <w:szCs w:val="21"/>
          <w:highlight w:val="none"/>
          <w:u w:val="single"/>
        </w:rPr>
        <w:t xml:space="preserve">           </w:t>
      </w:r>
    </w:p>
    <w:p w14:paraId="4C4F3B3C">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授权代表身份证号码：</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 </w:t>
      </w:r>
    </w:p>
    <w:p w14:paraId="5B5F6A82">
      <w:pPr>
        <w:snapToGrid w:val="0"/>
        <w:spacing w:line="500" w:lineRule="exact"/>
        <w:ind w:firstLine="420" w:firstLineChars="200"/>
        <w:rPr>
          <w:rFonts w:ascii="宋体" w:hAnsi="宋体" w:eastAsia="宋体"/>
          <w:szCs w:val="21"/>
          <w:highlight w:val="none"/>
        </w:rPr>
      </w:pPr>
      <w:r>
        <w:rPr>
          <w:rFonts w:hint="eastAsia" w:ascii="宋体" w:hAnsi="宋体" w:eastAsia="宋体"/>
          <w:szCs w:val="21"/>
          <w:highlight w:val="none"/>
        </w:rPr>
        <w:t xml:space="preserve">                                       </w:t>
      </w:r>
    </w:p>
    <w:p w14:paraId="2BB23C00">
      <w:pPr>
        <w:snapToGrid w:val="0"/>
        <w:spacing w:line="500" w:lineRule="exact"/>
        <w:ind w:firstLine="3780" w:firstLineChars="1800"/>
        <w:rPr>
          <w:rFonts w:ascii="宋体" w:hAnsi="宋体" w:eastAsia="宋体"/>
          <w:szCs w:val="21"/>
          <w:highlight w:val="none"/>
        </w:rPr>
      </w:pPr>
      <w:r>
        <w:rPr>
          <w:rFonts w:hint="eastAsia" w:ascii="宋体" w:hAnsi="宋体" w:eastAsia="宋体"/>
          <w:szCs w:val="21"/>
          <w:highlight w:val="none"/>
        </w:rPr>
        <w:t xml:space="preserve">     </w:t>
      </w:r>
      <w:r>
        <w:rPr>
          <w:rFonts w:hint="eastAsia" w:ascii="宋体" w:hAnsi="宋体" w:eastAsia="宋体"/>
          <w:spacing w:val="-4"/>
          <w:szCs w:val="21"/>
          <w:highlight w:val="none"/>
        </w:rPr>
        <w:t>投标人（</w:t>
      </w:r>
      <w:r>
        <w:rPr>
          <w:rFonts w:hint="eastAsia" w:ascii="宋体" w:hAnsi="宋体" w:eastAsia="宋体"/>
          <w:szCs w:val="21"/>
          <w:highlight w:val="none"/>
          <w:lang w:val="zh-CN"/>
        </w:rPr>
        <w:t>公章</w:t>
      </w:r>
      <w:r>
        <w:rPr>
          <w:rFonts w:hint="eastAsia" w:ascii="宋体" w:hAnsi="宋体" w:eastAsia="宋体"/>
          <w:spacing w:val="-4"/>
          <w:szCs w:val="21"/>
          <w:highlight w:val="none"/>
        </w:rPr>
        <w:t>）：</w:t>
      </w:r>
    </w:p>
    <w:p w14:paraId="6EC0DEC4">
      <w:pPr>
        <w:snapToGrid w:val="0"/>
        <w:spacing w:line="500" w:lineRule="exact"/>
        <w:ind w:firstLine="420" w:firstLineChars="200"/>
        <w:jc w:val="center"/>
        <w:rPr>
          <w:rFonts w:ascii="宋体" w:hAnsi="宋体" w:eastAsia="宋体"/>
          <w:szCs w:val="21"/>
          <w:highlight w:val="none"/>
        </w:rPr>
      </w:pPr>
      <w:r>
        <w:rPr>
          <w:rFonts w:hint="eastAsia" w:ascii="宋体" w:hAnsi="宋体" w:eastAsia="宋体"/>
          <w:szCs w:val="21"/>
          <w:highlight w:val="none"/>
        </w:rPr>
        <w:t xml:space="preserve">                            日  期：            年    月    日</w:t>
      </w:r>
    </w:p>
    <w:p w14:paraId="0887171E">
      <w:pPr>
        <w:snapToGrid w:val="0"/>
        <w:spacing w:line="500" w:lineRule="exact"/>
        <w:rPr>
          <w:rFonts w:ascii="宋体" w:hAnsi="宋体" w:eastAsia="宋体"/>
          <w:b/>
          <w:szCs w:val="21"/>
          <w:highlight w:val="none"/>
        </w:rPr>
      </w:pPr>
    </w:p>
    <w:p w14:paraId="0C541C79">
      <w:pPr>
        <w:widowControl/>
        <w:snapToGrid w:val="0"/>
        <w:spacing w:line="500" w:lineRule="exact"/>
        <w:rPr>
          <w:rFonts w:ascii="宋体" w:hAnsi="宋体" w:eastAsia="宋体"/>
          <w:b/>
          <w:szCs w:val="21"/>
          <w:highlight w:val="none"/>
        </w:rPr>
      </w:pPr>
    </w:p>
    <w:p w14:paraId="3DEFFFBA">
      <w:pPr>
        <w:widowControl/>
        <w:snapToGrid w:val="0"/>
        <w:spacing w:line="500" w:lineRule="exact"/>
        <w:rPr>
          <w:rFonts w:ascii="宋体" w:hAnsi="宋体" w:eastAsia="宋体"/>
          <w:b/>
          <w:szCs w:val="21"/>
          <w:highlight w:val="none"/>
        </w:rPr>
      </w:pPr>
      <w:r>
        <w:rPr>
          <w:rFonts w:hint="eastAsia" w:ascii="宋体" w:hAnsi="宋体" w:eastAsia="宋体"/>
          <w:b/>
          <w:szCs w:val="21"/>
          <w:highlight w:val="none"/>
        </w:rPr>
        <w:t>附：授权代表的正反面身份证复印件加盖公章。</w:t>
      </w:r>
    </w:p>
    <w:p w14:paraId="52A6829F">
      <w:pPr>
        <w:snapToGrid w:val="0"/>
        <w:spacing w:line="500" w:lineRule="exact"/>
        <w:jc w:val="left"/>
        <w:rPr>
          <w:rFonts w:ascii="宋体" w:hAnsi="宋体" w:eastAsia="宋体"/>
          <w:b/>
          <w:bCs/>
          <w:sz w:val="24"/>
          <w:szCs w:val="24"/>
          <w:highlight w:val="none"/>
        </w:rPr>
      </w:pPr>
      <w:r>
        <w:rPr>
          <w:rFonts w:hint="eastAsia" w:ascii="宋体" w:hAnsi="宋体" w:eastAsia="宋体"/>
          <w:b/>
          <w:bCs/>
          <w:sz w:val="24"/>
          <w:szCs w:val="24"/>
          <w:highlight w:val="none"/>
        </w:rPr>
        <w:br w:type="page"/>
      </w:r>
    </w:p>
    <w:p w14:paraId="30AD8A6E">
      <w:pPr>
        <w:snapToGrid w:val="0"/>
        <w:spacing w:line="500" w:lineRule="exact"/>
        <w:jc w:val="left"/>
        <w:rPr>
          <w:rFonts w:ascii="宋体" w:hAnsi="宋体" w:eastAsia="宋体"/>
          <w:sz w:val="24"/>
          <w:szCs w:val="24"/>
          <w:highlight w:val="none"/>
        </w:rPr>
      </w:pPr>
      <w:r>
        <w:rPr>
          <w:rFonts w:ascii="宋体" w:hAnsi="宋体" w:eastAsia="宋体"/>
          <w:b/>
          <w:bCs/>
          <w:sz w:val="24"/>
          <w:szCs w:val="24"/>
          <w:highlight w:val="none"/>
        </w:rPr>
        <w:t>9</w:t>
      </w:r>
      <w:r>
        <w:rPr>
          <w:rFonts w:hint="eastAsia" w:ascii="宋体" w:hAnsi="宋体" w:eastAsia="宋体"/>
          <w:b/>
          <w:bCs/>
          <w:sz w:val="24"/>
          <w:szCs w:val="24"/>
          <w:highlight w:val="none"/>
        </w:rPr>
        <w:t>、</w:t>
      </w:r>
      <w:r>
        <w:rPr>
          <w:rFonts w:hint="eastAsia" w:ascii="宋体" w:hAnsi="宋体" w:eastAsia="宋体"/>
          <w:b/>
          <w:sz w:val="24"/>
          <w:szCs w:val="24"/>
          <w:highlight w:val="none"/>
        </w:rPr>
        <w:t>商务条款响应（偏离）表</w:t>
      </w:r>
    </w:p>
    <w:p w14:paraId="361D704B">
      <w:pPr>
        <w:spacing w:line="500" w:lineRule="exact"/>
        <w:ind w:firstLine="3089"/>
        <w:rPr>
          <w:rFonts w:ascii="宋体" w:hAnsi="宋体" w:eastAsia="宋体"/>
          <w:b/>
          <w:bCs/>
          <w:sz w:val="24"/>
          <w:szCs w:val="24"/>
          <w:highlight w:val="none"/>
        </w:rPr>
      </w:pPr>
    </w:p>
    <w:p w14:paraId="1102A7D2">
      <w:pPr>
        <w:spacing w:line="500" w:lineRule="exact"/>
        <w:ind w:firstLine="3089"/>
        <w:rPr>
          <w:rFonts w:ascii="宋体" w:hAnsi="宋体" w:eastAsia="宋体"/>
          <w:b/>
          <w:bCs/>
          <w:sz w:val="24"/>
          <w:szCs w:val="24"/>
          <w:highlight w:val="none"/>
        </w:rPr>
      </w:pPr>
      <w:r>
        <w:rPr>
          <w:rFonts w:hint="eastAsia" w:ascii="宋体" w:hAnsi="宋体" w:eastAsia="宋体"/>
          <w:b/>
          <w:bCs/>
          <w:sz w:val="24"/>
          <w:szCs w:val="24"/>
          <w:highlight w:val="none"/>
        </w:rPr>
        <w:t>商务条款</w:t>
      </w:r>
      <w:r>
        <w:rPr>
          <w:rFonts w:hint="eastAsia" w:ascii="宋体" w:hAnsi="宋体" w:eastAsia="宋体"/>
          <w:b/>
          <w:sz w:val="24"/>
          <w:szCs w:val="24"/>
          <w:highlight w:val="none"/>
        </w:rPr>
        <w:t>响应（偏离）</w:t>
      </w:r>
      <w:r>
        <w:rPr>
          <w:rFonts w:hint="eastAsia" w:ascii="宋体" w:hAnsi="宋体" w:eastAsia="宋体"/>
          <w:b/>
          <w:bCs/>
          <w:sz w:val="24"/>
          <w:szCs w:val="24"/>
          <w:highlight w:val="none"/>
        </w:rPr>
        <w:t>表</w:t>
      </w:r>
    </w:p>
    <w:p w14:paraId="125A4C52">
      <w:pPr>
        <w:tabs>
          <w:tab w:val="left" w:pos="3165"/>
        </w:tabs>
        <w:spacing w:line="500" w:lineRule="exact"/>
        <w:rPr>
          <w:rFonts w:ascii="宋体" w:hAnsi="宋体" w:eastAsia="宋体"/>
          <w:szCs w:val="21"/>
          <w:highlight w:val="none"/>
        </w:rPr>
      </w:pPr>
      <w:r>
        <w:rPr>
          <w:rFonts w:hint="eastAsia" w:ascii="宋体" w:hAnsi="宋体" w:eastAsia="宋体"/>
          <w:szCs w:val="21"/>
          <w:highlight w:val="none"/>
        </w:rPr>
        <w:t>项目编号：</w:t>
      </w:r>
      <w:r>
        <w:rPr>
          <w:rFonts w:hint="eastAsia" w:ascii="宋体" w:hAnsi="宋体" w:eastAsia="宋体"/>
          <w:bCs/>
          <w:szCs w:val="21"/>
          <w:highlight w:val="none"/>
          <w:u w:val="single"/>
        </w:rPr>
        <w:t xml:space="preserve">               </w:t>
      </w:r>
      <w:r>
        <w:rPr>
          <w:rFonts w:hint="eastAsia" w:ascii="宋体" w:hAnsi="宋体" w:eastAsia="宋体"/>
          <w:bCs/>
          <w:szCs w:val="21"/>
          <w:highlight w:val="none"/>
        </w:rPr>
        <w:t xml:space="preserve">              </w:t>
      </w:r>
      <w:r>
        <w:rPr>
          <w:rFonts w:hint="eastAsia" w:ascii="宋体" w:hAnsi="宋体" w:eastAsia="宋体"/>
          <w:szCs w:val="21"/>
          <w:highlight w:val="none"/>
        </w:rPr>
        <w:t>项目名称：</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             </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3440"/>
        <w:gridCol w:w="1561"/>
        <w:gridCol w:w="2091"/>
      </w:tblGrid>
      <w:tr w14:paraId="1BCD4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27" w:type="pct"/>
            <w:vAlign w:val="center"/>
          </w:tcPr>
          <w:p w14:paraId="3A7F6E72">
            <w:pPr>
              <w:snapToGrid w:val="0"/>
              <w:spacing w:line="500" w:lineRule="exact"/>
              <w:jc w:val="center"/>
              <w:rPr>
                <w:rFonts w:ascii="宋体" w:hAnsi="宋体" w:eastAsia="宋体"/>
                <w:b/>
                <w:szCs w:val="21"/>
                <w:highlight w:val="none"/>
              </w:rPr>
            </w:pPr>
            <w:r>
              <w:rPr>
                <w:rFonts w:hint="eastAsia" w:ascii="宋体" w:hAnsi="宋体" w:eastAsia="宋体"/>
                <w:b/>
                <w:szCs w:val="21"/>
                <w:highlight w:val="none"/>
              </w:rPr>
              <w:t>项目</w:t>
            </w:r>
          </w:p>
        </w:tc>
        <w:tc>
          <w:tcPr>
            <w:tcW w:w="1829" w:type="pct"/>
            <w:vAlign w:val="center"/>
          </w:tcPr>
          <w:p w14:paraId="676D67CF">
            <w:pPr>
              <w:snapToGrid w:val="0"/>
              <w:spacing w:line="500" w:lineRule="exact"/>
              <w:jc w:val="center"/>
              <w:rPr>
                <w:rFonts w:ascii="宋体" w:hAnsi="宋体" w:eastAsia="宋体"/>
                <w:b/>
                <w:szCs w:val="21"/>
                <w:highlight w:val="none"/>
              </w:rPr>
            </w:pPr>
            <w:r>
              <w:rPr>
                <w:rFonts w:hint="eastAsia" w:ascii="宋体" w:hAnsi="宋体" w:eastAsia="宋体"/>
                <w:b/>
                <w:szCs w:val="21"/>
                <w:highlight w:val="none"/>
              </w:rPr>
              <w:t>招标文件要求</w:t>
            </w:r>
          </w:p>
        </w:tc>
        <w:tc>
          <w:tcPr>
            <w:tcW w:w="830" w:type="pct"/>
            <w:vAlign w:val="center"/>
          </w:tcPr>
          <w:p w14:paraId="15FE4118">
            <w:pPr>
              <w:snapToGrid w:val="0"/>
              <w:spacing w:line="500" w:lineRule="exact"/>
              <w:jc w:val="center"/>
              <w:rPr>
                <w:rFonts w:ascii="宋体" w:hAnsi="宋体" w:eastAsia="宋体"/>
                <w:b/>
                <w:szCs w:val="21"/>
                <w:highlight w:val="none"/>
              </w:rPr>
            </w:pPr>
            <w:r>
              <w:rPr>
                <w:rFonts w:hint="eastAsia" w:ascii="宋体" w:hAnsi="宋体" w:eastAsia="宋体"/>
                <w:b/>
                <w:szCs w:val="21"/>
                <w:highlight w:val="none"/>
              </w:rPr>
              <w:t>是否</w:t>
            </w:r>
          </w:p>
          <w:p w14:paraId="42A9FEB4">
            <w:pPr>
              <w:snapToGrid w:val="0"/>
              <w:spacing w:line="500" w:lineRule="exact"/>
              <w:jc w:val="center"/>
              <w:rPr>
                <w:rFonts w:ascii="宋体" w:hAnsi="宋体" w:eastAsia="宋体"/>
                <w:b/>
                <w:szCs w:val="21"/>
                <w:highlight w:val="none"/>
              </w:rPr>
            </w:pPr>
            <w:r>
              <w:rPr>
                <w:rFonts w:hint="eastAsia" w:ascii="宋体" w:hAnsi="宋体" w:eastAsia="宋体"/>
                <w:b/>
                <w:szCs w:val="21"/>
                <w:highlight w:val="none"/>
              </w:rPr>
              <w:t>响应</w:t>
            </w:r>
          </w:p>
        </w:tc>
        <w:tc>
          <w:tcPr>
            <w:tcW w:w="1112" w:type="pct"/>
            <w:vAlign w:val="center"/>
          </w:tcPr>
          <w:p w14:paraId="0AB0E4AE">
            <w:pPr>
              <w:snapToGrid w:val="0"/>
              <w:spacing w:line="500" w:lineRule="exact"/>
              <w:jc w:val="center"/>
              <w:rPr>
                <w:rFonts w:ascii="宋体" w:hAnsi="宋体" w:eastAsia="宋体"/>
                <w:b/>
                <w:szCs w:val="21"/>
                <w:highlight w:val="none"/>
              </w:rPr>
            </w:pPr>
            <w:r>
              <w:rPr>
                <w:rFonts w:hint="eastAsia" w:ascii="宋体" w:hAnsi="宋体" w:eastAsia="宋体"/>
                <w:b/>
                <w:szCs w:val="21"/>
                <w:highlight w:val="none"/>
              </w:rPr>
              <w:t>投标人的</w:t>
            </w:r>
          </w:p>
          <w:p w14:paraId="22AC3621">
            <w:pPr>
              <w:snapToGrid w:val="0"/>
              <w:spacing w:line="500" w:lineRule="exact"/>
              <w:jc w:val="center"/>
              <w:rPr>
                <w:rFonts w:ascii="宋体" w:hAnsi="宋体" w:eastAsia="宋体"/>
                <w:b/>
                <w:szCs w:val="21"/>
                <w:highlight w:val="none"/>
              </w:rPr>
            </w:pPr>
            <w:r>
              <w:rPr>
                <w:rFonts w:hint="eastAsia" w:ascii="宋体" w:hAnsi="宋体" w:eastAsia="宋体"/>
                <w:b/>
                <w:szCs w:val="21"/>
                <w:highlight w:val="none"/>
              </w:rPr>
              <w:t>承诺或说明</w:t>
            </w:r>
          </w:p>
        </w:tc>
      </w:tr>
      <w:tr w14:paraId="6EFBF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27" w:type="pct"/>
            <w:vAlign w:val="center"/>
          </w:tcPr>
          <w:p w14:paraId="2EC433FD">
            <w:pPr>
              <w:snapToGrid w:val="0"/>
              <w:spacing w:line="500" w:lineRule="exact"/>
              <w:jc w:val="center"/>
              <w:rPr>
                <w:rFonts w:ascii="宋体" w:hAnsi="宋体" w:eastAsia="宋体"/>
                <w:szCs w:val="21"/>
                <w:highlight w:val="none"/>
              </w:rPr>
            </w:pPr>
          </w:p>
        </w:tc>
        <w:tc>
          <w:tcPr>
            <w:tcW w:w="1829" w:type="pct"/>
            <w:tcBorders>
              <w:left w:val="single" w:color="auto" w:sz="4" w:space="0"/>
              <w:right w:val="single" w:color="auto" w:sz="4" w:space="0"/>
            </w:tcBorders>
            <w:vAlign w:val="center"/>
          </w:tcPr>
          <w:p w14:paraId="20BD4C7E">
            <w:pPr>
              <w:spacing w:line="500" w:lineRule="exact"/>
              <w:rPr>
                <w:rFonts w:ascii="宋体" w:hAnsi="宋体" w:eastAsia="宋体"/>
                <w:szCs w:val="21"/>
                <w:highlight w:val="none"/>
              </w:rPr>
            </w:pPr>
          </w:p>
        </w:tc>
        <w:tc>
          <w:tcPr>
            <w:tcW w:w="830" w:type="pct"/>
            <w:tcBorders>
              <w:left w:val="single" w:color="auto" w:sz="4" w:space="0"/>
              <w:right w:val="single" w:color="auto" w:sz="4" w:space="0"/>
            </w:tcBorders>
            <w:vAlign w:val="center"/>
          </w:tcPr>
          <w:p w14:paraId="452B8B94">
            <w:pPr>
              <w:snapToGrid w:val="0"/>
              <w:spacing w:line="500" w:lineRule="exact"/>
              <w:rPr>
                <w:rFonts w:ascii="宋体" w:hAnsi="宋体" w:eastAsia="宋体"/>
                <w:szCs w:val="21"/>
                <w:highlight w:val="none"/>
              </w:rPr>
            </w:pPr>
          </w:p>
        </w:tc>
        <w:tc>
          <w:tcPr>
            <w:tcW w:w="1112" w:type="pct"/>
            <w:vAlign w:val="center"/>
          </w:tcPr>
          <w:p w14:paraId="47EDF83A">
            <w:pPr>
              <w:snapToGrid w:val="0"/>
              <w:spacing w:line="500" w:lineRule="exact"/>
              <w:rPr>
                <w:rFonts w:ascii="宋体" w:hAnsi="宋体" w:eastAsia="宋体"/>
                <w:szCs w:val="21"/>
                <w:highlight w:val="none"/>
              </w:rPr>
            </w:pPr>
          </w:p>
        </w:tc>
      </w:tr>
      <w:tr w14:paraId="6806B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27" w:type="pct"/>
            <w:vAlign w:val="center"/>
          </w:tcPr>
          <w:p w14:paraId="7062F6CC">
            <w:pPr>
              <w:snapToGrid w:val="0"/>
              <w:spacing w:line="500" w:lineRule="exact"/>
              <w:jc w:val="center"/>
              <w:rPr>
                <w:rFonts w:ascii="宋体" w:hAnsi="宋体" w:eastAsia="宋体"/>
                <w:szCs w:val="21"/>
                <w:highlight w:val="none"/>
              </w:rPr>
            </w:pPr>
          </w:p>
        </w:tc>
        <w:tc>
          <w:tcPr>
            <w:tcW w:w="1829" w:type="pct"/>
            <w:tcBorders>
              <w:left w:val="single" w:color="auto" w:sz="4" w:space="0"/>
              <w:right w:val="single" w:color="auto" w:sz="4" w:space="0"/>
            </w:tcBorders>
            <w:vAlign w:val="center"/>
          </w:tcPr>
          <w:p w14:paraId="3D1176EE">
            <w:pPr>
              <w:snapToGrid w:val="0"/>
              <w:spacing w:line="500" w:lineRule="exact"/>
              <w:jc w:val="left"/>
              <w:rPr>
                <w:rFonts w:ascii="宋体" w:hAnsi="宋体" w:eastAsia="宋体"/>
                <w:szCs w:val="21"/>
                <w:highlight w:val="none"/>
              </w:rPr>
            </w:pPr>
          </w:p>
        </w:tc>
        <w:tc>
          <w:tcPr>
            <w:tcW w:w="830" w:type="pct"/>
            <w:tcBorders>
              <w:left w:val="single" w:color="auto" w:sz="4" w:space="0"/>
              <w:right w:val="single" w:color="auto" w:sz="4" w:space="0"/>
            </w:tcBorders>
            <w:vAlign w:val="center"/>
          </w:tcPr>
          <w:p w14:paraId="404A3904">
            <w:pPr>
              <w:snapToGrid w:val="0"/>
              <w:spacing w:line="500" w:lineRule="exact"/>
              <w:rPr>
                <w:rFonts w:ascii="宋体" w:hAnsi="宋体" w:eastAsia="宋体"/>
                <w:szCs w:val="21"/>
                <w:highlight w:val="none"/>
              </w:rPr>
            </w:pPr>
          </w:p>
        </w:tc>
        <w:tc>
          <w:tcPr>
            <w:tcW w:w="1112" w:type="pct"/>
            <w:vAlign w:val="center"/>
          </w:tcPr>
          <w:p w14:paraId="19F764E8">
            <w:pPr>
              <w:snapToGrid w:val="0"/>
              <w:spacing w:line="500" w:lineRule="exact"/>
              <w:rPr>
                <w:rFonts w:ascii="宋体" w:hAnsi="宋体" w:eastAsia="宋体"/>
                <w:szCs w:val="21"/>
                <w:highlight w:val="none"/>
              </w:rPr>
            </w:pPr>
          </w:p>
        </w:tc>
      </w:tr>
      <w:tr w14:paraId="411E3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27" w:type="pct"/>
            <w:vAlign w:val="center"/>
          </w:tcPr>
          <w:p w14:paraId="3F3AA072">
            <w:pPr>
              <w:snapToGrid w:val="0"/>
              <w:spacing w:line="500" w:lineRule="exact"/>
              <w:jc w:val="center"/>
              <w:rPr>
                <w:rFonts w:ascii="宋体" w:hAnsi="宋体" w:eastAsia="宋体"/>
                <w:szCs w:val="21"/>
                <w:highlight w:val="none"/>
              </w:rPr>
            </w:pPr>
          </w:p>
        </w:tc>
        <w:tc>
          <w:tcPr>
            <w:tcW w:w="1829" w:type="pct"/>
            <w:tcBorders>
              <w:left w:val="single" w:color="auto" w:sz="4" w:space="0"/>
              <w:right w:val="single" w:color="auto" w:sz="4" w:space="0"/>
            </w:tcBorders>
            <w:vAlign w:val="center"/>
          </w:tcPr>
          <w:p w14:paraId="27572111">
            <w:pPr>
              <w:adjustRightInd w:val="0"/>
              <w:snapToGrid w:val="0"/>
              <w:spacing w:line="500" w:lineRule="exact"/>
              <w:rPr>
                <w:rFonts w:ascii="宋体" w:hAnsi="宋体" w:eastAsia="宋体"/>
                <w:szCs w:val="21"/>
                <w:highlight w:val="none"/>
              </w:rPr>
            </w:pPr>
          </w:p>
        </w:tc>
        <w:tc>
          <w:tcPr>
            <w:tcW w:w="830" w:type="pct"/>
            <w:tcBorders>
              <w:left w:val="single" w:color="auto" w:sz="4" w:space="0"/>
              <w:right w:val="single" w:color="auto" w:sz="4" w:space="0"/>
            </w:tcBorders>
            <w:vAlign w:val="center"/>
          </w:tcPr>
          <w:p w14:paraId="59B35B03">
            <w:pPr>
              <w:spacing w:line="500" w:lineRule="exact"/>
              <w:jc w:val="center"/>
              <w:rPr>
                <w:rFonts w:ascii="宋体" w:hAnsi="宋体" w:eastAsia="宋体"/>
                <w:szCs w:val="21"/>
                <w:highlight w:val="none"/>
              </w:rPr>
            </w:pPr>
          </w:p>
        </w:tc>
        <w:tc>
          <w:tcPr>
            <w:tcW w:w="1112" w:type="pct"/>
            <w:vAlign w:val="center"/>
          </w:tcPr>
          <w:p w14:paraId="2D8FFC9B">
            <w:pPr>
              <w:spacing w:line="500" w:lineRule="exact"/>
              <w:jc w:val="center"/>
              <w:rPr>
                <w:rFonts w:ascii="宋体" w:hAnsi="宋体" w:eastAsia="宋体"/>
                <w:szCs w:val="21"/>
                <w:highlight w:val="none"/>
              </w:rPr>
            </w:pPr>
          </w:p>
        </w:tc>
      </w:tr>
      <w:tr w14:paraId="48E44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27" w:type="pct"/>
            <w:vAlign w:val="center"/>
          </w:tcPr>
          <w:p w14:paraId="52F4AFAE">
            <w:pPr>
              <w:snapToGrid w:val="0"/>
              <w:spacing w:line="500" w:lineRule="exact"/>
              <w:jc w:val="center"/>
              <w:rPr>
                <w:rFonts w:ascii="宋体" w:hAnsi="宋体" w:eastAsia="宋体"/>
                <w:szCs w:val="21"/>
                <w:highlight w:val="none"/>
              </w:rPr>
            </w:pPr>
          </w:p>
        </w:tc>
        <w:tc>
          <w:tcPr>
            <w:tcW w:w="1829" w:type="pct"/>
            <w:tcBorders>
              <w:left w:val="single" w:color="auto" w:sz="4" w:space="0"/>
              <w:right w:val="single" w:color="auto" w:sz="4" w:space="0"/>
            </w:tcBorders>
            <w:vAlign w:val="center"/>
          </w:tcPr>
          <w:p w14:paraId="79A3294E">
            <w:pPr>
              <w:spacing w:line="500" w:lineRule="exact"/>
              <w:rPr>
                <w:rFonts w:ascii="宋体" w:hAnsi="宋体" w:eastAsia="宋体"/>
                <w:szCs w:val="21"/>
                <w:highlight w:val="none"/>
              </w:rPr>
            </w:pPr>
          </w:p>
        </w:tc>
        <w:tc>
          <w:tcPr>
            <w:tcW w:w="830" w:type="pct"/>
            <w:tcBorders>
              <w:left w:val="single" w:color="auto" w:sz="4" w:space="0"/>
              <w:right w:val="single" w:color="auto" w:sz="4" w:space="0"/>
            </w:tcBorders>
            <w:vAlign w:val="center"/>
          </w:tcPr>
          <w:p w14:paraId="73B29083">
            <w:pPr>
              <w:snapToGrid w:val="0"/>
              <w:spacing w:line="500" w:lineRule="exact"/>
              <w:rPr>
                <w:rFonts w:ascii="宋体" w:hAnsi="宋体" w:eastAsia="宋体"/>
                <w:szCs w:val="21"/>
                <w:highlight w:val="none"/>
              </w:rPr>
            </w:pPr>
          </w:p>
        </w:tc>
        <w:tc>
          <w:tcPr>
            <w:tcW w:w="1112" w:type="pct"/>
            <w:vAlign w:val="center"/>
          </w:tcPr>
          <w:p w14:paraId="167FFB10">
            <w:pPr>
              <w:spacing w:line="500" w:lineRule="exact"/>
              <w:rPr>
                <w:rFonts w:ascii="宋体" w:hAnsi="宋体" w:eastAsia="宋体"/>
                <w:szCs w:val="21"/>
                <w:highlight w:val="none"/>
              </w:rPr>
            </w:pPr>
          </w:p>
        </w:tc>
      </w:tr>
      <w:tr w14:paraId="66DC2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27" w:type="pct"/>
            <w:vAlign w:val="center"/>
          </w:tcPr>
          <w:p w14:paraId="66845982">
            <w:pPr>
              <w:snapToGrid w:val="0"/>
              <w:spacing w:line="500" w:lineRule="exact"/>
              <w:jc w:val="center"/>
              <w:rPr>
                <w:rFonts w:ascii="宋体" w:hAnsi="宋体" w:eastAsia="宋体"/>
                <w:szCs w:val="21"/>
                <w:highlight w:val="none"/>
              </w:rPr>
            </w:pPr>
          </w:p>
        </w:tc>
        <w:tc>
          <w:tcPr>
            <w:tcW w:w="1829" w:type="pct"/>
            <w:tcBorders>
              <w:left w:val="single" w:color="auto" w:sz="4" w:space="0"/>
              <w:right w:val="single" w:color="auto" w:sz="4" w:space="0"/>
            </w:tcBorders>
            <w:vAlign w:val="center"/>
          </w:tcPr>
          <w:p w14:paraId="55EFA716">
            <w:pPr>
              <w:spacing w:line="500" w:lineRule="exact"/>
              <w:rPr>
                <w:rFonts w:ascii="宋体" w:hAnsi="宋体" w:eastAsia="宋体"/>
                <w:szCs w:val="21"/>
                <w:highlight w:val="none"/>
              </w:rPr>
            </w:pPr>
          </w:p>
        </w:tc>
        <w:tc>
          <w:tcPr>
            <w:tcW w:w="830" w:type="pct"/>
            <w:tcBorders>
              <w:left w:val="single" w:color="auto" w:sz="4" w:space="0"/>
              <w:right w:val="single" w:color="auto" w:sz="4" w:space="0"/>
            </w:tcBorders>
            <w:vAlign w:val="center"/>
          </w:tcPr>
          <w:p w14:paraId="57FEA95F">
            <w:pPr>
              <w:snapToGrid w:val="0"/>
              <w:spacing w:line="500" w:lineRule="exact"/>
              <w:rPr>
                <w:rFonts w:ascii="宋体" w:hAnsi="宋体" w:eastAsia="宋体"/>
                <w:szCs w:val="21"/>
                <w:highlight w:val="none"/>
              </w:rPr>
            </w:pPr>
          </w:p>
        </w:tc>
        <w:tc>
          <w:tcPr>
            <w:tcW w:w="1112" w:type="pct"/>
            <w:vAlign w:val="center"/>
          </w:tcPr>
          <w:p w14:paraId="47BB242A">
            <w:pPr>
              <w:spacing w:line="500" w:lineRule="exact"/>
              <w:rPr>
                <w:rFonts w:ascii="宋体" w:hAnsi="宋体" w:eastAsia="宋体"/>
                <w:szCs w:val="21"/>
                <w:highlight w:val="none"/>
              </w:rPr>
            </w:pPr>
          </w:p>
        </w:tc>
      </w:tr>
      <w:tr w14:paraId="13B22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27" w:type="pct"/>
            <w:vAlign w:val="center"/>
          </w:tcPr>
          <w:p w14:paraId="01F06A34">
            <w:pPr>
              <w:spacing w:line="500" w:lineRule="exact"/>
              <w:jc w:val="center"/>
              <w:rPr>
                <w:rFonts w:ascii="宋体" w:hAnsi="宋体" w:eastAsia="宋体"/>
                <w:szCs w:val="21"/>
                <w:highlight w:val="none"/>
              </w:rPr>
            </w:pPr>
          </w:p>
        </w:tc>
        <w:tc>
          <w:tcPr>
            <w:tcW w:w="1829" w:type="pct"/>
            <w:tcBorders>
              <w:left w:val="single" w:color="auto" w:sz="4" w:space="0"/>
              <w:right w:val="single" w:color="auto" w:sz="4" w:space="0"/>
            </w:tcBorders>
            <w:vAlign w:val="center"/>
          </w:tcPr>
          <w:p w14:paraId="12C306B7">
            <w:pPr>
              <w:spacing w:line="500" w:lineRule="exact"/>
              <w:rPr>
                <w:rFonts w:ascii="宋体" w:hAnsi="宋体" w:eastAsia="宋体"/>
                <w:szCs w:val="21"/>
                <w:highlight w:val="none"/>
              </w:rPr>
            </w:pPr>
          </w:p>
        </w:tc>
        <w:tc>
          <w:tcPr>
            <w:tcW w:w="830" w:type="pct"/>
            <w:tcBorders>
              <w:left w:val="single" w:color="auto" w:sz="4" w:space="0"/>
              <w:right w:val="single" w:color="auto" w:sz="4" w:space="0"/>
            </w:tcBorders>
            <w:vAlign w:val="center"/>
          </w:tcPr>
          <w:p w14:paraId="6109F7C4">
            <w:pPr>
              <w:snapToGrid w:val="0"/>
              <w:spacing w:line="500" w:lineRule="exact"/>
              <w:rPr>
                <w:rFonts w:ascii="宋体" w:hAnsi="宋体" w:eastAsia="宋体"/>
                <w:szCs w:val="21"/>
                <w:highlight w:val="none"/>
              </w:rPr>
            </w:pPr>
          </w:p>
        </w:tc>
        <w:tc>
          <w:tcPr>
            <w:tcW w:w="1112" w:type="pct"/>
            <w:vAlign w:val="center"/>
          </w:tcPr>
          <w:p w14:paraId="40577326">
            <w:pPr>
              <w:spacing w:line="500" w:lineRule="exact"/>
              <w:rPr>
                <w:rFonts w:ascii="宋体" w:hAnsi="宋体" w:eastAsia="宋体"/>
                <w:szCs w:val="21"/>
                <w:highlight w:val="none"/>
              </w:rPr>
            </w:pPr>
          </w:p>
        </w:tc>
      </w:tr>
      <w:tr w14:paraId="29A1F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27" w:type="pct"/>
            <w:vAlign w:val="center"/>
          </w:tcPr>
          <w:p w14:paraId="693E966C">
            <w:pPr>
              <w:spacing w:line="500" w:lineRule="exact"/>
              <w:jc w:val="center"/>
              <w:rPr>
                <w:rFonts w:ascii="宋体" w:hAnsi="宋体" w:eastAsia="宋体"/>
                <w:szCs w:val="21"/>
                <w:highlight w:val="none"/>
              </w:rPr>
            </w:pPr>
          </w:p>
        </w:tc>
        <w:tc>
          <w:tcPr>
            <w:tcW w:w="1829" w:type="pct"/>
            <w:tcBorders>
              <w:left w:val="single" w:color="auto" w:sz="4" w:space="0"/>
              <w:right w:val="single" w:color="auto" w:sz="4" w:space="0"/>
            </w:tcBorders>
            <w:vAlign w:val="center"/>
          </w:tcPr>
          <w:p w14:paraId="494D751E">
            <w:pPr>
              <w:overflowPunct w:val="0"/>
              <w:spacing w:line="500" w:lineRule="exact"/>
              <w:rPr>
                <w:rFonts w:ascii="宋体" w:hAnsi="宋体" w:eastAsia="宋体"/>
                <w:szCs w:val="21"/>
                <w:highlight w:val="none"/>
              </w:rPr>
            </w:pPr>
          </w:p>
        </w:tc>
        <w:tc>
          <w:tcPr>
            <w:tcW w:w="830" w:type="pct"/>
            <w:tcBorders>
              <w:left w:val="single" w:color="auto" w:sz="4" w:space="0"/>
              <w:right w:val="single" w:color="auto" w:sz="4" w:space="0"/>
            </w:tcBorders>
            <w:vAlign w:val="center"/>
          </w:tcPr>
          <w:p w14:paraId="42377674">
            <w:pPr>
              <w:snapToGrid w:val="0"/>
              <w:spacing w:line="500" w:lineRule="exact"/>
              <w:rPr>
                <w:rFonts w:ascii="宋体" w:hAnsi="宋体" w:eastAsia="宋体"/>
                <w:szCs w:val="21"/>
                <w:highlight w:val="none"/>
              </w:rPr>
            </w:pPr>
          </w:p>
        </w:tc>
        <w:tc>
          <w:tcPr>
            <w:tcW w:w="1112" w:type="pct"/>
            <w:vAlign w:val="center"/>
          </w:tcPr>
          <w:p w14:paraId="37658ADB">
            <w:pPr>
              <w:spacing w:line="500" w:lineRule="exact"/>
              <w:rPr>
                <w:rFonts w:ascii="宋体" w:hAnsi="宋体" w:eastAsia="宋体"/>
                <w:szCs w:val="21"/>
                <w:highlight w:val="none"/>
              </w:rPr>
            </w:pPr>
          </w:p>
        </w:tc>
      </w:tr>
    </w:tbl>
    <w:p w14:paraId="4C8DC7DE">
      <w:pPr>
        <w:spacing w:line="500" w:lineRule="exact"/>
        <w:rPr>
          <w:rFonts w:ascii="宋体" w:hAnsi="宋体" w:eastAsia="宋体"/>
          <w:szCs w:val="21"/>
          <w:highlight w:val="none"/>
        </w:rPr>
      </w:pPr>
      <w:r>
        <w:rPr>
          <w:rFonts w:hint="eastAsia" w:ascii="宋体" w:hAnsi="宋体" w:eastAsia="宋体"/>
          <w:szCs w:val="21"/>
          <w:highlight w:val="none"/>
        </w:rPr>
        <w:t>注：详见第二章 采购需求 一、商务要求表。投标人可逐条响应，如全部响应的可在上表空白处注明“全部响应无负偏离”字样。</w:t>
      </w:r>
    </w:p>
    <w:p w14:paraId="47F3E2CD">
      <w:pPr>
        <w:autoSpaceDE w:val="0"/>
        <w:autoSpaceDN w:val="0"/>
        <w:adjustRightInd w:val="0"/>
        <w:spacing w:line="500" w:lineRule="exact"/>
        <w:rPr>
          <w:rFonts w:ascii="宋体" w:hAnsi="宋体" w:eastAsia="宋体"/>
          <w:szCs w:val="21"/>
          <w:highlight w:val="none"/>
        </w:rPr>
      </w:pPr>
    </w:p>
    <w:p w14:paraId="35D4B2D0">
      <w:pPr>
        <w:pStyle w:val="37"/>
        <w:rPr>
          <w:szCs w:val="21"/>
          <w:highlight w:val="none"/>
        </w:rPr>
      </w:pPr>
    </w:p>
    <w:p w14:paraId="65471C1D">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rPr>
        <w:t>投标人</w:t>
      </w:r>
      <w:r>
        <w:rPr>
          <w:rFonts w:hint="eastAsia" w:ascii="宋体" w:hAnsi="宋体" w:eastAsia="宋体"/>
          <w:szCs w:val="21"/>
          <w:highlight w:val="none"/>
          <w:lang w:val="zh-CN"/>
        </w:rPr>
        <w:t>（公章）：</w:t>
      </w:r>
    </w:p>
    <w:p w14:paraId="27C02ECB">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法定代表人或授权代表（签字</w:t>
      </w:r>
      <w:r>
        <w:rPr>
          <w:rFonts w:hint="eastAsia" w:ascii="宋体" w:hAnsi="宋体" w:eastAsia="宋体"/>
          <w:szCs w:val="21"/>
          <w:highlight w:val="none"/>
        </w:rPr>
        <w:t>或盖章</w:t>
      </w:r>
      <w:r>
        <w:rPr>
          <w:rFonts w:hint="eastAsia" w:ascii="宋体" w:hAnsi="宋体" w:eastAsia="宋体"/>
          <w:szCs w:val="21"/>
          <w:highlight w:val="none"/>
          <w:lang w:val="zh-CN"/>
        </w:rPr>
        <w:t xml:space="preserve">）： </w:t>
      </w:r>
    </w:p>
    <w:p w14:paraId="686BD444">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3F65B8F4">
      <w:pPr>
        <w:autoSpaceDE w:val="0"/>
        <w:autoSpaceDN w:val="0"/>
        <w:adjustRightInd w:val="0"/>
        <w:spacing w:line="500" w:lineRule="exact"/>
        <w:rPr>
          <w:rFonts w:ascii="宋体" w:hAnsi="宋体" w:eastAsia="宋体"/>
          <w:b/>
          <w:spacing w:val="-4"/>
          <w:sz w:val="24"/>
          <w:szCs w:val="24"/>
          <w:highlight w:val="none"/>
        </w:rPr>
      </w:pPr>
    </w:p>
    <w:p w14:paraId="53BFAD4B">
      <w:pPr>
        <w:tabs>
          <w:tab w:val="left" w:pos="420"/>
        </w:tabs>
        <w:adjustRightInd w:val="0"/>
        <w:snapToGrid w:val="0"/>
        <w:spacing w:line="500" w:lineRule="exact"/>
        <w:rPr>
          <w:rFonts w:ascii="宋体" w:hAnsi="宋体" w:eastAsia="宋体"/>
          <w:sz w:val="24"/>
          <w:szCs w:val="24"/>
          <w:highlight w:val="none"/>
        </w:rPr>
      </w:pPr>
      <w:r>
        <w:rPr>
          <w:rFonts w:ascii="宋体" w:hAnsi="宋体" w:eastAsia="宋体"/>
          <w:b/>
          <w:bCs/>
          <w:sz w:val="24"/>
          <w:szCs w:val="24"/>
          <w:highlight w:val="none"/>
        </w:rPr>
        <w:t xml:space="preserve"> </w:t>
      </w:r>
      <w:r>
        <w:rPr>
          <w:rFonts w:hint="eastAsia" w:ascii="宋体" w:hAnsi="宋体" w:eastAsia="宋体"/>
          <w:b/>
          <w:bCs/>
          <w:sz w:val="24"/>
          <w:szCs w:val="24"/>
          <w:highlight w:val="none"/>
        </w:rPr>
        <w:br w:type="page"/>
      </w:r>
      <w:r>
        <w:rPr>
          <w:rFonts w:ascii="宋体" w:hAnsi="宋体" w:eastAsia="宋体"/>
          <w:b/>
          <w:spacing w:val="6"/>
          <w:sz w:val="24"/>
          <w:szCs w:val="24"/>
          <w:highlight w:val="none"/>
        </w:rPr>
        <w:t>10</w:t>
      </w:r>
      <w:r>
        <w:rPr>
          <w:rFonts w:hint="eastAsia" w:ascii="宋体" w:hAnsi="宋体" w:eastAsia="宋体"/>
          <w:b/>
          <w:spacing w:val="6"/>
          <w:sz w:val="24"/>
          <w:szCs w:val="24"/>
          <w:highlight w:val="none"/>
        </w:rPr>
        <w:t>、</w:t>
      </w:r>
      <w:r>
        <w:rPr>
          <w:rFonts w:hint="eastAsia" w:ascii="宋体" w:hAnsi="宋体" w:eastAsia="宋体"/>
          <w:b/>
          <w:bCs/>
          <w:spacing w:val="-4"/>
          <w:sz w:val="24"/>
          <w:szCs w:val="24"/>
          <w:highlight w:val="none"/>
        </w:rPr>
        <w:t>采购需求响应（偏离）</w:t>
      </w:r>
      <w:r>
        <w:rPr>
          <w:rFonts w:hint="eastAsia" w:ascii="宋体" w:hAnsi="宋体" w:eastAsia="宋体"/>
          <w:b/>
          <w:bCs/>
          <w:sz w:val="24"/>
          <w:szCs w:val="24"/>
          <w:highlight w:val="none"/>
        </w:rPr>
        <w:t>表</w:t>
      </w:r>
    </w:p>
    <w:p w14:paraId="3EF42953">
      <w:pPr>
        <w:tabs>
          <w:tab w:val="left" w:pos="3165"/>
        </w:tabs>
        <w:spacing w:line="500" w:lineRule="exact"/>
        <w:rPr>
          <w:rFonts w:ascii="宋体" w:hAnsi="宋体" w:eastAsia="宋体"/>
          <w:sz w:val="24"/>
          <w:szCs w:val="24"/>
          <w:highlight w:val="none"/>
        </w:rPr>
      </w:pPr>
    </w:p>
    <w:p w14:paraId="4431ABB2">
      <w:pPr>
        <w:tabs>
          <w:tab w:val="left" w:pos="3165"/>
        </w:tabs>
        <w:spacing w:line="500" w:lineRule="exact"/>
        <w:jc w:val="center"/>
        <w:outlineLvl w:val="0"/>
        <w:rPr>
          <w:rFonts w:ascii="宋体" w:hAnsi="宋体" w:eastAsia="宋体"/>
          <w:b/>
          <w:szCs w:val="21"/>
          <w:highlight w:val="none"/>
        </w:rPr>
      </w:pPr>
      <w:bookmarkStart w:id="122" w:name="_Toc21207"/>
      <w:r>
        <w:rPr>
          <w:rFonts w:hint="eastAsia" w:ascii="宋体" w:hAnsi="宋体" w:eastAsia="宋体"/>
          <w:b/>
          <w:bCs/>
          <w:spacing w:val="-4"/>
          <w:szCs w:val="21"/>
          <w:highlight w:val="none"/>
        </w:rPr>
        <w:t>采购需求响应（偏离）</w:t>
      </w:r>
      <w:r>
        <w:rPr>
          <w:rFonts w:hint="eastAsia" w:ascii="宋体" w:hAnsi="宋体" w:eastAsia="宋体"/>
          <w:b/>
          <w:szCs w:val="21"/>
          <w:highlight w:val="none"/>
        </w:rPr>
        <w:t>表</w:t>
      </w:r>
      <w:bookmarkEnd w:id="122"/>
    </w:p>
    <w:p w14:paraId="357A5DA2">
      <w:pPr>
        <w:tabs>
          <w:tab w:val="left" w:pos="3165"/>
        </w:tabs>
        <w:spacing w:line="500" w:lineRule="exact"/>
        <w:rPr>
          <w:rFonts w:ascii="宋体" w:hAnsi="宋体" w:eastAsia="宋体"/>
          <w:szCs w:val="21"/>
          <w:highlight w:val="none"/>
        </w:rPr>
      </w:pPr>
    </w:p>
    <w:p w14:paraId="275D8959">
      <w:pPr>
        <w:tabs>
          <w:tab w:val="left" w:pos="3165"/>
        </w:tabs>
        <w:spacing w:line="500" w:lineRule="exact"/>
        <w:rPr>
          <w:rFonts w:ascii="宋体" w:hAnsi="宋体" w:eastAsia="宋体"/>
          <w:bCs/>
          <w:szCs w:val="21"/>
          <w:highlight w:val="none"/>
          <w:u w:val="single"/>
        </w:rPr>
      </w:pPr>
      <w:r>
        <w:rPr>
          <w:rFonts w:hint="eastAsia" w:ascii="宋体" w:hAnsi="宋体" w:eastAsia="宋体"/>
          <w:szCs w:val="21"/>
          <w:highlight w:val="none"/>
        </w:rPr>
        <w:t>项目编号：</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               项目名称：</w:t>
      </w:r>
      <w:r>
        <w:rPr>
          <w:rFonts w:hint="eastAsia" w:ascii="宋体" w:hAnsi="宋体" w:eastAsia="宋体"/>
          <w:szCs w:val="21"/>
          <w:highlight w:val="none"/>
          <w:u w:val="single"/>
        </w:rPr>
        <w:t xml:space="preserve">                            </w:t>
      </w:r>
    </w:p>
    <w:tbl>
      <w:tblPr>
        <w:tblStyle w:val="88"/>
        <w:tblW w:w="90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859"/>
        <w:gridCol w:w="3025"/>
        <w:gridCol w:w="2391"/>
      </w:tblGrid>
      <w:tr w14:paraId="04C6D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785" w:type="dxa"/>
            <w:vAlign w:val="center"/>
          </w:tcPr>
          <w:p w14:paraId="5EBC21A0">
            <w:pPr>
              <w:pStyle w:val="47"/>
              <w:jc w:val="center"/>
              <w:rPr>
                <w:rFonts w:hAnsi="宋体" w:cs="宋体"/>
                <w:b/>
                <w:szCs w:val="21"/>
                <w:highlight w:val="none"/>
              </w:rPr>
            </w:pPr>
            <w:r>
              <w:rPr>
                <w:rFonts w:hint="eastAsia" w:hAnsi="宋体" w:cs="宋体"/>
                <w:b/>
                <w:szCs w:val="21"/>
                <w:highlight w:val="none"/>
              </w:rPr>
              <w:t>序号</w:t>
            </w:r>
          </w:p>
        </w:tc>
        <w:tc>
          <w:tcPr>
            <w:tcW w:w="2859" w:type="dxa"/>
            <w:vAlign w:val="center"/>
          </w:tcPr>
          <w:p w14:paraId="7BF448A8">
            <w:pPr>
              <w:pStyle w:val="47"/>
              <w:jc w:val="center"/>
              <w:rPr>
                <w:rFonts w:hAnsi="宋体" w:cs="宋体"/>
                <w:b/>
                <w:szCs w:val="21"/>
                <w:highlight w:val="none"/>
              </w:rPr>
            </w:pPr>
            <w:r>
              <w:rPr>
                <w:rFonts w:hint="eastAsia" w:hAnsi="宋体" w:cs="宋体"/>
                <w:b/>
                <w:szCs w:val="21"/>
                <w:highlight w:val="none"/>
              </w:rPr>
              <w:t>招标文件的</w:t>
            </w:r>
            <w:r>
              <w:rPr>
                <w:rFonts w:hint="eastAsia" w:hAnsi="宋体" w:cs="宋体"/>
                <w:b/>
                <w:bCs/>
                <w:spacing w:val="-4"/>
                <w:szCs w:val="21"/>
                <w:highlight w:val="none"/>
              </w:rPr>
              <w:t>采购需求</w:t>
            </w:r>
          </w:p>
        </w:tc>
        <w:tc>
          <w:tcPr>
            <w:tcW w:w="3025" w:type="dxa"/>
            <w:vAlign w:val="center"/>
          </w:tcPr>
          <w:p w14:paraId="76DC3F6C">
            <w:pPr>
              <w:pStyle w:val="47"/>
              <w:jc w:val="center"/>
              <w:rPr>
                <w:rFonts w:hAnsi="宋体" w:cs="宋体"/>
                <w:b/>
                <w:szCs w:val="21"/>
                <w:highlight w:val="none"/>
              </w:rPr>
            </w:pPr>
            <w:r>
              <w:rPr>
                <w:rFonts w:hint="eastAsia" w:hAnsi="宋体" w:cs="宋体"/>
                <w:b/>
                <w:szCs w:val="21"/>
                <w:highlight w:val="none"/>
              </w:rPr>
              <w:t>投标文件的</w:t>
            </w:r>
            <w:r>
              <w:rPr>
                <w:rFonts w:hint="eastAsia" w:hAnsi="宋体" w:cs="宋体"/>
                <w:b/>
                <w:bCs/>
                <w:spacing w:val="-4"/>
                <w:szCs w:val="21"/>
                <w:highlight w:val="none"/>
              </w:rPr>
              <w:t>采购需求</w:t>
            </w:r>
          </w:p>
        </w:tc>
        <w:tc>
          <w:tcPr>
            <w:tcW w:w="2391" w:type="dxa"/>
            <w:vAlign w:val="center"/>
          </w:tcPr>
          <w:p w14:paraId="20D2418F">
            <w:pPr>
              <w:pStyle w:val="47"/>
              <w:jc w:val="center"/>
              <w:rPr>
                <w:rFonts w:hAnsi="宋体" w:cs="宋体"/>
                <w:b/>
                <w:szCs w:val="21"/>
                <w:highlight w:val="none"/>
              </w:rPr>
            </w:pPr>
            <w:r>
              <w:rPr>
                <w:rFonts w:hint="eastAsia" w:hAnsi="宋体" w:cs="宋体"/>
                <w:b/>
                <w:szCs w:val="21"/>
                <w:highlight w:val="none"/>
              </w:rPr>
              <w:t>说明（填写：正偏离/负偏离/响应）</w:t>
            </w:r>
          </w:p>
        </w:tc>
      </w:tr>
      <w:tr w14:paraId="59E01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5" w:type="dxa"/>
          </w:tcPr>
          <w:p w14:paraId="4EDB13A8">
            <w:pPr>
              <w:pStyle w:val="47"/>
              <w:snapToGrid w:val="0"/>
              <w:spacing w:line="500" w:lineRule="exact"/>
              <w:rPr>
                <w:rFonts w:hAnsi="宋体" w:cs="宋体"/>
                <w:b/>
                <w:szCs w:val="21"/>
                <w:highlight w:val="none"/>
              </w:rPr>
            </w:pPr>
          </w:p>
        </w:tc>
        <w:tc>
          <w:tcPr>
            <w:tcW w:w="2859" w:type="dxa"/>
            <w:tcBorders>
              <w:left w:val="single" w:color="auto" w:sz="4" w:space="0"/>
              <w:right w:val="single" w:color="auto" w:sz="4" w:space="0"/>
            </w:tcBorders>
          </w:tcPr>
          <w:p w14:paraId="06CFC643">
            <w:pPr>
              <w:spacing w:line="500" w:lineRule="exact"/>
              <w:rPr>
                <w:rFonts w:ascii="宋体" w:hAnsi="宋体" w:eastAsia="宋体"/>
                <w:b/>
                <w:szCs w:val="21"/>
                <w:highlight w:val="none"/>
              </w:rPr>
            </w:pPr>
          </w:p>
        </w:tc>
        <w:tc>
          <w:tcPr>
            <w:tcW w:w="3025" w:type="dxa"/>
            <w:tcBorders>
              <w:left w:val="single" w:color="auto" w:sz="4" w:space="0"/>
              <w:right w:val="single" w:color="auto" w:sz="4" w:space="0"/>
            </w:tcBorders>
          </w:tcPr>
          <w:p w14:paraId="718868D8">
            <w:pPr>
              <w:pStyle w:val="47"/>
              <w:snapToGrid w:val="0"/>
              <w:spacing w:line="500" w:lineRule="exact"/>
              <w:rPr>
                <w:rFonts w:hAnsi="宋体" w:cs="宋体"/>
                <w:szCs w:val="21"/>
                <w:highlight w:val="none"/>
                <w:u w:val="single"/>
              </w:rPr>
            </w:pPr>
          </w:p>
        </w:tc>
        <w:tc>
          <w:tcPr>
            <w:tcW w:w="2391" w:type="dxa"/>
          </w:tcPr>
          <w:p w14:paraId="11C5DBE5">
            <w:pPr>
              <w:pStyle w:val="47"/>
              <w:snapToGrid w:val="0"/>
              <w:spacing w:line="500" w:lineRule="exact"/>
              <w:rPr>
                <w:rFonts w:hAnsi="宋体" w:cs="宋体"/>
                <w:szCs w:val="21"/>
                <w:highlight w:val="none"/>
                <w:u w:val="single"/>
              </w:rPr>
            </w:pPr>
          </w:p>
        </w:tc>
      </w:tr>
      <w:tr w14:paraId="23AF0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85" w:type="dxa"/>
          </w:tcPr>
          <w:p w14:paraId="44C90B60">
            <w:pPr>
              <w:pStyle w:val="47"/>
              <w:snapToGrid w:val="0"/>
              <w:spacing w:line="500" w:lineRule="exact"/>
              <w:rPr>
                <w:rFonts w:hAnsi="宋体" w:cs="宋体"/>
                <w:b/>
                <w:szCs w:val="21"/>
                <w:highlight w:val="none"/>
              </w:rPr>
            </w:pPr>
          </w:p>
        </w:tc>
        <w:tc>
          <w:tcPr>
            <w:tcW w:w="2859" w:type="dxa"/>
            <w:tcBorders>
              <w:left w:val="single" w:color="auto" w:sz="4" w:space="0"/>
              <w:right w:val="single" w:color="auto" w:sz="4" w:space="0"/>
            </w:tcBorders>
          </w:tcPr>
          <w:p w14:paraId="2E9AB3D8">
            <w:pPr>
              <w:pStyle w:val="47"/>
              <w:snapToGrid w:val="0"/>
              <w:spacing w:line="500" w:lineRule="exact"/>
              <w:rPr>
                <w:rFonts w:hAnsi="宋体" w:cs="宋体"/>
                <w:b/>
                <w:szCs w:val="21"/>
                <w:highlight w:val="none"/>
              </w:rPr>
            </w:pPr>
          </w:p>
        </w:tc>
        <w:tc>
          <w:tcPr>
            <w:tcW w:w="3025" w:type="dxa"/>
            <w:tcBorders>
              <w:left w:val="single" w:color="auto" w:sz="4" w:space="0"/>
              <w:right w:val="single" w:color="auto" w:sz="4" w:space="0"/>
            </w:tcBorders>
          </w:tcPr>
          <w:p w14:paraId="1330F293">
            <w:pPr>
              <w:pStyle w:val="47"/>
              <w:snapToGrid w:val="0"/>
              <w:spacing w:line="500" w:lineRule="exact"/>
              <w:rPr>
                <w:rFonts w:hAnsi="宋体" w:cs="宋体"/>
                <w:szCs w:val="21"/>
                <w:highlight w:val="none"/>
                <w:u w:val="single"/>
              </w:rPr>
            </w:pPr>
          </w:p>
        </w:tc>
        <w:tc>
          <w:tcPr>
            <w:tcW w:w="2391" w:type="dxa"/>
          </w:tcPr>
          <w:p w14:paraId="18FAECB0">
            <w:pPr>
              <w:pStyle w:val="47"/>
              <w:snapToGrid w:val="0"/>
              <w:spacing w:line="500" w:lineRule="exact"/>
              <w:rPr>
                <w:rFonts w:hAnsi="宋体" w:cs="宋体"/>
                <w:szCs w:val="21"/>
                <w:highlight w:val="none"/>
                <w:u w:val="single"/>
              </w:rPr>
            </w:pPr>
          </w:p>
        </w:tc>
      </w:tr>
      <w:tr w14:paraId="227E7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5" w:type="dxa"/>
          </w:tcPr>
          <w:p w14:paraId="3D805A71">
            <w:pPr>
              <w:pStyle w:val="47"/>
              <w:snapToGrid w:val="0"/>
              <w:spacing w:line="500" w:lineRule="exact"/>
              <w:rPr>
                <w:rFonts w:hAnsi="宋体" w:cs="宋体"/>
                <w:b/>
                <w:szCs w:val="21"/>
                <w:highlight w:val="none"/>
              </w:rPr>
            </w:pPr>
          </w:p>
        </w:tc>
        <w:tc>
          <w:tcPr>
            <w:tcW w:w="2859" w:type="dxa"/>
            <w:tcBorders>
              <w:left w:val="single" w:color="auto" w:sz="4" w:space="0"/>
              <w:right w:val="single" w:color="auto" w:sz="4" w:space="0"/>
            </w:tcBorders>
          </w:tcPr>
          <w:p w14:paraId="091F707A">
            <w:pPr>
              <w:pStyle w:val="47"/>
              <w:snapToGrid w:val="0"/>
              <w:spacing w:line="500" w:lineRule="exact"/>
              <w:rPr>
                <w:rFonts w:hAnsi="宋体" w:cs="宋体"/>
                <w:b/>
                <w:szCs w:val="21"/>
                <w:highlight w:val="none"/>
              </w:rPr>
            </w:pPr>
          </w:p>
        </w:tc>
        <w:tc>
          <w:tcPr>
            <w:tcW w:w="3025" w:type="dxa"/>
            <w:tcBorders>
              <w:left w:val="single" w:color="auto" w:sz="4" w:space="0"/>
              <w:right w:val="single" w:color="auto" w:sz="4" w:space="0"/>
            </w:tcBorders>
          </w:tcPr>
          <w:p w14:paraId="1C633D4A">
            <w:pPr>
              <w:pStyle w:val="47"/>
              <w:snapToGrid w:val="0"/>
              <w:spacing w:line="500" w:lineRule="exact"/>
              <w:rPr>
                <w:rFonts w:hAnsi="宋体" w:cs="宋体"/>
                <w:szCs w:val="21"/>
                <w:highlight w:val="none"/>
                <w:u w:val="single"/>
              </w:rPr>
            </w:pPr>
          </w:p>
        </w:tc>
        <w:tc>
          <w:tcPr>
            <w:tcW w:w="2391" w:type="dxa"/>
          </w:tcPr>
          <w:p w14:paraId="43255428">
            <w:pPr>
              <w:pStyle w:val="47"/>
              <w:snapToGrid w:val="0"/>
              <w:spacing w:line="500" w:lineRule="exact"/>
              <w:rPr>
                <w:rFonts w:hAnsi="宋体" w:cs="宋体"/>
                <w:szCs w:val="21"/>
                <w:highlight w:val="none"/>
                <w:u w:val="single"/>
              </w:rPr>
            </w:pPr>
          </w:p>
        </w:tc>
      </w:tr>
      <w:tr w14:paraId="0E3B6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85" w:type="dxa"/>
          </w:tcPr>
          <w:p w14:paraId="416C1577">
            <w:pPr>
              <w:pStyle w:val="47"/>
              <w:snapToGrid w:val="0"/>
              <w:spacing w:line="500" w:lineRule="exact"/>
              <w:rPr>
                <w:rFonts w:hAnsi="宋体" w:cs="宋体"/>
                <w:b/>
                <w:szCs w:val="21"/>
                <w:highlight w:val="none"/>
              </w:rPr>
            </w:pPr>
          </w:p>
        </w:tc>
        <w:tc>
          <w:tcPr>
            <w:tcW w:w="2859" w:type="dxa"/>
            <w:tcBorders>
              <w:left w:val="single" w:color="auto" w:sz="4" w:space="0"/>
              <w:right w:val="single" w:color="auto" w:sz="4" w:space="0"/>
            </w:tcBorders>
          </w:tcPr>
          <w:p w14:paraId="71F3F542">
            <w:pPr>
              <w:pStyle w:val="47"/>
              <w:snapToGrid w:val="0"/>
              <w:spacing w:line="500" w:lineRule="exact"/>
              <w:rPr>
                <w:rFonts w:hAnsi="宋体" w:cs="宋体"/>
                <w:b/>
                <w:szCs w:val="21"/>
                <w:highlight w:val="none"/>
              </w:rPr>
            </w:pPr>
          </w:p>
        </w:tc>
        <w:tc>
          <w:tcPr>
            <w:tcW w:w="3025" w:type="dxa"/>
            <w:tcBorders>
              <w:left w:val="single" w:color="auto" w:sz="4" w:space="0"/>
              <w:right w:val="single" w:color="auto" w:sz="4" w:space="0"/>
            </w:tcBorders>
          </w:tcPr>
          <w:p w14:paraId="6AC0077A">
            <w:pPr>
              <w:pStyle w:val="47"/>
              <w:snapToGrid w:val="0"/>
              <w:spacing w:line="500" w:lineRule="exact"/>
              <w:rPr>
                <w:rFonts w:hAnsi="宋体" w:cs="宋体"/>
                <w:szCs w:val="21"/>
                <w:highlight w:val="none"/>
                <w:u w:val="single"/>
              </w:rPr>
            </w:pPr>
          </w:p>
        </w:tc>
        <w:tc>
          <w:tcPr>
            <w:tcW w:w="2391" w:type="dxa"/>
          </w:tcPr>
          <w:p w14:paraId="2FCE305D">
            <w:pPr>
              <w:pStyle w:val="47"/>
              <w:snapToGrid w:val="0"/>
              <w:spacing w:line="500" w:lineRule="exact"/>
              <w:rPr>
                <w:rFonts w:hAnsi="宋体" w:cs="宋体"/>
                <w:szCs w:val="21"/>
                <w:highlight w:val="none"/>
                <w:u w:val="single"/>
              </w:rPr>
            </w:pPr>
          </w:p>
        </w:tc>
      </w:tr>
      <w:tr w14:paraId="78743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5" w:type="dxa"/>
          </w:tcPr>
          <w:p w14:paraId="4979384C">
            <w:pPr>
              <w:pStyle w:val="47"/>
              <w:snapToGrid w:val="0"/>
              <w:spacing w:line="500" w:lineRule="exact"/>
              <w:rPr>
                <w:rFonts w:hAnsi="宋体" w:cs="宋体"/>
                <w:b/>
                <w:szCs w:val="21"/>
                <w:highlight w:val="none"/>
              </w:rPr>
            </w:pPr>
          </w:p>
        </w:tc>
        <w:tc>
          <w:tcPr>
            <w:tcW w:w="2859" w:type="dxa"/>
            <w:tcBorders>
              <w:left w:val="single" w:color="auto" w:sz="4" w:space="0"/>
              <w:right w:val="single" w:color="auto" w:sz="4" w:space="0"/>
            </w:tcBorders>
          </w:tcPr>
          <w:p w14:paraId="32611AAE">
            <w:pPr>
              <w:pStyle w:val="47"/>
              <w:snapToGrid w:val="0"/>
              <w:spacing w:line="500" w:lineRule="exact"/>
              <w:rPr>
                <w:rFonts w:hAnsi="宋体" w:cs="宋体"/>
                <w:b/>
                <w:szCs w:val="21"/>
                <w:highlight w:val="none"/>
              </w:rPr>
            </w:pPr>
          </w:p>
        </w:tc>
        <w:tc>
          <w:tcPr>
            <w:tcW w:w="3025" w:type="dxa"/>
            <w:tcBorders>
              <w:left w:val="single" w:color="auto" w:sz="4" w:space="0"/>
              <w:right w:val="single" w:color="auto" w:sz="4" w:space="0"/>
            </w:tcBorders>
          </w:tcPr>
          <w:p w14:paraId="4690D433">
            <w:pPr>
              <w:pStyle w:val="47"/>
              <w:snapToGrid w:val="0"/>
              <w:spacing w:line="500" w:lineRule="exact"/>
              <w:rPr>
                <w:rFonts w:hAnsi="宋体" w:cs="宋体"/>
                <w:szCs w:val="21"/>
                <w:highlight w:val="none"/>
                <w:u w:val="single"/>
              </w:rPr>
            </w:pPr>
          </w:p>
        </w:tc>
        <w:tc>
          <w:tcPr>
            <w:tcW w:w="2391" w:type="dxa"/>
          </w:tcPr>
          <w:p w14:paraId="140F8E88">
            <w:pPr>
              <w:pStyle w:val="47"/>
              <w:snapToGrid w:val="0"/>
              <w:spacing w:line="500" w:lineRule="exact"/>
              <w:rPr>
                <w:rFonts w:hAnsi="宋体" w:cs="宋体"/>
                <w:szCs w:val="21"/>
                <w:highlight w:val="none"/>
                <w:u w:val="single"/>
              </w:rPr>
            </w:pPr>
          </w:p>
        </w:tc>
      </w:tr>
      <w:tr w14:paraId="2AE95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85" w:type="dxa"/>
          </w:tcPr>
          <w:p w14:paraId="38D4143B">
            <w:pPr>
              <w:pStyle w:val="47"/>
              <w:snapToGrid w:val="0"/>
              <w:spacing w:line="500" w:lineRule="exact"/>
              <w:rPr>
                <w:rFonts w:hAnsi="宋体" w:cs="宋体"/>
                <w:b/>
                <w:szCs w:val="21"/>
                <w:highlight w:val="none"/>
              </w:rPr>
            </w:pPr>
          </w:p>
        </w:tc>
        <w:tc>
          <w:tcPr>
            <w:tcW w:w="2859" w:type="dxa"/>
            <w:tcBorders>
              <w:left w:val="single" w:color="auto" w:sz="4" w:space="0"/>
              <w:right w:val="single" w:color="auto" w:sz="4" w:space="0"/>
            </w:tcBorders>
          </w:tcPr>
          <w:p w14:paraId="7CDB9A6D">
            <w:pPr>
              <w:pStyle w:val="47"/>
              <w:snapToGrid w:val="0"/>
              <w:spacing w:line="500" w:lineRule="exact"/>
              <w:rPr>
                <w:rFonts w:hAnsi="宋体" w:cs="宋体"/>
                <w:b/>
                <w:szCs w:val="21"/>
                <w:highlight w:val="none"/>
              </w:rPr>
            </w:pPr>
          </w:p>
        </w:tc>
        <w:tc>
          <w:tcPr>
            <w:tcW w:w="3025" w:type="dxa"/>
            <w:tcBorders>
              <w:left w:val="single" w:color="auto" w:sz="4" w:space="0"/>
              <w:right w:val="single" w:color="auto" w:sz="4" w:space="0"/>
            </w:tcBorders>
          </w:tcPr>
          <w:p w14:paraId="100A8508">
            <w:pPr>
              <w:pStyle w:val="47"/>
              <w:snapToGrid w:val="0"/>
              <w:spacing w:line="500" w:lineRule="exact"/>
              <w:rPr>
                <w:rFonts w:hAnsi="宋体" w:cs="宋体"/>
                <w:szCs w:val="21"/>
                <w:highlight w:val="none"/>
                <w:u w:val="single"/>
              </w:rPr>
            </w:pPr>
          </w:p>
        </w:tc>
        <w:tc>
          <w:tcPr>
            <w:tcW w:w="2391" w:type="dxa"/>
          </w:tcPr>
          <w:p w14:paraId="6C928E96">
            <w:pPr>
              <w:pStyle w:val="47"/>
              <w:snapToGrid w:val="0"/>
              <w:spacing w:line="500" w:lineRule="exact"/>
              <w:rPr>
                <w:rFonts w:hAnsi="宋体" w:cs="宋体"/>
                <w:szCs w:val="21"/>
                <w:highlight w:val="none"/>
                <w:u w:val="single"/>
              </w:rPr>
            </w:pPr>
          </w:p>
        </w:tc>
      </w:tr>
      <w:tr w14:paraId="140AC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5" w:type="dxa"/>
          </w:tcPr>
          <w:p w14:paraId="0756710F">
            <w:pPr>
              <w:pStyle w:val="47"/>
              <w:snapToGrid w:val="0"/>
              <w:spacing w:line="500" w:lineRule="exact"/>
              <w:rPr>
                <w:rFonts w:hAnsi="宋体" w:cs="宋体"/>
                <w:b/>
                <w:szCs w:val="21"/>
                <w:highlight w:val="none"/>
              </w:rPr>
            </w:pPr>
          </w:p>
        </w:tc>
        <w:tc>
          <w:tcPr>
            <w:tcW w:w="2859" w:type="dxa"/>
            <w:tcBorders>
              <w:left w:val="single" w:color="auto" w:sz="4" w:space="0"/>
              <w:right w:val="single" w:color="auto" w:sz="4" w:space="0"/>
            </w:tcBorders>
          </w:tcPr>
          <w:p w14:paraId="08863DBE">
            <w:pPr>
              <w:pStyle w:val="47"/>
              <w:snapToGrid w:val="0"/>
              <w:spacing w:line="500" w:lineRule="exact"/>
              <w:rPr>
                <w:rFonts w:hAnsi="宋体" w:cs="宋体"/>
                <w:b/>
                <w:szCs w:val="21"/>
                <w:highlight w:val="none"/>
              </w:rPr>
            </w:pPr>
          </w:p>
        </w:tc>
        <w:tc>
          <w:tcPr>
            <w:tcW w:w="3025" w:type="dxa"/>
            <w:tcBorders>
              <w:left w:val="single" w:color="auto" w:sz="4" w:space="0"/>
              <w:right w:val="single" w:color="auto" w:sz="4" w:space="0"/>
            </w:tcBorders>
          </w:tcPr>
          <w:p w14:paraId="37EEE0BE">
            <w:pPr>
              <w:pStyle w:val="47"/>
              <w:snapToGrid w:val="0"/>
              <w:spacing w:line="500" w:lineRule="exact"/>
              <w:rPr>
                <w:rFonts w:hAnsi="宋体" w:cs="宋体"/>
                <w:szCs w:val="21"/>
                <w:highlight w:val="none"/>
                <w:u w:val="single"/>
              </w:rPr>
            </w:pPr>
          </w:p>
        </w:tc>
        <w:tc>
          <w:tcPr>
            <w:tcW w:w="2391" w:type="dxa"/>
          </w:tcPr>
          <w:p w14:paraId="3CE2FD69">
            <w:pPr>
              <w:pStyle w:val="47"/>
              <w:snapToGrid w:val="0"/>
              <w:spacing w:line="500" w:lineRule="exact"/>
              <w:rPr>
                <w:rFonts w:hAnsi="宋体" w:cs="宋体"/>
                <w:szCs w:val="21"/>
                <w:highlight w:val="none"/>
                <w:u w:val="single"/>
              </w:rPr>
            </w:pPr>
          </w:p>
        </w:tc>
      </w:tr>
      <w:tr w14:paraId="2BD07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85" w:type="dxa"/>
          </w:tcPr>
          <w:p w14:paraId="01A6196A">
            <w:pPr>
              <w:pStyle w:val="47"/>
              <w:snapToGrid w:val="0"/>
              <w:spacing w:line="500" w:lineRule="exact"/>
              <w:rPr>
                <w:rFonts w:hAnsi="宋体" w:cs="宋体"/>
                <w:szCs w:val="21"/>
                <w:highlight w:val="none"/>
                <w:u w:val="single"/>
              </w:rPr>
            </w:pPr>
          </w:p>
        </w:tc>
        <w:tc>
          <w:tcPr>
            <w:tcW w:w="2859" w:type="dxa"/>
            <w:tcBorders>
              <w:left w:val="single" w:color="auto" w:sz="4" w:space="0"/>
              <w:right w:val="single" w:color="auto" w:sz="4" w:space="0"/>
            </w:tcBorders>
          </w:tcPr>
          <w:p w14:paraId="43D7A542">
            <w:pPr>
              <w:pStyle w:val="47"/>
              <w:snapToGrid w:val="0"/>
              <w:spacing w:line="500" w:lineRule="exact"/>
              <w:rPr>
                <w:rFonts w:hAnsi="宋体" w:cs="宋体"/>
                <w:szCs w:val="21"/>
                <w:highlight w:val="none"/>
                <w:u w:val="single"/>
              </w:rPr>
            </w:pPr>
          </w:p>
        </w:tc>
        <w:tc>
          <w:tcPr>
            <w:tcW w:w="3025" w:type="dxa"/>
            <w:tcBorders>
              <w:left w:val="single" w:color="auto" w:sz="4" w:space="0"/>
              <w:right w:val="single" w:color="auto" w:sz="4" w:space="0"/>
            </w:tcBorders>
          </w:tcPr>
          <w:p w14:paraId="2B429AC5">
            <w:pPr>
              <w:pStyle w:val="47"/>
              <w:snapToGrid w:val="0"/>
              <w:spacing w:line="500" w:lineRule="exact"/>
              <w:rPr>
                <w:rFonts w:hAnsi="宋体" w:cs="宋体"/>
                <w:szCs w:val="21"/>
                <w:highlight w:val="none"/>
                <w:u w:val="single"/>
              </w:rPr>
            </w:pPr>
          </w:p>
        </w:tc>
        <w:tc>
          <w:tcPr>
            <w:tcW w:w="2391" w:type="dxa"/>
          </w:tcPr>
          <w:p w14:paraId="06D54C89">
            <w:pPr>
              <w:pStyle w:val="47"/>
              <w:snapToGrid w:val="0"/>
              <w:spacing w:line="500" w:lineRule="exact"/>
              <w:rPr>
                <w:rFonts w:hAnsi="宋体" w:cs="宋体"/>
                <w:szCs w:val="21"/>
                <w:highlight w:val="none"/>
                <w:u w:val="single"/>
              </w:rPr>
            </w:pPr>
          </w:p>
        </w:tc>
      </w:tr>
      <w:tr w14:paraId="4567D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5" w:type="dxa"/>
          </w:tcPr>
          <w:p w14:paraId="107368FB">
            <w:pPr>
              <w:pStyle w:val="47"/>
              <w:snapToGrid w:val="0"/>
              <w:spacing w:line="500" w:lineRule="exact"/>
              <w:rPr>
                <w:rFonts w:hAnsi="宋体" w:cs="宋体"/>
                <w:szCs w:val="21"/>
                <w:highlight w:val="none"/>
                <w:u w:val="single"/>
              </w:rPr>
            </w:pPr>
          </w:p>
        </w:tc>
        <w:tc>
          <w:tcPr>
            <w:tcW w:w="2859" w:type="dxa"/>
            <w:tcBorders>
              <w:left w:val="single" w:color="auto" w:sz="4" w:space="0"/>
              <w:right w:val="single" w:color="auto" w:sz="4" w:space="0"/>
            </w:tcBorders>
          </w:tcPr>
          <w:p w14:paraId="5121A3D8">
            <w:pPr>
              <w:pStyle w:val="47"/>
              <w:snapToGrid w:val="0"/>
              <w:spacing w:line="500" w:lineRule="exact"/>
              <w:rPr>
                <w:rFonts w:hAnsi="宋体" w:cs="宋体"/>
                <w:szCs w:val="21"/>
                <w:highlight w:val="none"/>
                <w:u w:val="single"/>
              </w:rPr>
            </w:pPr>
          </w:p>
        </w:tc>
        <w:tc>
          <w:tcPr>
            <w:tcW w:w="3025" w:type="dxa"/>
            <w:tcBorders>
              <w:left w:val="single" w:color="auto" w:sz="4" w:space="0"/>
              <w:right w:val="single" w:color="auto" w:sz="4" w:space="0"/>
            </w:tcBorders>
          </w:tcPr>
          <w:p w14:paraId="40F246FB">
            <w:pPr>
              <w:pStyle w:val="47"/>
              <w:snapToGrid w:val="0"/>
              <w:spacing w:line="500" w:lineRule="exact"/>
              <w:rPr>
                <w:rFonts w:hAnsi="宋体" w:cs="宋体"/>
                <w:szCs w:val="21"/>
                <w:highlight w:val="none"/>
                <w:u w:val="single"/>
              </w:rPr>
            </w:pPr>
          </w:p>
        </w:tc>
        <w:tc>
          <w:tcPr>
            <w:tcW w:w="2391" w:type="dxa"/>
          </w:tcPr>
          <w:p w14:paraId="406DE471">
            <w:pPr>
              <w:pStyle w:val="47"/>
              <w:snapToGrid w:val="0"/>
              <w:spacing w:line="500" w:lineRule="exact"/>
              <w:rPr>
                <w:rFonts w:hAnsi="宋体" w:cs="宋体"/>
                <w:szCs w:val="21"/>
                <w:highlight w:val="none"/>
                <w:u w:val="single"/>
              </w:rPr>
            </w:pPr>
          </w:p>
        </w:tc>
      </w:tr>
      <w:tr w14:paraId="5264C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85" w:type="dxa"/>
          </w:tcPr>
          <w:p w14:paraId="4A83D5F4">
            <w:pPr>
              <w:pStyle w:val="47"/>
              <w:snapToGrid w:val="0"/>
              <w:spacing w:line="500" w:lineRule="exact"/>
              <w:rPr>
                <w:rFonts w:hAnsi="宋体" w:cs="宋体"/>
                <w:szCs w:val="21"/>
                <w:highlight w:val="none"/>
                <w:u w:val="single"/>
              </w:rPr>
            </w:pPr>
          </w:p>
        </w:tc>
        <w:tc>
          <w:tcPr>
            <w:tcW w:w="2859" w:type="dxa"/>
            <w:tcBorders>
              <w:left w:val="single" w:color="auto" w:sz="4" w:space="0"/>
              <w:right w:val="single" w:color="auto" w:sz="4" w:space="0"/>
            </w:tcBorders>
          </w:tcPr>
          <w:p w14:paraId="0DA5E35A">
            <w:pPr>
              <w:pStyle w:val="47"/>
              <w:snapToGrid w:val="0"/>
              <w:spacing w:line="500" w:lineRule="exact"/>
              <w:rPr>
                <w:rFonts w:hAnsi="宋体" w:cs="宋体"/>
                <w:szCs w:val="21"/>
                <w:highlight w:val="none"/>
                <w:u w:val="single"/>
              </w:rPr>
            </w:pPr>
          </w:p>
        </w:tc>
        <w:tc>
          <w:tcPr>
            <w:tcW w:w="3025" w:type="dxa"/>
            <w:tcBorders>
              <w:left w:val="single" w:color="auto" w:sz="4" w:space="0"/>
              <w:right w:val="single" w:color="auto" w:sz="4" w:space="0"/>
            </w:tcBorders>
          </w:tcPr>
          <w:p w14:paraId="38222587">
            <w:pPr>
              <w:pStyle w:val="47"/>
              <w:snapToGrid w:val="0"/>
              <w:spacing w:line="500" w:lineRule="exact"/>
              <w:rPr>
                <w:rFonts w:hAnsi="宋体" w:cs="宋体"/>
                <w:szCs w:val="21"/>
                <w:highlight w:val="none"/>
                <w:u w:val="single"/>
              </w:rPr>
            </w:pPr>
          </w:p>
        </w:tc>
        <w:tc>
          <w:tcPr>
            <w:tcW w:w="2391" w:type="dxa"/>
          </w:tcPr>
          <w:p w14:paraId="5C8A1BF0">
            <w:pPr>
              <w:pStyle w:val="47"/>
              <w:snapToGrid w:val="0"/>
              <w:spacing w:line="500" w:lineRule="exact"/>
              <w:rPr>
                <w:rFonts w:hAnsi="宋体" w:cs="宋体"/>
                <w:szCs w:val="21"/>
                <w:highlight w:val="none"/>
                <w:u w:val="single"/>
              </w:rPr>
            </w:pPr>
          </w:p>
        </w:tc>
      </w:tr>
    </w:tbl>
    <w:p w14:paraId="2E767EBD">
      <w:pPr>
        <w:pStyle w:val="2"/>
        <w:tabs>
          <w:tab w:val="left" w:pos="769"/>
        </w:tabs>
        <w:spacing w:before="0" w:line="500" w:lineRule="exact"/>
        <w:ind w:firstLine="0"/>
        <w:rPr>
          <w:rFonts w:hAnsi="宋体"/>
          <w:sz w:val="21"/>
          <w:szCs w:val="21"/>
          <w:highlight w:val="none"/>
        </w:rPr>
      </w:pPr>
      <w:r>
        <w:rPr>
          <w:rFonts w:hint="eastAsia" w:hAnsi="宋体"/>
          <w:sz w:val="21"/>
          <w:szCs w:val="21"/>
          <w:highlight w:val="none"/>
        </w:rPr>
        <w:t xml:space="preserve">注：详见第三章 </w:t>
      </w:r>
      <w:r>
        <w:rPr>
          <w:rFonts w:hint="eastAsia" w:hAnsi="宋体" w:cs="宋体"/>
          <w:b/>
          <w:bCs/>
          <w:spacing w:val="-4"/>
          <w:sz w:val="21"/>
          <w:szCs w:val="21"/>
          <w:highlight w:val="none"/>
        </w:rPr>
        <w:t>采购需求（除商务要求表外）</w:t>
      </w:r>
      <w:r>
        <w:rPr>
          <w:rFonts w:hint="eastAsia" w:hAnsi="宋体"/>
          <w:sz w:val="21"/>
          <w:szCs w:val="21"/>
          <w:highlight w:val="none"/>
        </w:rPr>
        <w:t>的内容。投标人可逐条响应，如全部响应的可在上表空白处注明“全部响应无负偏离”字样。如招标文件要求提供证明材料的，应附在本表后面，并在表中标明对应证明材料的所在页码。</w:t>
      </w:r>
    </w:p>
    <w:p w14:paraId="4122FFD5">
      <w:pPr>
        <w:autoSpaceDE w:val="0"/>
        <w:autoSpaceDN w:val="0"/>
        <w:adjustRightInd w:val="0"/>
        <w:spacing w:line="500" w:lineRule="exact"/>
        <w:rPr>
          <w:rFonts w:ascii="宋体" w:hAnsi="宋体" w:eastAsia="宋体"/>
          <w:szCs w:val="21"/>
          <w:highlight w:val="none"/>
          <w:lang w:val="zh-CN"/>
        </w:rPr>
      </w:pPr>
    </w:p>
    <w:p w14:paraId="383B8FF3">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rPr>
        <w:t>投标人</w:t>
      </w:r>
      <w:r>
        <w:rPr>
          <w:rFonts w:hint="eastAsia" w:ascii="宋体" w:hAnsi="宋体" w:eastAsia="宋体"/>
          <w:szCs w:val="21"/>
          <w:highlight w:val="none"/>
          <w:lang w:val="zh-CN"/>
        </w:rPr>
        <w:t>（公章）：</w:t>
      </w:r>
    </w:p>
    <w:p w14:paraId="7397BD68">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法定代表人或授权代表（签字</w:t>
      </w:r>
      <w:r>
        <w:rPr>
          <w:rFonts w:hint="eastAsia" w:ascii="宋体" w:hAnsi="宋体" w:eastAsia="宋体"/>
          <w:szCs w:val="21"/>
          <w:highlight w:val="none"/>
        </w:rPr>
        <w:t>或盖章</w:t>
      </w:r>
      <w:r>
        <w:rPr>
          <w:rFonts w:hint="eastAsia" w:ascii="宋体" w:hAnsi="宋体" w:eastAsia="宋体"/>
          <w:szCs w:val="21"/>
          <w:highlight w:val="none"/>
          <w:lang w:val="zh-CN"/>
        </w:rPr>
        <w:t xml:space="preserve">）： </w:t>
      </w:r>
    </w:p>
    <w:p w14:paraId="573BEBA8">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72A90D76">
      <w:pPr>
        <w:rPr>
          <w:rFonts w:ascii="宋体" w:hAnsi="宋体" w:eastAsia="宋体"/>
          <w:b/>
          <w:bCs/>
          <w:sz w:val="24"/>
          <w:szCs w:val="24"/>
          <w:highlight w:val="none"/>
        </w:rPr>
      </w:pPr>
      <w:r>
        <w:rPr>
          <w:rFonts w:ascii="宋体" w:hAnsi="宋体" w:eastAsia="宋体"/>
          <w:b/>
          <w:bCs/>
          <w:sz w:val="24"/>
          <w:szCs w:val="24"/>
          <w:highlight w:val="none"/>
        </w:rPr>
        <w:br w:type="page"/>
      </w:r>
    </w:p>
    <w:p w14:paraId="3598E5DF">
      <w:pPr>
        <w:spacing w:line="500" w:lineRule="exact"/>
        <w:rPr>
          <w:rFonts w:ascii="宋体" w:hAnsi="宋体" w:eastAsia="宋体"/>
          <w:b/>
          <w:bCs/>
          <w:sz w:val="24"/>
          <w:szCs w:val="24"/>
          <w:highlight w:val="none"/>
        </w:rPr>
      </w:pPr>
      <w:r>
        <w:rPr>
          <w:rFonts w:ascii="宋体" w:hAnsi="宋体" w:eastAsia="宋体"/>
          <w:b/>
          <w:bCs/>
          <w:sz w:val="24"/>
          <w:szCs w:val="24"/>
          <w:highlight w:val="none"/>
        </w:rPr>
        <w:t>11</w:t>
      </w:r>
      <w:r>
        <w:rPr>
          <w:rFonts w:hint="eastAsia" w:ascii="宋体" w:hAnsi="宋体" w:eastAsia="宋体"/>
          <w:b/>
          <w:bCs/>
          <w:sz w:val="24"/>
          <w:szCs w:val="24"/>
          <w:highlight w:val="none"/>
        </w:rPr>
        <w:t>、项目业绩表</w:t>
      </w:r>
    </w:p>
    <w:p w14:paraId="62E9F581">
      <w:pPr>
        <w:spacing w:line="500" w:lineRule="exact"/>
        <w:jc w:val="center"/>
        <w:rPr>
          <w:rFonts w:ascii="宋体" w:hAnsi="宋体" w:eastAsia="宋体"/>
          <w:b/>
          <w:sz w:val="24"/>
          <w:szCs w:val="24"/>
          <w:highlight w:val="none"/>
        </w:rPr>
      </w:pPr>
      <w:r>
        <w:rPr>
          <w:rFonts w:ascii="宋体" w:hAnsi="宋体" w:eastAsia="宋体"/>
          <w:b/>
          <w:sz w:val="24"/>
          <w:szCs w:val="24"/>
          <w:highlight w:val="none"/>
        </w:rPr>
        <w:t>项目业绩表</w:t>
      </w:r>
    </w:p>
    <w:p w14:paraId="02C18BF1">
      <w:pPr>
        <w:spacing w:line="500" w:lineRule="exact"/>
        <w:ind w:firstLine="3089"/>
        <w:rPr>
          <w:rFonts w:ascii="宋体" w:hAnsi="宋体" w:eastAsia="宋体"/>
          <w:b/>
          <w:sz w:val="24"/>
          <w:szCs w:val="24"/>
          <w:highlight w:val="none"/>
        </w:rPr>
      </w:pPr>
    </w:p>
    <w:p w14:paraId="18202D09">
      <w:pPr>
        <w:spacing w:line="500" w:lineRule="exact"/>
        <w:rPr>
          <w:rFonts w:ascii="宋体" w:hAnsi="宋体" w:eastAsia="宋体"/>
          <w:szCs w:val="21"/>
          <w:highlight w:val="none"/>
          <w:u w:val="single"/>
        </w:rPr>
      </w:pPr>
      <w:r>
        <w:rPr>
          <w:rFonts w:ascii="宋体" w:hAnsi="宋体" w:eastAsia="宋体"/>
          <w:szCs w:val="21"/>
          <w:highlight w:val="none"/>
        </w:rPr>
        <w:t>项目名称：</w:t>
      </w:r>
      <w:r>
        <w:rPr>
          <w:rFonts w:ascii="宋体" w:hAnsi="宋体" w:eastAsia="宋体"/>
          <w:szCs w:val="21"/>
          <w:highlight w:val="none"/>
          <w:u w:val="single"/>
        </w:rPr>
        <w:t xml:space="preserve">                                       </w:t>
      </w:r>
      <w:r>
        <w:rPr>
          <w:rFonts w:ascii="宋体" w:hAnsi="宋体" w:eastAsia="宋体"/>
          <w:szCs w:val="21"/>
          <w:highlight w:val="none"/>
        </w:rPr>
        <w:t xml:space="preserve"> 项目编号：</w:t>
      </w:r>
      <w:r>
        <w:rPr>
          <w:rFonts w:ascii="宋体" w:hAnsi="宋体" w:eastAsia="宋体"/>
          <w:szCs w:val="21"/>
          <w:highlight w:val="none"/>
          <w:u w:val="single"/>
        </w:rPr>
        <w:t xml:space="preserve">                   </w:t>
      </w:r>
    </w:p>
    <w:tbl>
      <w:tblPr>
        <w:tblStyle w:val="88"/>
        <w:tblW w:w="0" w:type="auto"/>
        <w:tblInd w:w="9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632"/>
        <w:gridCol w:w="2193"/>
        <w:gridCol w:w="1725"/>
        <w:gridCol w:w="1784"/>
        <w:gridCol w:w="1033"/>
      </w:tblGrid>
      <w:tr w14:paraId="1FF0B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95" w:type="dxa"/>
            <w:vAlign w:val="center"/>
          </w:tcPr>
          <w:p w14:paraId="5552613D">
            <w:pPr>
              <w:snapToGrid w:val="0"/>
              <w:jc w:val="center"/>
              <w:rPr>
                <w:rFonts w:ascii="宋体" w:hAnsi="宋体" w:eastAsia="宋体"/>
                <w:b/>
                <w:szCs w:val="21"/>
                <w:highlight w:val="none"/>
              </w:rPr>
            </w:pPr>
            <w:r>
              <w:rPr>
                <w:rFonts w:ascii="宋体" w:hAnsi="宋体" w:eastAsia="宋体"/>
                <w:b/>
                <w:szCs w:val="21"/>
                <w:highlight w:val="none"/>
              </w:rPr>
              <w:t>序号</w:t>
            </w:r>
          </w:p>
        </w:tc>
        <w:tc>
          <w:tcPr>
            <w:tcW w:w="1632" w:type="dxa"/>
            <w:vAlign w:val="center"/>
          </w:tcPr>
          <w:p w14:paraId="34617B61">
            <w:pPr>
              <w:snapToGrid w:val="0"/>
              <w:jc w:val="center"/>
              <w:rPr>
                <w:rFonts w:ascii="宋体" w:hAnsi="宋体" w:eastAsia="宋体"/>
                <w:b/>
                <w:szCs w:val="21"/>
                <w:highlight w:val="none"/>
              </w:rPr>
            </w:pPr>
            <w:r>
              <w:rPr>
                <w:rFonts w:ascii="宋体" w:hAnsi="宋体" w:eastAsia="宋体"/>
                <w:b/>
                <w:szCs w:val="21"/>
                <w:highlight w:val="none"/>
              </w:rPr>
              <w:t>项目名称</w:t>
            </w:r>
          </w:p>
        </w:tc>
        <w:tc>
          <w:tcPr>
            <w:tcW w:w="2193" w:type="dxa"/>
            <w:vAlign w:val="center"/>
          </w:tcPr>
          <w:p w14:paraId="012EA382">
            <w:pPr>
              <w:snapToGrid w:val="0"/>
              <w:jc w:val="center"/>
              <w:rPr>
                <w:rFonts w:ascii="宋体" w:hAnsi="宋体" w:eastAsia="宋体"/>
                <w:b/>
                <w:szCs w:val="21"/>
                <w:highlight w:val="none"/>
              </w:rPr>
            </w:pPr>
            <w:r>
              <w:rPr>
                <w:rFonts w:ascii="宋体" w:hAnsi="宋体" w:eastAsia="宋体"/>
                <w:b/>
                <w:szCs w:val="21"/>
                <w:highlight w:val="none"/>
              </w:rPr>
              <w:t>合同签订时间</w:t>
            </w:r>
          </w:p>
        </w:tc>
        <w:tc>
          <w:tcPr>
            <w:tcW w:w="1725" w:type="dxa"/>
            <w:vAlign w:val="center"/>
          </w:tcPr>
          <w:p w14:paraId="191F4166">
            <w:pPr>
              <w:snapToGrid w:val="0"/>
              <w:jc w:val="center"/>
              <w:rPr>
                <w:rFonts w:ascii="宋体" w:hAnsi="宋体" w:eastAsia="宋体"/>
                <w:b/>
                <w:szCs w:val="21"/>
                <w:highlight w:val="none"/>
              </w:rPr>
            </w:pPr>
            <w:r>
              <w:rPr>
                <w:rFonts w:hint="eastAsia" w:ascii="宋体" w:hAnsi="宋体" w:eastAsia="宋体"/>
                <w:b/>
                <w:szCs w:val="21"/>
                <w:highlight w:val="none"/>
              </w:rPr>
              <w:t>服务内容</w:t>
            </w:r>
          </w:p>
        </w:tc>
        <w:tc>
          <w:tcPr>
            <w:tcW w:w="1784" w:type="dxa"/>
            <w:vAlign w:val="center"/>
          </w:tcPr>
          <w:p w14:paraId="35F4C48E">
            <w:pPr>
              <w:snapToGrid w:val="0"/>
              <w:jc w:val="center"/>
              <w:rPr>
                <w:rFonts w:ascii="宋体" w:hAnsi="宋体" w:eastAsia="宋体"/>
                <w:b/>
                <w:szCs w:val="21"/>
                <w:highlight w:val="none"/>
              </w:rPr>
            </w:pPr>
            <w:r>
              <w:rPr>
                <w:rFonts w:ascii="宋体" w:hAnsi="宋体" w:eastAsia="宋体"/>
                <w:b/>
                <w:szCs w:val="21"/>
                <w:highlight w:val="none"/>
              </w:rPr>
              <w:t>项目甲方联系人/联系电话</w:t>
            </w:r>
          </w:p>
        </w:tc>
        <w:tc>
          <w:tcPr>
            <w:tcW w:w="1033" w:type="dxa"/>
            <w:vAlign w:val="center"/>
          </w:tcPr>
          <w:p w14:paraId="5A2EF5A1">
            <w:pPr>
              <w:snapToGrid w:val="0"/>
              <w:jc w:val="center"/>
              <w:rPr>
                <w:rFonts w:ascii="宋体" w:hAnsi="宋体" w:eastAsia="宋体"/>
                <w:b/>
                <w:szCs w:val="21"/>
                <w:highlight w:val="none"/>
              </w:rPr>
            </w:pPr>
            <w:r>
              <w:rPr>
                <w:rFonts w:hint="eastAsia" w:ascii="宋体" w:hAnsi="宋体" w:eastAsia="宋体"/>
                <w:b/>
                <w:szCs w:val="21"/>
                <w:highlight w:val="none"/>
              </w:rPr>
              <w:t>备注</w:t>
            </w:r>
          </w:p>
        </w:tc>
      </w:tr>
      <w:tr w14:paraId="41B75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95" w:type="dxa"/>
            <w:vAlign w:val="center"/>
          </w:tcPr>
          <w:p w14:paraId="6993FF33">
            <w:pPr>
              <w:snapToGrid w:val="0"/>
              <w:spacing w:line="500" w:lineRule="exact"/>
              <w:jc w:val="center"/>
              <w:rPr>
                <w:rFonts w:ascii="宋体" w:hAnsi="宋体" w:eastAsia="宋体"/>
                <w:szCs w:val="21"/>
                <w:highlight w:val="none"/>
              </w:rPr>
            </w:pPr>
            <w:r>
              <w:rPr>
                <w:rFonts w:ascii="宋体" w:hAnsi="宋体" w:eastAsia="宋体"/>
                <w:szCs w:val="21"/>
                <w:highlight w:val="none"/>
              </w:rPr>
              <w:t>1</w:t>
            </w:r>
          </w:p>
        </w:tc>
        <w:tc>
          <w:tcPr>
            <w:tcW w:w="1632" w:type="dxa"/>
            <w:tcBorders>
              <w:left w:val="single" w:color="auto" w:sz="4" w:space="0"/>
              <w:right w:val="single" w:color="auto" w:sz="4" w:space="0"/>
            </w:tcBorders>
            <w:vAlign w:val="center"/>
          </w:tcPr>
          <w:p w14:paraId="5340DB28">
            <w:pPr>
              <w:spacing w:line="500" w:lineRule="exact"/>
              <w:rPr>
                <w:rFonts w:ascii="宋体" w:hAnsi="宋体" w:eastAsia="宋体"/>
                <w:szCs w:val="21"/>
                <w:highlight w:val="none"/>
              </w:rPr>
            </w:pPr>
          </w:p>
        </w:tc>
        <w:tc>
          <w:tcPr>
            <w:tcW w:w="2193" w:type="dxa"/>
            <w:tcBorders>
              <w:left w:val="single" w:color="auto" w:sz="4" w:space="0"/>
              <w:right w:val="single" w:color="auto" w:sz="4" w:space="0"/>
            </w:tcBorders>
            <w:vAlign w:val="center"/>
          </w:tcPr>
          <w:p w14:paraId="52D61297">
            <w:pPr>
              <w:snapToGrid w:val="0"/>
              <w:spacing w:line="500" w:lineRule="exact"/>
              <w:rPr>
                <w:rFonts w:ascii="宋体" w:hAnsi="宋体" w:eastAsia="宋体"/>
                <w:szCs w:val="21"/>
                <w:highlight w:val="none"/>
              </w:rPr>
            </w:pPr>
          </w:p>
        </w:tc>
        <w:tc>
          <w:tcPr>
            <w:tcW w:w="1725" w:type="dxa"/>
            <w:tcBorders>
              <w:left w:val="single" w:color="auto" w:sz="4" w:space="0"/>
              <w:right w:val="single" w:color="auto" w:sz="4" w:space="0"/>
            </w:tcBorders>
            <w:vAlign w:val="center"/>
          </w:tcPr>
          <w:p w14:paraId="1DF3F34F">
            <w:pPr>
              <w:snapToGrid w:val="0"/>
              <w:spacing w:line="500" w:lineRule="exact"/>
              <w:rPr>
                <w:rFonts w:ascii="宋体" w:hAnsi="宋体" w:eastAsia="宋体"/>
                <w:szCs w:val="21"/>
                <w:highlight w:val="none"/>
              </w:rPr>
            </w:pPr>
          </w:p>
        </w:tc>
        <w:tc>
          <w:tcPr>
            <w:tcW w:w="1784" w:type="dxa"/>
            <w:tcBorders>
              <w:left w:val="single" w:color="auto" w:sz="4" w:space="0"/>
              <w:right w:val="single" w:color="auto" w:sz="4" w:space="0"/>
            </w:tcBorders>
            <w:vAlign w:val="center"/>
          </w:tcPr>
          <w:p w14:paraId="7FC4F7FB">
            <w:pPr>
              <w:snapToGrid w:val="0"/>
              <w:spacing w:line="500" w:lineRule="exact"/>
              <w:rPr>
                <w:rFonts w:ascii="宋体" w:hAnsi="宋体" w:eastAsia="宋体"/>
                <w:szCs w:val="21"/>
                <w:highlight w:val="none"/>
              </w:rPr>
            </w:pPr>
          </w:p>
        </w:tc>
        <w:tc>
          <w:tcPr>
            <w:tcW w:w="1033" w:type="dxa"/>
            <w:vAlign w:val="center"/>
          </w:tcPr>
          <w:p w14:paraId="6CF7C4CB">
            <w:pPr>
              <w:snapToGrid w:val="0"/>
              <w:spacing w:line="500" w:lineRule="exact"/>
              <w:rPr>
                <w:rFonts w:ascii="宋体" w:hAnsi="宋体" w:eastAsia="宋体"/>
                <w:szCs w:val="21"/>
                <w:highlight w:val="none"/>
              </w:rPr>
            </w:pPr>
          </w:p>
        </w:tc>
      </w:tr>
      <w:tr w14:paraId="2819B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95" w:type="dxa"/>
            <w:vAlign w:val="center"/>
          </w:tcPr>
          <w:p w14:paraId="5EA9D12D">
            <w:pPr>
              <w:spacing w:line="500" w:lineRule="exact"/>
              <w:jc w:val="center"/>
              <w:rPr>
                <w:rFonts w:ascii="宋体" w:hAnsi="宋体" w:eastAsia="宋体"/>
                <w:szCs w:val="21"/>
                <w:highlight w:val="none"/>
              </w:rPr>
            </w:pPr>
            <w:r>
              <w:rPr>
                <w:rFonts w:ascii="宋体" w:hAnsi="宋体" w:eastAsia="宋体"/>
                <w:szCs w:val="21"/>
                <w:highlight w:val="none"/>
              </w:rPr>
              <w:t>2</w:t>
            </w:r>
          </w:p>
        </w:tc>
        <w:tc>
          <w:tcPr>
            <w:tcW w:w="1632" w:type="dxa"/>
            <w:tcBorders>
              <w:left w:val="single" w:color="auto" w:sz="4" w:space="0"/>
              <w:right w:val="single" w:color="auto" w:sz="4" w:space="0"/>
            </w:tcBorders>
            <w:vAlign w:val="center"/>
          </w:tcPr>
          <w:p w14:paraId="7928E132">
            <w:pPr>
              <w:spacing w:line="500" w:lineRule="exact"/>
              <w:rPr>
                <w:rFonts w:ascii="宋体" w:hAnsi="宋体" w:eastAsia="宋体"/>
                <w:szCs w:val="21"/>
                <w:highlight w:val="none"/>
              </w:rPr>
            </w:pPr>
          </w:p>
        </w:tc>
        <w:tc>
          <w:tcPr>
            <w:tcW w:w="2193" w:type="dxa"/>
            <w:tcBorders>
              <w:left w:val="single" w:color="auto" w:sz="4" w:space="0"/>
              <w:right w:val="single" w:color="auto" w:sz="4" w:space="0"/>
            </w:tcBorders>
            <w:vAlign w:val="center"/>
          </w:tcPr>
          <w:p w14:paraId="4D272CA6">
            <w:pPr>
              <w:snapToGrid w:val="0"/>
              <w:spacing w:line="500" w:lineRule="exact"/>
              <w:rPr>
                <w:rFonts w:ascii="宋体" w:hAnsi="宋体" w:eastAsia="宋体"/>
                <w:szCs w:val="21"/>
                <w:highlight w:val="none"/>
              </w:rPr>
            </w:pPr>
          </w:p>
        </w:tc>
        <w:tc>
          <w:tcPr>
            <w:tcW w:w="1725" w:type="dxa"/>
            <w:tcBorders>
              <w:left w:val="single" w:color="auto" w:sz="4" w:space="0"/>
              <w:right w:val="single" w:color="auto" w:sz="4" w:space="0"/>
            </w:tcBorders>
            <w:vAlign w:val="center"/>
          </w:tcPr>
          <w:p w14:paraId="5C57BFF6">
            <w:pPr>
              <w:snapToGrid w:val="0"/>
              <w:spacing w:line="500" w:lineRule="exact"/>
              <w:rPr>
                <w:rFonts w:ascii="宋体" w:hAnsi="宋体" w:eastAsia="宋体"/>
                <w:szCs w:val="21"/>
                <w:highlight w:val="none"/>
              </w:rPr>
            </w:pPr>
          </w:p>
        </w:tc>
        <w:tc>
          <w:tcPr>
            <w:tcW w:w="1784" w:type="dxa"/>
            <w:tcBorders>
              <w:left w:val="single" w:color="auto" w:sz="4" w:space="0"/>
              <w:right w:val="single" w:color="auto" w:sz="4" w:space="0"/>
            </w:tcBorders>
            <w:vAlign w:val="center"/>
          </w:tcPr>
          <w:p w14:paraId="233D6A13">
            <w:pPr>
              <w:snapToGrid w:val="0"/>
              <w:spacing w:line="500" w:lineRule="exact"/>
              <w:rPr>
                <w:rFonts w:ascii="宋体" w:hAnsi="宋体" w:eastAsia="宋体"/>
                <w:szCs w:val="21"/>
                <w:highlight w:val="none"/>
              </w:rPr>
            </w:pPr>
          </w:p>
        </w:tc>
        <w:tc>
          <w:tcPr>
            <w:tcW w:w="1033" w:type="dxa"/>
            <w:vAlign w:val="center"/>
          </w:tcPr>
          <w:p w14:paraId="029C9B9B">
            <w:pPr>
              <w:snapToGrid w:val="0"/>
              <w:spacing w:line="500" w:lineRule="exact"/>
              <w:rPr>
                <w:rFonts w:ascii="宋体" w:hAnsi="宋体" w:eastAsia="宋体"/>
                <w:szCs w:val="21"/>
                <w:highlight w:val="none"/>
              </w:rPr>
            </w:pPr>
          </w:p>
        </w:tc>
      </w:tr>
      <w:tr w14:paraId="260C7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95" w:type="dxa"/>
            <w:vAlign w:val="center"/>
          </w:tcPr>
          <w:p w14:paraId="63A2DE56">
            <w:pPr>
              <w:snapToGrid w:val="0"/>
              <w:spacing w:line="500" w:lineRule="exact"/>
              <w:jc w:val="center"/>
              <w:rPr>
                <w:rFonts w:ascii="宋体" w:hAnsi="宋体" w:eastAsia="宋体"/>
                <w:szCs w:val="21"/>
                <w:highlight w:val="none"/>
              </w:rPr>
            </w:pPr>
            <w:r>
              <w:rPr>
                <w:rFonts w:ascii="宋体" w:hAnsi="宋体" w:eastAsia="宋体"/>
                <w:szCs w:val="21"/>
                <w:highlight w:val="none"/>
              </w:rPr>
              <w:t>3</w:t>
            </w:r>
          </w:p>
        </w:tc>
        <w:tc>
          <w:tcPr>
            <w:tcW w:w="1632" w:type="dxa"/>
            <w:tcBorders>
              <w:left w:val="single" w:color="auto" w:sz="4" w:space="0"/>
              <w:right w:val="single" w:color="auto" w:sz="4" w:space="0"/>
            </w:tcBorders>
            <w:vAlign w:val="center"/>
          </w:tcPr>
          <w:p w14:paraId="6F3D2E5C">
            <w:pPr>
              <w:spacing w:line="500" w:lineRule="exact"/>
              <w:rPr>
                <w:rFonts w:ascii="宋体" w:hAnsi="宋体" w:eastAsia="宋体"/>
                <w:szCs w:val="21"/>
                <w:highlight w:val="none"/>
              </w:rPr>
            </w:pPr>
          </w:p>
        </w:tc>
        <w:tc>
          <w:tcPr>
            <w:tcW w:w="2193" w:type="dxa"/>
            <w:tcBorders>
              <w:left w:val="single" w:color="auto" w:sz="4" w:space="0"/>
              <w:right w:val="single" w:color="auto" w:sz="4" w:space="0"/>
            </w:tcBorders>
            <w:vAlign w:val="center"/>
          </w:tcPr>
          <w:p w14:paraId="277BA04B">
            <w:pPr>
              <w:spacing w:line="500" w:lineRule="exact"/>
              <w:jc w:val="center"/>
              <w:rPr>
                <w:rFonts w:ascii="宋体" w:hAnsi="宋体" w:eastAsia="宋体"/>
                <w:szCs w:val="21"/>
                <w:highlight w:val="none"/>
              </w:rPr>
            </w:pPr>
          </w:p>
        </w:tc>
        <w:tc>
          <w:tcPr>
            <w:tcW w:w="1725" w:type="dxa"/>
            <w:tcBorders>
              <w:left w:val="single" w:color="auto" w:sz="4" w:space="0"/>
              <w:right w:val="single" w:color="auto" w:sz="4" w:space="0"/>
            </w:tcBorders>
            <w:vAlign w:val="center"/>
          </w:tcPr>
          <w:p w14:paraId="3C92F597">
            <w:pPr>
              <w:spacing w:line="500" w:lineRule="exact"/>
              <w:jc w:val="center"/>
              <w:rPr>
                <w:rFonts w:ascii="宋体" w:hAnsi="宋体" w:eastAsia="宋体"/>
                <w:szCs w:val="21"/>
                <w:highlight w:val="none"/>
              </w:rPr>
            </w:pPr>
          </w:p>
        </w:tc>
        <w:tc>
          <w:tcPr>
            <w:tcW w:w="1784" w:type="dxa"/>
            <w:tcBorders>
              <w:left w:val="single" w:color="auto" w:sz="4" w:space="0"/>
              <w:right w:val="single" w:color="auto" w:sz="4" w:space="0"/>
            </w:tcBorders>
            <w:vAlign w:val="center"/>
          </w:tcPr>
          <w:p w14:paraId="1E97D7DF">
            <w:pPr>
              <w:spacing w:line="500" w:lineRule="exact"/>
              <w:jc w:val="center"/>
              <w:rPr>
                <w:rFonts w:ascii="宋体" w:hAnsi="宋体" w:eastAsia="宋体"/>
                <w:szCs w:val="21"/>
                <w:highlight w:val="none"/>
              </w:rPr>
            </w:pPr>
          </w:p>
        </w:tc>
        <w:tc>
          <w:tcPr>
            <w:tcW w:w="1033" w:type="dxa"/>
            <w:vAlign w:val="center"/>
          </w:tcPr>
          <w:p w14:paraId="1D554FD8">
            <w:pPr>
              <w:spacing w:line="500" w:lineRule="exact"/>
              <w:jc w:val="center"/>
              <w:rPr>
                <w:rFonts w:ascii="宋体" w:hAnsi="宋体" w:eastAsia="宋体"/>
                <w:szCs w:val="21"/>
                <w:highlight w:val="none"/>
              </w:rPr>
            </w:pPr>
          </w:p>
        </w:tc>
      </w:tr>
      <w:tr w14:paraId="747D4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95" w:type="dxa"/>
            <w:vAlign w:val="center"/>
          </w:tcPr>
          <w:p w14:paraId="554ADF77">
            <w:pPr>
              <w:snapToGrid w:val="0"/>
              <w:spacing w:line="500" w:lineRule="exact"/>
              <w:jc w:val="center"/>
              <w:rPr>
                <w:rFonts w:ascii="宋体" w:hAnsi="宋体" w:eastAsia="宋体"/>
                <w:szCs w:val="21"/>
                <w:highlight w:val="none"/>
              </w:rPr>
            </w:pPr>
            <w:r>
              <w:rPr>
                <w:rFonts w:ascii="宋体" w:hAnsi="宋体" w:eastAsia="宋体"/>
                <w:szCs w:val="21"/>
                <w:highlight w:val="none"/>
              </w:rPr>
              <w:t>4</w:t>
            </w:r>
          </w:p>
        </w:tc>
        <w:tc>
          <w:tcPr>
            <w:tcW w:w="1632" w:type="dxa"/>
            <w:tcBorders>
              <w:left w:val="single" w:color="auto" w:sz="4" w:space="0"/>
              <w:right w:val="single" w:color="auto" w:sz="4" w:space="0"/>
            </w:tcBorders>
            <w:vAlign w:val="center"/>
          </w:tcPr>
          <w:p w14:paraId="4B15CE44">
            <w:pPr>
              <w:spacing w:line="500" w:lineRule="exact"/>
              <w:rPr>
                <w:rFonts w:ascii="宋体" w:hAnsi="宋体" w:eastAsia="宋体"/>
                <w:szCs w:val="21"/>
                <w:highlight w:val="none"/>
              </w:rPr>
            </w:pPr>
          </w:p>
        </w:tc>
        <w:tc>
          <w:tcPr>
            <w:tcW w:w="2193" w:type="dxa"/>
            <w:tcBorders>
              <w:left w:val="single" w:color="auto" w:sz="4" w:space="0"/>
              <w:right w:val="single" w:color="auto" w:sz="4" w:space="0"/>
            </w:tcBorders>
            <w:vAlign w:val="center"/>
          </w:tcPr>
          <w:p w14:paraId="2DA11243">
            <w:pPr>
              <w:snapToGrid w:val="0"/>
              <w:spacing w:line="500" w:lineRule="exact"/>
              <w:rPr>
                <w:rFonts w:ascii="宋体" w:hAnsi="宋体" w:eastAsia="宋体"/>
                <w:szCs w:val="21"/>
                <w:highlight w:val="none"/>
              </w:rPr>
            </w:pPr>
          </w:p>
        </w:tc>
        <w:tc>
          <w:tcPr>
            <w:tcW w:w="1725" w:type="dxa"/>
            <w:tcBorders>
              <w:left w:val="single" w:color="auto" w:sz="4" w:space="0"/>
              <w:right w:val="single" w:color="auto" w:sz="4" w:space="0"/>
            </w:tcBorders>
            <w:vAlign w:val="center"/>
          </w:tcPr>
          <w:p w14:paraId="410E3308">
            <w:pPr>
              <w:spacing w:line="500" w:lineRule="exact"/>
              <w:rPr>
                <w:rFonts w:ascii="宋体" w:hAnsi="宋体" w:eastAsia="宋体"/>
                <w:szCs w:val="21"/>
                <w:highlight w:val="none"/>
              </w:rPr>
            </w:pPr>
          </w:p>
        </w:tc>
        <w:tc>
          <w:tcPr>
            <w:tcW w:w="1784" w:type="dxa"/>
            <w:tcBorders>
              <w:left w:val="single" w:color="auto" w:sz="4" w:space="0"/>
              <w:right w:val="single" w:color="auto" w:sz="4" w:space="0"/>
            </w:tcBorders>
            <w:vAlign w:val="center"/>
          </w:tcPr>
          <w:p w14:paraId="7EFB5506">
            <w:pPr>
              <w:spacing w:line="500" w:lineRule="exact"/>
              <w:rPr>
                <w:rFonts w:ascii="宋体" w:hAnsi="宋体" w:eastAsia="宋体"/>
                <w:szCs w:val="21"/>
                <w:highlight w:val="none"/>
              </w:rPr>
            </w:pPr>
          </w:p>
        </w:tc>
        <w:tc>
          <w:tcPr>
            <w:tcW w:w="1033" w:type="dxa"/>
            <w:vAlign w:val="center"/>
          </w:tcPr>
          <w:p w14:paraId="1E344697">
            <w:pPr>
              <w:spacing w:line="500" w:lineRule="exact"/>
              <w:rPr>
                <w:rFonts w:ascii="宋体" w:hAnsi="宋体" w:eastAsia="宋体"/>
                <w:szCs w:val="21"/>
                <w:highlight w:val="none"/>
              </w:rPr>
            </w:pPr>
          </w:p>
        </w:tc>
      </w:tr>
      <w:tr w14:paraId="7E20A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95" w:type="dxa"/>
            <w:vAlign w:val="center"/>
          </w:tcPr>
          <w:p w14:paraId="16AE4E1E">
            <w:pPr>
              <w:snapToGrid w:val="0"/>
              <w:spacing w:line="500" w:lineRule="exact"/>
              <w:jc w:val="center"/>
              <w:rPr>
                <w:rFonts w:ascii="宋体" w:hAnsi="宋体" w:eastAsia="宋体"/>
                <w:szCs w:val="21"/>
                <w:highlight w:val="none"/>
              </w:rPr>
            </w:pPr>
            <w:r>
              <w:rPr>
                <w:rFonts w:hint="eastAsia" w:ascii="宋体" w:hAnsi="宋体" w:eastAsia="宋体"/>
                <w:szCs w:val="21"/>
                <w:highlight w:val="none"/>
              </w:rPr>
              <w:t>...</w:t>
            </w:r>
          </w:p>
        </w:tc>
        <w:tc>
          <w:tcPr>
            <w:tcW w:w="1632" w:type="dxa"/>
            <w:tcBorders>
              <w:left w:val="single" w:color="auto" w:sz="4" w:space="0"/>
              <w:right w:val="single" w:color="auto" w:sz="4" w:space="0"/>
            </w:tcBorders>
            <w:vAlign w:val="center"/>
          </w:tcPr>
          <w:p w14:paraId="48284D5E">
            <w:pPr>
              <w:spacing w:line="500" w:lineRule="exact"/>
              <w:rPr>
                <w:rFonts w:ascii="宋体" w:hAnsi="宋体" w:eastAsia="宋体"/>
                <w:szCs w:val="21"/>
                <w:highlight w:val="none"/>
              </w:rPr>
            </w:pPr>
          </w:p>
        </w:tc>
        <w:tc>
          <w:tcPr>
            <w:tcW w:w="2193" w:type="dxa"/>
            <w:tcBorders>
              <w:left w:val="single" w:color="auto" w:sz="4" w:space="0"/>
              <w:right w:val="single" w:color="auto" w:sz="4" w:space="0"/>
            </w:tcBorders>
            <w:vAlign w:val="center"/>
          </w:tcPr>
          <w:p w14:paraId="62E1FB61">
            <w:pPr>
              <w:snapToGrid w:val="0"/>
              <w:spacing w:line="500" w:lineRule="exact"/>
              <w:rPr>
                <w:rFonts w:ascii="宋体" w:hAnsi="宋体" w:eastAsia="宋体"/>
                <w:szCs w:val="21"/>
                <w:highlight w:val="none"/>
              </w:rPr>
            </w:pPr>
          </w:p>
        </w:tc>
        <w:tc>
          <w:tcPr>
            <w:tcW w:w="1725" w:type="dxa"/>
            <w:tcBorders>
              <w:left w:val="single" w:color="auto" w:sz="4" w:space="0"/>
              <w:right w:val="single" w:color="auto" w:sz="4" w:space="0"/>
            </w:tcBorders>
            <w:vAlign w:val="center"/>
          </w:tcPr>
          <w:p w14:paraId="110E3FAD">
            <w:pPr>
              <w:spacing w:line="500" w:lineRule="exact"/>
              <w:rPr>
                <w:rFonts w:ascii="宋体" w:hAnsi="宋体" w:eastAsia="宋体"/>
                <w:szCs w:val="21"/>
                <w:highlight w:val="none"/>
              </w:rPr>
            </w:pPr>
          </w:p>
        </w:tc>
        <w:tc>
          <w:tcPr>
            <w:tcW w:w="1784" w:type="dxa"/>
            <w:tcBorders>
              <w:left w:val="single" w:color="auto" w:sz="4" w:space="0"/>
              <w:right w:val="single" w:color="auto" w:sz="4" w:space="0"/>
            </w:tcBorders>
            <w:vAlign w:val="center"/>
          </w:tcPr>
          <w:p w14:paraId="033932B1">
            <w:pPr>
              <w:spacing w:line="500" w:lineRule="exact"/>
              <w:rPr>
                <w:rFonts w:ascii="宋体" w:hAnsi="宋体" w:eastAsia="宋体"/>
                <w:szCs w:val="21"/>
                <w:highlight w:val="none"/>
              </w:rPr>
            </w:pPr>
          </w:p>
        </w:tc>
        <w:tc>
          <w:tcPr>
            <w:tcW w:w="1033" w:type="dxa"/>
            <w:vAlign w:val="center"/>
          </w:tcPr>
          <w:p w14:paraId="527AC318">
            <w:pPr>
              <w:spacing w:line="500" w:lineRule="exact"/>
              <w:rPr>
                <w:rFonts w:ascii="宋体" w:hAnsi="宋体" w:eastAsia="宋体"/>
                <w:szCs w:val="21"/>
                <w:highlight w:val="none"/>
              </w:rPr>
            </w:pPr>
          </w:p>
        </w:tc>
      </w:tr>
      <w:tr w14:paraId="64B01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95" w:type="dxa"/>
            <w:vAlign w:val="center"/>
          </w:tcPr>
          <w:p w14:paraId="73C46798">
            <w:pPr>
              <w:snapToGrid w:val="0"/>
              <w:spacing w:line="500" w:lineRule="exact"/>
              <w:rPr>
                <w:rFonts w:ascii="宋体" w:hAnsi="宋体" w:eastAsia="宋体"/>
                <w:szCs w:val="21"/>
                <w:highlight w:val="none"/>
              </w:rPr>
            </w:pPr>
          </w:p>
        </w:tc>
        <w:tc>
          <w:tcPr>
            <w:tcW w:w="1632" w:type="dxa"/>
            <w:tcBorders>
              <w:left w:val="single" w:color="auto" w:sz="4" w:space="0"/>
              <w:right w:val="single" w:color="auto" w:sz="4" w:space="0"/>
            </w:tcBorders>
            <w:vAlign w:val="center"/>
          </w:tcPr>
          <w:p w14:paraId="7EA8CC56">
            <w:pPr>
              <w:spacing w:line="500" w:lineRule="exact"/>
              <w:rPr>
                <w:rFonts w:ascii="宋体" w:hAnsi="宋体" w:eastAsia="宋体"/>
                <w:szCs w:val="21"/>
                <w:highlight w:val="none"/>
              </w:rPr>
            </w:pPr>
          </w:p>
        </w:tc>
        <w:tc>
          <w:tcPr>
            <w:tcW w:w="2193" w:type="dxa"/>
            <w:tcBorders>
              <w:left w:val="single" w:color="auto" w:sz="4" w:space="0"/>
              <w:right w:val="single" w:color="auto" w:sz="4" w:space="0"/>
            </w:tcBorders>
            <w:vAlign w:val="center"/>
          </w:tcPr>
          <w:p w14:paraId="34BFC2C5">
            <w:pPr>
              <w:snapToGrid w:val="0"/>
              <w:spacing w:line="500" w:lineRule="exact"/>
              <w:rPr>
                <w:rFonts w:ascii="宋体" w:hAnsi="宋体" w:eastAsia="宋体"/>
                <w:szCs w:val="21"/>
                <w:highlight w:val="none"/>
              </w:rPr>
            </w:pPr>
          </w:p>
        </w:tc>
        <w:tc>
          <w:tcPr>
            <w:tcW w:w="1725" w:type="dxa"/>
            <w:tcBorders>
              <w:left w:val="single" w:color="auto" w:sz="4" w:space="0"/>
              <w:right w:val="single" w:color="auto" w:sz="4" w:space="0"/>
            </w:tcBorders>
            <w:vAlign w:val="center"/>
          </w:tcPr>
          <w:p w14:paraId="5389341F">
            <w:pPr>
              <w:spacing w:line="500" w:lineRule="exact"/>
              <w:rPr>
                <w:rFonts w:ascii="宋体" w:hAnsi="宋体" w:eastAsia="宋体"/>
                <w:szCs w:val="21"/>
                <w:highlight w:val="none"/>
              </w:rPr>
            </w:pPr>
          </w:p>
        </w:tc>
        <w:tc>
          <w:tcPr>
            <w:tcW w:w="1784" w:type="dxa"/>
            <w:tcBorders>
              <w:left w:val="single" w:color="auto" w:sz="4" w:space="0"/>
              <w:right w:val="single" w:color="auto" w:sz="4" w:space="0"/>
            </w:tcBorders>
            <w:vAlign w:val="center"/>
          </w:tcPr>
          <w:p w14:paraId="48FBA483">
            <w:pPr>
              <w:spacing w:line="500" w:lineRule="exact"/>
              <w:rPr>
                <w:rFonts w:ascii="宋体" w:hAnsi="宋体" w:eastAsia="宋体"/>
                <w:szCs w:val="21"/>
                <w:highlight w:val="none"/>
              </w:rPr>
            </w:pPr>
          </w:p>
        </w:tc>
        <w:tc>
          <w:tcPr>
            <w:tcW w:w="1033" w:type="dxa"/>
            <w:vAlign w:val="center"/>
          </w:tcPr>
          <w:p w14:paraId="62224254">
            <w:pPr>
              <w:spacing w:line="500" w:lineRule="exact"/>
              <w:rPr>
                <w:rFonts w:ascii="宋体" w:hAnsi="宋体" w:eastAsia="宋体"/>
                <w:szCs w:val="21"/>
                <w:highlight w:val="none"/>
              </w:rPr>
            </w:pPr>
          </w:p>
        </w:tc>
      </w:tr>
      <w:tr w14:paraId="5E905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95" w:type="dxa"/>
            <w:vAlign w:val="center"/>
          </w:tcPr>
          <w:p w14:paraId="6BC17383">
            <w:pPr>
              <w:snapToGrid w:val="0"/>
              <w:spacing w:line="500" w:lineRule="exact"/>
              <w:rPr>
                <w:rFonts w:ascii="宋体" w:hAnsi="宋体" w:eastAsia="宋体"/>
                <w:szCs w:val="21"/>
                <w:highlight w:val="none"/>
              </w:rPr>
            </w:pPr>
          </w:p>
        </w:tc>
        <w:tc>
          <w:tcPr>
            <w:tcW w:w="1632" w:type="dxa"/>
            <w:tcBorders>
              <w:left w:val="single" w:color="auto" w:sz="4" w:space="0"/>
              <w:right w:val="single" w:color="auto" w:sz="4" w:space="0"/>
            </w:tcBorders>
            <w:vAlign w:val="center"/>
          </w:tcPr>
          <w:p w14:paraId="488E2886">
            <w:pPr>
              <w:spacing w:line="500" w:lineRule="exact"/>
              <w:rPr>
                <w:rFonts w:ascii="宋体" w:hAnsi="宋体" w:eastAsia="宋体"/>
                <w:szCs w:val="21"/>
                <w:highlight w:val="none"/>
              </w:rPr>
            </w:pPr>
          </w:p>
        </w:tc>
        <w:tc>
          <w:tcPr>
            <w:tcW w:w="2193" w:type="dxa"/>
            <w:tcBorders>
              <w:left w:val="single" w:color="auto" w:sz="4" w:space="0"/>
              <w:right w:val="single" w:color="auto" w:sz="4" w:space="0"/>
            </w:tcBorders>
            <w:vAlign w:val="center"/>
          </w:tcPr>
          <w:p w14:paraId="78E72941">
            <w:pPr>
              <w:spacing w:line="500" w:lineRule="exact"/>
              <w:jc w:val="center"/>
              <w:rPr>
                <w:rFonts w:ascii="宋体" w:hAnsi="宋体" w:eastAsia="宋体"/>
                <w:szCs w:val="21"/>
                <w:highlight w:val="none"/>
              </w:rPr>
            </w:pPr>
          </w:p>
        </w:tc>
        <w:tc>
          <w:tcPr>
            <w:tcW w:w="1725" w:type="dxa"/>
            <w:tcBorders>
              <w:left w:val="single" w:color="auto" w:sz="4" w:space="0"/>
              <w:right w:val="single" w:color="auto" w:sz="4" w:space="0"/>
            </w:tcBorders>
            <w:vAlign w:val="center"/>
          </w:tcPr>
          <w:p w14:paraId="2186E2B5">
            <w:pPr>
              <w:spacing w:line="500" w:lineRule="exact"/>
              <w:jc w:val="center"/>
              <w:rPr>
                <w:rFonts w:ascii="宋体" w:hAnsi="宋体" w:eastAsia="宋体"/>
                <w:szCs w:val="21"/>
                <w:highlight w:val="none"/>
              </w:rPr>
            </w:pPr>
          </w:p>
        </w:tc>
        <w:tc>
          <w:tcPr>
            <w:tcW w:w="1784" w:type="dxa"/>
            <w:tcBorders>
              <w:left w:val="single" w:color="auto" w:sz="4" w:space="0"/>
              <w:right w:val="single" w:color="auto" w:sz="4" w:space="0"/>
            </w:tcBorders>
            <w:vAlign w:val="center"/>
          </w:tcPr>
          <w:p w14:paraId="2311A5D3">
            <w:pPr>
              <w:spacing w:line="500" w:lineRule="exact"/>
              <w:jc w:val="center"/>
              <w:rPr>
                <w:rFonts w:ascii="宋体" w:hAnsi="宋体" w:eastAsia="宋体"/>
                <w:szCs w:val="21"/>
                <w:highlight w:val="none"/>
              </w:rPr>
            </w:pPr>
          </w:p>
        </w:tc>
        <w:tc>
          <w:tcPr>
            <w:tcW w:w="1033" w:type="dxa"/>
            <w:vAlign w:val="center"/>
          </w:tcPr>
          <w:p w14:paraId="04BA4D74">
            <w:pPr>
              <w:spacing w:line="500" w:lineRule="exact"/>
              <w:jc w:val="center"/>
              <w:rPr>
                <w:rFonts w:ascii="宋体" w:hAnsi="宋体" w:eastAsia="宋体"/>
                <w:szCs w:val="21"/>
                <w:highlight w:val="none"/>
              </w:rPr>
            </w:pPr>
          </w:p>
        </w:tc>
      </w:tr>
      <w:tr w14:paraId="3F4B0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95" w:type="dxa"/>
            <w:vAlign w:val="center"/>
          </w:tcPr>
          <w:p w14:paraId="51240134">
            <w:pPr>
              <w:spacing w:line="500" w:lineRule="exact"/>
              <w:rPr>
                <w:rFonts w:ascii="宋体" w:hAnsi="宋体" w:eastAsia="宋体"/>
                <w:szCs w:val="21"/>
                <w:highlight w:val="none"/>
              </w:rPr>
            </w:pPr>
          </w:p>
        </w:tc>
        <w:tc>
          <w:tcPr>
            <w:tcW w:w="1632" w:type="dxa"/>
            <w:tcBorders>
              <w:left w:val="single" w:color="auto" w:sz="4" w:space="0"/>
              <w:right w:val="single" w:color="auto" w:sz="4" w:space="0"/>
            </w:tcBorders>
            <w:vAlign w:val="center"/>
          </w:tcPr>
          <w:p w14:paraId="5D38F908">
            <w:pPr>
              <w:spacing w:line="500" w:lineRule="exact"/>
              <w:rPr>
                <w:rFonts w:ascii="宋体" w:hAnsi="宋体" w:eastAsia="宋体"/>
                <w:szCs w:val="21"/>
                <w:highlight w:val="none"/>
              </w:rPr>
            </w:pPr>
          </w:p>
        </w:tc>
        <w:tc>
          <w:tcPr>
            <w:tcW w:w="2193" w:type="dxa"/>
            <w:tcBorders>
              <w:left w:val="single" w:color="auto" w:sz="4" w:space="0"/>
              <w:right w:val="single" w:color="auto" w:sz="4" w:space="0"/>
            </w:tcBorders>
            <w:vAlign w:val="center"/>
          </w:tcPr>
          <w:p w14:paraId="5E6F9134">
            <w:pPr>
              <w:spacing w:line="500" w:lineRule="exact"/>
              <w:jc w:val="center"/>
              <w:rPr>
                <w:rFonts w:ascii="宋体" w:hAnsi="宋体" w:eastAsia="宋体"/>
                <w:szCs w:val="21"/>
                <w:highlight w:val="none"/>
              </w:rPr>
            </w:pPr>
          </w:p>
        </w:tc>
        <w:tc>
          <w:tcPr>
            <w:tcW w:w="1725" w:type="dxa"/>
            <w:tcBorders>
              <w:left w:val="single" w:color="auto" w:sz="4" w:space="0"/>
              <w:right w:val="single" w:color="auto" w:sz="4" w:space="0"/>
            </w:tcBorders>
            <w:vAlign w:val="center"/>
          </w:tcPr>
          <w:p w14:paraId="32AA46DE">
            <w:pPr>
              <w:spacing w:line="500" w:lineRule="exact"/>
              <w:jc w:val="center"/>
              <w:rPr>
                <w:rFonts w:ascii="宋体" w:hAnsi="宋体" w:eastAsia="宋体"/>
                <w:szCs w:val="21"/>
                <w:highlight w:val="none"/>
              </w:rPr>
            </w:pPr>
          </w:p>
        </w:tc>
        <w:tc>
          <w:tcPr>
            <w:tcW w:w="1784" w:type="dxa"/>
            <w:tcBorders>
              <w:left w:val="single" w:color="auto" w:sz="4" w:space="0"/>
              <w:right w:val="single" w:color="auto" w:sz="4" w:space="0"/>
            </w:tcBorders>
            <w:vAlign w:val="center"/>
          </w:tcPr>
          <w:p w14:paraId="47D06649">
            <w:pPr>
              <w:spacing w:line="500" w:lineRule="exact"/>
              <w:jc w:val="center"/>
              <w:rPr>
                <w:rFonts w:ascii="宋体" w:hAnsi="宋体" w:eastAsia="宋体"/>
                <w:szCs w:val="21"/>
                <w:highlight w:val="none"/>
              </w:rPr>
            </w:pPr>
          </w:p>
        </w:tc>
        <w:tc>
          <w:tcPr>
            <w:tcW w:w="1033" w:type="dxa"/>
            <w:vAlign w:val="center"/>
          </w:tcPr>
          <w:p w14:paraId="4ED3FC74">
            <w:pPr>
              <w:spacing w:line="500" w:lineRule="exact"/>
              <w:jc w:val="center"/>
              <w:rPr>
                <w:rFonts w:ascii="宋体" w:hAnsi="宋体" w:eastAsia="宋体"/>
                <w:szCs w:val="21"/>
                <w:highlight w:val="none"/>
              </w:rPr>
            </w:pPr>
          </w:p>
        </w:tc>
      </w:tr>
    </w:tbl>
    <w:p w14:paraId="24B653EB">
      <w:pPr>
        <w:spacing w:line="500" w:lineRule="exact"/>
        <w:rPr>
          <w:rFonts w:ascii="宋体" w:hAnsi="宋体" w:eastAsia="宋体"/>
          <w:spacing w:val="-4"/>
          <w:szCs w:val="21"/>
          <w:highlight w:val="none"/>
        </w:rPr>
      </w:pPr>
      <w:r>
        <w:rPr>
          <w:rFonts w:ascii="宋体" w:hAnsi="宋体" w:eastAsia="宋体"/>
          <w:spacing w:val="-4"/>
          <w:szCs w:val="21"/>
          <w:highlight w:val="none"/>
        </w:rPr>
        <w:t>注：</w:t>
      </w:r>
      <w:r>
        <w:rPr>
          <w:rFonts w:hint="eastAsia" w:ascii="宋体" w:hAnsi="宋体" w:eastAsia="宋体"/>
          <w:szCs w:val="21"/>
          <w:highlight w:val="none"/>
        </w:rPr>
        <w:t>根据评分标准</w:t>
      </w:r>
      <w:r>
        <w:rPr>
          <w:rFonts w:ascii="宋体" w:hAnsi="宋体" w:eastAsia="宋体"/>
          <w:szCs w:val="21"/>
          <w:highlight w:val="none"/>
        </w:rPr>
        <w:t>的要求提供相关资料</w:t>
      </w:r>
      <w:r>
        <w:rPr>
          <w:rFonts w:ascii="宋体" w:hAnsi="宋体" w:eastAsia="宋体"/>
          <w:spacing w:val="-4"/>
          <w:szCs w:val="21"/>
          <w:highlight w:val="none"/>
        </w:rPr>
        <w:t>。</w:t>
      </w:r>
    </w:p>
    <w:p w14:paraId="1B507469">
      <w:pPr>
        <w:spacing w:line="500" w:lineRule="exact"/>
        <w:rPr>
          <w:rFonts w:ascii="宋体" w:hAnsi="宋体" w:eastAsia="宋体"/>
          <w:szCs w:val="21"/>
          <w:highlight w:val="none"/>
        </w:rPr>
      </w:pPr>
    </w:p>
    <w:p w14:paraId="7814112D">
      <w:pPr>
        <w:spacing w:line="500" w:lineRule="exact"/>
        <w:rPr>
          <w:rFonts w:ascii="宋体" w:hAnsi="宋体" w:eastAsia="宋体"/>
          <w:szCs w:val="21"/>
          <w:highlight w:val="none"/>
        </w:rPr>
      </w:pPr>
    </w:p>
    <w:p w14:paraId="52AC6FEC">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rPr>
        <w:t>投标人</w:t>
      </w:r>
      <w:r>
        <w:rPr>
          <w:rFonts w:hint="eastAsia" w:ascii="宋体" w:hAnsi="宋体" w:eastAsia="宋体"/>
          <w:szCs w:val="21"/>
          <w:highlight w:val="none"/>
          <w:lang w:val="zh-CN"/>
        </w:rPr>
        <w:t>（公章）：</w:t>
      </w:r>
    </w:p>
    <w:p w14:paraId="7BF30613">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法定代表人或授权代表（签字</w:t>
      </w:r>
      <w:r>
        <w:rPr>
          <w:rFonts w:hint="eastAsia" w:ascii="宋体" w:hAnsi="宋体" w:eastAsia="宋体"/>
          <w:szCs w:val="21"/>
          <w:highlight w:val="none"/>
        </w:rPr>
        <w:t>或盖章</w:t>
      </w:r>
      <w:r>
        <w:rPr>
          <w:rFonts w:hint="eastAsia" w:ascii="宋体" w:hAnsi="宋体" w:eastAsia="宋体"/>
          <w:szCs w:val="21"/>
          <w:highlight w:val="none"/>
          <w:lang w:val="zh-CN"/>
        </w:rPr>
        <w:t xml:space="preserve">）： </w:t>
      </w:r>
    </w:p>
    <w:p w14:paraId="67B15D1B">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74F83487">
      <w:pPr>
        <w:spacing w:line="500" w:lineRule="exact"/>
        <w:rPr>
          <w:rFonts w:ascii="宋体" w:hAnsi="宋体" w:eastAsia="宋体"/>
          <w:sz w:val="24"/>
          <w:szCs w:val="24"/>
          <w:highlight w:val="none"/>
        </w:rPr>
      </w:pPr>
      <w:r>
        <w:rPr>
          <w:rFonts w:hint="eastAsia" w:ascii="宋体" w:hAnsi="宋体" w:eastAsia="宋体"/>
          <w:b/>
          <w:bCs/>
          <w:sz w:val="24"/>
          <w:szCs w:val="24"/>
          <w:highlight w:val="none"/>
        </w:rPr>
        <w:br w:type="page"/>
      </w:r>
      <w:r>
        <w:rPr>
          <w:rFonts w:ascii="宋体" w:hAnsi="宋体" w:eastAsia="宋体"/>
          <w:b/>
          <w:bCs/>
          <w:sz w:val="24"/>
          <w:szCs w:val="24"/>
          <w:highlight w:val="none"/>
        </w:rPr>
        <w:t>12</w:t>
      </w:r>
      <w:r>
        <w:rPr>
          <w:rFonts w:hint="eastAsia" w:ascii="宋体" w:hAnsi="宋体" w:eastAsia="宋体"/>
          <w:b/>
          <w:bCs/>
          <w:sz w:val="24"/>
          <w:szCs w:val="24"/>
          <w:highlight w:val="none"/>
        </w:rPr>
        <w:t>、实施团队组建情况</w:t>
      </w:r>
    </w:p>
    <w:p w14:paraId="3C7527EC">
      <w:pPr>
        <w:spacing w:line="500" w:lineRule="exact"/>
        <w:jc w:val="center"/>
        <w:rPr>
          <w:rFonts w:ascii="宋体" w:hAnsi="宋体" w:eastAsia="宋体"/>
          <w:b/>
          <w:bCs/>
          <w:sz w:val="24"/>
          <w:szCs w:val="24"/>
          <w:highlight w:val="none"/>
        </w:rPr>
      </w:pPr>
    </w:p>
    <w:p w14:paraId="185852F0">
      <w:pPr>
        <w:spacing w:line="500" w:lineRule="exact"/>
        <w:jc w:val="center"/>
        <w:outlineLvl w:val="0"/>
        <w:rPr>
          <w:rFonts w:ascii="宋体" w:hAnsi="宋体" w:eastAsia="宋体"/>
          <w:b/>
          <w:bCs/>
          <w:sz w:val="24"/>
          <w:szCs w:val="24"/>
          <w:highlight w:val="none"/>
        </w:rPr>
      </w:pPr>
      <w:r>
        <w:rPr>
          <w:rFonts w:hint="eastAsia" w:ascii="宋体" w:hAnsi="宋体" w:eastAsia="宋体"/>
          <w:b/>
          <w:bCs/>
          <w:sz w:val="24"/>
          <w:szCs w:val="24"/>
          <w:highlight w:val="none"/>
        </w:rPr>
        <w:t>实施团队组建情况</w:t>
      </w:r>
    </w:p>
    <w:p w14:paraId="57D9380F">
      <w:pPr>
        <w:spacing w:line="500" w:lineRule="exact"/>
        <w:rPr>
          <w:rFonts w:ascii="宋体" w:hAnsi="宋体" w:eastAsia="宋体"/>
          <w:szCs w:val="21"/>
          <w:highlight w:val="none"/>
        </w:rPr>
      </w:pPr>
      <w:r>
        <w:rPr>
          <w:rFonts w:hint="eastAsia" w:ascii="宋体" w:hAnsi="宋体" w:eastAsia="宋体"/>
          <w:szCs w:val="21"/>
          <w:highlight w:val="none"/>
        </w:rPr>
        <w:t>项目名称：</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 项目编号：</w:t>
      </w:r>
      <w:r>
        <w:rPr>
          <w:rFonts w:hint="eastAsia" w:ascii="宋体" w:hAnsi="宋体" w:eastAsia="宋体"/>
          <w:szCs w:val="21"/>
          <w:highlight w:val="none"/>
          <w:u w:val="single"/>
        </w:rPr>
        <w:t xml:space="preserve">                </w:t>
      </w:r>
    </w:p>
    <w:tbl>
      <w:tblPr>
        <w:tblStyle w:val="88"/>
        <w:tblW w:w="0" w:type="auto"/>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3"/>
        <w:gridCol w:w="1206"/>
        <w:gridCol w:w="1538"/>
        <w:gridCol w:w="914"/>
        <w:gridCol w:w="2132"/>
        <w:gridCol w:w="2228"/>
      </w:tblGrid>
      <w:tr w14:paraId="2375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773" w:type="dxa"/>
            <w:vAlign w:val="center"/>
          </w:tcPr>
          <w:p w14:paraId="729B7C30">
            <w:pPr>
              <w:jc w:val="center"/>
              <w:rPr>
                <w:rFonts w:ascii="宋体" w:hAnsi="宋体" w:eastAsia="宋体"/>
                <w:b/>
                <w:bCs/>
                <w:kern w:val="0"/>
                <w:szCs w:val="21"/>
                <w:highlight w:val="none"/>
              </w:rPr>
            </w:pPr>
            <w:r>
              <w:rPr>
                <w:rFonts w:hint="eastAsia" w:ascii="宋体" w:hAnsi="宋体" w:eastAsia="宋体"/>
                <w:b/>
                <w:bCs/>
                <w:kern w:val="0"/>
                <w:szCs w:val="21"/>
                <w:highlight w:val="none"/>
              </w:rPr>
              <w:t>序号</w:t>
            </w:r>
          </w:p>
        </w:tc>
        <w:tc>
          <w:tcPr>
            <w:tcW w:w="1206" w:type="dxa"/>
            <w:vAlign w:val="center"/>
          </w:tcPr>
          <w:p w14:paraId="79CF90FA">
            <w:pPr>
              <w:jc w:val="center"/>
              <w:rPr>
                <w:rFonts w:ascii="宋体" w:hAnsi="宋体" w:eastAsia="宋体"/>
                <w:b/>
                <w:bCs/>
                <w:kern w:val="0"/>
                <w:szCs w:val="21"/>
                <w:highlight w:val="none"/>
              </w:rPr>
            </w:pPr>
            <w:r>
              <w:rPr>
                <w:rFonts w:hint="eastAsia" w:ascii="宋体" w:hAnsi="宋体" w:eastAsia="宋体"/>
                <w:b/>
                <w:bCs/>
                <w:kern w:val="0"/>
                <w:szCs w:val="21"/>
                <w:highlight w:val="none"/>
              </w:rPr>
              <w:t>姓名</w:t>
            </w:r>
          </w:p>
        </w:tc>
        <w:tc>
          <w:tcPr>
            <w:tcW w:w="1538" w:type="dxa"/>
            <w:vAlign w:val="center"/>
          </w:tcPr>
          <w:p w14:paraId="0A8B0581">
            <w:pPr>
              <w:jc w:val="center"/>
              <w:rPr>
                <w:rFonts w:ascii="宋体" w:hAnsi="宋体" w:eastAsia="宋体"/>
                <w:b/>
                <w:bCs/>
                <w:kern w:val="0"/>
                <w:szCs w:val="21"/>
                <w:highlight w:val="none"/>
              </w:rPr>
            </w:pPr>
            <w:r>
              <w:rPr>
                <w:rFonts w:hint="eastAsia" w:ascii="宋体" w:hAnsi="宋体" w:eastAsia="宋体"/>
                <w:b/>
                <w:bCs/>
                <w:kern w:val="0"/>
                <w:szCs w:val="21"/>
                <w:highlight w:val="none"/>
              </w:rPr>
              <w:t>岗位</w:t>
            </w:r>
          </w:p>
        </w:tc>
        <w:tc>
          <w:tcPr>
            <w:tcW w:w="914" w:type="dxa"/>
            <w:vAlign w:val="center"/>
          </w:tcPr>
          <w:p w14:paraId="1EC0E68E">
            <w:pPr>
              <w:jc w:val="center"/>
              <w:rPr>
                <w:rFonts w:ascii="宋体" w:hAnsi="宋体" w:eastAsia="宋体"/>
                <w:b/>
                <w:bCs/>
                <w:kern w:val="0"/>
                <w:szCs w:val="21"/>
                <w:highlight w:val="none"/>
              </w:rPr>
            </w:pPr>
            <w:r>
              <w:rPr>
                <w:rFonts w:hint="eastAsia" w:ascii="宋体" w:hAnsi="宋体" w:eastAsia="宋体"/>
                <w:b/>
                <w:bCs/>
                <w:kern w:val="0"/>
                <w:szCs w:val="21"/>
                <w:highlight w:val="none"/>
              </w:rPr>
              <w:t>年龄</w:t>
            </w:r>
          </w:p>
        </w:tc>
        <w:tc>
          <w:tcPr>
            <w:tcW w:w="2132" w:type="dxa"/>
            <w:vAlign w:val="center"/>
          </w:tcPr>
          <w:p w14:paraId="140A23B3">
            <w:pPr>
              <w:jc w:val="center"/>
              <w:rPr>
                <w:rFonts w:ascii="宋体" w:hAnsi="宋体" w:eastAsia="宋体"/>
                <w:b/>
                <w:bCs/>
                <w:kern w:val="0"/>
                <w:szCs w:val="21"/>
                <w:highlight w:val="none"/>
              </w:rPr>
            </w:pPr>
            <w:r>
              <w:rPr>
                <w:rFonts w:hint="eastAsia" w:ascii="宋体" w:hAnsi="宋体" w:eastAsia="宋体"/>
                <w:b/>
                <w:bCs/>
                <w:kern w:val="0"/>
                <w:szCs w:val="21"/>
                <w:highlight w:val="none"/>
              </w:rPr>
              <w:t>职称或资格</w:t>
            </w:r>
          </w:p>
        </w:tc>
        <w:tc>
          <w:tcPr>
            <w:tcW w:w="2228" w:type="dxa"/>
            <w:vAlign w:val="center"/>
          </w:tcPr>
          <w:p w14:paraId="522A8528">
            <w:pPr>
              <w:jc w:val="center"/>
              <w:rPr>
                <w:rFonts w:ascii="宋体" w:hAnsi="宋体" w:eastAsia="宋体"/>
                <w:b/>
                <w:bCs/>
                <w:kern w:val="0"/>
                <w:szCs w:val="21"/>
                <w:highlight w:val="none"/>
              </w:rPr>
            </w:pPr>
            <w:r>
              <w:rPr>
                <w:rFonts w:hint="eastAsia" w:ascii="宋体" w:hAnsi="宋体" w:eastAsia="宋体"/>
                <w:b/>
                <w:bCs/>
                <w:kern w:val="0"/>
                <w:szCs w:val="21"/>
                <w:highlight w:val="none"/>
              </w:rPr>
              <w:t>承担过的类似项目</w:t>
            </w:r>
          </w:p>
        </w:tc>
      </w:tr>
      <w:tr w14:paraId="7158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773" w:type="dxa"/>
            <w:vAlign w:val="center"/>
          </w:tcPr>
          <w:p w14:paraId="173F5E38">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1</w:t>
            </w:r>
          </w:p>
        </w:tc>
        <w:tc>
          <w:tcPr>
            <w:tcW w:w="1206" w:type="dxa"/>
            <w:tcBorders>
              <w:left w:val="single" w:color="auto" w:sz="4" w:space="0"/>
              <w:right w:val="single" w:color="auto" w:sz="4" w:space="0"/>
            </w:tcBorders>
            <w:vAlign w:val="center"/>
          </w:tcPr>
          <w:p w14:paraId="06BF94EE">
            <w:pPr>
              <w:spacing w:line="500" w:lineRule="exact"/>
              <w:rPr>
                <w:rFonts w:ascii="宋体" w:hAnsi="宋体" w:eastAsia="宋体"/>
                <w:kern w:val="0"/>
                <w:szCs w:val="21"/>
                <w:highlight w:val="none"/>
              </w:rPr>
            </w:pPr>
          </w:p>
        </w:tc>
        <w:tc>
          <w:tcPr>
            <w:tcW w:w="1538" w:type="dxa"/>
            <w:tcBorders>
              <w:left w:val="single" w:color="auto" w:sz="4" w:space="0"/>
              <w:right w:val="single" w:color="auto" w:sz="4" w:space="0"/>
            </w:tcBorders>
            <w:vAlign w:val="center"/>
          </w:tcPr>
          <w:p w14:paraId="26F77E4E">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项目经理</w:t>
            </w:r>
          </w:p>
        </w:tc>
        <w:tc>
          <w:tcPr>
            <w:tcW w:w="914" w:type="dxa"/>
            <w:tcBorders>
              <w:left w:val="single" w:color="auto" w:sz="4" w:space="0"/>
              <w:right w:val="single" w:color="auto" w:sz="4" w:space="0"/>
            </w:tcBorders>
            <w:vAlign w:val="center"/>
          </w:tcPr>
          <w:p w14:paraId="50F1546D">
            <w:pPr>
              <w:spacing w:line="500" w:lineRule="exact"/>
              <w:jc w:val="center"/>
              <w:rPr>
                <w:rFonts w:ascii="宋体" w:hAnsi="宋体" w:eastAsia="宋体"/>
                <w:kern w:val="0"/>
                <w:szCs w:val="21"/>
                <w:highlight w:val="none"/>
              </w:rPr>
            </w:pPr>
          </w:p>
        </w:tc>
        <w:tc>
          <w:tcPr>
            <w:tcW w:w="2132" w:type="dxa"/>
            <w:tcBorders>
              <w:left w:val="single" w:color="auto" w:sz="4" w:space="0"/>
              <w:right w:val="single" w:color="auto" w:sz="4" w:space="0"/>
            </w:tcBorders>
            <w:vAlign w:val="center"/>
          </w:tcPr>
          <w:p w14:paraId="75FB7180">
            <w:pPr>
              <w:spacing w:line="500" w:lineRule="exact"/>
              <w:jc w:val="center"/>
              <w:rPr>
                <w:rFonts w:ascii="宋体" w:hAnsi="宋体" w:eastAsia="宋体"/>
                <w:kern w:val="0"/>
                <w:szCs w:val="21"/>
                <w:highlight w:val="none"/>
              </w:rPr>
            </w:pPr>
          </w:p>
        </w:tc>
        <w:tc>
          <w:tcPr>
            <w:tcW w:w="2228" w:type="dxa"/>
            <w:vAlign w:val="center"/>
          </w:tcPr>
          <w:p w14:paraId="6494AC04">
            <w:pPr>
              <w:spacing w:line="500" w:lineRule="exact"/>
              <w:jc w:val="center"/>
              <w:rPr>
                <w:rFonts w:ascii="宋体" w:hAnsi="宋体" w:eastAsia="宋体"/>
                <w:kern w:val="0"/>
                <w:szCs w:val="21"/>
                <w:highlight w:val="none"/>
              </w:rPr>
            </w:pPr>
          </w:p>
        </w:tc>
      </w:tr>
      <w:tr w14:paraId="3BB6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773" w:type="dxa"/>
            <w:vAlign w:val="center"/>
          </w:tcPr>
          <w:p w14:paraId="4CB54A88">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2</w:t>
            </w:r>
          </w:p>
        </w:tc>
        <w:tc>
          <w:tcPr>
            <w:tcW w:w="1206" w:type="dxa"/>
            <w:tcBorders>
              <w:left w:val="single" w:color="auto" w:sz="4" w:space="0"/>
              <w:right w:val="single" w:color="auto" w:sz="4" w:space="0"/>
            </w:tcBorders>
            <w:vAlign w:val="center"/>
          </w:tcPr>
          <w:p w14:paraId="75CAB473">
            <w:pPr>
              <w:spacing w:line="500" w:lineRule="exact"/>
              <w:rPr>
                <w:rFonts w:ascii="宋体" w:hAnsi="宋体" w:eastAsia="宋体"/>
                <w:kern w:val="0"/>
                <w:szCs w:val="21"/>
                <w:highlight w:val="none"/>
              </w:rPr>
            </w:pPr>
          </w:p>
        </w:tc>
        <w:tc>
          <w:tcPr>
            <w:tcW w:w="1538" w:type="dxa"/>
            <w:tcBorders>
              <w:left w:val="single" w:color="auto" w:sz="4" w:space="0"/>
              <w:right w:val="single" w:color="auto" w:sz="4" w:space="0"/>
            </w:tcBorders>
            <w:vAlign w:val="center"/>
          </w:tcPr>
          <w:p w14:paraId="1A875ED2">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技术负责人</w:t>
            </w:r>
          </w:p>
        </w:tc>
        <w:tc>
          <w:tcPr>
            <w:tcW w:w="914" w:type="dxa"/>
            <w:tcBorders>
              <w:left w:val="single" w:color="auto" w:sz="4" w:space="0"/>
              <w:right w:val="single" w:color="auto" w:sz="4" w:space="0"/>
            </w:tcBorders>
            <w:vAlign w:val="center"/>
          </w:tcPr>
          <w:p w14:paraId="49BCFA81">
            <w:pPr>
              <w:spacing w:line="500" w:lineRule="exact"/>
              <w:jc w:val="center"/>
              <w:rPr>
                <w:rFonts w:ascii="宋体" w:hAnsi="宋体" w:eastAsia="宋体"/>
                <w:kern w:val="0"/>
                <w:szCs w:val="21"/>
                <w:highlight w:val="none"/>
              </w:rPr>
            </w:pPr>
          </w:p>
        </w:tc>
        <w:tc>
          <w:tcPr>
            <w:tcW w:w="2132" w:type="dxa"/>
            <w:tcBorders>
              <w:left w:val="single" w:color="auto" w:sz="4" w:space="0"/>
              <w:right w:val="single" w:color="auto" w:sz="4" w:space="0"/>
            </w:tcBorders>
            <w:vAlign w:val="center"/>
          </w:tcPr>
          <w:p w14:paraId="22BACFAE">
            <w:pPr>
              <w:spacing w:line="500" w:lineRule="exact"/>
              <w:jc w:val="center"/>
              <w:rPr>
                <w:rFonts w:ascii="宋体" w:hAnsi="宋体" w:eastAsia="宋体"/>
                <w:kern w:val="0"/>
                <w:szCs w:val="21"/>
                <w:highlight w:val="none"/>
              </w:rPr>
            </w:pPr>
          </w:p>
        </w:tc>
        <w:tc>
          <w:tcPr>
            <w:tcW w:w="2228" w:type="dxa"/>
            <w:vAlign w:val="center"/>
          </w:tcPr>
          <w:p w14:paraId="316C0331">
            <w:pPr>
              <w:spacing w:line="500" w:lineRule="exact"/>
              <w:jc w:val="center"/>
              <w:rPr>
                <w:rFonts w:ascii="宋体" w:hAnsi="宋体" w:eastAsia="宋体"/>
                <w:kern w:val="0"/>
                <w:szCs w:val="21"/>
                <w:highlight w:val="none"/>
              </w:rPr>
            </w:pPr>
          </w:p>
        </w:tc>
      </w:tr>
      <w:tr w14:paraId="7554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773" w:type="dxa"/>
            <w:vAlign w:val="center"/>
          </w:tcPr>
          <w:p w14:paraId="44E87B1F">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3</w:t>
            </w:r>
          </w:p>
        </w:tc>
        <w:tc>
          <w:tcPr>
            <w:tcW w:w="1206" w:type="dxa"/>
            <w:tcBorders>
              <w:left w:val="single" w:color="auto" w:sz="4" w:space="0"/>
              <w:right w:val="single" w:color="auto" w:sz="4" w:space="0"/>
            </w:tcBorders>
            <w:vAlign w:val="center"/>
          </w:tcPr>
          <w:p w14:paraId="6E8BAC18">
            <w:pPr>
              <w:spacing w:line="500" w:lineRule="exact"/>
              <w:rPr>
                <w:rFonts w:ascii="宋体" w:hAnsi="宋体" w:eastAsia="宋体"/>
                <w:kern w:val="0"/>
                <w:szCs w:val="21"/>
                <w:highlight w:val="none"/>
              </w:rPr>
            </w:pPr>
          </w:p>
        </w:tc>
        <w:tc>
          <w:tcPr>
            <w:tcW w:w="1538" w:type="dxa"/>
            <w:tcBorders>
              <w:left w:val="single" w:color="auto" w:sz="4" w:space="0"/>
              <w:right w:val="single" w:color="auto" w:sz="4" w:space="0"/>
            </w:tcBorders>
            <w:vAlign w:val="center"/>
          </w:tcPr>
          <w:p w14:paraId="3F16C4E2">
            <w:pPr>
              <w:spacing w:line="500" w:lineRule="exact"/>
              <w:jc w:val="center"/>
              <w:rPr>
                <w:rFonts w:ascii="宋体" w:hAnsi="宋体" w:eastAsia="宋体"/>
                <w:kern w:val="0"/>
                <w:szCs w:val="21"/>
                <w:highlight w:val="none"/>
              </w:rPr>
            </w:pPr>
          </w:p>
        </w:tc>
        <w:tc>
          <w:tcPr>
            <w:tcW w:w="914" w:type="dxa"/>
            <w:tcBorders>
              <w:left w:val="single" w:color="auto" w:sz="4" w:space="0"/>
              <w:right w:val="single" w:color="auto" w:sz="4" w:space="0"/>
            </w:tcBorders>
            <w:vAlign w:val="center"/>
          </w:tcPr>
          <w:p w14:paraId="786706A1">
            <w:pPr>
              <w:spacing w:line="500" w:lineRule="exact"/>
              <w:jc w:val="center"/>
              <w:rPr>
                <w:rFonts w:ascii="宋体" w:hAnsi="宋体" w:eastAsia="宋体"/>
                <w:kern w:val="0"/>
                <w:szCs w:val="21"/>
                <w:highlight w:val="none"/>
              </w:rPr>
            </w:pPr>
          </w:p>
        </w:tc>
        <w:tc>
          <w:tcPr>
            <w:tcW w:w="2132" w:type="dxa"/>
            <w:tcBorders>
              <w:left w:val="single" w:color="auto" w:sz="4" w:space="0"/>
              <w:right w:val="single" w:color="auto" w:sz="4" w:space="0"/>
            </w:tcBorders>
            <w:vAlign w:val="center"/>
          </w:tcPr>
          <w:p w14:paraId="6ED8F8B6">
            <w:pPr>
              <w:spacing w:line="500" w:lineRule="exact"/>
              <w:jc w:val="center"/>
              <w:rPr>
                <w:rFonts w:ascii="宋体" w:hAnsi="宋体" w:eastAsia="宋体"/>
                <w:kern w:val="0"/>
                <w:szCs w:val="21"/>
                <w:highlight w:val="none"/>
              </w:rPr>
            </w:pPr>
          </w:p>
        </w:tc>
        <w:tc>
          <w:tcPr>
            <w:tcW w:w="2228" w:type="dxa"/>
            <w:vAlign w:val="center"/>
          </w:tcPr>
          <w:p w14:paraId="5BD704BA">
            <w:pPr>
              <w:spacing w:line="500" w:lineRule="exact"/>
              <w:jc w:val="center"/>
              <w:rPr>
                <w:rFonts w:ascii="宋体" w:hAnsi="宋体" w:eastAsia="宋体"/>
                <w:kern w:val="0"/>
                <w:szCs w:val="21"/>
                <w:highlight w:val="none"/>
              </w:rPr>
            </w:pPr>
          </w:p>
        </w:tc>
      </w:tr>
      <w:tr w14:paraId="04C4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773" w:type="dxa"/>
            <w:vAlign w:val="center"/>
          </w:tcPr>
          <w:p w14:paraId="62FEE661">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4</w:t>
            </w:r>
          </w:p>
        </w:tc>
        <w:tc>
          <w:tcPr>
            <w:tcW w:w="1206" w:type="dxa"/>
            <w:tcBorders>
              <w:left w:val="single" w:color="auto" w:sz="4" w:space="0"/>
              <w:right w:val="single" w:color="auto" w:sz="4" w:space="0"/>
            </w:tcBorders>
            <w:vAlign w:val="center"/>
          </w:tcPr>
          <w:p w14:paraId="76E3B1D8">
            <w:pPr>
              <w:spacing w:line="500" w:lineRule="exact"/>
              <w:rPr>
                <w:rFonts w:ascii="宋体" w:hAnsi="宋体" w:eastAsia="宋体"/>
                <w:kern w:val="0"/>
                <w:szCs w:val="21"/>
                <w:highlight w:val="none"/>
              </w:rPr>
            </w:pPr>
          </w:p>
        </w:tc>
        <w:tc>
          <w:tcPr>
            <w:tcW w:w="1538" w:type="dxa"/>
            <w:tcBorders>
              <w:left w:val="single" w:color="auto" w:sz="4" w:space="0"/>
              <w:right w:val="single" w:color="auto" w:sz="4" w:space="0"/>
            </w:tcBorders>
            <w:vAlign w:val="center"/>
          </w:tcPr>
          <w:p w14:paraId="6B631E89">
            <w:pPr>
              <w:spacing w:line="500" w:lineRule="exact"/>
              <w:jc w:val="center"/>
              <w:rPr>
                <w:rFonts w:ascii="宋体" w:hAnsi="宋体" w:eastAsia="宋体"/>
                <w:kern w:val="0"/>
                <w:szCs w:val="21"/>
                <w:highlight w:val="none"/>
              </w:rPr>
            </w:pPr>
          </w:p>
        </w:tc>
        <w:tc>
          <w:tcPr>
            <w:tcW w:w="914" w:type="dxa"/>
            <w:tcBorders>
              <w:left w:val="single" w:color="auto" w:sz="4" w:space="0"/>
              <w:right w:val="single" w:color="auto" w:sz="4" w:space="0"/>
            </w:tcBorders>
            <w:vAlign w:val="center"/>
          </w:tcPr>
          <w:p w14:paraId="6F8AB116">
            <w:pPr>
              <w:spacing w:line="500" w:lineRule="exact"/>
              <w:jc w:val="center"/>
              <w:rPr>
                <w:rFonts w:ascii="宋体" w:hAnsi="宋体" w:eastAsia="宋体"/>
                <w:kern w:val="0"/>
                <w:szCs w:val="21"/>
                <w:highlight w:val="none"/>
              </w:rPr>
            </w:pPr>
          </w:p>
        </w:tc>
        <w:tc>
          <w:tcPr>
            <w:tcW w:w="2132" w:type="dxa"/>
            <w:tcBorders>
              <w:left w:val="single" w:color="auto" w:sz="4" w:space="0"/>
              <w:right w:val="single" w:color="auto" w:sz="4" w:space="0"/>
            </w:tcBorders>
            <w:vAlign w:val="center"/>
          </w:tcPr>
          <w:p w14:paraId="30009AFE">
            <w:pPr>
              <w:spacing w:line="500" w:lineRule="exact"/>
              <w:jc w:val="center"/>
              <w:rPr>
                <w:rFonts w:ascii="宋体" w:hAnsi="宋体" w:eastAsia="宋体"/>
                <w:kern w:val="0"/>
                <w:szCs w:val="21"/>
                <w:highlight w:val="none"/>
              </w:rPr>
            </w:pPr>
          </w:p>
        </w:tc>
        <w:tc>
          <w:tcPr>
            <w:tcW w:w="2228" w:type="dxa"/>
            <w:vAlign w:val="center"/>
          </w:tcPr>
          <w:p w14:paraId="55064E5E">
            <w:pPr>
              <w:spacing w:line="500" w:lineRule="exact"/>
              <w:jc w:val="center"/>
              <w:rPr>
                <w:rFonts w:ascii="宋体" w:hAnsi="宋体" w:eastAsia="宋体"/>
                <w:kern w:val="0"/>
                <w:szCs w:val="21"/>
                <w:highlight w:val="none"/>
              </w:rPr>
            </w:pPr>
          </w:p>
        </w:tc>
      </w:tr>
      <w:tr w14:paraId="0080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773" w:type="dxa"/>
            <w:vAlign w:val="center"/>
          </w:tcPr>
          <w:p w14:paraId="058DA4DF">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5</w:t>
            </w:r>
          </w:p>
        </w:tc>
        <w:tc>
          <w:tcPr>
            <w:tcW w:w="1206" w:type="dxa"/>
            <w:tcBorders>
              <w:left w:val="single" w:color="auto" w:sz="4" w:space="0"/>
              <w:right w:val="single" w:color="auto" w:sz="4" w:space="0"/>
            </w:tcBorders>
            <w:vAlign w:val="center"/>
          </w:tcPr>
          <w:p w14:paraId="2E90555A">
            <w:pPr>
              <w:spacing w:line="500" w:lineRule="exact"/>
              <w:rPr>
                <w:rFonts w:ascii="宋体" w:hAnsi="宋体" w:eastAsia="宋体"/>
                <w:kern w:val="0"/>
                <w:szCs w:val="21"/>
                <w:highlight w:val="none"/>
              </w:rPr>
            </w:pPr>
          </w:p>
        </w:tc>
        <w:tc>
          <w:tcPr>
            <w:tcW w:w="1538" w:type="dxa"/>
            <w:tcBorders>
              <w:left w:val="single" w:color="auto" w:sz="4" w:space="0"/>
              <w:right w:val="single" w:color="auto" w:sz="4" w:space="0"/>
            </w:tcBorders>
            <w:vAlign w:val="center"/>
          </w:tcPr>
          <w:p w14:paraId="2351844A">
            <w:pPr>
              <w:spacing w:line="500" w:lineRule="exact"/>
              <w:jc w:val="center"/>
              <w:rPr>
                <w:rFonts w:ascii="宋体" w:hAnsi="宋体" w:eastAsia="宋体"/>
                <w:kern w:val="0"/>
                <w:szCs w:val="21"/>
                <w:highlight w:val="none"/>
              </w:rPr>
            </w:pPr>
          </w:p>
        </w:tc>
        <w:tc>
          <w:tcPr>
            <w:tcW w:w="914" w:type="dxa"/>
            <w:tcBorders>
              <w:left w:val="single" w:color="auto" w:sz="4" w:space="0"/>
              <w:right w:val="single" w:color="auto" w:sz="4" w:space="0"/>
            </w:tcBorders>
            <w:vAlign w:val="center"/>
          </w:tcPr>
          <w:p w14:paraId="0C2306DB">
            <w:pPr>
              <w:spacing w:line="500" w:lineRule="exact"/>
              <w:jc w:val="center"/>
              <w:rPr>
                <w:rFonts w:ascii="宋体" w:hAnsi="宋体" w:eastAsia="宋体"/>
                <w:kern w:val="0"/>
                <w:szCs w:val="21"/>
                <w:highlight w:val="none"/>
              </w:rPr>
            </w:pPr>
          </w:p>
        </w:tc>
        <w:tc>
          <w:tcPr>
            <w:tcW w:w="2132" w:type="dxa"/>
            <w:tcBorders>
              <w:left w:val="single" w:color="auto" w:sz="4" w:space="0"/>
              <w:right w:val="single" w:color="auto" w:sz="4" w:space="0"/>
            </w:tcBorders>
            <w:vAlign w:val="center"/>
          </w:tcPr>
          <w:p w14:paraId="4B70A352">
            <w:pPr>
              <w:spacing w:line="500" w:lineRule="exact"/>
              <w:jc w:val="center"/>
              <w:rPr>
                <w:rFonts w:ascii="宋体" w:hAnsi="宋体" w:eastAsia="宋体"/>
                <w:kern w:val="0"/>
                <w:szCs w:val="21"/>
                <w:highlight w:val="none"/>
              </w:rPr>
            </w:pPr>
          </w:p>
        </w:tc>
        <w:tc>
          <w:tcPr>
            <w:tcW w:w="2228" w:type="dxa"/>
            <w:vAlign w:val="center"/>
          </w:tcPr>
          <w:p w14:paraId="3FFF9473">
            <w:pPr>
              <w:spacing w:line="500" w:lineRule="exact"/>
              <w:jc w:val="center"/>
              <w:rPr>
                <w:rFonts w:ascii="宋体" w:hAnsi="宋体" w:eastAsia="宋体"/>
                <w:kern w:val="0"/>
                <w:szCs w:val="21"/>
                <w:highlight w:val="none"/>
              </w:rPr>
            </w:pPr>
          </w:p>
        </w:tc>
      </w:tr>
      <w:tr w14:paraId="60E7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773" w:type="dxa"/>
            <w:vAlign w:val="center"/>
          </w:tcPr>
          <w:p w14:paraId="672C3C1F">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6</w:t>
            </w:r>
          </w:p>
        </w:tc>
        <w:tc>
          <w:tcPr>
            <w:tcW w:w="1206" w:type="dxa"/>
            <w:tcBorders>
              <w:left w:val="single" w:color="auto" w:sz="4" w:space="0"/>
              <w:right w:val="single" w:color="auto" w:sz="4" w:space="0"/>
            </w:tcBorders>
            <w:vAlign w:val="center"/>
          </w:tcPr>
          <w:p w14:paraId="71164F39">
            <w:pPr>
              <w:spacing w:line="500" w:lineRule="exact"/>
              <w:rPr>
                <w:rFonts w:ascii="宋体" w:hAnsi="宋体" w:eastAsia="宋体"/>
                <w:kern w:val="0"/>
                <w:szCs w:val="21"/>
                <w:highlight w:val="none"/>
              </w:rPr>
            </w:pPr>
          </w:p>
        </w:tc>
        <w:tc>
          <w:tcPr>
            <w:tcW w:w="1538" w:type="dxa"/>
            <w:tcBorders>
              <w:left w:val="single" w:color="auto" w:sz="4" w:space="0"/>
              <w:right w:val="single" w:color="auto" w:sz="4" w:space="0"/>
            </w:tcBorders>
            <w:vAlign w:val="center"/>
          </w:tcPr>
          <w:p w14:paraId="70F11C6A">
            <w:pPr>
              <w:spacing w:line="500" w:lineRule="exact"/>
              <w:jc w:val="center"/>
              <w:rPr>
                <w:rFonts w:ascii="宋体" w:hAnsi="宋体" w:eastAsia="宋体"/>
                <w:kern w:val="0"/>
                <w:szCs w:val="21"/>
                <w:highlight w:val="none"/>
              </w:rPr>
            </w:pPr>
          </w:p>
        </w:tc>
        <w:tc>
          <w:tcPr>
            <w:tcW w:w="914" w:type="dxa"/>
            <w:tcBorders>
              <w:left w:val="single" w:color="auto" w:sz="4" w:space="0"/>
              <w:right w:val="single" w:color="auto" w:sz="4" w:space="0"/>
            </w:tcBorders>
            <w:vAlign w:val="center"/>
          </w:tcPr>
          <w:p w14:paraId="14B74C2C">
            <w:pPr>
              <w:spacing w:line="500" w:lineRule="exact"/>
              <w:jc w:val="center"/>
              <w:rPr>
                <w:rFonts w:ascii="宋体" w:hAnsi="宋体" w:eastAsia="宋体"/>
                <w:kern w:val="0"/>
                <w:szCs w:val="21"/>
                <w:highlight w:val="none"/>
              </w:rPr>
            </w:pPr>
          </w:p>
        </w:tc>
        <w:tc>
          <w:tcPr>
            <w:tcW w:w="2132" w:type="dxa"/>
            <w:tcBorders>
              <w:left w:val="single" w:color="auto" w:sz="4" w:space="0"/>
              <w:right w:val="single" w:color="auto" w:sz="4" w:space="0"/>
            </w:tcBorders>
            <w:vAlign w:val="center"/>
          </w:tcPr>
          <w:p w14:paraId="523A23DA">
            <w:pPr>
              <w:spacing w:line="500" w:lineRule="exact"/>
              <w:jc w:val="center"/>
              <w:rPr>
                <w:rFonts w:ascii="宋体" w:hAnsi="宋体" w:eastAsia="宋体"/>
                <w:kern w:val="0"/>
                <w:szCs w:val="21"/>
                <w:highlight w:val="none"/>
              </w:rPr>
            </w:pPr>
          </w:p>
        </w:tc>
        <w:tc>
          <w:tcPr>
            <w:tcW w:w="2228" w:type="dxa"/>
            <w:vAlign w:val="center"/>
          </w:tcPr>
          <w:p w14:paraId="76870E6C">
            <w:pPr>
              <w:spacing w:line="500" w:lineRule="exact"/>
              <w:jc w:val="center"/>
              <w:rPr>
                <w:rFonts w:ascii="宋体" w:hAnsi="宋体" w:eastAsia="宋体"/>
                <w:kern w:val="0"/>
                <w:szCs w:val="21"/>
                <w:highlight w:val="none"/>
              </w:rPr>
            </w:pPr>
          </w:p>
        </w:tc>
      </w:tr>
      <w:tr w14:paraId="508A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773" w:type="dxa"/>
            <w:vAlign w:val="center"/>
          </w:tcPr>
          <w:p w14:paraId="455AF889">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7</w:t>
            </w:r>
          </w:p>
        </w:tc>
        <w:tc>
          <w:tcPr>
            <w:tcW w:w="1206" w:type="dxa"/>
            <w:tcBorders>
              <w:left w:val="single" w:color="auto" w:sz="4" w:space="0"/>
              <w:right w:val="single" w:color="auto" w:sz="4" w:space="0"/>
            </w:tcBorders>
            <w:vAlign w:val="center"/>
          </w:tcPr>
          <w:p w14:paraId="2FC98FB4">
            <w:pPr>
              <w:spacing w:line="500" w:lineRule="exact"/>
              <w:rPr>
                <w:rFonts w:ascii="宋体" w:hAnsi="宋体" w:eastAsia="宋体"/>
                <w:kern w:val="0"/>
                <w:szCs w:val="21"/>
                <w:highlight w:val="none"/>
              </w:rPr>
            </w:pPr>
          </w:p>
        </w:tc>
        <w:tc>
          <w:tcPr>
            <w:tcW w:w="1538" w:type="dxa"/>
            <w:tcBorders>
              <w:left w:val="single" w:color="auto" w:sz="4" w:space="0"/>
              <w:right w:val="single" w:color="auto" w:sz="4" w:space="0"/>
            </w:tcBorders>
            <w:vAlign w:val="center"/>
          </w:tcPr>
          <w:p w14:paraId="1A90F970">
            <w:pPr>
              <w:spacing w:line="500" w:lineRule="exact"/>
              <w:jc w:val="center"/>
              <w:rPr>
                <w:rFonts w:ascii="宋体" w:hAnsi="宋体" w:eastAsia="宋体"/>
                <w:kern w:val="0"/>
                <w:szCs w:val="21"/>
                <w:highlight w:val="none"/>
              </w:rPr>
            </w:pPr>
          </w:p>
        </w:tc>
        <w:tc>
          <w:tcPr>
            <w:tcW w:w="914" w:type="dxa"/>
            <w:tcBorders>
              <w:left w:val="single" w:color="auto" w:sz="4" w:space="0"/>
              <w:right w:val="single" w:color="auto" w:sz="4" w:space="0"/>
            </w:tcBorders>
            <w:vAlign w:val="center"/>
          </w:tcPr>
          <w:p w14:paraId="70509FDE">
            <w:pPr>
              <w:spacing w:line="500" w:lineRule="exact"/>
              <w:jc w:val="center"/>
              <w:rPr>
                <w:rFonts w:ascii="宋体" w:hAnsi="宋体" w:eastAsia="宋体"/>
                <w:kern w:val="0"/>
                <w:szCs w:val="21"/>
                <w:highlight w:val="none"/>
              </w:rPr>
            </w:pPr>
          </w:p>
        </w:tc>
        <w:tc>
          <w:tcPr>
            <w:tcW w:w="2132" w:type="dxa"/>
            <w:tcBorders>
              <w:left w:val="single" w:color="auto" w:sz="4" w:space="0"/>
              <w:right w:val="single" w:color="auto" w:sz="4" w:space="0"/>
            </w:tcBorders>
            <w:vAlign w:val="center"/>
          </w:tcPr>
          <w:p w14:paraId="32F2BFBD">
            <w:pPr>
              <w:spacing w:line="500" w:lineRule="exact"/>
              <w:jc w:val="center"/>
              <w:rPr>
                <w:rFonts w:ascii="宋体" w:hAnsi="宋体" w:eastAsia="宋体"/>
                <w:kern w:val="0"/>
                <w:szCs w:val="21"/>
                <w:highlight w:val="none"/>
              </w:rPr>
            </w:pPr>
          </w:p>
        </w:tc>
        <w:tc>
          <w:tcPr>
            <w:tcW w:w="2228" w:type="dxa"/>
            <w:vAlign w:val="center"/>
          </w:tcPr>
          <w:p w14:paraId="28C16D9D">
            <w:pPr>
              <w:spacing w:line="500" w:lineRule="exact"/>
              <w:jc w:val="center"/>
              <w:rPr>
                <w:rFonts w:ascii="宋体" w:hAnsi="宋体" w:eastAsia="宋体"/>
                <w:kern w:val="0"/>
                <w:szCs w:val="21"/>
                <w:highlight w:val="none"/>
              </w:rPr>
            </w:pPr>
          </w:p>
        </w:tc>
      </w:tr>
      <w:tr w14:paraId="1B44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773" w:type="dxa"/>
            <w:vAlign w:val="center"/>
          </w:tcPr>
          <w:p w14:paraId="5C65E1F8">
            <w:pPr>
              <w:spacing w:line="500" w:lineRule="exact"/>
              <w:jc w:val="center"/>
              <w:rPr>
                <w:rFonts w:ascii="宋体" w:hAnsi="宋体" w:eastAsia="宋体"/>
                <w:kern w:val="0"/>
                <w:szCs w:val="21"/>
                <w:highlight w:val="none"/>
              </w:rPr>
            </w:pPr>
            <w:r>
              <w:rPr>
                <w:rFonts w:ascii="宋体" w:hAnsi="宋体" w:eastAsia="宋体"/>
                <w:kern w:val="0"/>
                <w:szCs w:val="21"/>
                <w:highlight w:val="none"/>
              </w:rPr>
              <w:t>8</w:t>
            </w:r>
          </w:p>
        </w:tc>
        <w:tc>
          <w:tcPr>
            <w:tcW w:w="1206" w:type="dxa"/>
            <w:tcBorders>
              <w:left w:val="single" w:color="auto" w:sz="4" w:space="0"/>
              <w:right w:val="single" w:color="auto" w:sz="4" w:space="0"/>
            </w:tcBorders>
            <w:vAlign w:val="center"/>
          </w:tcPr>
          <w:p w14:paraId="15BA7FD0">
            <w:pPr>
              <w:spacing w:line="500" w:lineRule="exact"/>
              <w:rPr>
                <w:rFonts w:ascii="宋体" w:hAnsi="宋体" w:eastAsia="宋体"/>
                <w:kern w:val="0"/>
                <w:szCs w:val="21"/>
                <w:highlight w:val="none"/>
              </w:rPr>
            </w:pPr>
          </w:p>
        </w:tc>
        <w:tc>
          <w:tcPr>
            <w:tcW w:w="1538" w:type="dxa"/>
            <w:tcBorders>
              <w:left w:val="single" w:color="auto" w:sz="4" w:space="0"/>
              <w:right w:val="single" w:color="auto" w:sz="4" w:space="0"/>
            </w:tcBorders>
            <w:vAlign w:val="center"/>
          </w:tcPr>
          <w:p w14:paraId="0C7B863E">
            <w:pPr>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w:t>
            </w:r>
          </w:p>
        </w:tc>
        <w:tc>
          <w:tcPr>
            <w:tcW w:w="914" w:type="dxa"/>
            <w:tcBorders>
              <w:left w:val="single" w:color="auto" w:sz="4" w:space="0"/>
              <w:right w:val="single" w:color="auto" w:sz="4" w:space="0"/>
            </w:tcBorders>
            <w:vAlign w:val="center"/>
          </w:tcPr>
          <w:p w14:paraId="6621A401">
            <w:pPr>
              <w:spacing w:line="500" w:lineRule="exact"/>
              <w:jc w:val="center"/>
              <w:rPr>
                <w:rFonts w:ascii="宋体" w:hAnsi="宋体" w:eastAsia="宋体"/>
                <w:kern w:val="0"/>
                <w:szCs w:val="21"/>
                <w:highlight w:val="none"/>
              </w:rPr>
            </w:pPr>
          </w:p>
        </w:tc>
        <w:tc>
          <w:tcPr>
            <w:tcW w:w="2132" w:type="dxa"/>
            <w:tcBorders>
              <w:left w:val="single" w:color="auto" w:sz="4" w:space="0"/>
              <w:right w:val="single" w:color="auto" w:sz="4" w:space="0"/>
            </w:tcBorders>
            <w:vAlign w:val="center"/>
          </w:tcPr>
          <w:p w14:paraId="4BED3A03">
            <w:pPr>
              <w:spacing w:line="500" w:lineRule="exact"/>
              <w:jc w:val="center"/>
              <w:rPr>
                <w:rFonts w:ascii="宋体" w:hAnsi="宋体" w:eastAsia="宋体"/>
                <w:kern w:val="0"/>
                <w:szCs w:val="21"/>
                <w:highlight w:val="none"/>
              </w:rPr>
            </w:pPr>
          </w:p>
        </w:tc>
        <w:tc>
          <w:tcPr>
            <w:tcW w:w="2228" w:type="dxa"/>
            <w:vAlign w:val="center"/>
          </w:tcPr>
          <w:p w14:paraId="1E59B7A5">
            <w:pPr>
              <w:spacing w:line="500" w:lineRule="exact"/>
              <w:jc w:val="center"/>
              <w:rPr>
                <w:rFonts w:ascii="宋体" w:hAnsi="宋体" w:eastAsia="宋体"/>
                <w:kern w:val="0"/>
                <w:szCs w:val="21"/>
                <w:highlight w:val="none"/>
              </w:rPr>
            </w:pPr>
          </w:p>
        </w:tc>
      </w:tr>
    </w:tbl>
    <w:p w14:paraId="49218E06">
      <w:pPr>
        <w:spacing w:line="500" w:lineRule="exact"/>
        <w:rPr>
          <w:rFonts w:ascii="宋体" w:hAnsi="宋体" w:eastAsia="宋体"/>
          <w:szCs w:val="21"/>
          <w:highlight w:val="none"/>
        </w:rPr>
      </w:pPr>
      <w:r>
        <w:rPr>
          <w:rFonts w:hint="eastAsia" w:ascii="宋体" w:hAnsi="宋体" w:eastAsia="宋体"/>
          <w:szCs w:val="21"/>
          <w:highlight w:val="none"/>
        </w:rPr>
        <w:t>注：表格自行编辑，后附资料根据评分标准及招标文件要求提供。</w:t>
      </w:r>
    </w:p>
    <w:p w14:paraId="08366F9F">
      <w:pPr>
        <w:spacing w:line="500" w:lineRule="exact"/>
        <w:rPr>
          <w:rFonts w:ascii="宋体" w:hAnsi="宋体" w:eastAsia="宋体"/>
          <w:szCs w:val="21"/>
          <w:highlight w:val="none"/>
        </w:rPr>
      </w:pPr>
    </w:p>
    <w:p w14:paraId="05185DE4">
      <w:pPr>
        <w:spacing w:line="500" w:lineRule="exact"/>
        <w:rPr>
          <w:rFonts w:ascii="宋体" w:hAnsi="宋体" w:eastAsia="宋体"/>
          <w:szCs w:val="21"/>
          <w:highlight w:val="none"/>
        </w:rPr>
      </w:pPr>
    </w:p>
    <w:p w14:paraId="4985A7CB">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投标人（公章）：</w:t>
      </w:r>
    </w:p>
    <w:p w14:paraId="3CAADAA6">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 xml:space="preserve">法定代表人或授权代表（签字或盖章）： </w:t>
      </w:r>
    </w:p>
    <w:p w14:paraId="77F9DB18">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78014A19">
      <w:pPr>
        <w:pStyle w:val="81"/>
        <w:widowControl w:val="0"/>
        <w:tabs>
          <w:tab w:val="left" w:pos="4841"/>
        </w:tabs>
        <w:snapToGrid w:val="0"/>
        <w:spacing w:before="0" w:beforeAutospacing="0" w:after="0" w:afterAutospacing="0" w:line="500" w:lineRule="exact"/>
        <w:jc w:val="both"/>
        <w:rPr>
          <w:b/>
          <w:bCs/>
          <w:highlight w:val="none"/>
        </w:rPr>
      </w:pPr>
      <w:r>
        <w:rPr>
          <w:rFonts w:hint="eastAsia"/>
          <w:b/>
          <w:bCs/>
          <w:highlight w:val="none"/>
        </w:rPr>
        <w:br w:type="page"/>
      </w:r>
    </w:p>
    <w:p w14:paraId="681175AA">
      <w:pPr>
        <w:spacing w:line="500" w:lineRule="exact"/>
        <w:ind w:right="240"/>
        <w:rPr>
          <w:rFonts w:ascii="宋体" w:hAnsi="宋体" w:eastAsia="宋体"/>
          <w:b/>
          <w:bCs/>
          <w:sz w:val="24"/>
          <w:szCs w:val="24"/>
          <w:highlight w:val="none"/>
        </w:rPr>
      </w:pPr>
      <w:r>
        <w:rPr>
          <w:rFonts w:hint="eastAsia" w:ascii="宋体" w:hAnsi="宋体" w:eastAsia="宋体"/>
          <w:b/>
          <w:bCs/>
          <w:sz w:val="24"/>
          <w:szCs w:val="24"/>
          <w:highlight w:val="none"/>
        </w:rPr>
        <w:t>13.报价文件封面格式</w:t>
      </w:r>
    </w:p>
    <w:p w14:paraId="25903B50">
      <w:pPr>
        <w:spacing w:line="500" w:lineRule="exact"/>
        <w:ind w:right="240"/>
        <w:jc w:val="right"/>
        <w:rPr>
          <w:rFonts w:ascii="宋体" w:hAnsi="宋体" w:eastAsia="宋体"/>
          <w:sz w:val="24"/>
          <w:szCs w:val="24"/>
          <w:highlight w:val="none"/>
        </w:rPr>
      </w:pPr>
      <w:r>
        <w:rPr>
          <w:rFonts w:ascii="宋体" w:hAnsi="宋体" w:eastAsia="宋体"/>
          <w:b/>
          <w:bCs/>
          <w:sz w:val="24"/>
          <w:szCs w:val="24"/>
          <w:highlight w:val="none"/>
        </w:rPr>
        <w:t>正本/或副本</w:t>
      </w:r>
    </w:p>
    <w:p w14:paraId="06484A77">
      <w:pPr>
        <w:spacing w:line="500" w:lineRule="exact"/>
        <w:jc w:val="center"/>
        <w:rPr>
          <w:rFonts w:ascii="宋体" w:hAnsi="宋体" w:eastAsia="宋体"/>
          <w:sz w:val="24"/>
          <w:szCs w:val="24"/>
          <w:highlight w:val="none"/>
        </w:rPr>
      </w:pPr>
    </w:p>
    <w:p w14:paraId="6C37F8CF">
      <w:pPr>
        <w:spacing w:line="500" w:lineRule="exact"/>
        <w:ind w:firstLine="2530" w:firstLineChars="1050"/>
        <w:rPr>
          <w:rFonts w:ascii="宋体" w:hAnsi="宋体" w:eastAsia="宋体"/>
          <w:b/>
          <w:bCs/>
          <w:sz w:val="24"/>
          <w:szCs w:val="24"/>
          <w:highlight w:val="none"/>
        </w:rPr>
      </w:pPr>
    </w:p>
    <w:p w14:paraId="7B77A289">
      <w:pPr>
        <w:spacing w:line="500" w:lineRule="exact"/>
        <w:jc w:val="center"/>
        <w:rPr>
          <w:rFonts w:ascii="宋体" w:hAnsi="宋体" w:eastAsia="宋体"/>
          <w:b/>
          <w:sz w:val="24"/>
          <w:szCs w:val="24"/>
          <w:highlight w:val="none"/>
        </w:rPr>
      </w:pPr>
      <w:r>
        <w:rPr>
          <w:rFonts w:ascii="宋体" w:hAnsi="宋体" w:eastAsia="宋体"/>
          <w:b/>
          <w:bCs/>
          <w:sz w:val="24"/>
          <w:szCs w:val="24"/>
          <w:highlight w:val="none"/>
        </w:rPr>
        <w:t>报价文件</w:t>
      </w:r>
    </w:p>
    <w:p w14:paraId="110CFCEA">
      <w:pPr>
        <w:spacing w:line="500" w:lineRule="exact"/>
        <w:rPr>
          <w:rFonts w:ascii="宋体" w:hAnsi="宋体" w:eastAsia="宋体"/>
          <w:sz w:val="24"/>
          <w:szCs w:val="24"/>
          <w:highlight w:val="none"/>
        </w:rPr>
      </w:pPr>
    </w:p>
    <w:p w14:paraId="7425C859">
      <w:pPr>
        <w:spacing w:line="500" w:lineRule="exact"/>
        <w:rPr>
          <w:rFonts w:ascii="宋体" w:hAnsi="宋体" w:eastAsia="宋体"/>
          <w:sz w:val="24"/>
          <w:szCs w:val="24"/>
          <w:highlight w:val="none"/>
        </w:rPr>
      </w:pPr>
    </w:p>
    <w:p w14:paraId="03EE3B96">
      <w:pPr>
        <w:spacing w:line="500" w:lineRule="exact"/>
        <w:rPr>
          <w:rFonts w:ascii="宋体" w:hAnsi="宋体" w:eastAsia="宋体"/>
          <w:sz w:val="24"/>
          <w:szCs w:val="24"/>
          <w:highlight w:val="none"/>
        </w:rPr>
      </w:pPr>
    </w:p>
    <w:p w14:paraId="1B75D45A">
      <w:pPr>
        <w:spacing w:line="500" w:lineRule="exact"/>
        <w:rPr>
          <w:rFonts w:ascii="宋体" w:hAnsi="宋体" w:eastAsia="宋体"/>
          <w:sz w:val="24"/>
          <w:szCs w:val="24"/>
          <w:highlight w:val="none"/>
        </w:rPr>
      </w:pPr>
      <w:r>
        <w:rPr>
          <w:rFonts w:ascii="宋体" w:hAnsi="宋体" w:eastAsia="宋体"/>
          <w:sz w:val="24"/>
          <w:szCs w:val="24"/>
          <w:highlight w:val="none"/>
        </w:rPr>
        <w:t>项目名称：</w:t>
      </w:r>
    </w:p>
    <w:p w14:paraId="4EEA60B0">
      <w:pPr>
        <w:spacing w:line="500" w:lineRule="exact"/>
        <w:ind w:firstLine="1440" w:firstLineChars="600"/>
        <w:rPr>
          <w:rFonts w:ascii="宋体" w:hAnsi="宋体" w:eastAsia="宋体"/>
          <w:sz w:val="24"/>
          <w:szCs w:val="24"/>
          <w:highlight w:val="none"/>
        </w:rPr>
      </w:pPr>
    </w:p>
    <w:p w14:paraId="62CE6BE7">
      <w:pPr>
        <w:spacing w:line="500" w:lineRule="exact"/>
        <w:rPr>
          <w:rFonts w:ascii="宋体" w:hAnsi="宋体" w:eastAsia="宋体"/>
          <w:sz w:val="24"/>
          <w:szCs w:val="24"/>
          <w:highlight w:val="none"/>
        </w:rPr>
      </w:pPr>
      <w:r>
        <w:rPr>
          <w:rFonts w:ascii="宋体" w:hAnsi="宋体" w:eastAsia="宋体"/>
          <w:sz w:val="24"/>
          <w:szCs w:val="24"/>
          <w:highlight w:val="none"/>
        </w:rPr>
        <w:t>项目编号：</w:t>
      </w:r>
    </w:p>
    <w:p w14:paraId="6FC32FFC">
      <w:pPr>
        <w:pStyle w:val="12"/>
        <w:snapToGrid w:val="0"/>
        <w:spacing w:line="500" w:lineRule="exact"/>
        <w:ind w:firstLine="0"/>
        <w:rPr>
          <w:rFonts w:ascii="宋体" w:hAnsi="宋体"/>
          <w:bCs/>
          <w:sz w:val="24"/>
          <w:szCs w:val="24"/>
          <w:highlight w:val="none"/>
        </w:rPr>
      </w:pPr>
    </w:p>
    <w:p w14:paraId="66CFEACA">
      <w:pPr>
        <w:pStyle w:val="12"/>
        <w:snapToGrid w:val="0"/>
        <w:spacing w:line="500" w:lineRule="exact"/>
        <w:ind w:firstLine="0"/>
        <w:rPr>
          <w:rFonts w:ascii="宋体" w:hAnsi="宋体"/>
          <w:bCs/>
          <w:sz w:val="24"/>
          <w:szCs w:val="24"/>
          <w:highlight w:val="none"/>
        </w:rPr>
      </w:pPr>
      <w:r>
        <w:rPr>
          <w:rFonts w:hint="eastAsia" w:ascii="宋体" w:hAnsi="宋体"/>
          <w:bCs/>
          <w:sz w:val="24"/>
          <w:szCs w:val="24"/>
          <w:highlight w:val="none"/>
        </w:rPr>
        <w:t>投标人</w:t>
      </w:r>
      <w:r>
        <w:rPr>
          <w:rFonts w:ascii="宋体" w:hAnsi="宋体"/>
          <w:bCs/>
          <w:sz w:val="24"/>
          <w:szCs w:val="24"/>
          <w:highlight w:val="none"/>
        </w:rPr>
        <w:t>名称：</w:t>
      </w:r>
    </w:p>
    <w:p w14:paraId="4B8A6066">
      <w:pPr>
        <w:spacing w:line="500" w:lineRule="exact"/>
        <w:ind w:firstLine="1440" w:firstLineChars="600"/>
        <w:rPr>
          <w:rFonts w:ascii="宋体" w:hAnsi="宋体" w:eastAsia="宋体"/>
          <w:bCs/>
          <w:sz w:val="24"/>
          <w:szCs w:val="24"/>
          <w:highlight w:val="none"/>
        </w:rPr>
      </w:pPr>
    </w:p>
    <w:p w14:paraId="5CCABD0E">
      <w:pPr>
        <w:spacing w:line="500" w:lineRule="exact"/>
        <w:rPr>
          <w:rFonts w:ascii="宋体" w:hAnsi="宋体" w:eastAsia="宋体"/>
          <w:sz w:val="24"/>
          <w:szCs w:val="24"/>
          <w:highlight w:val="none"/>
        </w:rPr>
      </w:pPr>
      <w:r>
        <w:rPr>
          <w:rFonts w:hint="eastAsia" w:ascii="宋体" w:hAnsi="宋体" w:eastAsia="宋体"/>
          <w:bCs/>
          <w:sz w:val="24"/>
          <w:szCs w:val="24"/>
          <w:highlight w:val="none"/>
        </w:rPr>
        <w:t>投标人</w:t>
      </w:r>
      <w:r>
        <w:rPr>
          <w:rFonts w:ascii="宋体" w:hAnsi="宋体" w:eastAsia="宋体"/>
          <w:bCs/>
          <w:sz w:val="24"/>
          <w:szCs w:val="24"/>
          <w:highlight w:val="none"/>
        </w:rPr>
        <w:t>地址：</w:t>
      </w:r>
    </w:p>
    <w:p w14:paraId="533703A9">
      <w:pPr>
        <w:spacing w:line="500" w:lineRule="exact"/>
        <w:jc w:val="center"/>
        <w:rPr>
          <w:rFonts w:ascii="宋体" w:hAnsi="宋体" w:eastAsia="宋体"/>
          <w:sz w:val="24"/>
          <w:szCs w:val="24"/>
          <w:highlight w:val="none"/>
        </w:rPr>
      </w:pPr>
    </w:p>
    <w:p w14:paraId="4A5B947F">
      <w:pPr>
        <w:spacing w:line="500" w:lineRule="exact"/>
        <w:jc w:val="center"/>
        <w:rPr>
          <w:rFonts w:ascii="宋体" w:hAnsi="宋体" w:eastAsia="宋体"/>
          <w:sz w:val="24"/>
          <w:szCs w:val="24"/>
          <w:highlight w:val="none"/>
        </w:rPr>
      </w:pPr>
    </w:p>
    <w:p w14:paraId="0EA906A2">
      <w:pPr>
        <w:snapToGrid w:val="0"/>
        <w:spacing w:line="500" w:lineRule="exact"/>
        <w:ind w:left="3578" w:leftChars="1704"/>
        <w:rPr>
          <w:rFonts w:ascii="宋体" w:hAnsi="宋体" w:eastAsia="宋体"/>
          <w:sz w:val="24"/>
          <w:szCs w:val="24"/>
          <w:highlight w:val="none"/>
        </w:rPr>
      </w:pPr>
      <w:r>
        <w:rPr>
          <w:rFonts w:hint="eastAsia" w:ascii="宋体" w:hAnsi="宋体" w:eastAsia="宋体"/>
          <w:sz w:val="24"/>
          <w:szCs w:val="24"/>
          <w:highlight w:val="none"/>
        </w:rPr>
        <w:t>投标人</w:t>
      </w:r>
      <w:r>
        <w:rPr>
          <w:rFonts w:ascii="宋体" w:hAnsi="宋体" w:eastAsia="宋体"/>
          <w:sz w:val="24"/>
          <w:szCs w:val="24"/>
          <w:highlight w:val="none"/>
        </w:rPr>
        <w:t>（公章）：</w:t>
      </w:r>
    </w:p>
    <w:p w14:paraId="2BED84F7">
      <w:pPr>
        <w:snapToGrid w:val="0"/>
        <w:spacing w:line="500" w:lineRule="exact"/>
        <w:ind w:left="3578" w:leftChars="1704"/>
        <w:rPr>
          <w:rFonts w:ascii="宋体" w:hAnsi="宋体" w:eastAsia="宋体"/>
          <w:sz w:val="24"/>
          <w:szCs w:val="24"/>
          <w:highlight w:val="none"/>
        </w:rPr>
      </w:pPr>
      <w:r>
        <w:rPr>
          <w:rFonts w:ascii="宋体" w:hAnsi="宋体" w:eastAsia="宋体"/>
          <w:sz w:val="24"/>
          <w:szCs w:val="24"/>
          <w:highlight w:val="none"/>
        </w:rPr>
        <w:t>法定代表人或授权代表（签字或盖章）：</w:t>
      </w:r>
    </w:p>
    <w:p w14:paraId="238D8DBC">
      <w:pPr>
        <w:snapToGrid w:val="0"/>
        <w:spacing w:line="500" w:lineRule="exact"/>
        <w:ind w:left="3578" w:leftChars="1704"/>
        <w:rPr>
          <w:rFonts w:ascii="宋体" w:hAnsi="宋体" w:eastAsia="宋体"/>
          <w:sz w:val="24"/>
          <w:szCs w:val="24"/>
          <w:highlight w:val="none"/>
        </w:rPr>
      </w:pPr>
      <w:r>
        <w:rPr>
          <w:rFonts w:ascii="宋体" w:hAnsi="宋体" w:eastAsia="宋体"/>
          <w:sz w:val="24"/>
          <w:szCs w:val="24"/>
          <w:highlight w:val="none"/>
        </w:rPr>
        <w:t>日期：</w:t>
      </w:r>
    </w:p>
    <w:p w14:paraId="7E8E7BE1">
      <w:pPr>
        <w:pStyle w:val="86"/>
        <w:spacing w:after="0" w:line="500" w:lineRule="exact"/>
        <w:ind w:firstLine="240"/>
        <w:rPr>
          <w:rFonts w:ascii="宋体" w:hAnsi="宋体" w:eastAsia="宋体"/>
          <w:sz w:val="24"/>
          <w:szCs w:val="24"/>
          <w:highlight w:val="none"/>
        </w:rPr>
      </w:pPr>
    </w:p>
    <w:p w14:paraId="0C0D0451">
      <w:pPr>
        <w:widowControl/>
        <w:spacing w:line="500" w:lineRule="exact"/>
        <w:jc w:val="left"/>
        <w:rPr>
          <w:rFonts w:ascii="宋体" w:hAnsi="宋体" w:eastAsia="宋体"/>
          <w:b/>
          <w:bCs/>
          <w:sz w:val="24"/>
          <w:szCs w:val="24"/>
          <w:highlight w:val="none"/>
        </w:rPr>
      </w:pPr>
    </w:p>
    <w:p w14:paraId="7A84C39B">
      <w:pPr>
        <w:spacing w:line="500" w:lineRule="exact"/>
        <w:rPr>
          <w:rFonts w:ascii="宋体" w:hAnsi="宋体" w:eastAsia="宋体"/>
          <w:sz w:val="24"/>
          <w:szCs w:val="24"/>
          <w:highlight w:val="none"/>
        </w:rPr>
      </w:pPr>
    </w:p>
    <w:p w14:paraId="0C669A5D">
      <w:pPr>
        <w:snapToGrid w:val="0"/>
        <w:spacing w:line="500" w:lineRule="exact"/>
        <w:rPr>
          <w:rFonts w:ascii="宋体" w:hAnsi="宋体" w:eastAsia="宋体"/>
          <w:b/>
          <w:sz w:val="24"/>
          <w:szCs w:val="24"/>
          <w:highlight w:val="none"/>
        </w:rPr>
      </w:pPr>
    </w:p>
    <w:p w14:paraId="01177493">
      <w:pPr>
        <w:snapToGrid w:val="0"/>
        <w:spacing w:line="500" w:lineRule="exact"/>
        <w:rPr>
          <w:rFonts w:ascii="宋体" w:hAnsi="宋体" w:eastAsia="宋体"/>
          <w:b/>
          <w:sz w:val="24"/>
          <w:szCs w:val="24"/>
          <w:highlight w:val="none"/>
        </w:rPr>
      </w:pPr>
    </w:p>
    <w:p w14:paraId="4321DFDD">
      <w:pPr>
        <w:pStyle w:val="37"/>
        <w:rPr>
          <w:highlight w:val="none"/>
        </w:rPr>
      </w:pPr>
    </w:p>
    <w:p w14:paraId="7A950BEB">
      <w:pPr>
        <w:pStyle w:val="81"/>
        <w:widowControl w:val="0"/>
        <w:tabs>
          <w:tab w:val="left" w:pos="4841"/>
        </w:tabs>
        <w:snapToGrid w:val="0"/>
        <w:spacing w:before="0" w:beforeAutospacing="0" w:after="0" w:afterAutospacing="0" w:line="500" w:lineRule="exact"/>
        <w:jc w:val="both"/>
        <w:rPr>
          <w:b/>
          <w:bCs/>
          <w:highlight w:val="none"/>
        </w:rPr>
      </w:pPr>
    </w:p>
    <w:p w14:paraId="1B27B5EC">
      <w:pPr>
        <w:rPr>
          <w:b/>
          <w:bCs/>
          <w:highlight w:val="none"/>
        </w:rPr>
      </w:pPr>
      <w:r>
        <w:rPr>
          <w:b/>
          <w:bCs/>
          <w:highlight w:val="none"/>
        </w:rPr>
        <w:br w:type="page"/>
      </w:r>
    </w:p>
    <w:p w14:paraId="67CD9510">
      <w:pPr>
        <w:pStyle w:val="81"/>
        <w:widowControl w:val="0"/>
        <w:tabs>
          <w:tab w:val="left" w:pos="4841"/>
        </w:tabs>
        <w:snapToGrid w:val="0"/>
        <w:spacing w:before="0" w:beforeAutospacing="0" w:after="0" w:afterAutospacing="0" w:line="500" w:lineRule="exact"/>
        <w:jc w:val="both"/>
        <w:rPr>
          <w:rFonts w:cs="宋体"/>
          <w:b/>
          <w:spacing w:val="-4"/>
          <w:kern w:val="2"/>
          <w:highlight w:val="none"/>
        </w:rPr>
      </w:pPr>
      <w:r>
        <w:rPr>
          <w:b/>
          <w:bCs/>
          <w:highlight w:val="none"/>
        </w:rPr>
        <w:t>1</w:t>
      </w:r>
      <w:r>
        <w:rPr>
          <w:rFonts w:hint="eastAsia"/>
          <w:b/>
          <w:bCs/>
          <w:highlight w:val="none"/>
          <w:lang w:val="en-US"/>
        </w:rPr>
        <w:t>4</w:t>
      </w:r>
      <w:r>
        <w:rPr>
          <w:rFonts w:hint="eastAsia"/>
          <w:b/>
          <w:bCs/>
          <w:highlight w:val="none"/>
        </w:rPr>
        <w:t>、</w:t>
      </w:r>
      <w:r>
        <w:rPr>
          <w:rFonts w:hint="eastAsia" w:cs="宋体"/>
          <w:b/>
          <w:spacing w:val="-4"/>
          <w:kern w:val="2"/>
          <w:highlight w:val="none"/>
        </w:rPr>
        <w:t>开标一览表</w:t>
      </w:r>
      <w:bookmarkStart w:id="123" w:name="_Toc23720"/>
    </w:p>
    <w:p w14:paraId="198E7336">
      <w:pPr>
        <w:pStyle w:val="81"/>
        <w:widowControl w:val="0"/>
        <w:tabs>
          <w:tab w:val="left" w:pos="4841"/>
        </w:tabs>
        <w:snapToGrid w:val="0"/>
        <w:spacing w:before="0" w:beforeAutospacing="0" w:after="0" w:afterAutospacing="0" w:line="500" w:lineRule="exact"/>
        <w:jc w:val="both"/>
        <w:rPr>
          <w:rFonts w:cs="宋体"/>
          <w:b/>
          <w:spacing w:val="-4"/>
          <w:kern w:val="2"/>
          <w:highlight w:val="none"/>
        </w:rPr>
      </w:pPr>
    </w:p>
    <w:p w14:paraId="5FFFD64A">
      <w:pPr>
        <w:snapToGrid w:val="0"/>
        <w:spacing w:line="500" w:lineRule="exact"/>
        <w:jc w:val="center"/>
        <w:outlineLvl w:val="0"/>
        <w:rPr>
          <w:rFonts w:ascii="宋体" w:hAnsi="宋体" w:eastAsia="宋体"/>
          <w:b/>
          <w:sz w:val="24"/>
          <w:szCs w:val="24"/>
          <w:highlight w:val="none"/>
        </w:rPr>
      </w:pPr>
      <w:r>
        <w:rPr>
          <w:rFonts w:hint="eastAsia" w:ascii="宋体" w:hAnsi="宋体" w:eastAsia="宋体"/>
          <w:b/>
          <w:sz w:val="24"/>
          <w:szCs w:val="24"/>
          <w:highlight w:val="none"/>
        </w:rPr>
        <w:t>开标一览表</w:t>
      </w:r>
      <w:bookmarkEnd w:id="123"/>
    </w:p>
    <w:p w14:paraId="1ED210D4">
      <w:pPr>
        <w:snapToGrid w:val="0"/>
        <w:spacing w:line="500" w:lineRule="exact"/>
        <w:ind w:firstLine="210" w:firstLineChars="100"/>
        <w:rPr>
          <w:rFonts w:ascii="宋体" w:hAnsi="宋体" w:eastAsia="宋体"/>
          <w:szCs w:val="21"/>
          <w:highlight w:val="none"/>
        </w:rPr>
      </w:pPr>
      <w:r>
        <w:rPr>
          <w:rFonts w:hint="eastAsia" w:ascii="宋体" w:hAnsi="宋体" w:eastAsia="宋体"/>
          <w:szCs w:val="21"/>
          <w:highlight w:val="none"/>
        </w:rPr>
        <w:t>项目编号：</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         项目名称：</w:t>
      </w:r>
      <w:r>
        <w:rPr>
          <w:rFonts w:hint="eastAsia" w:ascii="宋体" w:hAnsi="宋体" w:eastAsia="宋体"/>
          <w:szCs w:val="21"/>
          <w:highlight w:val="none"/>
          <w:u w:val="single"/>
        </w:rPr>
        <w:t xml:space="preserve">                            </w:t>
      </w:r>
      <w:r>
        <w:rPr>
          <w:rFonts w:hint="eastAsia" w:ascii="宋体" w:hAnsi="宋体" w:eastAsia="宋体"/>
          <w:szCs w:val="21"/>
          <w:highlight w:val="none"/>
        </w:rPr>
        <w:t xml:space="preserve">  </w:t>
      </w:r>
    </w:p>
    <w:tbl>
      <w:tblPr>
        <w:tblStyle w:val="88"/>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3291"/>
        <w:gridCol w:w="2395"/>
      </w:tblGrid>
      <w:tr w14:paraId="7325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3369" w:type="dxa"/>
            <w:vAlign w:val="center"/>
          </w:tcPr>
          <w:p w14:paraId="4B887384">
            <w:pPr>
              <w:spacing w:line="500" w:lineRule="exact"/>
              <w:jc w:val="center"/>
              <w:rPr>
                <w:rFonts w:ascii="宋体" w:hAnsi="宋体" w:eastAsia="宋体"/>
                <w:b/>
                <w:bCs/>
                <w:kern w:val="0"/>
                <w:szCs w:val="21"/>
                <w:highlight w:val="none"/>
              </w:rPr>
            </w:pPr>
            <w:r>
              <w:rPr>
                <w:rFonts w:hint="eastAsia" w:ascii="宋体" w:hAnsi="宋体" w:eastAsia="宋体"/>
                <w:b/>
                <w:bCs/>
                <w:kern w:val="0"/>
                <w:szCs w:val="21"/>
                <w:highlight w:val="none"/>
              </w:rPr>
              <w:t>采购内容</w:t>
            </w:r>
          </w:p>
        </w:tc>
        <w:tc>
          <w:tcPr>
            <w:tcW w:w="3291" w:type="dxa"/>
            <w:vAlign w:val="center"/>
          </w:tcPr>
          <w:p w14:paraId="68C82B59">
            <w:pPr>
              <w:spacing w:line="500" w:lineRule="exact"/>
              <w:jc w:val="center"/>
              <w:rPr>
                <w:rFonts w:ascii="宋体" w:hAnsi="宋体" w:eastAsia="宋体"/>
                <w:b/>
                <w:bCs/>
                <w:szCs w:val="21"/>
                <w:highlight w:val="none"/>
              </w:rPr>
            </w:pPr>
            <w:r>
              <w:rPr>
                <w:rFonts w:hint="eastAsia" w:ascii="宋体" w:hAnsi="宋体" w:eastAsia="宋体"/>
                <w:b/>
                <w:bCs/>
                <w:szCs w:val="21"/>
                <w:highlight w:val="none"/>
              </w:rPr>
              <w:t>投标报价（元）</w:t>
            </w:r>
          </w:p>
        </w:tc>
        <w:tc>
          <w:tcPr>
            <w:tcW w:w="2395" w:type="dxa"/>
            <w:vAlign w:val="center"/>
          </w:tcPr>
          <w:p w14:paraId="4E9E49DE">
            <w:pPr>
              <w:spacing w:line="500" w:lineRule="exact"/>
              <w:jc w:val="center"/>
              <w:rPr>
                <w:rFonts w:ascii="宋体" w:hAnsi="宋体" w:eastAsia="宋体"/>
                <w:b/>
                <w:bCs/>
                <w:kern w:val="0"/>
                <w:szCs w:val="21"/>
                <w:highlight w:val="none"/>
              </w:rPr>
            </w:pPr>
            <w:r>
              <w:rPr>
                <w:rFonts w:hint="eastAsia" w:ascii="宋体" w:hAnsi="宋体" w:eastAsia="宋体"/>
                <w:b/>
                <w:bCs/>
                <w:szCs w:val="21"/>
                <w:highlight w:val="none"/>
              </w:rPr>
              <w:t>服务期</w:t>
            </w:r>
          </w:p>
        </w:tc>
      </w:tr>
      <w:tr w14:paraId="162A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3369" w:type="dxa"/>
            <w:vAlign w:val="center"/>
          </w:tcPr>
          <w:p w14:paraId="57D4F373">
            <w:pPr>
              <w:spacing w:line="500" w:lineRule="exact"/>
              <w:jc w:val="center"/>
              <w:rPr>
                <w:rFonts w:ascii="宋体" w:hAnsi="宋体" w:eastAsia="宋体"/>
                <w:bCs/>
                <w:szCs w:val="21"/>
                <w:highlight w:val="none"/>
              </w:rPr>
            </w:pPr>
          </w:p>
        </w:tc>
        <w:tc>
          <w:tcPr>
            <w:tcW w:w="3291" w:type="dxa"/>
            <w:tcBorders>
              <w:left w:val="single" w:color="auto" w:sz="4" w:space="0"/>
              <w:right w:val="single" w:color="auto" w:sz="4" w:space="0"/>
            </w:tcBorders>
            <w:vAlign w:val="center"/>
          </w:tcPr>
          <w:p w14:paraId="09A66D02">
            <w:pPr>
              <w:spacing w:line="500" w:lineRule="exact"/>
              <w:jc w:val="left"/>
              <w:rPr>
                <w:rFonts w:ascii="宋体" w:hAnsi="宋体" w:eastAsia="宋体"/>
                <w:bCs/>
                <w:szCs w:val="21"/>
                <w:highlight w:val="none"/>
              </w:rPr>
            </w:pPr>
            <w:r>
              <w:rPr>
                <w:rFonts w:hint="eastAsia" w:ascii="宋体" w:hAnsi="宋体" w:eastAsia="宋体"/>
                <w:bCs/>
                <w:szCs w:val="21"/>
                <w:highlight w:val="none"/>
              </w:rPr>
              <w:t>大写：</w:t>
            </w:r>
          </w:p>
          <w:p w14:paraId="34D51566">
            <w:pPr>
              <w:spacing w:line="500" w:lineRule="exact"/>
              <w:jc w:val="left"/>
              <w:rPr>
                <w:rFonts w:ascii="宋体" w:hAnsi="宋体" w:eastAsia="宋体"/>
                <w:bCs/>
                <w:szCs w:val="21"/>
                <w:highlight w:val="none"/>
              </w:rPr>
            </w:pPr>
            <w:r>
              <w:rPr>
                <w:rFonts w:hint="eastAsia" w:ascii="宋体" w:hAnsi="宋体" w:eastAsia="宋体"/>
                <w:bCs/>
                <w:szCs w:val="21"/>
                <w:highlight w:val="none"/>
              </w:rPr>
              <w:t>小写：</w:t>
            </w:r>
          </w:p>
        </w:tc>
        <w:tc>
          <w:tcPr>
            <w:tcW w:w="2395" w:type="dxa"/>
            <w:vAlign w:val="center"/>
          </w:tcPr>
          <w:p w14:paraId="153F38DF">
            <w:pPr>
              <w:spacing w:line="500" w:lineRule="exact"/>
              <w:jc w:val="left"/>
              <w:rPr>
                <w:rFonts w:ascii="宋体" w:hAnsi="宋体" w:eastAsia="宋体"/>
                <w:kern w:val="0"/>
                <w:szCs w:val="21"/>
                <w:highlight w:val="none"/>
              </w:rPr>
            </w:pPr>
          </w:p>
        </w:tc>
      </w:tr>
      <w:tr w14:paraId="0A04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9055" w:type="dxa"/>
            <w:gridSpan w:val="3"/>
            <w:vAlign w:val="center"/>
          </w:tcPr>
          <w:p w14:paraId="11B483C5">
            <w:pPr>
              <w:spacing w:line="500" w:lineRule="exact"/>
              <w:rPr>
                <w:rFonts w:ascii="宋体" w:hAnsi="宋体" w:eastAsia="宋体"/>
                <w:b/>
                <w:bCs/>
                <w:kern w:val="0"/>
                <w:szCs w:val="21"/>
                <w:highlight w:val="none"/>
              </w:rPr>
            </w:pPr>
            <w:r>
              <w:rPr>
                <w:rFonts w:hint="eastAsia" w:ascii="宋体" w:hAnsi="宋体" w:eastAsia="宋体"/>
                <w:b/>
                <w:bCs/>
                <w:kern w:val="0"/>
                <w:szCs w:val="21"/>
                <w:highlight w:val="none"/>
              </w:rPr>
              <w:t>投标声明：</w:t>
            </w:r>
          </w:p>
        </w:tc>
      </w:tr>
    </w:tbl>
    <w:p w14:paraId="2C3FA7B5">
      <w:pPr>
        <w:snapToGrid w:val="0"/>
        <w:spacing w:line="500" w:lineRule="exact"/>
        <w:jc w:val="left"/>
        <w:rPr>
          <w:rFonts w:ascii="宋体" w:hAnsi="宋体" w:eastAsia="宋体"/>
          <w:szCs w:val="21"/>
          <w:highlight w:val="none"/>
        </w:rPr>
      </w:pPr>
      <w:r>
        <w:rPr>
          <w:rFonts w:hint="eastAsia" w:ascii="宋体" w:hAnsi="宋体" w:eastAsia="宋体"/>
          <w:szCs w:val="21"/>
          <w:highlight w:val="none"/>
        </w:rPr>
        <w:t>注: 报价一经涂改，应在涂改处加盖单位公章或者由法定代表人或授权委托人签字或盖章，否则其报作无效处理。</w:t>
      </w:r>
    </w:p>
    <w:p w14:paraId="41A49A6D">
      <w:pPr>
        <w:spacing w:line="500" w:lineRule="exact"/>
        <w:jc w:val="center"/>
        <w:rPr>
          <w:rFonts w:ascii="宋体" w:hAnsi="宋体" w:eastAsia="宋体"/>
          <w:szCs w:val="21"/>
          <w:highlight w:val="none"/>
        </w:rPr>
      </w:pPr>
    </w:p>
    <w:p w14:paraId="5C70FD4D">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投标人（公章）：</w:t>
      </w:r>
    </w:p>
    <w:p w14:paraId="62600872">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 xml:space="preserve">法定代表人或授权代表（签字或盖章）： </w:t>
      </w:r>
    </w:p>
    <w:p w14:paraId="67A2604F">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7584D99C">
      <w:pPr>
        <w:widowControl/>
        <w:spacing w:line="500" w:lineRule="exact"/>
        <w:jc w:val="left"/>
        <w:rPr>
          <w:rFonts w:ascii="宋体" w:hAnsi="宋体" w:eastAsia="宋体"/>
          <w:sz w:val="24"/>
          <w:szCs w:val="24"/>
          <w:highlight w:val="none"/>
        </w:rPr>
      </w:pPr>
    </w:p>
    <w:p w14:paraId="505DC4B5">
      <w:pPr>
        <w:pStyle w:val="81"/>
        <w:widowControl w:val="0"/>
        <w:tabs>
          <w:tab w:val="left" w:pos="4841"/>
        </w:tabs>
        <w:spacing w:before="0" w:beforeAutospacing="0" w:after="0" w:afterAutospacing="0" w:line="500" w:lineRule="exact"/>
        <w:ind w:firstLine="301"/>
        <w:rPr>
          <w:rFonts w:cs="宋体"/>
          <w:b/>
          <w:bCs/>
          <w:highlight w:val="none"/>
        </w:rPr>
      </w:pPr>
    </w:p>
    <w:p w14:paraId="19766067">
      <w:pPr>
        <w:widowControl/>
        <w:spacing w:line="500" w:lineRule="exact"/>
        <w:jc w:val="left"/>
        <w:rPr>
          <w:rFonts w:ascii="宋体" w:hAnsi="宋体" w:eastAsia="宋体"/>
          <w:sz w:val="24"/>
          <w:szCs w:val="24"/>
          <w:highlight w:val="none"/>
        </w:rPr>
      </w:pPr>
    </w:p>
    <w:p w14:paraId="3DA17228">
      <w:pPr>
        <w:widowControl/>
        <w:spacing w:line="500" w:lineRule="exact"/>
        <w:jc w:val="left"/>
        <w:rPr>
          <w:rFonts w:ascii="宋体" w:hAnsi="宋体" w:eastAsia="宋体"/>
          <w:b/>
          <w:bCs/>
          <w:sz w:val="24"/>
          <w:szCs w:val="24"/>
          <w:highlight w:val="none"/>
        </w:rPr>
      </w:pPr>
      <w:r>
        <w:rPr>
          <w:rFonts w:hint="eastAsia" w:ascii="宋体" w:hAnsi="宋体" w:eastAsia="宋体"/>
          <w:sz w:val="24"/>
          <w:szCs w:val="24"/>
          <w:highlight w:val="none"/>
        </w:rPr>
        <w:br w:type="page"/>
      </w:r>
      <w:r>
        <w:rPr>
          <w:rFonts w:ascii="宋体" w:hAnsi="宋体" w:eastAsia="宋体"/>
          <w:b/>
          <w:bCs/>
          <w:sz w:val="24"/>
          <w:szCs w:val="24"/>
          <w:highlight w:val="none"/>
        </w:rPr>
        <w:t>1</w:t>
      </w:r>
      <w:r>
        <w:rPr>
          <w:rFonts w:hint="eastAsia" w:ascii="宋体" w:hAnsi="宋体" w:eastAsia="宋体"/>
          <w:b/>
          <w:bCs/>
          <w:sz w:val="24"/>
          <w:szCs w:val="24"/>
          <w:highlight w:val="none"/>
        </w:rPr>
        <w:t>5、投标分项报价表</w:t>
      </w:r>
    </w:p>
    <w:p w14:paraId="5EE6EC15">
      <w:pPr>
        <w:pStyle w:val="81"/>
        <w:widowControl w:val="0"/>
        <w:spacing w:before="0" w:beforeAutospacing="0" w:after="0" w:afterAutospacing="0" w:line="500" w:lineRule="exact"/>
        <w:ind w:firstLine="301"/>
        <w:jc w:val="center"/>
        <w:rPr>
          <w:rFonts w:cs="宋体"/>
          <w:b/>
          <w:spacing w:val="-4"/>
          <w:kern w:val="2"/>
          <w:highlight w:val="none"/>
        </w:rPr>
      </w:pPr>
    </w:p>
    <w:p w14:paraId="3EB3E3AA">
      <w:pPr>
        <w:pStyle w:val="81"/>
        <w:widowControl w:val="0"/>
        <w:spacing w:before="0" w:beforeAutospacing="0" w:after="0" w:afterAutospacing="0" w:line="500" w:lineRule="exact"/>
        <w:ind w:firstLine="301"/>
        <w:jc w:val="center"/>
        <w:rPr>
          <w:rFonts w:cs="宋体"/>
          <w:b/>
          <w:spacing w:val="-4"/>
          <w:kern w:val="2"/>
          <w:highlight w:val="none"/>
        </w:rPr>
      </w:pPr>
      <w:r>
        <w:rPr>
          <w:rFonts w:hint="eastAsia" w:cs="宋体"/>
          <w:b/>
          <w:spacing w:val="-4"/>
          <w:kern w:val="2"/>
          <w:highlight w:val="none"/>
        </w:rPr>
        <w:t>投标分项报价表</w:t>
      </w:r>
    </w:p>
    <w:p w14:paraId="59AF1CE9">
      <w:pPr>
        <w:spacing w:line="500" w:lineRule="exact"/>
        <w:ind w:right="25" w:rightChars="12"/>
        <w:rPr>
          <w:rFonts w:ascii="宋体" w:hAnsi="宋体" w:eastAsia="宋体"/>
          <w:szCs w:val="21"/>
          <w:highlight w:val="none"/>
        </w:rPr>
      </w:pPr>
      <w:r>
        <w:rPr>
          <w:rFonts w:hint="eastAsia" w:ascii="宋体" w:hAnsi="宋体" w:eastAsia="宋体"/>
          <w:bCs/>
          <w:szCs w:val="21"/>
          <w:highlight w:val="none"/>
          <w:lang w:val="zh-CN"/>
        </w:rPr>
        <w:t>项目编号：</w:t>
      </w:r>
      <w:r>
        <w:rPr>
          <w:rFonts w:hint="eastAsia" w:ascii="宋体" w:hAnsi="宋体" w:eastAsia="宋体"/>
          <w:bCs/>
          <w:szCs w:val="21"/>
          <w:highlight w:val="none"/>
          <w:u w:val="single"/>
          <w:lang w:val="zh-CN"/>
        </w:rPr>
        <w:t xml:space="preserve">                 </w:t>
      </w:r>
      <w:r>
        <w:rPr>
          <w:rFonts w:hint="eastAsia" w:ascii="宋体" w:hAnsi="宋体" w:eastAsia="宋体"/>
          <w:bCs/>
          <w:szCs w:val="21"/>
          <w:highlight w:val="none"/>
          <w:lang w:val="zh-CN"/>
        </w:rPr>
        <w:t xml:space="preserve"> 项目名称：</w:t>
      </w:r>
      <w:r>
        <w:rPr>
          <w:rFonts w:hint="eastAsia" w:ascii="宋体" w:hAnsi="宋体" w:eastAsia="宋体"/>
          <w:bCs/>
          <w:szCs w:val="21"/>
          <w:highlight w:val="none"/>
          <w:u w:val="single"/>
          <w:lang w:val="zh-CN"/>
        </w:rPr>
        <w:t xml:space="preserve">                </w:t>
      </w:r>
    </w:p>
    <w:tbl>
      <w:tblPr>
        <w:tblStyle w:val="88"/>
        <w:tblW w:w="92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125"/>
        <w:gridCol w:w="1842"/>
        <w:gridCol w:w="2127"/>
        <w:gridCol w:w="2489"/>
      </w:tblGrid>
      <w:tr w14:paraId="32BD0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7" w:type="dxa"/>
            <w:vAlign w:val="center"/>
          </w:tcPr>
          <w:p w14:paraId="02F697C6">
            <w:pPr>
              <w:widowControl/>
              <w:jc w:val="center"/>
              <w:rPr>
                <w:rFonts w:ascii="宋体" w:hAnsi="宋体" w:eastAsia="宋体"/>
                <w:b/>
                <w:bCs/>
                <w:kern w:val="0"/>
                <w:szCs w:val="21"/>
                <w:highlight w:val="none"/>
              </w:rPr>
            </w:pPr>
            <w:r>
              <w:rPr>
                <w:rFonts w:hint="eastAsia" w:ascii="宋体" w:hAnsi="宋体" w:eastAsia="宋体"/>
                <w:b/>
                <w:bCs/>
                <w:kern w:val="0"/>
                <w:szCs w:val="21"/>
                <w:highlight w:val="none"/>
              </w:rPr>
              <w:t>序号</w:t>
            </w:r>
          </w:p>
        </w:tc>
        <w:tc>
          <w:tcPr>
            <w:tcW w:w="2125" w:type="dxa"/>
            <w:vAlign w:val="center"/>
          </w:tcPr>
          <w:p w14:paraId="5FD22063">
            <w:pPr>
              <w:widowControl/>
              <w:jc w:val="center"/>
              <w:rPr>
                <w:rFonts w:ascii="宋体" w:hAnsi="宋体" w:eastAsia="宋体"/>
                <w:b/>
                <w:bCs/>
                <w:kern w:val="0"/>
                <w:szCs w:val="21"/>
                <w:highlight w:val="none"/>
              </w:rPr>
            </w:pPr>
            <w:r>
              <w:rPr>
                <w:rFonts w:hint="eastAsia" w:ascii="宋体" w:hAnsi="宋体" w:eastAsia="宋体"/>
                <w:b/>
                <w:szCs w:val="21"/>
                <w:highlight w:val="none"/>
              </w:rPr>
              <w:t>报价</w:t>
            </w:r>
            <w:r>
              <w:rPr>
                <w:rFonts w:ascii="宋体" w:hAnsi="宋体" w:eastAsia="宋体"/>
                <w:b/>
                <w:szCs w:val="21"/>
                <w:highlight w:val="none"/>
              </w:rPr>
              <w:t>内容</w:t>
            </w:r>
          </w:p>
        </w:tc>
        <w:tc>
          <w:tcPr>
            <w:tcW w:w="1842" w:type="dxa"/>
            <w:vAlign w:val="center"/>
          </w:tcPr>
          <w:p w14:paraId="0DA34D2E">
            <w:pPr>
              <w:widowControl/>
              <w:jc w:val="center"/>
              <w:rPr>
                <w:rFonts w:ascii="宋体" w:hAnsi="宋体" w:eastAsia="宋体"/>
                <w:b/>
                <w:bCs/>
                <w:kern w:val="0"/>
                <w:szCs w:val="21"/>
                <w:highlight w:val="none"/>
              </w:rPr>
            </w:pPr>
            <w:r>
              <w:rPr>
                <w:rFonts w:hint="eastAsia" w:ascii="宋体" w:hAnsi="宋体" w:eastAsia="宋体"/>
                <w:b/>
                <w:bCs/>
                <w:kern w:val="0"/>
                <w:szCs w:val="21"/>
                <w:highlight w:val="none"/>
              </w:rPr>
              <w:t>单位及数量</w:t>
            </w:r>
          </w:p>
        </w:tc>
        <w:tc>
          <w:tcPr>
            <w:tcW w:w="2127" w:type="dxa"/>
            <w:vAlign w:val="center"/>
          </w:tcPr>
          <w:p w14:paraId="5C93BDC9">
            <w:pPr>
              <w:widowControl/>
              <w:jc w:val="center"/>
              <w:rPr>
                <w:rFonts w:ascii="宋体" w:hAnsi="宋体" w:eastAsia="宋体"/>
                <w:b/>
                <w:bCs/>
                <w:kern w:val="0"/>
                <w:szCs w:val="21"/>
                <w:highlight w:val="none"/>
              </w:rPr>
            </w:pPr>
            <w:r>
              <w:rPr>
                <w:rFonts w:hint="eastAsia" w:ascii="宋体" w:hAnsi="宋体" w:eastAsia="宋体"/>
                <w:b/>
                <w:bCs/>
                <w:kern w:val="0"/>
                <w:szCs w:val="21"/>
                <w:highlight w:val="none"/>
              </w:rPr>
              <w:t>单价（人民币</w:t>
            </w:r>
            <w:r>
              <w:rPr>
                <w:rFonts w:ascii="宋体" w:hAnsi="宋体" w:eastAsia="宋体"/>
                <w:b/>
                <w:bCs/>
                <w:kern w:val="0"/>
                <w:szCs w:val="21"/>
                <w:highlight w:val="none"/>
              </w:rPr>
              <w:t>元</w:t>
            </w:r>
            <w:r>
              <w:rPr>
                <w:rFonts w:hint="eastAsia" w:ascii="宋体" w:hAnsi="宋体" w:eastAsia="宋体"/>
                <w:b/>
                <w:bCs/>
                <w:kern w:val="0"/>
                <w:szCs w:val="21"/>
                <w:highlight w:val="none"/>
              </w:rPr>
              <w:t>）</w:t>
            </w:r>
          </w:p>
        </w:tc>
        <w:tc>
          <w:tcPr>
            <w:tcW w:w="2489" w:type="dxa"/>
            <w:vAlign w:val="center"/>
          </w:tcPr>
          <w:p w14:paraId="3229CA58">
            <w:pPr>
              <w:widowControl/>
              <w:jc w:val="center"/>
              <w:rPr>
                <w:rFonts w:ascii="宋体" w:hAnsi="宋体" w:eastAsia="宋体"/>
                <w:b/>
                <w:bCs/>
                <w:kern w:val="0"/>
                <w:szCs w:val="21"/>
                <w:highlight w:val="none"/>
              </w:rPr>
            </w:pPr>
            <w:r>
              <w:rPr>
                <w:rFonts w:hint="eastAsia" w:ascii="宋体" w:hAnsi="宋体" w:eastAsia="宋体"/>
                <w:b/>
                <w:bCs/>
                <w:kern w:val="0"/>
                <w:szCs w:val="21"/>
                <w:highlight w:val="none"/>
              </w:rPr>
              <w:t>合价（人民币</w:t>
            </w:r>
            <w:r>
              <w:rPr>
                <w:rFonts w:ascii="宋体" w:hAnsi="宋体" w:eastAsia="宋体"/>
                <w:b/>
                <w:bCs/>
                <w:kern w:val="0"/>
                <w:szCs w:val="21"/>
                <w:highlight w:val="none"/>
              </w:rPr>
              <w:t>元</w:t>
            </w:r>
            <w:r>
              <w:rPr>
                <w:rFonts w:hint="eastAsia" w:ascii="宋体" w:hAnsi="宋体" w:eastAsia="宋体"/>
                <w:b/>
                <w:bCs/>
                <w:kern w:val="0"/>
                <w:szCs w:val="21"/>
                <w:highlight w:val="none"/>
              </w:rPr>
              <w:t>）</w:t>
            </w:r>
          </w:p>
        </w:tc>
      </w:tr>
      <w:tr w14:paraId="43C7C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5B6C6F1C">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1</w:t>
            </w:r>
          </w:p>
        </w:tc>
        <w:tc>
          <w:tcPr>
            <w:tcW w:w="2125" w:type="dxa"/>
            <w:tcBorders>
              <w:left w:val="single" w:color="auto" w:sz="4" w:space="0"/>
              <w:right w:val="single" w:color="auto" w:sz="4" w:space="0"/>
            </w:tcBorders>
            <w:vAlign w:val="center"/>
          </w:tcPr>
          <w:p w14:paraId="62E47E99">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71193D35">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2053D3AB">
            <w:pPr>
              <w:widowControl/>
              <w:spacing w:line="500" w:lineRule="exact"/>
              <w:jc w:val="center"/>
              <w:rPr>
                <w:rFonts w:ascii="宋体" w:hAnsi="宋体" w:eastAsia="宋体"/>
                <w:kern w:val="0"/>
                <w:szCs w:val="21"/>
                <w:highlight w:val="none"/>
              </w:rPr>
            </w:pPr>
          </w:p>
        </w:tc>
        <w:tc>
          <w:tcPr>
            <w:tcW w:w="2489" w:type="dxa"/>
            <w:vAlign w:val="center"/>
          </w:tcPr>
          <w:p w14:paraId="071A478E">
            <w:pPr>
              <w:widowControl/>
              <w:spacing w:line="500" w:lineRule="exact"/>
              <w:ind w:firstLine="315" w:firstLineChars="150"/>
              <w:rPr>
                <w:rFonts w:ascii="宋体" w:hAnsi="宋体" w:eastAsia="宋体"/>
                <w:kern w:val="0"/>
                <w:szCs w:val="21"/>
                <w:highlight w:val="none"/>
              </w:rPr>
            </w:pPr>
          </w:p>
        </w:tc>
      </w:tr>
      <w:tr w14:paraId="45D64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517E670D">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2</w:t>
            </w:r>
          </w:p>
        </w:tc>
        <w:tc>
          <w:tcPr>
            <w:tcW w:w="2125" w:type="dxa"/>
            <w:tcBorders>
              <w:left w:val="single" w:color="auto" w:sz="4" w:space="0"/>
              <w:right w:val="single" w:color="auto" w:sz="4" w:space="0"/>
            </w:tcBorders>
            <w:vAlign w:val="center"/>
          </w:tcPr>
          <w:p w14:paraId="432EC8AC">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5A760E7C">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2405E0FA">
            <w:pPr>
              <w:widowControl/>
              <w:spacing w:line="500" w:lineRule="exact"/>
              <w:jc w:val="center"/>
              <w:rPr>
                <w:rFonts w:ascii="宋体" w:hAnsi="宋体" w:eastAsia="宋体"/>
                <w:kern w:val="0"/>
                <w:szCs w:val="21"/>
                <w:highlight w:val="none"/>
              </w:rPr>
            </w:pPr>
          </w:p>
        </w:tc>
        <w:tc>
          <w:tcPr>
            <w:tcW w:w="2489" w:type="dxa"/>
            <w:vAlign w:val="center"/>
          </w:tcPr>
          <w:p w14:paraId="5BFB5A1F">
            <w:pPr>
              <w:widowControl/>
              <w:spacing w:line="500" w:lineRule="exact"/>
              <w:ind w:firstLine="315" w:firstLineChars="150"/>
              <w:rPr>
                <w:rFonts w:ascii="宋体" w:hAnsi="宋体" w:eastAsia="宋体"/>
                <w:kern w:val="0"/>
                <w:szCs w:val="21"/>
                <w:highlight w:val="none"/>
              </w:rPr>
            </w:pPr>
          </w:p>
        </w:tc>
      </w:tr>
      <w:tr w14:paraId="6ECF8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79BBA1EE">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3</w:t>
            </w:r>
          </w:p>
        </w:tc>
        <w:tc>
          <w:tcPr>
            <w:tcW w:w="2125" w:type="dxa"/>
            <w:tcBorders>
              <w:left w:val="single" w:color="auto" w:sz="4" w:space="0"/>
              <w:right w:val="single" w:color="auto" w:sz="4" w:space="0"/>
            </w:tcBorders>
            <w:vAlign w:val="center"/>
          </w:tcPr>
          <w:p w14:paraId="1DB11D17">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517D4E0F">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2AA0D0AD">
            <w:pPr>
              <w:widowControl/>
              <w:spacing w:line="500" w:lineRule="exact"/>
              <w:jc w:val="center"/>
              <w:rPr>
                <w:rFonts w:ascii="宋体" w:hAnsi="宋体" w:eastAsia="宋体"/>
                <w:kern w:val="0"/>
                <w:szCs w:val="21"/>
                <w:highlight w:val="none"/>
              </w:rPr>
            </w:pPr>
          </w:p>
        </w:tc>
        <w:tc>
          <w:tcPr>
            <w:tcW w:w="2489" w:type="dxa"/>
            <w:vAlign w:val="center"/>
          </w:tcPr>
          <w:p w14:paraId="1BEFF832">
            <w:pPr>
              <w:widowControl/>
              <w:spacing w:line="500" w:lineRule="exact"/>
              <w:ind w:firstLine="315" w:firstLineChars="150"/>
              <w:rPr>
                <w:rFonts w:ascii="宋体" w:hAnsi="宋体" w:eastAsia="宋体"/>
                <w:kern w:val="0"/>
                <w:szCs w:val="21"/>
                <w:highlight w:val="none"/>
              </w:rPr>
            </w:pPr>
          </w:p>
        </w:tc>
      </w:tr>
      <w:tr w14:paraId="2DFB5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038C1D17">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4</w:t>
            </w:r>
          </w:p>
        </w:tc>
        <w:tc>
          <w:tcPr>
            <w:tcW w:w="2125" w:type="dxa"/>
            <w:tcBorders>
              <w:left w:val="single" w:color="auto" w:sz="4" w:space="0"/>
              <w:right w:val="single" w:color="auto" w:sz="4" w:space="0"/>
            </w:tcBorders>
            <w:vAlign w:val="center"/>
          </w:tcPr>
          <w:p w14:paraId="5A66D80B">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778C90B4">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5E658114">
            <w:pPr>
              <w:widowControl/>
              <w:spacing w:line="500" w:lineRule="exact"/>
              <w:jc w:val="center"/>
              <w:rPr>
                <w:rFonts w:ascii="宋体" w:hAnsi="宋体" w:eastAsia="宋体"/>
                <w:kern w:val="0"/>
                <w:szCs w:val="21"/>
                <w:highlight w:val="none"/>
              </w:rPr>
            </w:pPr>
          </w:p>
        </w:tc>
        <w:tc>
          <w:tcPr>
            <w:tcW w:w="2489" w:type="dxa"/>
            <w:vAlign w:val="center"/>
          </w:tcPr>
          <w:p w14:paraId="670411A2">
            <w:pPr>
              <w:widowControl/>
              <w:spacing w:line="500" w:lineRule="exact"/>
              <w:ind w:firstLine="315" w:firstLineChars="150"/>
              <w:rPr>
                <w:rFonts w:ascii="宋体" w:hAnsi="宋体" w:eastAsia="宋体"/>
                <w:kern w:val="0"/>
                <w:szCs w:val="21"/>
                <w:highlight w:val="none"/>
              </w:rPr>
            </w:pPr>
          </w:p>
        </w:tc>
      </w:tr>
      <w:tr w14:paraId="1BEAA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7E0C20E2">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5</w:t>
            </w:r>
          </w:p>
        </w:tc>
        <w:tc>
          <w:tcPr>
            <w:tcW w:w="2125" w:type="dxa"/>
            <w:tcBorders>
              <w:left w:val="single" w:color="auto" w:sz="4" w:space="0"/>
              <w:right w:val="single" w:color="auto" w:sz="4" w:space="0"/>
            </w:tcBorders>
            <w:vAlign w:val="center"/>
          </w:tcPr>
          <w:p w14:paraId="42428CB3">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76369646">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7F55A99C">
            <w:pPr>
              <w:widowControl/>
              <w:spacing w:line="500" w:lineRule="exact"/>
              <w:jc w:val="center"/>
              <w:rPr>
                <w:rFonts w:ascii="宋体" w:hAnsi="宋体" w:eastAsia="宋体"/>
                <w:kern w:val="0"/>
                <w:szCs w:val="21"/>
                <w:highlight w:val="none"/>
              </w:rPr>
            </w:pPr>
          </w:p>
        </w:tc>
        <w:tc>
          <w:tcPr>
            <w:tcW w:w="2489" w:type="dxa"/>
            <w:vAlign w:val="center"/>
          </w:tcPr>
          <w:p w14:paraId="50DB63B4">
            <w:pPr>
              <w:widowControl/>
              <w:spacing w:line="500" w:lineRule="exact"/>
              <w:ind w:firstLine="315" w:firstLineChars="150"/>
              <w:rPr>
                <w:rFonts w:ascii="宋体" w:hAnsi="宋体" w:eastAsia="宋体"/>
                <w:kern w:val="0"/>
                <w:szCs w:val="21"/>
                <w:highlight w:val="none"/>
              </w:rPr>
            </w:pPr>
          </w:p>
        </w:tc>
      </w:tr>
      <w:tr w14:paraId="082CA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06B19E27">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6</w:t>
            </w:r>
          </w:p>
        </w:tc>
        <w:tc>
          <w:tcPr>
            <w:tcW w:w="2125" w:type="dxa"/>
            <w:tcBorders>
              <w:left w:val="single" w:color="auto" w:sz="4" w:space="0"/>
              <w:right w:val="single" w:color="auto" w:sz="4" w:space="0"/>
            </w:tcBorders>
            <w:vAlign w:val="center"/>
          </w:tcPr>
          <w:p w14:paraId="6873A3FB">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6871411C">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07BA29BE">
            <w:pPr>
              <w:widowControl/>
              <w:spacing w:line="500" w:lineRule="exact"/>
              <w:jc w:val="center"/>
              <w:rPr>
                <w:rFonts w:ascii="宋体" w:hAnsi="宋体" w:eastAsia="宋体"/>
                <w:kern w:val="0"/>
                <w:szCs w:val="21"/>
                <w:highlight w:val="none"/>
              </w:rPr>
            </w:pPr>
          </w:p>
        </w:tc>
        <w:tc>
          <w:tcPr>
            <w:tcW w:w="2489" w:type="dxa"/>
            <w:vAlign w:val="center"/>
          </w:tcPr>
          <w:p w14:paraId="1DE1F5E4">
            <w:pPr>
              <w:widowControl/>
              <w:spacing w:line="500" w:lineRule="exact"/>
              <w:ind w:firstLine="315" w:firstLineChars="150"/>
              <w:rPr>
                <w:rFonts w:ascii="宋体" w:hAnsi="宋体" w:eastAsia="宋体"/>
                <w:kern w:val="0"/>
                <w:szCs w:val="21"/>
                <w:highlight w:val="none"/>
              </w:rPr>
            </w:pPr>
          </w:p>
        </w:tc>
      </w:tr>
      <w:tr w14:paraId="220D5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22E180BB">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7</w:t>
            </w:r>
          </w:p>
        </w:tc>
        <w:tc>
          <w:tcPr>
            <w:tcW w:w="2125" w:type="dxa"/>
            <w:tcBorders>
              <w:left w:val="single" w:color="auto" w:sz="4" w:space="0"/>
              <w:right w:val="single" w:color="auto" w:sz="4" w:space="0"/>
            </w:tcBorders>
            <w:vAlign w:val="center"/>
          </w:tcPr>
          <w:p w14:paraId="55BA390C">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0538F488">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6191D0C7">
            <w:pPr>
              <w:widowControl/>
              <w:spacing w:line="500" w:lineRule="exact"/>
              <w:jc w:val="center"/>
              <w:rPr>
                <w:rFonts w:ascii="宋体" w:hAnsi="宋体" w:eastAsia="宋体"/>
                <w:kern w:val="0"/>
                <w:szCs w:val="21"/>
                <w:highlight w:val="none"/>
              </w:rPr>
            </w:pPr>
          </w:p>
        </w:tc>
        <w:tc>
          <w:tcPr>
            <w:tcW w:w="2489" w:type="dxa"/>
            <w:vAlign w:val="center"/>
          </w:tcPr>
          <w:p w14:paraId="3E76F4CE">
            <w:pPr>
              <w:widowControl/>
              <w:spacing w:line="500" w:lineRule="exact"/>
              <w:ind w:firstLine="315" w:firstLineChars="150"/>
              <w:rPr>
                <w:rFonts w:ascii="宋体" w:hAnsi="宋体" w:eastAsia="宋体"/>
                <w:kern w:val="0"/>
                <w:szCs w:val="21"/>
                <w:highlight w:val="none"/>
              </w:rPr>
            </w:pPr>
          </w:p>
        </w:tc>
      </w:tr>
      <w:tr w14:paraId="79236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7D886DC8">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8</w:t>
            </w:r>
          </w:p>
        </w:tc>
        <w:tc>
          <w:tcPr>
            <w:tcW w:w="2125" w:type="dxa"/>
            <w:tcBorders>
              <w:left w:val="single" w:color="auto" w:sz="4" w:space="0"/>
              <w:right w:val="single" w:color="auto" w:sz="4" w:space="0"/>
            </w:tcBorders>
            <w:vAlign w:val="center"/>
          </w:tcPr>
          <w:p w14:paraId="5F40C087">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3B88DCBD">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718DCFDB">
            <w:pPr>
              <w:widowControl/>
              <w:spacing w:line="500" w:lineRule="exact"/>
              <w:jc w:val="center"/>
              <w:rPr>
                <w:rFonts w:ascii="宋体" w:hAnsi="宋体" w:eastAsia="宋体"/>
                <w:kern w:val="0"/>
                <w:szCs w:val="21"/>
                <w:highlight w:val="none"/>
              </w:rPr>
            </w:pPr>
          </w:p>
        </w:tc>
        <w:tc>
          <w:tcPr>
            <w:tcW w:w="2489" w:type="dxa"/>
            <w:vAlign w:val="center"/>
          </w:tcPr>
          <w:p w14:paraId="740EA262">
            <w:pPr>
              <w:widowControl/>
              <w:spacing w:line="500" w:lineRule="exact"/>
              <w:ind w:firstLine="315" w:firstLineChars="150"/>
              <w:rPr>
                <w:rFonts w:ascii="宋体" w:hAnsi="宋体" w:eastAsia="宋体"/>
                <w:kern w:val="0"/>
                <w:szCs w:val="21"/>
                <w:highlight w:val="none"/>
              </w:rPr>
            </w:pPr>
          </w:p>
        </w:tc>
      </w:tr>
      <w:tr w14:paraId="2292B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0892A0FE">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9</w:t>
            </w:r>
          </w:p>
        </w:tc>
        <w:tc>
          <w:tcPr>
            <w:tcW w:w="2125" w:type="dxa"/>
            <w:tcBorders>
              <w:left w:val="single" w:color="auto" w:sz="4" w:space="0"/>
              <w:right w:val="single" w:color="auto" w:sz="4" w:space="0"/>
            </w:tcBorders>
            <w:vAlign w:val="center"/>
          </w:tcPr>
          <w:p w14:paraId="50E783DD">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3CC5DBBB">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053B545E">
            <w:pPr>
              <w:widowControl/>
              <w:spacing w:line="500" w:lineRule="exact"/>
              <w:jc w:val="center"/>
              <w:rPr>
                <w:rFonts w:ascii="宋体" w:hAnsi="宋体" w:eastAsia="宋体"/>
                <w:kern w:val="0"/>
                <w:szCs w:val="21"/>
                <w:highlight w:val="none"/>
              </w:rPr>
            </w:pPr>
          </w:p>
        </w:tc>
        <w:tc>
          <w:tcPr>
            <w:tcW w:w="2489" w:type="dxa"/>
            <w:vAlign w:val="center"/>
          </w:tcPr>
          <w:p w14:paraId="3B4B852A">
            <w:pPr>
              <w:widowControl/>
              <w:spacing w:line="500" w:lineRule="exact"/>
              <w:ind w:firstLine="315" w:firstLineChars="150"/>
              <w:rPr>
                <w:rFonts w:ascii="宋体" w:hAnsi="宋体" w:eastAsia="宋体"/>
                <w:kern w:val="0"/>
                <w:szCs w:val="21"/>
                <w:highlight w:val="none"/>
              </w:rPr>
            </w:pPr>
          </w:p>
        </w:tc>
      </w:tr>
      <w:tr w14:paraId="23388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782D948E">
            <w:pPr>
              <w:widowControl/>
              <w:spacing w:line="500" w:lineRule="exact"/>
              <w:jc w:val="center"/>
              <w:rPr>
                <w:rFonts w:ascii="宋体" w:hAnsi="宋体" w:eastAsia="宋体"/>
                <w:kern w:val="0"/>
                <w:szCs w:val="21"/>
                <w:highlight w:val="none"/>
              </w:rPr>
            </w:pPr>
            <w:r>
              <w:rPr>
                <w:rFonts w:hint="eastAsia" w:ascii="宋体" w:hAnsi="宋体" w:eastAsia="宋体"/>
                <w:kern w:val="0"/>
                <w:szCs w:val="21"/>
                <w:highlight w:val="none"/>
              </w:rPr>
              <w:t>1</w:t>
            </w:r>
            <w:r>
              <w:rPr>
                <w:rFonts w:ascii="宋体" w:hAnsi="宋体" w:eastAsia="宋体"/>
                <w:kern w:val="0"/>
                <w:szCs w:val="21"/>
                <w:highlight w:val="none"/>
              </w:rPr>
              <w:t>0</w:t>
            </w:r>
          </w:p>
        </w:tc>
        <w:tc>
          <w:tcPr>
            <w:tcW w:w="2125" w:type="dxa"/>
            <w:tcBorders>
              <w:left w:val="single" w:color="auto" w:sz="4" w:space="0"/>
              <w:right w:val="single" w:color="auto" w:sz="4" w:space="0"/>
            </w:tcBorders>
            <w:vAlign w:val="center"/>
          </w:tcPr>
          <w:p w14:paraId="688AF0F8">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169B55DB">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52DAE19F">
            <w:pPr>
              <w:widowControl/>
              <w:spacing w:line="500" w:lineRule="exact"/>
              <w:jc w:val="center"/>
              <w:rPr>
                <w:rFonts w:ascii="宋体" w:hAnsi="宋体" w:eastAsia="宋体"/>
                <w:kern w:val="0"/>
                <w:szCs w:val="21"/>
                <w:highlight w:val="none"/>
              </w:rPr>
            </w:pPr>
          </w:p>
        </w:tc>
        <w:tc>
          <w:tcPr>
            <w:tcW w:w="2489" w:type="dxa"/>
            <w:vAlign w:val="center"/>
          </w:tcPr>
          <w:p w14:paraId="233AA379">
            <w:pPr>
              <w:widowControl/>
              <w:spacing w:line="500" w:lineRule="exact"/>
              <w:ind w:firstLine="315" w:firstLineChars="150"/>
              <w:rPr>
                <w:rFonts w:ascii="宋体" w:hAnsi="宋体" w:eastAsia="宋体"/>
                <w:kern w:val="0"/>
                <w:szCs w:val="21"/>
                <w:highlight w:val="none"/>
              </w:rPr>
            </w:pPr>
          </w:p>
        </w:tc>
      </w:tr>
      <w:tr w14:paraId="5ED7D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7" w:type="dxa"/>
            <w:vAlign w:val="center"/>
          </w:tcPr>
          <w:p w14:paraId="2F3A1C77">
            <w:pPr>
              <w:widowControl/>
              <w:spacing w:line="500" w:lineRule="exact"/>
              <w:jc w:val="center"/>
              <w:rPr>
                <w:rFonts w:ascii="宋体" w:hAnsi="宋体" w:eastAsia="宋体"/>
                <w:kern w:val="0"/>
                <w:szCs w:val="21"/>
                <w:highlight w:val="none"/>
              </w:rPr>
            </w:pPr>
            <w:r>
              <w:rPr>
                <w:rFonts w:ascii="宋体" w:hAnsi="宋体" w:eastAsia="宋体"/>
                <w:kern w:val="0"/>
                <w:szCs w:val="21"/>
                <w:highlight w:val="none"/>
              </w:rPr>
              <w:t>…</w:t>
            </w:r>
          </w:p>
        </w:tc>
        <w:tc>
          <w:tcPr>
            <w:tcW w:w="2125" w:type="dxa"/>
            <w:tcBorders>
              <w:left w:val="single" w:color="auto" w:sz="4" w:space="0"/>
              <w:right w:val="single" w:color="auto" w:sz="4" w:space="0"/>
            </w:tcBorders>
            <w:vAlign w:val="center"/>
          </w:tcPr>
          <w:p w14:paraId="168BCC41">
            <w:pPr>
              <w:widowControl/>
              <w:spacing w:line="500" w:lineRule="exact"/>
              <w:jc w:val="center"/>
              <w:rPr>
                <w:rFonts w:ascii="宋体" w:hAnsi="宋体" w:eastAsia="宋体"/>
                <w:kern w:val="0"/>
                <w:szCs w:val="21"/>
                <w:highlight w:val="none"/>
              </w:rPr>
            </w:pPr>
          </w:p>
        </w:tc>
        <w:tc>
          <w:tcPr>
            <w:tcW w:w="1842" w:type="dxa"/>
            <w:tcBorders>
              <w:left w:val="single" w:color="auto" w:sz="4" w:space="0"/>
              <w:right w:val="single" w:color="auto" w:sz="4" w:space="0"/>
            </w:tcBorders>
            <w:vAlign w:val="center"/>
          </w:tcPr>
          <w:p w14:paraId="72BE765C">
            <w:pPr>
              <w:widowControl/>
              <w:spacing w:line="500" w:lineRule="exact"/>
              <w:jc w:val="center"/>
              <w:rPr>
                <w:rFonts w:ascii="宋体" w:hAnsi="宋体" w:eastAsia="宋体"/>
                <w:kern w:val="0"/>
                <w:szCs w:val="21"/>
                <w:highlight w:val="none"/>
              </w:rPr>
            </w:pPr>
          </w:p>
        </w:tc>
        <w:tc>
          <w:tcPr>
            <w:tcW w:w="2127" w:type="dxa"/>
            <w:tcBorders>
              <w:left w:val="single" w:color="auto" w:sz="4" w:space="0"/>
              <w:right w:val="single" w:color="auto" w:sz="4" w:space="0"/>
            </w:tcBorders>
            <w:vAlign w:val="center"/>
          </w:tcPr>
          <w:p w14:paraId="491106C5">
            <w:pPr>
              <w:widowControl/>
              <w:spacing w:line="500" w:lineRule="exact"/>
              <w:jc w:val="center"/>
              <w:rPr>
                <w:rFonts w:ascii="宋体" w:hAnsi="宋体" w:eastAsia="宋体"/>
                <w:kern w:val="0"/>
                <w:szCs w:val="21"/>
                <w:highlight w:val="none"/>
              </w:rPr>
            </w:pPr>
          </w:p>
        </w:tc>
        <w:tc>
          <w:tcPr>
            <w:tcW w:w="2489" w:type="dxa"/>
            <w:vAlign w:val="center"/>
          </w:tcPr>
          <w:p w14:paraId="0E61EC4D">
            <w:pPr>
              <w:widowControl/>
              <w:spacing w:line="500" w:lineRule="exact"/>
              <w:ind w:firstLine="315" w:firstLineChars="150"/>
              <w:rPr>
                <w:rFonts w:ascii="宋体" w:hAnsi="宋体" w:eastAsia="宋体"/>
                <w:kern w:val="0"/>
                <w:szCs w:val="21"/>
                <w:highlight w:val="none"/>
              </w:rPr>
            </w:pPr>
          </w:p>
        </w:tc>
      </w:tr>
      <w:tr w14:paraId="597F4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771" w:type="dxa"/>
            <w:gridSpan w:val="4"/>
            <w:vAlign w:val="center"/>
          </w:tcPr>
          <w:p w14:paraId="2CCA341B">
            <w:pPr>
              <w:widowControl/>
              <w:ind w:firstLine="316" w:firstLineChars="150"/>
              <w:jc w:val="center"/>
              <w:rPr>
                <w:rFonts w:ascii="宋体" w:hAnsi="宋体" w:eastAsia="宋体"/>
                <w:b/>
                <w:bCs/>
                <w:kern w:val="0"/>
                <w:szCs w:val="21"/>
                <w:highlight w:val="none"/>
              </w:rPr>
            </w:pPr>
            <w:r>
              <w:rPr>
                <w:rFonts w:hint="eastAsia" w:ascii="宋体" w:hAnsi="宋体" w:eastAsia="宋体"/>
                <w:b/>
                <w:bCs/>
                <w:kern w:val="0"/>
                <w:szCs w:val="21"/>
                <w:highlight w:val="none"/>
              </w:rPr>
              <w:t>合计报价</w:t>
            </w:r>
            <w:r>
              <w:rPr>
                <w:rFonts w:ascii="宋体" w:hAnsi="宋体" w:eastAsia="宋体"/>
                <w:b/>
                <w:bCs/>
                <w:kern w:val="0"/>
                <w:szCs w:val="21"/>
                <w:highlight w:val="none"/>
              </w:rPr>
              <w:t>（</w:t>
            </w:r>
            <w:r>
              <w:rPr>
                <w:rFonts w:hint="eastAsia" w:ascii="宋体" w:hAnsi="宋体" w:eastAsia="宋体"/>
                <w:b/>
                <w:bCs/>
                <w:kern w:val="0"/>
                <w:szCs w:val="21"/>
                <w:highlight w:val="none"/>
              </w:rPr>
              <w:t>人民币</w:t>
            </w:r>
            <w:r>
              <w:rPr>
                <w:rFonts w:ascii="宋体" w:hAnsi="宋体" w:eastAsia="宋体"/>
                <w:b/>
                <w:bCs/>
                <w:kern w:val="0"/>
                <w:szCs w:val="21"/>
                <w:highlight w:val="none"/>
              </w:rPr>
              <w:t>元）</w:t>
            </w:r>
          </w:p>
        </w:tc>
        <w:tc>
          <w:tcPr>
            <w:tcW w:w="2489" w:type="dxa"/>
            <w:vAlign w:val="center"/>
          </w:tcPr>
          <w:p w14:paraId="4BDFC8EB">
            <w:pPr>
              <w:widowControl/>
              <w:spacing w:line="500" w:lineRule="exact"/>
              <w:ind w:firstLine="315" w:firstLineChars="150"/>
              <w:rPr>
                <w:rFonts w:ascii="宋体" w:hAnsi="宋体" w:eastAsia="宋体"/>
                <w:kern w:val="0"/>
                <w:szCs w:val="21"/>
                <w:highlight w:val="none"/>
              </w:rPr>
            </w:pPr>
          </w:p>
        </w:tc>
      </w:tr>
    </w:tbl>
    <w:p w14:paraId="6277E23E">
      <w:pPr>
        <w:pStyle w:val="76"/>
        <w:spacing w:after="0" w:line="500" w:lineRule="exact"/>
        <w:ind w:firstLine="404"/>
        <w:rPr>
          <w:rFonts w:ascii="宋体" w:hAnsi="宋体" w:eastAsia="宋体"/>
          <w:spacing w:val="-4"/>
          <w:szCs w:val="21"/>
          <w:highlight w:val="none"/>
        </w:rPr>
      </w:pPr>
      <w:r>
        <w:rPr>
          <w:rFonts w:hint="eastAsia" w:ascii="宋体" w:hAnsi="宋体" w:eastAsia="宋体"/>
          <w:spacing w:val="-4"/>
          <w:szCs w:val="21"/>
          <w:highlight w:val="none"/>
        </w:rPr>
        <w:t>注：报价一经涂改，应在涂改处加盖投标人公章或者由法定代表人（负责人）或授权代表签字或盖章。</w:t>
      </w:r>
    </w:p>
    <w:p w14:paraId="219D5FB6">
      <w:pPr>
        <w:spacing w:line="500" w:lineRule="exact"/>
        <w:rPr>
          <w:rFonts w:ascii="宋体" w:hAnsi="宋体" w:eastAsia="宋体"/>
          <w:bCs/>
          <w:szCs w:val="21"/>
          <w:highlight w:val="none"/>
        </w:rPr>
      </w:pPr>
    </w:p>
    <w:p w14:paraId="66D056C5">
      <w:pPr>
        <w:autoSpaceDE w:val="0"/>
        <w:autoSpaceDN w:val="0"/>
        <w:adjustRightInd w:val="0"/>
        <w:spacing w:line="500" w:lineRule="exact"/>
        <w:rPr>
          <w:rFonts w:ascii="宋体" w:hAnsi="宋体" w:eastAsia="宋体"/>
          <w:szCs w:val="21"/>
          <w:highlight w:val="none"/>
          <w:lang w:val="zh-CN"/>
        </w:rPr>
      </w:pPr>
    </w:p>
    <w:p w14:paraId="4AB78465">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投标人（公章）：</w:t>
      </w:r>
    </w:p>
    <w:p w14:paraId="0DCB56F0">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 xml:space="preserve">法定代表人或授权代表（签字或盖章）： </w:t>
      </w:r>
    </w:p>
    <w:p w14:paraId="416C9EA5">
      <w:pPr>
        <w:autoSpaceDE w:val="0"/>
        <w:autoSpaceDN w:val="0"/>
        <w:adjustRightInd w:val="0"/>
        <w:spacing w:line="500" w:lineRule="exact"/>
        <w:rPr>
          <w:rFonts w:ascii="宋体" w:hAnsi="宋体" w:eastAsia="宋体"/>
          <w:szCs w:val="21"/>
          <w:highlight w:val="none"/>
          <w:lang w:val="zh-CN"/>
        </w:rPr>
      </w:pPr>
      <w:r>
        <w:rPr>
          <w:rFonts w:hint="eastAsia" w:ascii="宋体" w:hAnsi="宋体" w:eastAsia="宋体"/>
          <w:szCs w:val="21"/>
          <w:highlight w:val="none"/>
          <w:lang w:val="zh-CN"/>
        </w:rPr>
        <w:t>日期：   年  月  日</w:t>
      </w:r>
    </w:p>
    <w:p w14:paraId="05451F19">
      <w:pPr>
        <w:spacing w:line="500" w:lineRule="exact"/>
        <w:rPr>
          <w:rFonts w:ascii="宋体" w:hAnsi="宋体" w:eastAsia="宋体"/>
          <w:b/>
          <w:bCs/>
          <w:sz w:val="24"/>
          <w:szCs w:val="24"/>
          <w:highlight w:val="none"/>
        </w:rPr>
      </w:pPr>
      <w:r>
        <w:rPr>
          <w:rFonts w:hint="eastAsia" w:ascii="宋体" w:hAnsi="宋体" w:eastAsia="宋体"/>
          <w:sz w:val="24"/>
          <w:szCs w:val="24"/>
          <w:highlight w:val="none"/>
        </w:rPr>
        <w:br w:type="page"/>
      </w:r>
      <w:r>
        <w:rPr>
          <w:rFonts w:ascii="宋体" w:hAnsi="宋体" w:eastAsia="宋体"/>
          <w:b/>
          <w:bCs/>
          <w:sz w:val="24"/>
          <w:szCs w:val="24"/>
          <w:highlight w:val="none"/>
        </w:rPr>
        <w:t>1</w:t>
      </w:r>
      <w:r>
        <w:rPr>
          <w:rFonts w:hint="eastAsia" w:ascii="宋体" w:hAnsi="宋体" w:eastAsia="宋体"/>
          <w:b/>
          <w:bCs/>
          <w:sz w:val="24"/>
          <w:szCs w:val="24"/>
          <w:highlight w:val="none"/>
        </w:rPr>
        <w:t>6、中小企业声明函</w:t>
      </w:r>
    </w:p>
    <w:p w14:paraId="4949AB0C">
      <w:pPr>
        <w:widowControl/>
        <w:spacing w:line="500" w:lineRule="exact"/>
        <w:jc w:val="left"/>
        <w:outlineLvl w:val="1"/>
        <w:rPr>
          <w:rFonts w:ascii="宋体" w:hAnsi="宋体" w:eastAsia="宋体"/>
          <w:b/>
          <w:sz w:val="24"/>
          <w:szCs w:val="24"/>
          <w:highlight w:val="none"/>
        </w:rPr>
      </w:pPr>
    </w:p>
    <w:p w14:paraId="2C30DA0D">
      <w:pPr>
        <w:spacing w:line="500" w:lineRule="exact"/>
        <w:jc w:val="center"/>
        <w:rPr>
          <w:rFonts w:ascii="宋体" w:hAnsi="宋体" w:eastAsia="宋体"/>
          <w:b/>
          <w:sz w:val="24"/>
          <w:szCs w:val="24"/>
          <w:highlight w:val="none"/>
        </w:rPr>
      </w:pPr>
      <w:r>
        <w:rPr>
          <w:rFonts w:hint="eastAsia" w:ascii="宋体" w:hAnsi="宋体" w:eastAsia="宋体"/>
          <w:b/>
          <w:sz w:val="24"/>
          <w:szCs w:val="24"/>
          <w:highlight w:val="none"/>
        </w:rPr>
        <w:t>中小企业声明函</w:t>
      </w:r>
    </w:p>
    <w:p w14:paraId="7BDF3FE5">
      <w:pPr>
        <w:spacing w:line="500" w:lineRule="exact"/>
        <w:contextualSpacing/>
        <w:jc w:val="left"/>
        <w:rPr>
          <w:rFonts w:ascii="宋体" w:hAnsi="宋体" w:eastAsia="宋体"/>
          <w:kern w:val="0"/>
          <w:szCs w:val="21"/>
          <w:highlight w:val="none"/>
        </w:rPr>
      </w:pPr>
      <w:r>
        <w:rPr>
          <w:rFonts w:hint="eastAsia" w:ascii="宋体" w:hAnsi="宋体" w:eastAsia="宋体"/>
          <w:kern w:val="0"/>
          <w:sz w:val="24"/>
          <w:szCs w:val="24"/>
          <w:highlight w:val="none"/>
        </w:rPr>
        <w:t> </w:t>
      </w:r>
      <w:r>
        <w:rPr>
          <w:rFonts w:hint="eastAsia" w:ascii="宋体" w:hAnsi="宋体" w:eastAsia="宋体"/>
          <w:kern w:val="0"/>
          <w:szCs w:val="21"/>
          <w:highlight w:val="none"/>
        </w:rPr>
        <w:t>　本公司（联合体）郑重声明，根据《政府采购促进中小企业发展管理办法》（财库〔2020〕46号）的规定，本公司（联合体）参加</w:t>
      </w:r>
      <w:r>
        <w:rPr>
          <w:rFonts w:hint="eastAsia" w:ascii="宋体" w:hAnsi="宋体" w:eastAsia="宋体"/>
          <w:kern w:val="0"/>
          <w:szCs w:val="21"/>
          <w:highlight w:val="none"/>
          <w:u w:val="single"/>
          <w:lang w:eastAsia="zh-CN"/>
        </w:rPr>
        <w:t>机关智治督审在线等场景优化开发</w:t>
      </w:r>
      <w:r>
        <w:rPr>
          <w:rFonts w:hint="eastAsia" w:ascii="宋体" w:hAnsi="宋体" w:eastAsia="宋体"/>
          <w:kern w:val="0"/>
          <w:szCs w:val="21"/>
          <w:highlight w:val="none"/>
        </w:rPr>
        <w:t>采购活动，服务全部由符合政策要求的中小企业承接。相关企业（含联合体中的中小企业、签订分包意向协议的中小企业）的具体情况如下：</w:t>
      </w:r>
    </w:p>
    <w:p w14:paraId="0BDE17D6">
      <w:pPr>
        <w:pStyle w:val="86"/>
        <w:spacing w:after="0" w:line="500" w:lineRule="exact"/>
        <w:ind w:firstLine="420" w:firstLineChars="200"/>
        <w:contextualSpacing/>
        <w:rPr>
          <w:rFonts w:ascii="宋体" w:hAnsi="宋体" w:eastAsia="宋体"/>
          <w:kern w:val="0"/>
          <w:szCs w:val="21"/>
          <w:highlight w:val="none"/>
        </w:rPr>
      </w:pPr>
      <w:r>
        <w:rPr>
          <w:rFonts w:hint="eastAsia" w:ascii="宋体" w:hAnsi="宋体" w:eastAsia="宋体"/>
          <w:kern w:val="0"/>
          <w:szCs w:val="21"/>
          <w:highlight w:val="none"/>
          <w:u w:val="single"/>
          <w:lang w:eastAsia="zh-CN"/>
        </w:rPr>
        <w:t>机关智治督审在线等场景优化开发</w:t>
      </w:r>
      <w:r>
        <w:rPr>
          <w:rFonts w:hint="eastAsia" w:ascii="宋体" w:hAnsi="宋体" w:eastAsia="宋体"/>
          <w:kern w:val="0"/>
          <w:szCs w:val="21"/>
          <w:highlight w:val="none"/>
          <w:u w:val="single"/>
        </w:rPr>
        <w:t>采购</w:t>
      </w:r>
      <w:r>
        <w:rPr>
          <w:rFonts w:hint="eastAsia" w:ascii="宋体" w:hAnsi="宋体" w:eastAsia="宋体"/>
          <w:kern w:val="0"/>
          <w:szCs w:val="21"/>
          <w:highlight w:val="none"/>
        </w:rPr>
        <w:t>（标的名称）属于</w:t>
      </w:r>
      <w:r>
        <w:rPr>
          <w:rFonts w:hint="eastAsia" w:ascii="宋体" w:hAnsi="宋体" w:eastAsia="宋体"/>
          <w:kern w:val="0"/>
          <w:szCs w:val="21"/>
          <w:highlight w:val="none"/>
          <w:u w:val="single"/>
        </w:rPr>
        <w:t>软件和信息技术服务</w:t>
      </w:r>
      <w:r>
        <w:rPr>
          <w:rFonts w:hint="eastAsia" w:ascii="宋体" w:hAnsi="宋体" w:eastAsia="宋体"/>
          <w:kern w:val="0"/>
          <w:szCs w:val="21"/>
          <w:highlight w:val="none"/>
        </w:rPr>
        <w:t>行业；承接企业为</w:t>
      </w:r>
      <w:r>
        <w:rPr>
          <w:rFonts w:hint="eastAsia" w:ascii="宋体" w:hAnsi="宋体" w:eastAsia="宋体"/>
          <w:kern w:val="0"/>
          <w:szCs w:val="21"/>
          <w:highlight w:val="none"/>
          <w:u w:val="single"/>
        </w:rPr>
        <w:t xml:space="preserve">                </w:t>
      </w:r>
      <w:r>
        <w:rPr>
          <w:rFonts w:hint="eastAsia" w:ascii="宋体" w:hAnsi="宋体" w:eastAsia="宋体"/>
          <w:kern w:val="0"/>
          <w:szCs w:val="21"/>
          <w:highlight w:val="none"/>
        </w:rPr>
        <w:t>，从业人员</w:t>
      </w:r>
      <w:r>
        <w:rPr>
          <w:rFonts w:hint="eastAsia" w:ascii="宋体" w:hAnsi="宋体" w:eastAsia="宋体"/>
          <w:kern w:val="0"/>
          <w:szCs w:val="21"/>
          <w:highlight w:val="none"/>
          <w:u w:val="single"/>
        </w:rPr>
        <w:t xml:space="preserve">     </w:t>
      </w:r>
      <w:r>
        <w:rPr>
          <w:rFonts w:hint="eastAsia" w:ascii="宋体" w:hAnsi="宋体" w:eastAsia="宋体"/>
          <w:kern w:val="0"/>
          <w:szCs w:val="21"/>
          <w:highlight w:val="none"/>
        </w:rPr>
        <w:t>人，营业收入为</w:t>
      </w:r>
      <w:r>
        <w:rPr>
          <w:rFonts w:hint="eastAsia" w:ascii="宋体" w:hAnsi="宋体" w:eastAsia="宋体"/>
          <w:kern w:val="0"/>
          <w:szCs w:val="21"/>
          <w:highlight w:val="none"/>
          <w:u w:val="single"/>
        </w:rPr>
        <w:t xml:space="preserve">     </w:t>
      </w:r>
      <w:r>
        <w:rPr>
          <w:rFonts w:hint="eastAsia" w:ascii="宋体" w:hAnsi="宋体" w:eastAsia="宋体"/>
          <w:kern w:val="0"/>
          <w:szCs w:val="21"/>
          <w:highlight w:val="none"/>
        </w:rPr>
        <w:t>万元，资产总额为</w:t>
      </w:r>
      <w:r>
        <w:rPr>
          <w:rFonts w:hint="eastAsia" w:ascii="宋体" w:hAnsi="宋体" w:eastAsia="宋体"/>
          <w:kern w:val="0"/>
          <w:szCs w:val="21"/>
          <w:highlight w:val="none"/>
          <w:u w:val="single"/>
        </w:rPr>
        <w:t xml:space="preserve">     </w:t>
      </w:r>
      <w:r>
        <w:rPr>
          <w:rFonts w:hint="eastAsia" w:ascii="宋体" w:hAnsi="宋体" w:eastAsia="宋体"/>
          <w:kern w:val="0"/>
          <w:szCs w:val="21"/>
          <w:highlight w:val="none"/>
        </w:rPr>
        <w:t>万元，属于</w:t>
      </w:r>
      <w:r>
        <w:rPr>
          <w:rFonts w:hint="eastAsia" w:ascii="宋体" w:hAnsi="宋体" w:eastAsia="宋体"/>
          <w:kern w:val="0"/>
          <w:szCs w:val="21"/>
          <w:highlight w:val="none"/>
          <w:u w:val="single"/>
        </w:rPr>
        <w:t xml:space="preserve">     </w:t>
      </w:r>
      <w:r>
        <w:rPr>
          <w:rFonts w:hint="eastAsia" w:ascii="宋体" w:hAnsi="宋体" w:eastAsia="宋体"/>
          <w:kern w:val="0"/>
          <w:szCs w:val="21"/>
          <w:highlight w:val="none"/>
        </w:rPr>
        <w:t>（中型企业、小型企业、微型企业）；</w:t>
      </w:r>
    </w:p>
    <w:p w14:paraId="25A822B1">
      <w:pPr>
        <w:pStyle w:val="86"/>
        <w:spacing w:after="0" w:line="500" w:lineRule="exact"/>
        <w:ind w:firstLine="420" w:firstLineChars="200"/>
        <w:contextualSpacing/>
        <w:rPr>
          <w:rFonts w:ascii="宋体" w:hAnsi="宋体" w:eastAsia="宋体"/>
          <w:kern w:val="0"/>
          <w:szCs w:val="21"/>
          <w:highlight w:val="none"/>
        </w:rPr>
      </w:pPr>
      <w:r>
        <w:rPr>
          <w:rFonts w:hint="eastAsia" w:ascii="宋体" w:hAnsi="宋体" w:eastAsia="宋体"/>
          <w:kern w:val="0"/>
          <w:szCs w:val="21"/>
          <w:highlight w:val="none"/>
        </w:rPr>
        <w:t>以上企业，不属于大企业的分支机构，不存在控股股东为大企业的情绪，也不存在与大企业的负责人为同一人的情形。</w:t>
      </w:r>
    </w:p>
    <w:p w14:paraId="4E1810A7">
      <w:pPr>
        <w:pStyle w:val="86"/>
        <w:spacing w:after="0" w:line="500" w:lineRule="exact"/>
        <w:ind w:firstLine="420" w:firstLineChars="200"/>
        <w:contextualSpacing/>
        <w:rPr>
          <w:rFonts w:ascii="宋体" w:hAnsi="宋体" w:eastAsia="宋体"/>
          <w:kern w:val="0"/>
          <w:szCs w:val="21"/>
          <w:highlight w:val="none"/>
        </w:rPr>
      </w:pPr>
      <w:r>
        <w:rPr>
          <w:rFonts w:hint="eastAsia" w:ascii="宋体" w:hAnsi="宋体" w:eastAsia="宋体"/>
          <w:kern w:val="0"/>
          <w:szCs w:val="21"/>
          <w:highlight w:val="none"/>
        </w:rPr>
        <w:t>本企业对上述声明内容的真实性负责。如有虚假，将依法承担相应责任。</w:t>
      </w:r>
    </w:p>
    <w:p w14:paraId="2D7ED7DE">
      <w:pPr>
        <w:pStyle w:val="86"/>
        <w:spacing w:after="0" w:line="500" w:lineRule="exact"/>
        <w:ind w:firstLine="210"/>
        <w:contextualSpacing/>
        <w:rPr>
          <w:rFonts w:ascii="宋体" w:hAnsi="宋体" w:eastAsia="宋体"/>
          <w:kern w:val="0"/>
          <w:szCs w:val="21"/>
          <w:highlight w:val="none"/>
        </w:rPr>
      </w:pPr>
    </w:p>
    <w:p w14:paraId="10492AD6">
      <w:pPr>
        <w:pStyle w:val="86"/>
        <w:spacing w:after="0" w:line="500" w:lineRule="exact"/>
        <w:ind w:firstLine="210"/>
        <w:contextualSpacing/>
        <w:rPr>
          <w:rFonts w:ascii="宋体" w:hAnsi="宋体" w:eastAsia="宋体"/>
          <w:kern w:val="0"/>
          <w:szCs w:val="21"/>
          <w:highlight w:val="none"/>
        </w:rPr>
      </w:pPr>
    </w:p>
    <w:p w14:paraId="7497F120">
      <w:pPr>
        <w:pStyle w:val="86"/>
        <w:spacing w:after="0" w:line="500" w:lineRule="exact"/>
        <w:ind w:firstLine="210"/>
        <w:contextualSpacing/>
        <w:rPr>
          <w:rFonts w:ascii="宋体" w:hAnsi="宋体" w:eastAsia="宋体"/>
          <w:kern w:val="0"/>
          <w:szCs w:val="21"/>
          <w:highlight w:val="none"/>
        </w:rPr>
      </w:pPr>
      <w:r>
        <w:rPr>
          <w:rFonts w:hint="eastAsia" w:ascii="宋体" w:hAnsi="宋体" w:eastAsia="宋体"/>
          <w:kern w:val="0"/>
          <w:szCs w:val="21"/>
          <w:highlight w:val="none"/>
        </w:rPr>
        <w:t>企业名称（盖章）：</w:t>
      </w:r>
    </w:p>
    <w:p w14:paraId="692E8377">
      <w:pPr>
        <w:pStyle w:val="86"/>
        <w:spacing w:after="0" w:line="500" w:lineRule="exact"/>
        <w:ind w:firstLine="210"/>
        <w:contextualSpacing/>
        <w:rPr>
          <w:rFonts w:ascii="宋体" w:hAnsi="宋体" w:eastAsia="宋体"/>
          <w:kern w:val="0"/>
          <w:szCs w:val="21"/>
          <w:highlight w:val="none"/>
        </w:rPr>
      </w:pPr>
      <w:r>
        <w:rPr>
          <w:rFonts w:hint="eastAsia" w:ascii="宋体" w:hAnsi="宋体" w:eastAsia="宋体"/>
          <w:kern w:val="0"/>
          <w:szCs w:val="21"/>
          <w:highlight w:val="none"/>
        </w:rPr>
        <w:t>日期：</w:t>
      </w:r>
    </w:p>
    <w:p w14:paraId="0D1DFB80">
      <w:pPr>
        <w:pStyle w:val="86"/>
        <w:spacing w:after="0" w:line="500" w:lineRule="exact"/>
        <w:ind w:firstLine="210"/>
        <w:contextualSpacing/>
        <w:rPr>
          <w:rFonts w:ascii="宋体" w:hAnsi="宋体" w:eastAsia="宋体"/>
          <w:kern w:val="0"/>
          <w:szCs w:val="21"/>
          <w:highlight w:val="none"/>
        </w:rPr>
      </w:pPr>
    </w:p>
    <w:p w14:paraId="208E7F50">
      <w:pPr>
        <w:pStyle w:val="86"/>
        <w:spacing w:after="0" w:line="500" w:lineRule="exact"/>
        <w:ind w:firstLine="210"/>
        <w:contextualSpacing/>
        <w:rPr>
          <w:rFonts w:ascii="宋体" w:hAnsi="宋体" w:eastAsia="宋体"/>
          <w:kern w:val="0"/>
          <w:szCs w:val="21"/>
          <w:highlight w:val="none"/>
        </w:rPr>
      </w:pPr>
    </w:p>
    <w:p w14:paraId="76D3AFFA">
      <w:pPr>
        <w:pStyle w:val="86"/>
        <w:spacing w:after="0" w:line="500" w:lineRule="exact"/>
        <w:ind w:firstLine="210"/>
        <w:contextualSpacing/>
        <w:rPr>
          <w:rFonts w:ascii="宋体" w:hAnsi="宋体" w:eastAsia="宋体"/>
          <w:kern w:val="0"/>
          <w:szCs w:val="21"/>
          <w:highlight w:val="none"/>
        </w:rPr>
      </w:pPr>
    </w:p>
    <w:p w14:paraId="2910A698">
      <w:pPr>
        <w:spacing w:line="500" w:lineRule="exact"/>
        <w:rPr>
          <w:rFonts w:ascii="宋体" w:hAnsi="宋体" w:eastAsia="宋体"/>
          <w:b/>
          <w:sz w:val="24"/>
          <w:szCs w:val="24"/>
          <w:highlight w:val="none"/>
        </w:rPr>
      </w:pPr>
      <w:r>
        <w:rPr>
          <w:rFonts w:hint="eastAsia" w:ascii="宋体" w:hAnsi="宋体" w:eastAsia="宋体"/>
          <w:kern w:val="0"/>
          <w:szCs w:val="21"/>
          <w:highlight w:val="none"/>
        </w:rPr>
        <w:t>注：从业人员、营业收入、资产总额填报上一年度数据，无上一年度数据的新成立企业可不填报</w:t>
      </w:r>
      <w:r>
        <w:rPr>
          <w:rFonts w:hint="eastAsia" w:ascii="宋体" w:hAnsi="宋体" w:eastAsia="宋体"/>
          <w:b/>
          <w:szCs w:val="21"/>
          <w:highlight w:val="none"/>
          <w:shd w:val="clear" w:color="auto" w:fill="FFFFFF"/>
        </w:rPr>
        <w:t>。</w:t>
      </w:r>
      <w:r>
        <w:rPr>
          <w:rFonts w:hint="eastAsia" w:ascii="宋体" w:hAnsi="宋体" w:eastAsia="宋体"/>
          <w:szCs w:val="21"/>
          <w:highlight w:val="none"/>
        </w:rPr>
        <w:br w:type="page"/>
      </w:r>
      <w:r>
        <w:rPr>
          <w:rFonts w:ascii="宋体" w:hAnsi="宋体" w:eastAsia="宋体"/>
          <w:b/>
          <w:spacing w:val="6"/>
          <w:sz w:val="24"/>
          <w:szCs w:val="24"/>
          <w:highlight w:val="none"/>
        </w:rPr>
        <w:t>1</w:t>
      </w:r>
      <w:r>
        <w:rPr>
          <w:rFonts w:hint="eastAsia" w:ascii="宋体" w:hAnsi="宋体" w:eastAsia="宋体"/>
          <w:b/>
          <w:spacing w:val="6"/>
          <w:sz w:val="24"/>
          <w:szCs w:val="24"/>
          <w:highlight w:val="none"/>
        </w:rPr>
        <w:t>7、</w:t>
      </w:r>
      <w:r>
        <w:rPr>
          <w:rFonts w:hint="eastAsia" w:ascii="宋体" w:hAnsi="宋体" w:eastAsia="宋体"/>
          <w:b/>
          <w:bCs/>
          <w:sz w:val="24"/>
          <w:szCs w:val="24"/>
          <w:highlight w:val="none"/>
        </w:rPr>
        <w:t>残疾人福利性单位声明函</w:t>
      </w:r>
    </w:p>
    <w:p w14:paraId="0B64E8E9">
      <w:pPr>
        <w:pStyle w:val="2"/>
        <w:spacing w:before="0" w:line="500" w:lineRule="exact"/>
        <w:ind w:firstLine="0"/>
        <w:jc w:val="center"/>
        <w:rPr>
          <w:rFonts w:hAnsi="宋体" w:cs="宋体"/>
          <w:b/>
          <w:szCs w:val="24"/>
          <w:highlight w:val="none"/>
        </w:rPr>
      </w:pPr>
    </w:p>
    <w:p w14:paraId="525E885A">
      <w:pPr>
        <w:pStyle w:val="2"/>
        <w:spacing w:before="0" w:line="500" w:lineRule="exact"/>
        <w:ind w:firstLine="0"/>
        <w:jc w:val="center"/>
        <w:rPr>
          <w:rFonts w:hAnsi="宋体" w:cs="宋体"/>
          <w:szCs w:val="24"/>
          <w:highlight w:val="none"/>
        </w:rPr>
      </w:pPr>
      <w:r>
        <w:rPr>
          <w:rFonts w:hint="eastAsia" w:hAnsi="宋体" w:cs="宋体"/>
          <w:b/>
          <w:szCs w:val="24"/>
          <w:highlight w:val="none"/>
        </w:rPr>
        <w:t>残疾人福利性单位声明函</w:t>
      </w:r>
    </w:p>
    <w:p w14:paraId="675F649A">
      <w:pPr>
        <w:spacing w:line="500" w:lineRule="exact"/>
        <w:ind w:firstLine="420" w:firstLineChars="200"/>
        <w:jc w:val="left"/>
        <w:rPr>
          <w:rFonts w:ascii="宋体" w:hAnsi="宋体" w:eastAsia="宋体"/>
          <w:kern w:val="0"/>
          <w:szCs w:val="21"/>
          <w:highlight w:val="none"/>
        </w:rPr>
      </w:pPr>
      <w:r>
        <w:rPr>
          <w:rFonts w:hint="eastAsia" w:ascii="宋体" w:hAnsi="宋体" w:eastAsia="宋体"/>
          <w:kern w:val="0"/>
          <w:szCs w:val="21"/>
          <w:highlight w:val="none"/>
        </w:rPr>
        <w:t>1.本单位郑重声明，根据《财政部 民政部 中国残疾人联合会关于促进残疾人就业政府采购政策的通知》（财库〔2017〕141号）的规定，本单位</w:t>
      </w:r>
      <w:r>
        <w:rPr>
          <w:rFonts w:hint="eastAsia" w:ascii="宋体" w:hAnsi="宋体" w:eastAsia="宋体"/>
          <w:szCs w:val="21"/>
          <w:highlight w:val="none"/>
        </w:rPr>
        <w:t>_____（填写：</w:t>
      </w:r>
      <w:r>
        <w:rPr>
          <w:rFonts w:hint="eastAsia" w:ascii="宋体" w:hAnsi="宋体" w:eastAsia="宋体"/>
          <w:kern w:val="0"/>
          <w:szCs w:val="21"/>
          <w:highlight w:val="none"/>
        </w:rPr>
        <w:t>符合或者不符合</w:t>
      </w:r>
      <w:r>
        <w:rPr>
          <w:rFonts w:hint="eastAsia" w:ascii="宋体" w:hAnsi="宋体" w:eastAsia="宋体"/>
          <w:szCs w:val="21"/>
          <w:highlight w:val="none"/>
        </w:rPr>
        <w:t>）</w:t>
      </w:r>
      <w:r>
        <w:rPr>
          <w:rFonts w:hint="eastAsia" w:ascii="宋体" w:hAnsi="宋体" w:eastAsia="宋体"/>
          <w:kern w:val="0"/>
          <w:szCs w:val="21"/>
          <w:highlight w:val="none"/>
        </w:rPr>
        <w:t>条件的残疾人福利性单位，且本单位参加</w:t>
      </w:r>
      <w:r>
        <w:rPr>
          <w:rFonts w:hint="eastAsia" w:ascii="宋体" w:hAnsi="宋体" w:eastAsia="宋体"/>
          <w:szCs w:val="21"/>
          <w:highlight w:val="none"/>
        </w:rPr>
        <w:t>_____</w:t>
      </w:r>
      <w:r>
        <w:rPr>
          <w:rFonts w:hint="eastAsia" w:ascii="宋体" w:hAnsi="宋体" w:eastAsia="宋体"/>
          <w:kern w:val="0"/>
          <w:szCs w:val="21"/>
          <w:highlight w:val="none"/>
        </w:rPr>
        <w:t>单位的</w:t>
      </w:r>
      <w:r>
        <w:rPr>
          <w:rFonts w:hint="eastAsia" w:ascii="宋体" w:hAnsi="宋体" w:eastAsia="宋体"/>
          <w:szCs w:val="21"/>
          <w:highlight w:val="none"/>
        </w:rPr>
        <w:t>_____</w:t>
      </w:r>
      <w:r>
        <w:rPr>
          <w:rFonts w:hint="eastAsia" w:ascii="宋体" w:hAnsi="宋体" w:eastAsia="宋体"/>
          <w:kern w:val="0"/>
          <w:szCs w:val="21"/>
          <w:highlight w:val="none"/>
        </w:rPr>
        <w:t>项目采购活动提供本单位制造的货物（由本单位承担工程/提供服务），或者提供其他残疾人福利性单位制造的货物（不包括使用非残疾人福利性单位注册商标的货物）。</w:t>
      </w:r>
    </w:p>
    <w:p w14:paraId="1C214CE3">
      <w:pPr>
        <w:spacing w:line="500" w:lineRule="exact"/>
        <w:ind w:firstLine="420" w:firstLineChars="200"/>
        <w:jc w:val="left"/>
        <w:rPr>
          <w:rFonts w:ascii="宋体" w:hAnsi="宋体" w:eastAsia="宋体"/>
          <w:kern w:val="0"/>
          <w:szCs w:val="21"/>
          <w:highlight w:val="none"/>
        </w:rPr>
      </w:pPr>
      <w:r>
        <w:rPr>
          <w:rFonts w:hint="eastAsia" w:ascii="宋体" w:hAnsi="宋体" w:eastAsia="宋体"/>
          <w:kern w:val="0"/>
          <w:szCs w:val="21"/>
          <w:highlight w:val="none"/>
        </w:rPr>
        <w:t>2.本单位对上述声明的真实性负责。如有虚假，将依法承担相应责任。</w:t>
      </w:r>
    </w:p>
    <w:p w14:paraId="53CFA95E">
      <w:pPr>
        <w:spacing w:line="500" w:lineRule="exact"/>
        <w:jc w:val="left"/>
        <w:rPr>
          <w:rFonts w:ascii="宋体" w:hAnsi="宋体" w:eastAsia="宋体"/>
          <w:kern w:val="0"/>
          <w:szCs w:val="21"/>
          <w:highlight w:val="none"/>
        </w:rPr>
      </w:pPr>
    </w:p>
    <w:p w14:paraId="7ED4919B">
      <w:pPr>
        <w:tabs>
          <w:tab w:val="left" w:pos="4860"/>
        </w:tabs>
        <w:spacing w:line="500" w:lineRule="exact"/>
        <w:ind w:firstLine="420" w:firstLineChars="200"/>
        <w:jc w:val="center"/>
        <w:rPr>
          <w:rFonts w:ascii="宋体" w:hAnsi="宋体" w:eastAsia="宋体"/>
          <w:spacing w:val="6"/>
          <w:szCs w:val="21"/>
          <w:highlight w:val="none"/>
        </w:rPr>
      </w:pPr>
      <w:r>
        <w:rPr>
          <w:rFonts w:hint="eastAsia" w:ascii="宋体" w:hAnsi="宋体" w:eastAsia="宋体"/>
          <w:kern w:val="0"/>
          <w:szCs w:val="21"/>
          <w:highlight w:val="none"/>
        </w:rPr>
        <w:t xml:space="preserve">                         </w:t>
      </w:r>
      <w:r>
        <w:rPr>
          <w:rFonts w:hint="eastAsia" w:ascii="宋体" w:hAnsi="宋体" w:eastAsia="宋体"/>
          <w:spacing w:val="6"/>
          <w:szCs w:val="21"/>
          <w:highlight w:val="none"/>
        </w:rPr>
        <w:t xml:space="preserve">企业名称（盖章）： </w:t>
      </w:r>
    </w:p>
    <w:p w14:paraId="242B1FB9">
      <w:pPr>
        <w:spacing w:line="500" w:lineRule="exact"/>
        <w:rPr>
          <w:rFonts w:ascii="宋体" w:hAnsi="宋体" w:eastAsia="宋体"/>
          <w:spacing w:val="6"/>
          <w:szCs w:val="21"/>
          <w:highlight w:val="none"/>
        </w:rPr>
      </w:pPr>
      <w:r>
        <w:rPr>
          <w:rFonts w:hint="eastAsia" w:ascii="宋体" w:hAnsi="宋体" w:eastAsia="宋体"/>
          <w:spacing w:val="6"/>
          <w:szCs w:val="21"/>
          <w:highlight w:val="none"/>
        </w:rPr>
        <w:t xml:space="preserve">                                            日  期：</w:t>
      </w:r>
    </w:p>
    <w:p w14:paraId="161119CB">
      <w:pPr>
        <w:spacing w:line="500" w:lineRule="exact"/>
        <w:rPr>
          <w:rFonts w:ascii="宋体" w:hAnsi="宋体" w:eastAsia="宋体"/>
          <w:spacing w:val="6"/>
          <w:szCs w:val="21"/>
          <w:highlight w:val="none"/>
        </w:rPr>
      </w:pPr>
    </w:p>
    <w:p w14:paraId="1211CDB7">
      <w:pPr>
        <w:spacing w:line="360" w:lineRule="auto"/>
        <w:rPr>
          <w:rFonts w:ascii="宋体" w:hAnsi="宋体" w:eastAsia="宋体"/>
          <w:b/>
          <w:bCs/>
          <w:szCs w:val="21"/>
          <w:highlight w:val="none"/>
        </w:rPr>
      </w:pPr>
      <w:r>
        <w:rPr>
          <w:rFonts w:hint="eastAsia" w:ascii="宋体" w:hAnsi="宋体" w:eastAsia="宋体"/>
          <w:b/>
          <w:bCs/>
          <w:szCs w:val="21"/>
          <w:highlight w:val="none"/>
        </w:rPr>
        <w:t>投标人如为非残疾人福利性单位的，可不提供本声明函。</w:t>
      </w:r>
    </w:p>
    <w:p w14:paraId="74924015">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注：</w:t>
      </w:r>
    </w:p>
    <w:p w14:paraId="32AB860F">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1.如投标人为非残疾人福利性单位的可不提供本声明函。</w:t>
      </w:r>
    </w:p>
    <w:p w14:paraId="1A7A5626">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2.享受政府采购支持政策的残疾人福利性单位应当同时满足以下条件：</w:t>
      </w:r>
    </w:p>
    <w:p w14:paraId="5142D56B">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（一）安置的残疾人占本单位在职职工人数的比例不低于25%（含25%），并且安置的残疾人人数不少于10人（含10人）；</w:t>
      </w:r>
    </w:p>
    <w:p w14:paraId="6068D52D">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（二）依法与安置的每位残疾人签订了一年以上（含一年）的劳动合同或服务协议；</w:t>
      </w:r>
    </w:p>
    <w:p w14:paraId="44EE45DB">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（三）为安置的每位残疾人按月足额缴纳了基本养老保险、基本医疗保险、失业保险、工伤保险和生育保险等社会保险费；</w:t>
      </w:r>
    </w:p>
    <w:p w14:paraId="36C2C539">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（四）通过银行等金融机构向安置的每位残疾人，按月支付了不低于单位所在区县适用的经省级人民政府批准的月最低工资标准的工资；</w:t>
      </w:r>
    </w:p>
    <w:p w14:paraId="45109766">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（五）提供本单位制造的货物、承担的工程或者服务（以下简称产品），或者提供其他残疾人福利性单位制造的货物（不包括使用非残疾人福利性单位注册商标的货物）。</w:t>
      </w:r>
    </w:p>
    <w:p w14:paraId="6DD15FC2">
      <w:pPr>
        <w:adjustRightInd w:val="0"/>
        <w:snapToGrid w:val="0"/>
        <w:spacing w:line="360" w:lineRule="auto"/>
        <w:jc w:val="left"/>
        <w:rPr>
          <w:rFonts w:ascii="宋体" w:hAnsi="宋体" w:eastAsia="宋体"/>
          <w:spacing w:val="6"/>
          <w:szCs w:val="21"/>
          <w:highlight w:val="none"/>
        </w:rPr>
      </w:pPr>
      <w:r>
        <w:rPr>
          <w:rFonts w:hint="eastAsia" w:ascii="宋体" w:hAnsi="宋体" w:eastAsia="宋体"/>
          <w:spacing w:val="6"/>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DD3DE25">
      <w:pPr>
        <w:spacing w:line="500" w:lineRule="exact"/>
        <w:rPr>
          <w:rFonts w:ascii="宋体" w:hAnsi="宋体" w:eastAsia="宋体"/>
          <w:b/>
          <w:spacing w:val="6"/>
          <w:sz w:val="24"/>
          <w:szCs w:val="24"/>
          <w:highlight w:val="none"/>
        </w:rPr>
      </w:pPr>
    </w:p>
    <w:sectPr>
      <w:footerReference r:id="rId6" w:type="first"/>
      <w:footerReference r:id="rId5" w:type="default"/>
      <w:pgSz w:w="11906" w:h="16838"/>
      <w:pgMar w:top="1361" w:right="1361" w:bottom="1361" w:left="1361" w:header="720" w:footer="907" w:gutter="0"/>
      <w:pgBorders>
        <w:top w:val="none" w:sz="0" w:space="0"/>
        <w:left w:val="none" w:sz="0" w:space="0"/>
        <w:bottom w:val="none" w:sz="0" w:space="0"/>
        <w:right w:val="none" w:sz="0" w:space="0"/>
      </w:pgBorders>
      <w:cols w:space="720" w:num="1"/>
      <w:titlePg/>
      <w:docGrid w:type="lines" w:linePitch="35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宋体-18030">
    <w:altName w:val="微软雅黑"/>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STHeiti Light">
    <w:altName w:val="宋体"/>
    <w:panose1 w:val="00000000000000000000"/>
    <w:charset w:val="86"/>
    <w:family w:val="auto"/>
    <w:pitch w:val="default"/>
    <w:sig w:usb0="00000000" w:usb1="00000000" w:usb2="00000000" w:usb3="00000000" w:csb0="00160000" w:csb1="00000000"/>
  </w:font>
  <w:font w:name="微软雅黑">
    <w:panose1 w:val="020B0503020204020204"/>
    <w:charset w:val="86"/>
    <w:family w:val="swiss"/>
    <w:pitch w:val="default"/>
    <w:sig w:usb0="80000287" w:usb1="2ACF3C50" w:usb2="00000016" w:usb3="00000000" w:csb0="0004001F" w:csb1="00000000"/>
  </w:font>
  <w:font w:name="Tunga">
    <w:altName w:val="Segoe UI Symbol"/>
    <w:panose1 w:val="020B0502040204020203"/>
    <w:charset w:val="01"/>
    <w:family w:val="roman"/>
    <w:pitch w:val="default"/>
    <w:sig w:usb0="00000000" w:usb1="00000000" w:usb2="00000000" w:usb3="00000000" w:csb0="00000001" w:csb1="00000000"/>
  </w:font>
  <w:font w:name="金桥简黑体">
    <w:altName w:val="黑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Arial Unicode MS">
    <w:altName w:val="宋体"/>
    <w:panose1 w:val="020B0604020202020204"/>
    <w:charset w:val="86"/>
    <w:family w:val="swiss"/>
    <w:pitch w:val="default"/>
    <w:sig w:usb0="00000000" w:usb1="00000000" w:usb2="0000003F" w:usb3="00000000" w:csb0="003F01FF" w:csb1="00000000"/>
  </w:font>
  <w:font w:name="Palatino">
    <w:altName w:val="Palatino Linotype"/>
    <w:panose1 w:val="00000000000000000000"/>
    <w:charset w:val="00"/>
    <w:family w:val="roman"/>
    <w:pitch w:val="default"/>
    <w:sig w:usb0="00000000" w:usb1="00000000" w:usb2="00000000" w:usb3="00000000" w:csb0="00000000" w:csb1="00000000"/>
  </w:font>
  <w:font w:name="Helv">
    <w:altName w:val="Segoe Print"/>
    <w:panose1 w:val="020B0604020202030204"/>
    <w:charset w:val="00"/>
    <w:family w:val="swiss"/>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1"/>
    <w:family w:val="swiss"/>
    <w:pitch w:val="default"/>
    <w:sig w:usb0="00000000" w:usb1="00000000" w:usb2="00000000" w:usb3="00000000" w:csb0="0000009F"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
    <w:altName w:val="宋体"/>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Palatino Linotype">
    <w:panose1 w:val="02040502050505030304"/>
    <w:charset w:val="00"/>
    <w:family w:val="roman"/>
    <w:pitch w:val="default"/>
    <w:sig w:usb0="E0000287" w:usb1="40000013" w:usb2="0000000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AngsanaUPC">
    <w:altName w:val="Microsoft Sans Serif"/>
    <w:panose1 w:val="02020603050405020304"/>
    <w:charset w:val="DE"/>
    <w:family w:val="roman"/>
    <w:pitch w:val="default"/>
    <w:sig w:usb0="00000000" w:usb1="00000000" w:usb2="00000000" w:usb3="00000000" w:csb0="0001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H Yb 1gj">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Microsoft Sans Serif">
    <w:panose1 w:val="020B0604020202020204"/>
    <w:charset w:val="00"/>
    <w:family w:val="swiss"/>
    <w:pitch w:val="default"/>
    <w:sig w:usb0="E5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TimesNewRomanPS-BoldMT">
    <w:altName w:val="Times New Roman"/>
    <w:panose1 w:val="00000000000000000000"/>
    <w:charset w:val="00"/>
    <w:family w:val="roman"/>
    <w:pitch w:val="default"/>
    <w:sig w:usb0="00000000" w:usb1="00000000" w:usb2="00000000" w:usb3="00000000" w:csb0="00000000" w:csb1="00000000"/>
  </w:font>
  <w:font w:name="方正仿宋_GBK">
    <w:altName w:val="微软雅黑"/>
    <w:panose1 w:val="02000000000000000000"/>
    <w:charset w:val="86"/>
    <w:family w:val="auto"/>
    <w:pitch w:val="default"/>
    <w:sig w:usb0="00000000" w:usb1="00000000" w:usb2="00082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Wingdings-Regular">
    <w:altName w:val="Segoe Print"/>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00000" w:csb1="00000000"/>
  </w:font>
  <w:font w:name="MS-Mincho">
    <w:altName w:val="Segoe Print"/>
    <w:panose1 w:val="00000000000000000000"/>
    <w:charset w:val="00"/>
    <w:family w:val="auto"/>
    <w:pitch w:val="default"/>
    <w:sig w:usb0="00000000" w:usb1="00000000" w:usb2="00000000" w:usb3="00000000" w:csb0="00000000" w:csb1="00000000"/>
  </w:font>
  <w:font w:name="Footlight MT Light">
    <w:altName w:val="Segoe Print"/>
    <w:panose1 w:val="0204060206030A020304"/>
    <w:charset w:val="00"/>
    <w:family w:val="roman"/>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MS Mincho">
    <w:altName w:val="Yu Gothic UI"/>
    <w:panose1 w:val="02020609040205080304"/>
    <w:charset w:val="80"/>
    <w:family w:val="roman"/>
    <w:pitch w:val="default"/>
    <w:sig w:usb0="00000000" w:usb1="00000000" w:usb2="00000012" w:usb3="00000000" w:csb0="4002009F" w:csb1="DFD70000"/>
  </w:font>
  <w:font w:name="Angsana New">
    <w:altName w:val="Microsoft Sans Serif"/>
    <w:panose1 w:val="02020603050405020304"/>
    <w:charset w:val="DE"/>
    <w:family w:val="roman"/>
    <w:pitch w:val="default"/>
    <w:sig w:usb0="00000000" w:usb1="00000000" w:usb2="00000000" w:usb3="00000000" w:csb0="00010001" w:csb1="00000000"/>
  </w:font>
  <w:font w:name="Heiti SC Medium">
    <w:altName w:val="Malgun Gothic Semilight"/>
    <w:panose1 w:val="00000000000000000000"/>
    <w:charset w:val="80"/>
    <w:family w:val="auto"/>
    <w:pitch w:val="default"/>
    <w:sig w:usb0="00000000" w:usb1="00000000" w:usb2="00000000" w:usb3="00000000" w:csb0="00160000" w:csb1="00000000"/>
  </w:font>
  <w:font w:name="阿里巴巴普惠体 L">
    <w:altName w:val="宋体"/>
    <w:panose1 w:val="00000000000000000000"/>
    <w:charset w:val="86"/>
    <w:family w:val="roman"/>
    <w:pitch w:val="default"/>
    <w:sig w:usb0="00000000" w:usb1="00000000" w:usb2="0000001E" w:usb3="00000000" w:csb0="0004009F" w:csb1="00000000"/>
  </w:font>
  <w:font w:name="Wingdings 2">
    <w:panose1 w:val="05020102010507070707"/>
    <w:charset w:val="02"/>
    <w:family w:val="roman"/>
    <w:pitch w:val="default"/>
    <w:sig w:usb0="00000000" w:usb1="00000000" w:usb2="00000000" w:usb3="00000000" w:csb0="80000000" w:csb1="00000000"/>
  </w:font>
  <w:font w:name="方正美黑_GBK">
    <w:altName w:val="黑体"/>
    <w:panose1 w:val="00000000000000000000"/>
    <w:charset w:val="00"/>
    <w:family w:val="auto"/>
    <w:pitch w:val="default"/>
    <w:sig w:usb0="00000000" w:usb1="00000000" w:usb2="00000000"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MS PGothic">
    <w:panose1 w:val="020B0600070205080204"/>
    <w:charset w:val="80"/>
    <w:family w:val="auto"/>
    <w:pitch w:val="default"/>
    <w:sig w:usb0="E00002FF" w:usb1="6AC7FDFB" w:usb2="08000012" w:usb3="00000000" w:csb0="4002009F" w:csb1="DFD70000"/>
  </w:font>
  <w:font w:name="Segoe UI Symbol">
    <w:panose1 w:val="020B0502040204020203"/>
    <w:charset w:val="00"/>
    <w:family w:val="auto"/>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7E173">
    <w:pPr>
      <w:pStyle w:val="56"/>
      <w:pBdr>
        <w:top w:val="none" w:color="auto" w:sz="0" w:space="0"/>
      </w:pBdr>
      <w:jc w:val="center"/>
    </w:pPr>
    <w:r>
      <w:fldChar w:fldCharType="begin"/>
    </w:r>
    <w:r>
      <w:instrText xml:space="preserve"> PAGE   \* MERGEFORMAT </w:instrText>
    </w:r>
    <w:r>
      <w:fldChar w:fldCharType="separate"/>
    </w:r>
    <w:r>
      <w:rPr>
        <w:lang w:val="zh-CN"/>
      </w:rPr>
      <w:t>136</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41DCB">
    <w:pPr>
      <w:pStyle w:val="56"/>
      <w:pBdr>
        <w:top w:val="none" w:color="auto" w:sz="0" w:space="0"/>
      </w:pBdr>
      <w:jc w:val="center"/>
    </w:pPr>
    <w:r>
      <mc:AlternateContent>
        <mc:Choice Requires="wps">
          <w:drawing>
            <wp:anchor distT="0" distB="0" distL="113665" distR="113665" simplePos="0" relativeHeight="251660288" behindDoc="0" locked="0" layoutInCell="1" allowOverlap="1">
              <wp:simplePos x="0" y="0"/>
              <wp:positionH relativeFrom="margin">
                <wp:align>center</wp:align>
              </wp:positionH>
              <wp:positionV relativeFrom="paragraph">
                <wp:posOffset>0</wp:posOffset>
              </wp:positionV>
              <wp:extent cx="114300" cy="335280"/>
              <wp:effectExtent l="0" t="0" r="0" b="0"/>
              <wp:wrapNone/>
              <wp:docPr id="5" name="文本框 1"/>
              <wp:cNvGraphicFramePr/>
              <a:graphic xmlns:a="http://schemas.openxmlformats.org/drawingml/2006/main">
                <a:graphicData uri="http://schemas.microsoft.com/office/word/2010/wordprocessingShape">
                  <wps:wsp>
                    <wps:cNvSpPr/>
                    <wps:spPr>
                      <a:xfrm>
                        <a:off x="0" y="0"/>
                        <a:ext cx="114300" cy="335148"/>
                      </a:xfrm>
                      <a:prstGeom prst="rect">
                        <a:avLst/>
                      </a:prstGeom>
                      <a:noFill/>
                      <a:ln w="9525" cap="flat" cmpd="sng">
                        <a:noFill/>
                        <a:prstDash val="solid"/>
                        <a:miter/>
                      </a:ln>
                    </wps:spPr>
                    <wps:txbx>
                      <w:txbxContent>
                        <w:p w14:paraId="6D99A597">
                          <w:pPr>
                            <w:pStyle w:val="56"/>
                            <w:pBdr>
                              <w:top w:val="none" w:color="auto" w:sz="0" w:space="0"/>
                            </w:pBdr>
                            <w:jc w:val="center"/>
                          </w:pPr>
                          <w:r>
                            <w:fldChar w:fldCharType="begin"/>
                          </w:r>
                          <w:r>
                            <w:instrText xml:space="preserve"> PAGE   \* MERGEFORMAT </w:instrText>
                          </w:r>
                          <w:r>
                            <w:fldChar w:fldCharType="separate"/>
                          </w:r>
                          <w:r>
                            <w:rPr>
                              <w:lang w:val="zh-CN"/>
                            </w:rPr>
                            <w:t>22</w:t>
                          </w:r>
                          <w:r>
                            <w:rPr>
                              <w:lang w:val="zh-CN"/>
                            </w:rPr>
                            <w:fldChar w:fldCharType="end"/>
                          </w:r>
                        </w:p>
                        <w:p w14:paraId="6F5FD9BA">
                          <w:pPr>
                            <w:pStyle w:val="37"/>
                          </w:pPr>
                        </w:p>
                      </w:txbxContent>
                    </wps:txbx>
                    <wps:bodyPr vert="horz" wrap="none" lIns="0" tIns="0" rIns="0" bIns="0" anchor="t" anchorCtr="0" upright="1">
                      <a:spAutoFit/>
                    </wps:bodyPr>
                  </wps:wsp>
                </a:graphicData>
              </a:graphic>
            </wp:anchor>
          </w:drawing>
        </mc:Choice>
        <mc:Fallback>
          <w:pict>
            <v:rect id="文本框 1" o:spid="_x0000_s1026" o:spt="1" style="position:absolute;left:0pt;margin-top:0pt;height:26.4pt;width:9pt;mso-position-horizontal:center;mso-position-horizontal-relative:margin;mso-wrap-style:none;z-index:251660288;mso-width-relative:page;mso-height-relative:page;" filled="f" stroked="f" coordsize="21600,21600" o:gfxdata="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C6EzQAAAAAwEAAA8AAAAAAAAAAQAgAAAAIgAAAGRycy9kb3ducmV2&#10;LnhtbFBLAQIUABQAAAAIAIdO4kCUhAI8BAIAAPQDAAAOAAAAAAAAAAEAIAAAAB8BAABkcnMvZTJv&#10;RG9jLnhtbFBLBQYAAAAABgAGAFkBAACVBQAAAAA=&#10;">
              <v:fill on="f" focussize="0,0"/>
              <v:stroke on="f" joinstyle="miter"/>
              <v:imagedata o:title=""/>
              <o:lock v:ext="edit" aspectratio="f"/>
              <v:textbox inset="0mm,0mm,0mm,0mm" style="mso-fit-shape-to-text:t;">
                <w:txbxContent>
                  <w:p w14:paraId="6D99A597">
                    <w:pPr>
                      <w:pStyle w:val="56"/>
                      <w:pBdr>
                        <w:top w:val="none" w:color="auto" w:sz="0" w:space="0"/>
                      </w:pBdr>
                      <w:jc w:val="center"/>
                    </w:pPr>
                    <w:r>
                      <w:fldChar w:fldCharType="begin"/>
                    </w:r>
                    <w:r>
                      <w:instrText xml:space="preserve"> PAGE   \* MERGEFORMAT </w:instrText>
                    </w:r>
                    <w:r>
                      <w:fldChar w:fldCharType="separate"/>
                    </w:r>
                    <w:r>
                      <w:rPr>
                        <w:lang w:val="zh-CN"/>
                      </w:rPr>
                      <w:t>22</w:t>
                    </w:r>
                    <w:r>
                      <w:rPr>
                        <w:lang w:val="zh-CN"/>
                      </w:rPr>
                      <w:fldChar w:fldCharType="end"/>
                    </w:r>
                  </w:p>
                  <w:p w14:paraId="6F5FD9BA">
                    <w:pPr>
                      <w:pStyle w:val="37"/>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9CA9F">
    <w:pPr>
      <w:pStyle w:val="56"/>
      <w:widowControl w:val="0"/>
      <w:pBdr>
        <w:top w:val="none" w:color="auto" w:sz="0" w:space="1"/>
        <w:left w:val="none" w:color="auto" w:sz="0" w:space="4"/>
        <w:bottom w:val="none" w:color="auto" w:sz="0" w:space="1"/>
        <w:right w:val="none" w:color="auto" w:sz="0" w:space="4"/>
        <w:between w:val="none" w:color="auto" w:sz="0" w:space="0"/>
      </w:pBdr>
      <w:snapToGrid w:val="0"/>
      <w:jc w:val="left"/>
    </w:pPr>
    <w:r>
      <mc:AlternateContent>
        <mc:Choice Requires="wps">
          <w:drawing>
            <wp:anchor distT="0" distB="0" distL="113665" distR="113665" simplePos="0" relativeHeight="251661312" behindDoc="0" locked="0" layoutInCell="1" allowOverlap="1">
              <wp:simplePos x="0" y="0"/>
              <wp:positionH relativeFrom="margin">
                <wp:align>center</wp:align>
              </wp:positionH>
              <wp:positionV relativeFrom="paragraph">
                <wp:posOffset>0</wp:posOffset>
              </wp:positionV>
              <wp:extent cx="152400" cy="150495"/>
              <wp:effectExtent l="0" t="0" r="0" b="0"/>
              <wp:wrapNone/>
              <wp:docPr id="8" name="_x0000_s2052"/>
              <wp:cNvGraphicFramePr/>
              <a:graphic xmlns:a="http://schemas.openxmlformats.org/drawingml/2006/main">
                <a:graphicData uri="http://schemas.microsoft.com/office/word/2010/wordprocessingShape">
                  <wps:wsp>
                    <wps:cNvSpPr/>
                    <wps:spPr>
                      <a:xfrm>
                        <a:off x="0" y="0"/>
                        <a:ext cx="152399" cy="150609"/>
                      </a:xfrm>
                      <a:prstGeom prst="rect">
                        <a:avLst/>
                      </a:prstGeom>
                      <a:noFill/>
                      <a:ln w="9525" cap="flat" cmpd="sng">
                        <a:noFill/>
                        <a:prstDash val="solid"/>
                        <a:miter/>
                      </a:ln>
                    </wps:spPr>
                    <wps:txbx>
                      <w:txbxContent>
                        <w:p w14:paraId="63C6FD7B">
                          <w:pPr>
                            <w:pStyle w:val="56"/>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1">
                      <a:spAutoFit/>
                    </wps:bodyPr>
                  </wps:wsp>
                </a:graphicData>
              </a:graphic>
            </wp:anchor>
          </w:drawing>
        </mc:Choice>
        <mc:Fallback>
          <w:pict>
            <v:rect id="_x0000_s2052" o:spid="_x0000_s1026" o:spt="1" style="position:absolute;left:0pt;margin-top:0pt;height:11.85pt;width:12pt;mso-position-horizontal:center;mso-position-horizontal-relative:margin;mso-wrap-style:none;z-index:251661312;mso-width-relative:page;mso-height-relative:page;" filled="f" stroked="f" coordsize="21600,21600" o:gfxdata="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h63RAAAAAwEAAA8AAAAAAAAAAQAgAAAAIgAAAGRycy9kb3ducmV2LnhtbFBLAQIUABQA&#10;AAAIAIdO4kAgWk759wEAAPUDAAAOAAAAAAAAAAEAIAAAACABAABkcnMvZTJvRG9jLnhtbFBLBQYA&#10;AAAABgAGAFkBAACJBQAAAAA=&#10;">
              <v:fill on="f" focussize="0,0"/>
              <v:stroke on="f" joinstyle="miter"/>
              <v:imagedata o:title=""/>
              <o:lock v:ext="edit" aspectratio="f"/>
              <v:textbox inset="0mm,0mm,0mm,0mm" style="mso-fit-shape-to-text:t;">
                <w:txbxContent>
                  <w:p w14:paraId="63C6FD7B">
                    <w:pPr>
                      <w:pStyle w:val="56"/>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93C87">
    <w:pPr>
      <w:pStyle w:val="58"/>
      <w:pBdr>
        <w:bottom w:val="none" w:color="auto" w:sz="0" w:space="0"/>
      </w:pBdr>
      <w:tabs>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pStyle w:val="485"/>
      <w:lvlText w:val="%1."/>
      <w:lvlJc w:val="left"/>
      <w:pPr>
        <w:tabs>
          <w:tab w:val="left" w:pos="425"/>
        </w:tabs>
        <w:ind w:left="425" w:hanging="425"/>
      </w:pPr>
      <w:rPr>
        <w:rFonts w:cs="Times New Roman"/>
      </w:rPr>
    </w:lvl>
    <w:lvl w:ilvl="1" w:tentative="0">
      <w:start w:val="1"/>
      <w:numFmt w:val="decimal"/>
      <w:lvlText w:val="%1.%2."/>
      <w:lvlJc w:val="left"/>
      <w:pPr>
        <w:tabs>
          <w:tab w:val="left" w:pos="567"/>
        </w:tabs>
        <w:ind w:left="567" w:hanging="567"/>
      </w:pPr>
      <w:rPr>
        <w:rFonts w:cs="Times New Roman"/>
      </w:rPr>
    </w:lvl>
    <w:lvl w:ilvl="2" w:tentative="0">
      <w:start w:val="1"/>
      <w:numFmt w:val="decimal"/>
      <w:lvlText w:val="%1.%2.%3."/>
      <w:lvlJc w:val="left"/>
      <w:pPr>
        <w:tabs>
          <w:tab w:val="left" w:pos="709"/>
        </w:tabs>
        <w:ind w:left="709" w:hanging="709"/>
      </w:pPr>
      <w:rPr>
        <w:rFonts w:cs="Times New Roman"/>
      </w:rPr>
    </w:lvl>
    <w:lvl w:ilvl="3" w:tentative="0">
      <w:start w:val="1"/>
      <w:numFmt w:val="decimal"/>
      <w:lvlText w:val="%1.%2.%3.%4."/>
      <w:lvlJc w:val="left"/>
      <w:pPr>
        <w:tabs>
          <w:tab w:val="left" w:pos="851"/>
        </w:tabs>
        <w:ind w:left="851" w:hanging="851"/>
      </w:pPr>
      <w:rPr>
        <w:rFonts w:cs="Times New Roman"/>
      </w:rPr>
    </w:lvl>
    <w:lvl w:ilvl="4" w:tentative="0">
      <w:start w:val="1"/>
      <w:numFmt w:val="decimal"/>
      <w:lvlText w:val="%1.%2.%3.%4.%5."/>
      <w:lvlJc w:val="left"/>
      <w:pPr>
        <w:tabs>
          <w:tab w:val="left" w:pos="992"/>
        </w:tabs>
        <w:ind w:left="992" w:hanging="992"/>
      </w:pPr>
      <w:rPr>
        <w:rFonts w:cs="Times New Roman"/>
      </w:rPr>
    </w:lvl>
    <w:lvl w:ilvl="5" w:tentative="0">
      <w:start w:val="1"/>
      <w:numFmt w:val="decimal"/>
      <w:lvlText w:val="%1.%2.%3.%4.%5.%6."/>
      <w:lvlJc w:val="left"/>
      <w:pPr>
        <w:tabs>
          <w:tab w:val="left" w:pos="1134"/>
        </w:tabs>
        <w:ind w:left="1134" w:hanging="1134"/>
      </w:pPr>
      <w:rPr>
        <w:rFonts w:cs="Times New Roman"/>
      </w:rPr>
    </w:lvl>
    <w:lvl w:ilvl="6" w:tentative="0">
      <w:start w:val="1"/>
      <w:numFmt w:val="decimal"/>
      <w:lvlText w:val="%1.%2.%3.%4.%5.%6.%7."/>
      <w:lvlJc w:val="left"/>
      <w:pPr>
        <w:tabs>
          <w:tab w:val="left" w:pos="1276"/>
        </w:tabs>
        <w:ind w:left="1276" w:hanging="1276"/>
      </w:pPr>
      <w:rPr>
        <w:rFonts w:cs="Times New Roman"/>
      </w:rPr>
    </w:lvl>
    <w:lvl w:ilvl="7" w:tentative="0">
      <w:start w:val="1"/>
      <w:numFmt w:val="decimal"/>
      <w:lvlText w:val="%1.%2.%3.%4.%5.%6.%7.%8."/>
      <w:lvlJc w:val="left"/>
      <w:pPr>
        <w:tabs>
          <w:tab w:val="left" w:pos="1418"/>
        </w:tabs>
        <w:ind w:left="1418" w:hanging="1418"/>
      </w:pPr>
      <w:rPr>
        <w:rFonts w:cs="Times New Roman"/>
      </w:rPr>
    </w:lvl>
    <w:lvl w:ilvl="8" w:tentative="0">
      <w:start w:val="1"/>
      <w:numFmt w:val="decimal"/>
      <w:lvlText w:val="%1.%2.%3.%4.%5.%6.%7.%8.%9."/>
      <w:lvlJc w:val="left"/>
      <w:pPr>
        <w:tabs>
          <w:tab w:val="left" w:pos="1559"/>
        </w:tabs>
        <w:ind w:left="1559" w:hanging="1559"/>
      </w:pPr>
      <w:rPr>
        <w:rFonts w:cs="Times New Roman"/>
      </w:rPr>
    </w:lvl>
  </w:abstractNum>
  <w:abstractNum w:abstractNumId="1">
    <w:nsid w:val="00000002"/>
    <w:multiLevelType w:val="multilevel"/>
    <w:tmpl w:val="00000002"/>
    <w:lvl w:ilvl="0" w:tentative="0">
      <w:start w:val="3"/>
      <w:numFmt w:val="decimal"/>
      <w:pStyle w:val="399"/>
      <w:lvlText w:val="%1"/>
      <w:lvlJc w:val="left"/>
      <w:pPr>
        <w:tabs>
          <w:tab w:val="left" w:pos="432"/>
        </w:tabs>
        <w:ind w:left="432" w:hanging="432"/>
      </w:pPr>
      <w:rPr>
        <w:rFonts w:hint="eastAsia" w:cs="Times New Roman"/>
      </w:rPr>
    </w:lvl>
    <w:lvl w:ilvl="1" w:tentative="0">
      <w:start w:val="1"/>
      <w:numFmt w:val="decimal"/>
      <w:lvlText w:val="%1.%2"/>
      <w:lvlJc w:val="left"/>
      <w:pPr>
        <w:tabs>
          <w:tab w:val="left" w:pos="576"/>
        </w:tabs>
        <w:ind w:left="576" w:hanging="576"/>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2">
    <w:nsid w:val="00000003"/>
    <w:multiLevelType w:val="multilevel"/>
    <w:tmpl w:val="00000003"/>
    <w:lvl w:ilvl="0" w:tentative="0">
      <w:start w:val="1"/>
      <w:numFmt w:val="decimal"/>
      <w:lvlText w:val="%1、"/>
      <w:lvlJc w:val="left"/>
      <w:pPr>
        <w:tabs>
          <w:tab w:val="left" w:pos="780"/>
        </w:tabs>
        <w:ind w:left="780" w:hanging="360"/>
      </w:pPr>
      <w:rPr>
        <w:rFonts w:hint="eastAsia" w:cs="Times New Roman"/>
      </w:rPr>
    </w:lvl>
    <w:lvl w:ilvl="1" w:tentative="0">
      <w:start w:val="1"/>
      <w:numFmt w:val="bullet"/>
      <w:pStyle w:val="221"/>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0000004"/>
    <w:multiLevelType w:val="singleLevel"/>
    <w:tmpl w:val="00000004"/>
    <w:lvl w:ilvl="0" w:tentative="0">
      <w:start w:val="1"/>
      <w:numFmt w:val="bullet"/>
      <w:pStyle w:val="408"/>
      <w:lvlText w:val=""/>
      <w:lvlJc w:val="left"/>
      <w:pPr>
        <w:tabs>
          <w:tab w:val="left" w:pos="425"/>
        </w:tabs>
        <w:ind w:left="425" w:hanging="425"/>
      </w:pPr>
      <w:rPr>
        <w:rFonts w:hint="default" w:ascii="Wingdings" w:hAnsi="Wingdings"/>
        <w:sz w:val="16"/>
      </w:rPr>
    </w:lvl>
  </w:abstractNum>
  <w:abstractNum w:abstractNumId="4">
    <w:nsid w:val="00000005"/>
    <w:multiLevelType w:val="multilevel"/>
    <w:tmpl w:val="00000005"/>
    <w:lvl w:ilvl="0" w:tentative="0">
      <w:start w:val="1"/>
      <w:numFmt w:val="chineseCountingThousand"/>
      <w:pStyle w:val="2233"/>
      <w:lvlText w:val="第%1章 "/>
      <w:lvlJc w:val="left"/>
      <w:pPr>
        <w:ind w:left="0" w:firstLine="0"/>
      </w:pPr>
      <w:rPr>
        <w:rFonts w:hint="eastAsia" w:eastAsia="黑体"/>
        <w:b w:val="0"/>
        <w:i w:val="0"/>
        <w:color w:val="auto"/>
        <w:spacing w:val="-4"/>
        <w:sz w:val="28"/>
      </w:rPr>
    </w:lvl>
    <w:lvl w:ilvl="1" w:tentative="0">
      <w:start w:val="1"/>
      <w:numFmt w:val="decimal"/>
      <w:isLgl/>
      <w:lvlText w:val="%1.%2 "/>
      <w:lvlJc w:val="left"/>
      <w:pPr>
        <w:ind w:left="0" w:firstLine="0"/>
      </w:pPr>
      <w:rPr>
        <w:rFonts w:hint="eastAsia"/>
      </w:rPr>
    </w:lvl>
    <w:lvl w:ilvl="2" w:tentative="0">
      <w:start w:val="1"/>
      <w:numFmt w:val="decimal"/>
      <w:isLgl/>
      <w:lvlText w:val="%1.%2.%3 "/>
      <w:lvlJc w:val="left"/>
      <w:pPr>
        <w:ind w:left="0" w:firstLine="0"/>
      </w:pPr>
      <w:rPr>
        <w:rFonts w:hint="eastAsia"/>
      </w:rPr>
    </w:lvl>
    <w:lvl w:ilvl="3" w:tentative="0">
      <w:start w:val="1"/>
      <w:numFmt w:val="decimal"/>
      <w:isLgl/>
      <w:lvlText w:val="%1.%2.%3.%4 "/>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00000006"/>
    <w:multiLevelType w:val="multilevel"/>
    <w:tmpl w:val="00000006"/>
    <w:lvl w:ilvl="0" w:tentative="0">
      <w:start w:val="1"/>
      <w:numFmt w:val="bullet"/>
      <w:pStyle w:val="1097"/>
      <w:lvlText w:val=""/>
      <w:lvlJc w:val="left"/>
      <w:pPr>
        <w:ind w:left="846"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6">
    <w:nsid w:val="00000007"/>
    <w:multiLevelType w:val="multilevel"/>
    <w:tmpl w:val="00000007"/>
    <w:lvl w:ilvl="0" w:tentative="0">
      <w:start w:val="1"/>
      <w:numFmt w:val="chineseCountingThousand"/>
      <w:pStyle w:val="2195"/>
      <w:lvlText w:val="第%1章."/>
      <w:lvlJc w:val="left"/>
      <w:pPr>
        <w:tabs>
          <w:tab w:val="left" w:pos="420"/>
        </w:tabs>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0000008"/>
    <w:multiLevelType w:val="singleLevel"/>
    <w:tmpl w:val="00000008"/>
    <w:lvl w:ilvl="0" w:tentative="0">
      <w:start w:val="1"/>
      <w:numFmt w:val="decimal"/>
      <w:pStyle w:val="410"/>
      <w:lvlText w:val="%1)"/>
      <w:lvlJc w:val="left"/>
      <w:pPr>
        <w:tabs>
          <w:tab w:val="left" w:pos="425"/>
        </w:tabs>
        <w:ind w:left="425" w:hanging="425"/>
      </w:pPr>
      <w:rPr>
        <w:rFonts w:cs="Times New Roman"/>
      </w:rPr>
    </w:lvl>
  </w:abstractNum>
  <w:abstractNum w:abstractNumId="8">
    <w:nsid w:val="0000000A"/>
    <w:multiLevelType w:val="multilevel"/>
    <w:tmpl w:val="0000000A"/>
    <w:lvl w:ilvl="0" w:tentative="0">
      <w:start w:val="1"/>
      <w:numFmt w:val="bullet"/>
      <w:pStyle w:val="300"/>
      <w:lvlText w:val=""/>
      <w:lvlJc w:val="left"/>
      <w:pPr>
        <w:tabs>
          <w:tab w:val="left" w:pos="1894"/>
        </w:tabs>
        <w:ind w:left="1894" w:hanging="360"/>
      </w:pPr>
      <w:rPr>
        <w:rFonts w:hint="default" w:ascii="Wingdings" w:hAnsi="Wingdings"/>
      </w:rPr>
    </w:lvl>
    <w:lvl w:ilvl="1" w:tentative="0">
      <w:start w:val="1"/>
      <w:numFmt w:val="bullet"/>
      <w:lvlText w:val="o"/>
      <w:lvlJc w:val="left"/>
      <w:pPr>
        <w:tabs>
          <w:tab w:val="left" w:pos="1534"/>
        </w:tabs>
        <w:ind w:left="1534" w:hanging="360"/>
      </w:pPr>
      <w:rPr>
        <w:rFonts w:hint="default" w:ascii="Courier New" w:hAnsi="Courier New"/>
      </w:rPr>
    </w:lvl>
    <w:lvl w:ilvl="2" w:tentative="0">
      <w:start w:val="1"/>
      <w:numFmt w:val="bullet"/>
      <w:lvlText w:val=""/>
      <w:lvlJc w:val="left"/>
      <w:pPr>
        <w:tabs>
          <w:tab w:val="left" w:pos="2254"/>
        </w:tabs>
        <w:ind w:left="2254" w:hanging="360"/>
      </w:pPr>
      <w:rPr>
        <w:rFonts w:hint="default" w:ascii="Wingdings" w:hAnsi="Wingdings"/>
      </w:rPr>
    </w:lvl>
    <w:lvl w:ilvl="3" w:tentative="0">
      <w:start w:val="1"/>
      <w:numFmt w:val="bullet"/>
      <w:lvlText w:val=""/>
      <w:lvlJc w:val="left"/>
      <w:pPr>
        <w:tabs>
          <w:tab w:val="left" w:pos="2974"/>
        </w:tabs>
        <w:ind w:left="2974" w:hanging="360"/>
      </w:pPr>
      <w:rPr>
        <w:rFonts w:hint="default" w:ascii="Symbol" w:hAnsi="Symbol"/>
      </w:rPr>
    </w:lvl>
    <w:lvl w:ilvl="4" w:tentative="0">
      <w:start w:val="1"/>
      <w:numFmt w:val="bullet"/>
      <w:lvlText w:val="o"/>
      <w:lvlJc w:val="left"/>
      <w:pPr>
        <w:tabs>
          <w:tab w:val="left" w:pos="3694"/>
        </w:tabs>
        <w:ind w:left="3694" w:hanging="360"/>
      </w:pPr>
      <w:rPr>
        <w:rFonts w:hint="default" w:ascii="Courier New" w:hAnsi="Courier New"/>
      </w:rPr>
    </w:lvl>
    <w:lvl w:ilvl="5" w:tentative="0">
      <w:start w:val="1"/>
      <w:numFmt w:val="bullet"/>
      <w:lvlText w:val=""/>
      <w:lvlJc w:val="left"/>
      <w:pPr>
        <w:tabs>
          <w:tab w:val="left" w:pos="4414"/>
        </w:tabs>
        <w:ind w:left="4414" w:hanging="360"/>
      </w:pPr>
      <w:rPr>
        <w:rFonts w:hint="default" w:ascii="Wingdings" w:hAnsi="Wingdings"/>
      </w:rPr>
    </w:lvl>
    <w:lvl w:ilvl="6" w:tentative="0">
      <w:start w:val="1"/>
      <w:numFmt w:val="bullet"/>
      <w:lvlText w:val=""/>
      <w:lvlJc w:val="left"/>
      <w:pPr>
        <w:tabs>
          <w:tab w:val="left" w:pos="5134"/>
        </w:tabs>
        <w:ind w:left="5134" w:hanging="360"/>
      </w:pPr>
      <w:rPr>
        <w:rFonts w:hint="default" w:ascii="Symbol" w:hAnsi="Symbol"/>
      </w:rPr>
    </w:lvl>
    <w:lvl w:ilvl="7" w:tentative="0">
      <w:start w:val="1"/>
      <w:numFmt w:val="bullet"/>
      <w:lvlText w:val="o"/>
      <w:lvlJc w:val="left"/>
      <w:pPr>
        <w:tabs>
          <w:tab w:val="left" w:pos="5854"/>
        </w:tabs>
        <w:ind w:left="5854" w:hanging="360"/>
      </w:pPr>
      <w:rPr>
        <w:rFonts w:hint="default" w:ascii="Courier New" w:hAnsi="Courier New"/>
      </w:rPr>
    </w:lvl>
    <w:lvl w:ilvl="8" w:tentative="0">
      <w:start w:val="1"/>
      <w:numFmt w:val="bullet"/>
      <w:lvlText w:val=""/>
      <w:lvlJc w:val="left"/>
      <w:pPr>
        <w:tabs>
          <w:tab w:val="left" w:pos="6574"/>
        </w:tabs>
        <w:ind w:left="6574" w:hanging="360"/>
      </w:pPr>
      <w:rPr>
        <w:rFonts w:hint="default" w:ascii="Wingdings" w:hAnsi="Wingdings"/>
      </w:rPr>
    </w:lvl>
  </w:abstractNum>
  <w:abstractNum w:abstractNumId="9">
    <w:nsid w:val="0000000B"/>
    <w:multiLevelType w:val="multilevel"/>
    <w:tmpl w:val="000000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387"/>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0">
    <w:nsid w:val="0000000C"/>
    <w:multiLevelType w:val="multilevel"/>
    <w:tmpl w:val="0000000C"/>
    <w:lvl w:ilvl="0" w:tentative="0">
      <w:start w:val="1"/>
      <w:numFmt w:val="bullet"/>
      <w:pStyle w:val="1123"/>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pStyle w:val="1341"/>
      <w:lvlText w:val=""/>
      <w:lvlJc w:val="left"/>
      <w:pPr>
        <w:tabs>
          <w:tab w:val="left" w:pos="840"/>
        </w:tabs>
        <w:ind w:left="840" w:hanging="420"/>
      </w:pPr>
      <w:rPr>
        <w:rFonts w:hint="default" w:ascii="Wingdings" w:hAnsi="Wingdings"/>
      </w:rPr>
    </w:lvl>
    <w:lvl w:ilvl="2" w:tentative="0">
      <w:start w:val="1"/>
      <w:numFmt w:val="bullet"/>
      <w:pStyle w:val="1342"/>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pStyle w:val="1293"/>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0D"/>
    <w:multiLevelType w:val="multilevel"/>
    <w:tmpl w:val="0000000D"/>
    <w:lvl w:ilvl="0" w:tentative="0">
      <w:start w:val="1"/>
      <w:numFmt w:val="bullet"/>
      <w:pStyle w:val="492"/>
      <w:lvlText w:val="−"/>
      <w:lvlJc w:val="left"/>
      <w:pPr>
        <w:tabs>
          <w:tab w:val="left" w:pos="2409"/>
        </w:tabs>
        <w:ind w:left="2410" w:hanging="284"/>
      </w:pPr>
      <w:rPr>
        <w:rFonts w:hint="default" w:ascii="Times New Roman" w:hAnsi="Times New Roman"/>
        <w:sz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000000E"/>
    <w:multiLevelType w:val="multilevel"/>
    <w:tmpl w:val="0000000E"/>
    <w:lvl w:ilvl="0" w:tentative="0">
      <w:start w:val="1"/>
      <w:numFmt w:val="chineseCountingThousand"/>
      <w:pStyle w:val="2312"/>
      <w:lvlText w:val="第%1章"/>
      <w:lvlJc w:val="left"/>
      <w:pPr>
        <w:tabs>
          <w:tab w:val="left" w:pos="567"/>
        </w:tabs>
        <w:ind w:left="425" w:hanging="425"/>
      </w:pPr>
      <w:rPr>
        <w:rFonts w:hint="eastAsia" w:eastAsia="宋体"/>
        <w:b/>
        <w:i w:val="0"/>
      </w:rPr>
    </w:lvl>
    <w:lvl w:ilvl="1" w:tentative="0">
      <w:start w:val="1"/>
      <w:numFmt w:val="decimal"/>
      <w:pStyle w:val="2313"/>
      <w:isLgl/>
      <w:lvlText w:val="%1.%2"/>
      <w:lvlJc w:val="left"/>
      <w:pPr>
        <w:ind w:left="0" w:firstLine="0"/>
      </w:pPr>
      <w:rPr>
        <w:rFonts w:hint="default" w:ascii="黑体" w:hAnsi="黑体" w:eastAsia="黑体"/>
        <w:b/>
        <w:bCs w:val="0"/>
        <w:i w:val="0"/>
        <w:iCs w:val="0"/>
        <w:caps w:val="0"/>
        <w:smallCaps w:val="0"/>
        <w:vanish w:val="0"/>
        <w:color w:val="000000"/>
        <w:spacing w:val="0"/>
        <w:position w:val="0"/>
        <w:u w:val="none"/>
        <w:vertAlign w:val="baseline"/>
      </w:rPr>
    </w:lvl>
    <w:lvl w:ilvl="2" w:tentative="0">
      <w:start w:val="1"/>
      <w:numFmt w:val="decimal"/>
      <w:pStyle w:val="2320"/>
      <w:isLgl/>
      <w:lvlText w:val="%1.%2.%3"/>
      <w:lvlJc w:val="left"/>
      <w:pPr>
        <w:ind w:left="0" w:firstLine="0"/>
      </w:pPr>
      <w:rPr>
        <w:rFonts w:hint="default" w:ascii="黑体" w:hAnsi="黑体" w:eastAsia="黑体"/>
        <w:b/>
        <w:bCs w:val="0"/>
        <w:i w:val="0"/>
        <w:iCs w:val="0"/>
        <w:caps w:val="0"/>
        <w:smallCaps w:val="0"/>
        <w:vanish w:val="0"/>
        <w:color w:val="000000"/>
        <w:spacing w:val="0"/>
        <w:position w:val="0"/>
        <w:u w:val="none"/>
        <w:vertAlign w:val="baseline"/>
      </w:rPr>
    </w:lvl>
    <w:lvl w:ilvl="3" w:tentative="0">
      <w:start w:val="1"/>
      <w:numFmt w:val="decimal"/>
      <w:pStyle w:val="2315"/>
      <w:isLgl/>
      <w:lvlText w:val="%1.%2.%3.%4"/>
      <w:lvlJc w:val="left"/>
      <w:pPr>
        <w:tabs>
          <w:tab w:val="left" w:pos="567"/>
        </w:tabs>
        <w:ind w:left="709" w:hanging="709"/>
      </w:pPr>
      <w:rPr>
        <w:rFonts w:hint="default" w:ascii="黑体" w:hAnsi="黑体" w:eastAsia="黑体"/>
        <w:b/>
        <w:i w:val="0"/>
      </w:rPr>
    </w:lvl>
    <w:lvl w:ilvl="4" w:tentative="0">
      <w:start w:val="1"/>
      <w:numFmt w:val="decimal"/>
      <w:pStyle w:val="2319"/>
      <w:isLgl/>
      <w:lvlText w:val="%1.%2.%3.%4.%5"/>
      <w:lvlJc w:val="left"/>
      <w:pPr>
        <w:tabs>
          <w:tab w:val="left" w:pos="567"/>
        </w:tabs>
        <w:ind w:left="709" w:hanging="709"/>
      </w:pPr>
      <w:rPr>
        <w:rFonts w:hint="default" w:ascii="黑体" w:hAnsi="黑体" w:eastAsia="黑体"/>
        <w:b/>
        <w:i w:val="0"/>
      </w:rPr>
    </w:lvl>
    <w:lvl w:ilvl="5" w:tentative="0">
      <w:start w:val="1"/>
      <w:numFmt w:val="decimal"/>
      <w:pStyle w:val="2318"/>
      <w:isLgl/>
      <w:lvlText w:val="%1.%2.%3.%4.%5.%6"/>
      <w:lvlJc w:val="left"/>
      <w:pPr>
        <w:tabs>
          <w:tab w:val="left" w:pos="567"/>
        </w:tabs>
        <w:ind w:left="709" w:hanging="709"/>
      </w:pPr>
      <w:rPr>
        <w:rFonts w:hint="default" w:ascii="微软雅黑" w:hAnsi="微软雅黑" w:eastAsia="微软雅黑"/>
        <w:b w:val="0"/>
        <w:i w:val="0"/>
      </w:rPr>
    </w:lvl>
    <w:lvl w:ilvl="6" w:tentative="0">
      <w:start w:val="1"/>
      <w:numFmt w:val="decimal"/>
      <w:pStyle w:val="2314"/>
      <w:isLgl/>
      <w:lvlText w:val="%1.%2.%3.%4.%5.%6.%7"/>
      <w:lvlJc w:val="left"/>
      <w:pPr>
        <w:tabs>
          <w:tab w:val="left" w:pos="567"/>
        </w:tabs>
        <w:ind w:left="709" w:hanging="709"/>
      </w:pPr>
      <w:rPr>
        <w:rFonts w:hint="default" w:ascii="Heiti SC Medium" w:hAnsi="Heiti SC Medium" w:eastAsia="Heiti SC Medium"/>
        <w:b w:val="0"/>
        <w:i w:val="0"/>
      </w:rPr>
    </w:lvl>
    <w:lvl w:ilvl="7" w:tentative="0">
      <w:start w:val="1"/>
      <w:numFmt w:val="decimal"/>
      <w:pStyle w:val="2317"/>
      <w:isLgl/>
      <w:lvlText w:val="%1.%2.%3.%4.%5.%6.%7.%8"/>
      <w:lvlJc w:val="left"/>
      <w:pPr>
        <w:tabs>
          <w:tab w:val="left" w:pos="567"/>
        </w:tabs>
        <w:ind w:left="709" w:hanging="709"/>
      </w:pPr>
      <w:rPr>
        <w:rFonts w:hint="default" w:ascii="黑体" w:hAnsi="黑体" w:eastAsia="黑体"/>
        <w:b w:val="0"/>
        <w:i w:val="0"/>
        <w:sz w:val="24"/>
      </w:rPr>
    </w:lvl>
    <w:lvl w:ilvl="8" w:tentative="0">
      <w:start w:val="1"/>
      <w:numFmt w:val="decimal"/>
      <w:isLgl/>
      <w:lvlText w:val="%1.%2.%3.%4.%5.%6.%7.%8.%9"/>
      <w:lvlJc w:val="left"/>
      <w:pPr>
        <w:tabs>
          <w:tab w:val="left" w:pos="567"/>
        </w:tabs>
        <w:ind w:left="709" w:hanging="709"/>
      </w:pPr>
      <w:rPr>
        <w:rFonts w:hint="default" w:ascii="仿宋" w:hAnsi="仿宋" w:eastAsia="仿宋"/>
        <w:b w:val="0"/>
        <w:i w:val="0"/>
        <w:sz w:val="24"/>
      </w:rPr>
    </w:lvl>
  </w:abstractNum>
  <w:abstractNum w:abstractNumId="13">
    <w:nsid w:val="0000000F"/>
    <w:multiLevelType w:val="multilevel"/>
    <w:tmpl w:val="0000000F"/>
    <w:lvl w:ilvl="0" w:tentative="0">
      <w:start w:val="1"/>
      <w:numFmt w:val="decimal"/>
      <w:pStyle w:val="1174"/>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4">
    <w:nsid w:val="00000010"/>
    <w:multiLevelType w:val="singleLevel"/>
    <w:tmpl w:val="00000010"/>
    <w:lvl w:ilvl="0" w:tentative="0">
      <w:start w:val="1"/>
      <w:numFmt w:val="bullet"/>
      <w:pStyle w:val="212"/>
      <w:lvlText w:val=""/>
      <w:lvlJc w:val="left"/>
      <w:pPr>
        <w:tabs>
          <w:tab w:val="left" w:pos="360"/>
        </w:tabs>
        <w:ind w:left="360" w:hanging="360"/>
      </w:pPr>
      <w:rPr>
        <w:rFonts w:hint="default" w:ascii="Symbol" w:hAnsi="Symbol"/>
      </w:rPr>
    </w:lvl>
  </w:abstractNum>
  <w:abstractNum w:abstractNumId="15">
    <w:nsid w:val="00000011"/>
    <w:multiLevelType w:val="multilevel"/>
    <w:tmpl w:val="00000011"/>
    <w:lvl w:ilvl="0" w:tentative="0">
      <w:start w:val="1"/>
      <w:numFmt w:val="bullet"/>
      <w:pStyle w:val="566"/>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6">
    <w:nsid w:val="00000013"/>
    <w:multiLevelType w:val="multilevel"/>
    <w:tmpl w:val="00000013"/>
    <w:lvl w:ilvl="0" w:tentative="0">
      <w:start w:val="1"/>
      <w:numFmt w:val="bullet"/>
      <w:pStyle w:val="1420"/>
      <w:lvlText w:val=""/>
      <w:lvlJc w:val="left"/>
      <w:pPr>
        <w:ind w:left="1500" w:hanging="420"/>
      </w:pPr>
      <w:rPr>
        <w:rFonts w:hint="default" w:ascii="Wingdings" w:hAnsi="Wingdings"/>
      </w:rPr>
    </w:lvl>
    <w:lvl w:ilvl="1" w:tentative="0">
      <w:start w:val="1"/>
      <w:numFmt w:val="bullet"/>
      <w:lvlText w:val=""/>
      <w:lvlJc w:val="left"/>
      <w:pPr>
        <w:ind w:left="1920" w:hanging="420"/>
      </w:pPr>
      <w:rPr>
        <w:rFonts w:hint="default" w:ascii="Wingdings" w:hAnsi="Wingdings"/>
      </w:rPr>
    </w:lvl>
    <w:lvl w:ilvl="2" w:tentative="0">
      <w:start w:val="1"/>
      <w:numFmt w:val="bullet"/>
      <w:lvlText w:val=""/>
      <w:lvlJc w:val="left"/>
      <w:pPr>
        <w:ind w:left="2340" w:hanging="420"/>
      </w:pPr>
      <w:rPr>
        <w:rFonts w:hint="default" w:ascii="Wingdings" w:hAnsi="Wingdings"/>
      </w:rPr>
    </w:lvl>
    <w:lvl w:ilvl="3" w:tentative="0">
      <w:start w:val="1"/>
      <w:numFmt w:val="bullet"/>
      <w:lvlText w:val=""/>
      <w:lvlJc w:val="left"/>
      <w:pPr>
        <w:ind w:left="2760" w:hanging="420"/>
      </w:pPr>
      <w:rPr>
        <w:rFonts w:hint="default" w:ascii="Wingdings" w:hAnsi="Wingdings"/>
      </w:rPr>
    </w:lvl>
    <w:lvl w:ilvl="4" w:tentative="0">
      <w:start w:val="1"/>
      <w:numFmt w:val="bullet"/>
      <w:lvlText w:val=""/>
      <w:lvlJc w:val="left"/>
      <w:pPr>
        <w:ind w:left="3180" w:hanging="420"/>
      </w:pPr>
      <w:rPr>
        <w:rFonts w:hint="default" w:ascii="Wingdings" w:hAnsi="Wingdings"/>
      </w:rPr>
    </w:lvl>
    <w:lvl w:ilvl="5" w:tentative="0">
      <w:start w:val="1"/>
      <w:numFmt w:val="bullet"/>
      <w:lvlText w:val=""/>
      <w:lvlJc w:val="left"/>
      <w:pPr>
        <w:ind w:left="3600" w:hanging="420"/>
      </w:pPr>
      <w:rPr>
        <w:rFonts w:hint="default" w:ascii="Wingdings" w:hAnsi="Wingdings"/>
      </w:rPr>
    </w:lvl>
    <w:lvl w:ilvl="6" w:tentative="0">
      <w:start w:val="1"/>
      <w:numFmt w:val="bullet"/>
      <w:lvlText w:val=""/>
      <w:lvlJc w:val="left"/>
      <w:pPr>
        <w:ind w:left="4020" w:hanging="420"/>
      </w:pPr>
      <w:rPr>
        <w:rFonts w:hint="default" w:ascii="Wingdings" w:hAnsi="Wingdings"/>
      </w:rPr>
    </w:lvl>
    <w:lvl w:ilvl="7" w:tentative="0">
      <w:start w:val="1"/>
      <w:numFmt w:val="bullet"/>
      <w:lvlText w:val=""/>
      <w:lvlJc w:val="left"/>
      <w:pPr>
        <w:ind w:left="4440" w:hanging="420"/>
      </w:pPr>
      <w:rPr>
        <w:rFonts w:hint="default" w:ascii="Wingdings" w:hAnsi="Wingdings"/>
      </w:rPr>
    </w:lvl>
    <w:lvl w:ilvl="8" w:tentative="0">
      <w:start w:val="1"/>
      <w:numFmt w:val="bullet"/>
      <w:lvlText w:val=""/>
      <w:lvlJc w:val="left"/>
      <w:pPr>
        <w:ind w:left="4860" w:hanging="420"/>
      </w:pPr>
      <w:rPr>
        <w:rFonts w:hint="default" w:ascii="Wingdings" w:hAnsi="Wingdings"/>
      </w:rPr>
    </w:lvl>
  </w:abstractNum>
  <w:abstractNum w:abstractNumId="17">
    <w:nsid w:val="00000014"/>
    <w:multiLevelType w:val="multilevel"/>
    <w:tmpl w:val="00000014"/>
    <w:lvl w:ilvl="0" w:tentative="0">
      <w:start w:val="1"/>
      <w:numFmt w:val="decimal"/>
      <w:pStyle w:val="2002"/>
      <w:lvlText w:val="%1."/>
      <w:lvlJc w:val="left"/>
      <w:pPr>
        <w:ind w:left="420" w:hanging="420"/>
      </w:pPr>
      <w:rPr>
        <w:rFonts w:hint="eastAsia"/>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isLgl/>
      <w:lvlText w:val="%1.%2.%3.%4"/>
      <w:lvlJc w:val="left"/>
      <w:pPr>
        <w:ind w:left="1440" w:hanging="1440"/>
      </w:pPr>
      <w:rPr>
        <w:rFonts w:hint="default"/>
      </w:rPr>
    </w:lvl>
    <w:lvl w:ilvl="4" w:tentative="0">
      <w:start w:val="1"/>
      <w:numFmt w:val="decimal"/>
      <w:isLgl/>
      <w:lvlText w:val="%1.%2.%3.%4.%5"/>
      <w:lvlJc w:val="left"/>
      <w:pPr>
        <w:ind w:left="1800" w:hanging="1800"/>
      </w:pPr>
      <w:rPr>
        <w:rFonts w:hint="default"/>
      </w:rPr>
    </w:lvl>
    <w:lvl w:ilvl="5" w:tentative="0">
      <w:start w:val="1"/>
      <w:numFmt w:val="decimal"/>
      <w:isLgl/>
      <w:lvlText w:val="%1.%2.%3.%4.%5.%6"/>
      <w:lvlJc w:val="left"/>
      <w:pPr>
        <w:ind w:left="2160" w:hanging="2160"/>
      </w:pPr>
      <w:rPr>
        <w:rFonts w:hint="default"/>
      </w:rPr>
    </w:lvl>
    <w:lvl w:ilvl="6" w:tentative="0">
      <w:start w:val="1"/>
      <w:numFmt w:val="decimal"/>
      <w:isLgl/>
      <w:lvlText w:val="%1.%2.%3.%4.%5.%6.%7"/>
      <w:lvlJc w:val="left"/>
      <w:pPr>
        <w:ind w:left="2520" w:hanging="2520"/>
      </w:pPr>
      <w:rPr>
        <w:rFonts w:hint="default"/>
      </w:rPr>
    </w:lvl>
    <w:lvl w:ilvl="7" w:tentative="0">
      <w:start w:val="1"/>
      <w:numFmt w:val="decimal"/>
      <w:isLgl/>
      <w:lvlText w:val="%1.%2.%3.%4.%5.%6.%7.%8"/>
      <w:lvlJc w:val="left"/>
      <w:pPr>
        <w:ind w:left="2880" w:hanging="2880"/>
      </w:pPr>
      <w:rPr>
        <w:rFonts w:hint="default"/>
      </w:rPr>
    </w:lvl>
    <w:lvl w:ilvl="8" w:tentative="0">
      <w:start w:val="1"/>
      <w:numFmt w:val="decimal"/>
      <w:isLgl/>
      <w:lvlText w:val="%1.%2.%3.%4.%5.%6.%7.%8.%9"/>
      <w:lvlJc w:val="left"/>
      <w:pPr>
        <w:ind w:left="3240" w:hanging="3240"/>
      </w:pPr>
      <w:rPr>
        <w:rFonts w:hint="default"/>
      </w:rPr>
    </w:lvl>
  </w:abstractNum>
  <w:abstractNum w:abstractNumId="18">
    <w:nsid w:val="00000015"/>
    <w:multiLevelType w:val="singleLevel"/>
    <w:tmpl w:val="00000015"/>
    <w:lvl w:ilvl="0" w:tentative="0">
      <w:start w:val="1"/>
      <w:numFmt w:val="bullet"/>
      <w:pStyle w:val="232"/>
      <w:lvlText w:val=""/>
      <w:lvlJc w:val="left"/>
      <w:pPr>
        <w:tabs>
          <w:tab w:val="left" w:pos="2211"/>
        </w:tabs>
        <w:ind w:left="2211" w:hanging="510"/>
      </w:pPr>
      <w:rPr>
        <w:rFonts w:hint="default" w:ascii="Wingdings" w:hAnsi="Wingdings"/>
        <w:color w:val="000000"/>
        <w:sz w:val="13"/>
        <w:u w:val="none"/>
      </w:rPr>
    </w:lvl>
  </w:abstractNum>
  <w:abstractNum w:abstractNumId="19">
    <w:nsid w:val="00000016"/>
    <w:multiLevelType w:val="singleLevel"/>
    <w:tmpl w:val="00000016"/>
    <w:lvl w:ilvl="0" w:tentative="0">
      <w:start w:val="1"/>
      <w:numFmt w:val="bullet"/>
      <w:pStyle w:val="1782"/>
      <w:lvlText w:val="●"/>
      <w:lvlJc w:val="left"/>
      <w:pPr>
        <w:tabs>
          <w:tab w:val="left" w:pos="425"/>
        </w:tabs>
        <w:ind w:left="425" w:hanging="425"/>
      </w:pPr>
      <w:rPr>
        <w:rFonts w:hint="eastAsia" w:ascii="宋体" w:hAnsi="宋体" w:eastAsia="宋体" w:cs="Times New Roman"/>
      </w:rPr>
    </w:lvl>
  </w:abstractNum>
  <w:abstractNum w:abstractNumId="20">
    <w:nsid w:val="00000017"/>
    <w:multiLevelType w:val="multilevel"/>
    <w:tmpl w:val="00000017"/>
    <w:lvl w:ilvl="0" w:tentative="0">
      <w:start w:val="1"/>
      <w:numFmt w:val="bullet"/>
      <w:pStyle w:val="1110"/>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1">
    <w:nsid w:val="00000018"/>
    <w:multiLevelType w:val="multilevel"/>
    <w:tmpl w:val="00000018"/>
    <w:lvl w:ilvl="0" w:tentative="0">
      <w:start w:val="1"/>
      <w:numFmt w:val="decimal"/>
      <w:pStyle w:val="1419"/>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00000019"/>
    <w:multiLevelType w:val="multilevel"/>
    <w:tmpl w:val="00000019"/>
    <w:lvl w:ilvl="0" w:tentative="0">
      <w:start w:val="1"/>
      <w:numFmt w:val="decimal"/>
      <w:pStyle w:val="308"/>
      <w:lvlText w:val="%1)"/>
      <w:lvlJc w:val="left"/>
      <w:pPr>
        <w:tabs>
          <w:tab w:val="left" w:pos="1534"/>
        </w:tabs>
        <w:ind w:left="1534" w:hanging="360"/>
      </w:pPr>
      <w:rPr>
        <w:rFonts w:hint="eastAsia" w:cs="Times New Roman"/>
      </w:rPr>
    </w:lvl>
    <w:lvl w:ilvl="1" w:tentative="0">
      <w:start w:val="1"/>
      <w:numFmt w:val="bullet"/>
      <w:lvlText w:val="o"/>
      <w:lvlJc w:val="left"/>
      <w:pPr>
        <w:tabs>
          <w:tab w:val="left" w:pos="1174"/>
        </w:tabs>
        <w:ind w:left="1174" w:hanging="360"/>
      </w:pPr>
      <w:rPr>
        <w:rFonts w:hint="default" w:ascii="Courier New" w:hAnsi="Courier New"/>
      </w:rPr>
    </w:lvl>
    <w:lvl w:ilvl="2" w:tentative="0">
      <w:start w:val="1"/>
      <w:numFmt w:val="bullet"/>
      <w:lvlText w:val=""/>
      <w:lvlJc w:val="left"/>
      <w:pPr>
        <w:tabs>
          <w:tab w:val="left" w:pos="1894"/>
        </w:tabs>
        <w:ind w:left="1894" w:hanging="360"/>
      </w:pPr>
      <w:rPr>
        <w:rFonts w:hint="default" w:ascii="Wingdings" w:hAnsi="Wingdings"/>
      </w:rPr>
    </w:lvl>
    <w:lvl w:ilvl="3" w:tentative="0">
      <w:start w:val="1"/>
      <w:numFmt w:val="bullet"/>
      <w:lvlText w:val=""/>
      <w:lvlJc w:val="left"/>
      <w:pPr>
        <w:tabs>
          <w:tab w:val="left" w:pos="2614"/>
        </w:tabs>
        <w:ind w:left="2614" w:hanging="360"/>
      </w:pPr>
      <w:rPr>
        <w:rFonts w:hint="default" w:ascii="Symbol" w:hAnsi="Symbol"/>
      </w:rPr>
    </w:lvl>
    <w:lvl w:ilvl="4" w:tentative="0">
      <w:start w:val="1"/>
      <w:numFmt w:val="bullet"/>
      <w:lvlText w:val="o"/>
      <w:lvlJc w:val="left"/>
      <w:pPr>
        <w:tabs>
          <w:tab w:val="left" w:pos="3334"/>
        </w:tabs>
        <w:ind w:left="3334" w:hanging="360"/>
      </w:pPr>
      <w:rPr>
        <w:rFonts w:hint="default" w:ascii="Courier New" w:hAnsi="Courier New"/>
      </w:rPr>
    </w:lvl>
    <w:lvl w:ilvl="5" w:tentative="0">
      <w:start w:val="1"/>
      <w:numFmt w:val="bullet"/>
      <w:lvlText w:val=""/>
      <w:lvlJc w:val="left"/>
      <w:pPr>
        <w:tabs>
          <w:tab w:val="left" w:pos="4054"/>
        </w:tabs>
        <w:ind w:left="4054" w:hanging="360"/>
      </w:pPr>
      <w:rPr>
        <w:rFonts w:hint="default" w:ascii="Wingdings" w:hAnsi="Wingdings"/>
      </w:rPr>
    </w:lvl>
    <w:lvl w:ilvl="6" w:tentative="0">
      <w:start w:val="1"/>
      <w:numFmt w:val="bullet"/>
      <w:lvlText w:val=""/>
      <w:lvlJc w:val="left"/>
      <w:pPr>
        <w:tabs>
          <w:tab w:val="left" w:pos="4774"/>
        </w:tabs>
        <w:ind w:left="4774" w:hanging="360"/>
      </w:pPr>
      <w:rPr>
        <w:rFonts w:hint="default" w:ascii="Symbol" w:hAnsi="Symbol"/>
      </w:rPr>
    </w:lvl>
    <w:lvl w:ilvl="7" w:tentative="0">
      <w:start w:val="1"/>
      <w:numFmt w:val="bullet"/>
      <w:lvlText w:val="o"/>
      <w:lvlJc w:val="left"/>
      <w:pPr>
        <w:tabs>
          <w:tab w:val="left" w:pos="5494"/>
        </w:tabs>
        <w:ind w:left="5494" w:hanging="360"/>
      </w:pPr>
      <w:rPr>
        <w:rFonts w:hint="default" w:ascii="Courier New" w:hAnsi="Courier New"/>
      </w:rPr>
    </w:lvl>
    <w:lvl w:ilvl="8" w:tentative="0">
      <w:start w:val="1"/>
      <w:numFmt w:val="bullet"/>
      <w:lvlText w:val=""/>
      <w:lvlJc w:val="left"/>
      <w:pPr>
        <w:tabs>
          <w:tab w:val="left" w:pos="6214"/>
        </w:tabs>
        <w:ind w:left="6214" w:hanging="360"/>
      </w:pPr>
      <w:rPr>
        <w:rFonts w:hint="default" w:ascii="Wingdings" w:hAnsi="Wingdings"/>
      </w:rPr>
    </w:lvl>
  </w:abstractNum>
  <w:abstractNum w:abstractNumId="23">
    <w:nsid w:val="0000001A"/>
    <w:multiLevelType w:val="multilevel"/>
    <w:tmpl w:val="0000001A"/>
    <w:lvl w:ilvl="0" w:tentative="0">
      <w:start w:val="1"/>
      <w:numFmt w:val="lowerLetter"/>
      <w:pStyle w:val="1807"/>
      <w:lvlText w:val="%1) "/>
      <w:lvlJc w:val="left"/>
      <w:pPr>
        <w:tabs>
          <w:tab w:val="left" w:pos="907"/>
        </w:tabs>
        <w:ind w:left="907" w:hanging="425"/>
      </w:pPr>
      <w:rPr>
        <w:rFonts w:hint="default" w:ascii="Times New Roman" w:hAnsi="Times New Roman" w:eastAsia="宋体"/>
        <w:sz w:val="24"/>
      </w:rPr>
    </w:lvl>
    <w:lvl w:ilvl="1" w:tentative="0">
      <w:start w:val="1"/>
      <w:numFmt w:val="decimal"/>
      <w:pStyle w:val="1806"/>
      <w:lvlText w:val="%2) "/>
      <w:lvlJc w:val="left"/>
      <w:pPr>
        <w:tabs>
          <w:tab w:val="left" w:pos="1588"/>
        </w:tabs>
        <w:ind w:left="1588" w:hanging="681"/>
      </w:pPr>
      <w:rPr>
        <w:rFonts w:hint="eastAsia"/>
      </w:rPr>
    </w:lvl>
    <w:lvl w:ilvl="2" w:tentative="0">
      <w:start w:val="1"/>
      <w:numFmt w:val="decimal"/>
      <w:lvlText w:val="%3)"/>
      <w:lvlJc w:val="left"/>
      <w:pPr>
        <w:tabs>
          <w:tab w:val="left" w:pos="1320"/>
        </w:tabs>
        <w:ind w:left="1320" w:hanging="48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0000001B"/>
    <w:multiLevelType w:val="multilevel"/>
    <w:tmpl w:val="0000001B"/>
    <w:lvl w:ilvl="0" w:tentative="0">
      <w:start w:val="1"/>
      <w:numFmt w:val="bullet"/>
      <w:pStyle w:val="263"/>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Symbol" w:hAnsi="Symbol"/>
        <w:color w:val="000000"/>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0000001C"/>
    <w:multiLevelType w:val="multilevel"/>
    <w:tmpl w:val="0000001C"/>
    <w:lvl w:ilvl="0" w:tentative="0">
      <w:start w:val="1"/>
      <w:numFmt w:val="upperLetter"/>
      <w:suff w:val="nothing"/>
      <w:lvlText w:val="附 录 %1"/>
      <w:lvlJc w:val="left"/>
      <w:pPr>
        <w:ind w:left="0" w:firstLine="0"/>
      </w:pPr>
      <w:rPr>
        <w:rFonts w:hint="eastAsia" w:ascii="黑体" w:hAnsi="黑体" w:eastAsia="黑体"/>
        <w:b w:val="0"/>
        <w:i w:val="0"/>
        <w:sz w:val="24"/>
      </w:rPr>
    </w:lvl>
    <w:lvl w:ilvl="1" w:tentative="0">
      <w:start w:val="1"/>
      <w:numFmt w:val="decimal"/>
      <w:suff w:val="nothing"/>
      <w:lvlText w:val="%1.%2　"/>
      <w:lvlJc w:val="left"/>
      <w:pPr>
        <w:ind w:left="0" w:firstLine="0"/>
      </w:pPr>
      <w:rPr>
        <w:rFonts w:hint="eastAsia" w:ascii="黑体" w:hAnsi="黑体" w:eastAsia="黑体"/>
        <w:b w:val="0"/>
        <w:i w:val="0"/>
        <w:sz w:val="24"/>
      </w:rPr>
    </w:lvl>
    <w:lvl w:ilvl="2" w:tentative="0">
      <w:start w:val="1"/>
      <w:numFmt w:val="decimal"/>
      <w:suff w:val="nothing"/>
      <w:lvlText w:val="%1.%2.%3　"/>
      <w:lvlJc w:val="left"/>
      <w:pPr>
        <w:ind w:left="0" w:firstLine="0"/>
      </w:pPr>
      <w:rPr>
        <w:rFonts w:hint="eastAsia" w:ascii="黑体" w:hAnsi="黑体" w:eastAsia="黑体"/>
        <w:b w:val="0"/>
        <w:i w:val="0"/>
        <w:sz w:val="24"/>
      </w:rPr>
    </w:lvl>
    <w:lvl w:ilvl="3" w:tentative="0">
      <w:start w:val="1"/>
      <w:numFmt w:val="decimal"/>
      <w:suff w:val="nothing"/>
      <w:lvlText w:val="%1.%2.%3.%4　"/>
      <w:lvlJc w:val="left"/>
      <w:pPr>
        <w:ind w:left="0" w:firstLine="0"/>
      </w:pPr>
      <w:rPr>
        <w:rFonts w:hint="eastAsia" w:ascii="黑体" w:hAnsi="黑体" w:eastAsia="黑体"/>
        <w:b w:val="0"/>
        <w:i w:val="0"/>
        <w:sz w:val="24"/>
      </w:rPr>
    </w:lvl>
    <w:lvl w:ilvl="4" w:tentative="0">
      <w:start w:val="1"/>
      <w:numFmt w:val="decimal"/>
      <w:suff w:val="nothing"/>
      <w:lvlText w:val="%1.%2.%3.%4.%5　"/>
      <w:lvlJc w:val="left"/>
      <w:pPr>
        <w:ind w:left="0" w:firstLine="0"/>
      </w:pPr>
      <w:rPr>
        <w:rFonts w:hint="eastAsia" w:ascii="黑体" w:hAnsi="黑体" w:eastAsia="黑体"/>
        <w:b w:val="0"/>
        <w:i w:val="0"/>
        <w:sz w:val="24"/>
      </w:rPr>
    </w:lvl>
    <w:lvl w:ilvl="5" w:tentative="0">
      <w:start w:val="1"/>
      <w:numFmt w:val="decimal"/>
      <w:suff w:val="nothing"/>
      <w:lvlText w:val="%1.%2.%3.%4.%5.%6　"/>
      <w:lvlJc w:val="left"/>
      <w:pPr>
        <w:ind w:left="0" w:firstLine="0"/>
      </w:pPr>
      <w:rPr>
        <w:rFonts w:hint="eastAsia" w:ascii="黑体" w:hAnsi="黑体" w:eastAsia="黑体"/>
        <w:b w:val="0"/>
        <w:i w:val="0"/>
        <w:sz w:val="24"/>
      </w:rPr>
    </w:lvl>
    <w:lvl w:ilvl="6" w:tentative="0">
      <w:start w:val="1"/>
      <w:numFmt w:val="decimal"/>
      <w:pStyle w:val="2237"/>
      <w:suff w:val="nothing"/>
      <w:lvlText w:val="%1.%2.%3.%4.%5.%6.%7　"/>
      <w:lvlJc w:val="left"/>
      <w:pPr>
        <w:ind w:left="0" w:firstLine="0"/>
      </w:pPr>
      <w:rPr>
        <w:rFonts w:hint="eastAsia" w:ascii="黑体" w:hAnsi="黑体" w:eastAsia="黑体"/>
        <w:sz w:val="24"/>
      </w:rPr>
    </w:lvl>
    <w:lvl w:ilvl="7" w:tentative="0">
      <w:start w:val="1"/>
      <w:numFmt w:val="decimal"/>
      <w:suff w:val="nothing"/>
      <w:lvlText w:val="%1.%2.%3.%4.%5.%6.%7.%8　"/>
      <w:lvlJc w:val="left"/>
      <w:pPr>
        <w:ind w:left="0" w:firstLine="0"/>
      </w:pPr>
      <w:rPr>
        <w:rFonts w:hint="eastAsia" w:ascii="黑体" w:hAnsi="黑体" w:eastAsia="黑体"/>
        <w:sz w:val="24"/>
      </w:rPr>
    </w:lvl>
    <w:lvl w:ilvl="8" w:tentative="0">
      <w:start w:val="1"/>
      <w:numFmt w:val="decimal"/>
      <w:suff w:val="nothing"/>
      <w:lvlText w:val="%1.%2.%3.%4.%5.%6.%7.%8.%9　"/>
      <w:lvlJc w:val="left"/>
      <w:pPr>
        <w:ind w:left="0" w:firstLine="0"/>
      </w:pPr>
      <w:rPr>
        <w:rFonts w:hint="eastAsia" w:ascii="黑体" w:hAnsi="黑体" w:eastAsia="黑体"/>
        <w:sz w:val="24"/>
      </w:rPr>
    </w:lvl>
  </w:abstractNum>
  <w:abstractNum w:abstractNumId="26">
    <w:nsid w:val="0000001D"/>
    <w:multiLevelType w:val="multilevel"/>
    <w:tmpl w:val="0000001D"/>
    <w:lvl w:ilvl="0" w:tentative="0">
      <w:start w:val="1"/>
      <w:numFmt w:val="upperLetter"/>
      <w:pStyle w:val="1230"/>
      <w:suff w:val="space"/>
      <w:lvlText w:val="%1"/>
      <w:lvlJc w:val="left"/>
      <w:pPr>
        <w:ind w:left="623" w:hanging="425"/>
      </w:pPr>
      <w:rPr>
        <w:rFonts w:hint="eastAsia" w:cs="Times New Roman"/>
      </w:rPr>
    </w:lvl>
    <w:lvl w:ilvl="1" w:tentative="0">
      <w:start w:val="1"/>
      <w:numFmt w:val="decimal"/>
      <w:pStyle w:val="1231"/>
      <w:suff w:val="nothing"/>
      <w:lvlText w:val="图%1.%2　"/>
      <w:lvlJc w:val="left"/>
      <w:pPr>
        <w:ind w:left="1190" w:hanging="567"/>
      </w:pPr>
      <w:rPr>
        <w:rFonts w:hint="eastAsia" w:cs="Times New Roman"/>
      </w:rPr>
    </w:lvl>
    <w:lvl w:ilvl="2" w:tentative="0">
      <w:start w:val="1"/>
      <w:numFmt w:val="decimal"/>
      <w:lvlText w:val="%1.%2.%3"/>
      <w:lvlJc w:val="left"/>
      <w:pPr>
        <w:tabs>
          <w:tab w:val="left" w:pos="1616"/>
        </w:tabs>
        <w:ind w:left="1616" w:hanging="567"/>
      </w:pPr>
      <w:rPr>
        <w:rFonts w:hint="eastAsia" w:cs="Times New Roman"/>
      </w:rPr>
    </w:lvl>
    <w:lvl w:ilvl="3" w:tentative="0">
      <w:start w:val="1"/>
      <w:numFmt w:val="decimal"/>
      <w:lvlText w:val="%1.%2.%3.%4"/>
      <w:lvlJc w:val="left"/>
      <w:pPr>
        <w:tabs>
          <w:tab w:val="left" w:pos="2914"/>
        </w:tabs>
        <w:ind w:left="2182" w:hanging="708"/>
      </w:pPr>
      <w:rPr>
        <w:rFonts w:hint="eastAsia" w:cs="Times New Roman"/>
      </w:rPr>
    </w:lvl>
    <w:lvl w:ilvl="4" w:tentative="0">
      <w:start w:val="1"/>
      <w:numFmt w:val="decimal"/>
      <w:lvlText w:val="%1.%2.%3.%4.%5"/>
      <w:lvlJc w:val="left"/>
      <w:pPr>
        <w:tabs>
          <w:tab w:val="left" w:pos="3699"/>
        </w:tabs>
        <w:ind w:left="2749" w:hanging="850"/>
      </w:pPr>
      <w:rPr>
        <w:rFonts w:hint="eastAsia" w:cs="Times New Roman"/>
      </w:rPr>
    </w:lvl>
    <w:lvl w:ilvl="5" w:tentative="0">
      <w:start w:val="1"/>
      <w:numFmt w:val="decimal"/>
      <w:lvlText w:val="%1.%2.%3.%4.%5.%6"/>
      <w:lvlJc w:val="left"/>
      <w:pPr>
        <w:tabs>
          <w:tab w:val="left" w:pos="4484"/>
        </w:tabs>
        <w:ind w:left="3458" w:hanging="1134"/>
      </w:pPr>
      <w:rPr>
        <w:rFonts w:hint="eastAsia" w:cs="Times New Roman"/>
      </w:rPr>
    </w:lvl>
    <w:lvl w:ilvl="6" w:tentative="0">
      <w:start w:val="1"/>
      <w:numFmt w:val="decimal"/>
      <w:lvlText w:val="%1.%2.%3.%4.%5.%6.%7"/>
      <w:lvlJc w:val="left"/>
      <w:pPr>
        <w:tabs>
          <w:tab w:val="left" w:pos="5269"/>
        </w:tabs>
        <w:ind w:left="4025" w:hanging="1276"/>
      </w:pPr>
      <w:rPr>
        <w:rFonts w:hint="eastAsia" w:cs="Times New Roman"/>
      </w:rPr>
    </w:lvl>
    <w:lvl w:ilvl="7" w:tentative="0">
      <w:start w:val="1"/>
      <w:numFmt w:val="decimal"/>
      <w:lvlText w:val="%1.%2.%3.%4.%5.%6.%7.%8"/>
      <w:lvlJc w:val="left"/>
      <w:pPr>
        <w:tabs>
          <w:tab w:val="left" w:pos="6054"/>
        </w:tabs>
        <w:ind w:left="4592" w:hanging="1418"/>
      </w:pPr>
      <w:rPr>
        <w:rFonts w:hint="eastAsia" w:cs="Times New Roman"/>
      </w:rPr>
    </w:lvl>
    <w:lvl w:ilvl="8" w:tentative="0">
      <w:start w:val="1"/>
      <w:numFmt w:val="decimal"/>
      <w:lvlText w:val="%1.%2.%3.%4.%5.%6.%7.%8.%9"/>
      <w:lvlJc w:val="left"/>
      <w:pPr>
        <w:tabs>
          <w:tab w:val="left" w:pos="6840"/>
        </w:tabs>
        <w:ind w:left="5300" w:hanging="1700"/>
      </w:pPr>
      <w:rPr>
        <w:rFonts w:hint="eastAsia" w:cs="Times New Roman"/>
      </w:rPr>
    </w:lvl>
  </w:abstractNum>
  <w:abstractNum w:abstractNumId="27">
    <w:nsid w:val="0000001E"/>
    <w:multiLevelType w:val="multilevel"/>
    <w:tmpl w:val="0000001E"/>
    <w:lvl w:ilvl="0" w:tentative="0">
      <w:start w:val="1"/>
      <w:numFmt w:val="decimal"/>
      <w:pStyle w:val="2249"/>
      <w:lvlText w:val="图%1："/>
      <w:lvlJc w:val="left"/>
      <w:pPr>
        <w:ind w:left="900" w:hanging="420"/>
      </w:pPr>
      <w:rPr>
        <w:rFonts w:cs="Times New Roman"/>
        <w:bCs w:val="0"/>
        <w:i w:val="0"/>
        <w:iCs w:val="0"/>
        <w:caps w:val="0"/>
        <w:smallCaps w:val="0"/>
        <w:vanish w:val="0"/>
        <w:color w:val="000000"/>
        <w:spacing w:val="0"/>
        <w:position w:val="0"/>
        <w:u w:val="none"/>
        <w:vertAlign w:val="baseline"/>
      </w:rPr>
    </w:lvl>
    <w:lvl w:ilvl="1" w:tentative="0">
      <w:start w:val="2"/>
      <w:numFmt w:val="decimal"/>
      <w:lvlText w:val="%2、"/>
      <w:lvlJc w:val="left"/>
      <w:pPr>
        <w:ind w:left="1620" w:hanging="720"/>
      </w:pPr>
      <w:rPr>
        <w:rFonts w:hint="default"/>
      </w:rPr>
    </w:lvl>
    <w:lvl w:ilvl="2" w:tentative="0">
      <w:start w:val="1"/>
      <w:numFmt w:val="decimalEnclosedCircle"/>
      <w:lvlText w:val="%3"/>
      <w:lvlJc w:val="left"/>
      <w:pPr>
        <w:ind w:left="1680" w:hanging="36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0000001F"/>
    <w:multiLevelType w:val="multilevel"/>
    <w:tmpl w:val="0000001F"/>
    <w:lvl w:ilvl="0" w:tentative="0">
      <w:start w:val="1"/>
      <w:numFmt w:val="decimal"/>
      <w:pStyle w:val="2230"/>
      <w:lvlText w:val="图%1"/>
      <w:lvlJc w:val="left"/>
      <w:pPr>
        <w:ind w:left="5241" w:hanging="420"/>
      </w:pPr>
      <w:rPr>
        <w:rFonts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00000020"/>
    <w:multiLevelType w:val="singleLevel"/>
    <w:tmpl w:val="00000020"/>
    <w:lvl w:ilvl="0" w:tentative="0">
      <w:start w:val="1"/>
      <w:numFmt w:val="bullet"/>
      <w:pStyle w:val="305"/>
      <w:lvlText w:val=""/>
      <w:lvlJc w:val="left"/>
      <w:pPr>
        <w:tabs>
          <w:tab w:val="left" w:pos="360"/>
        </w:tabs>
        <w:ind w:left="360" w:hanging="360"/>
      </w:pPr>
      <w:rPr>
        <w:rFonts w:hint="default" w:ascii="Symbol" w:hAnsi="Symbol"/>
      </w:rPr>
    </w:lvl>
  </w:abstractNum>
  <w:abstractNum w:abstractNumId="30">
    <w:nsid w:val="00000021"/>
    <w:multiLevelType w:val="multilevel"/>
    <w:tmpl w:val="00000021"/>
    <w:lvl w:ilvl="0" w:tentative="0">
      <w:start w:val="1"/>
      <w:numFmt w:val="decimal"/>
      <w:pStyle w:val="2275"/>
      <w:isLgl/>
      <w:suff w:val="space"/>
      <w:lvlText w:val="第%1章"/>
      <w:lvlJc w:val="left"/>
      <w:pPr>
        <w:ind w:left="425" w:hanging="425"/>
      </w:pPr>
      <w:rPr>
        <w:rFonts w:hint="eastAsia" w:eastAsia="黑体"/>
      </w:rPr>
    </w:lvl>
    <w:lvl w:ilvl="1" w:tentative="0">
      <w:start w:val="1"/>
      <w:numFmt w:val="decimal"/>
      <w:pStyle w:val="2276"/>
      <w:isLgl/>
      <w:suff w:val="space"/>
      <w:lvlText w:val="%1.%2."/>
      <w:lvlJc w:val="left"/>
      <w:pPr>
        <w:ind w:left="567" w:hanging="567"/>
      </w:pPr>
      <w:rPr>
        <w:rFonts w:hint="eastAsia"/>
      </w:rPr>
    </w:lvl>
    <w:lvl w:ilvl="2" w:tentative="0">
      <w:start w:val="1"/>
      <w:numFmt w:val="decimal"/>
      <w:pStyle w:val="2277"/>
      <w:isLgl/>
      <w:suff w:val="space"/>
      <w:lvlText w:val="%1.%2.%3."/>
      <w:lvlJc w:val="left"/>
      <w:pPr>
        <w:ind w:left="709" w:hanging="709"/>
      </w:pPr>
      <w:rPr>
        <w:rFonts w:hint="default" w:ascii="Times New Roman" w:hAnsi="Times New Roman" w:cs="Times New Roman"/>
        <w:b/>
        <w:sz w:val="28"/>
        <w:szCs w:val="28"/>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pStyle w:val="2280"/>
      <w:isLgl/>
      <w:suff w:val="space"/>
      <w:lvlText w:val="%1.%2.%3.%4.%5.%6."/>
      <w:lvlJc w:val="left"/>
      <w:pPr>
        <w:ind w:left="1134" w:hanging="1134"/>
      </w:pPr>
      <w:rPr>
        <w:rFonts w:hint="eastAsia"/>
      </w:rPr>
    </w:lvl>
    <w:lvl w:ilvl="6" w:tentative="0">
      <w:start w:val="1"/>
      <w:numFmt w:val="decimal"/>
      <w:isLgl/>
      <w:lvlText w:val="%1.%2.%3.%4.%5.%6.%7."/>
      <w:lvlJc w:val="left"/>
      <w:pPr>
        <w:ind w:left="1276" w:hanging="1276"/>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9" w:hanging="1559"/>
      </w:pPr>
      <w:rPr>
        <w:rFonts w:hint="eastAsia"/>
      </w:rPr>
    </w:lvl>
  </w:abstractNum>
  <w:abstractNum w:abstractNumId="31">
    <w:nsid w:val="00000022"/>
    <w:multiLevelType w:val="multilevel"/>
    <w:tmpl w:val="00000022"/>
    <w:lvl w:ilvl="0" w:tentative="0">
      <w:start w:val="1"/>
      <w:numFmt w:val="bullet"/>
      <w:pStyle w:val="1957"/>
      <w:lvlText w:val=""/>
      <w:lvlJc w:val="left"/>
      <w:pPr>
        <w:tabs>
          <w:tab w:val="left" w:pos="900"/>
        </w:tabs>
        <w:ind w:left="900" w:hanging="420"/>
      </w:pPr>
      <w:rPr>
        <w:rFonts w:hint="default" w:ascii="Wingdings" w:hAnsi="Wingdings" w:eastAsia="宋体"/>
        <w:b w:val="0"/>
        <w:i w:val="0"/>
        <w:color w:val="auto"/>
        <w:sz w:val="24"/>
        <w:u w:val="none"/>
      </w:rPr>
    </w:lvl>
    <w:lvl w:ilvl="1" w:tentative="0">
      <w:start w:val="1"/>
      <w:numFmt w:val="decimal"/>
      <w:lvlText w:val="%2."/>
      <w:lvlJc w:val="left"/>
      <w:pPr>
        <w:tabs>
          <w:tab w:val="left" w:pos="1260"/>
        </w:tabs>
        <w:ind w:left="1260" w:hanging="360"/>
      </w:pPr>
      <w:rPr>
        <w:rFonts w:hint="eastAsia"/>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2">
    <w:nsid w:val="00000023"/>
    <w:multiLevelType w:val="multilevel"/>
    <w:tmpl w:val="00000023"/>
    <w:lvl w:ilvl="0" w:tentative="0">
      <w:start w:val="1"/>
      <w:numFmt w:val="bullet"/>
      <w:pStyle w:val="372"/>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3">
    <w:nsid w:val="00000024"/>
    <w:multiLevelType w:val="multilevel"/>
    <w:tmpl w:val="00000024"/>
    <w:lvl w:ilvl="0" w:tentative="0">
      <w:start w:val="1"/>
      <w:numFmt w:val="bullet"/>
      <w:pStyle w:val="262"/>
      <w:lvlText w:val=""/>
      <w:lvlJc w:val="left"/>
      <w:pPr>
        <w:tabs>
          <w:tab w:val="left" w:pos="1440"/>
        </w:tabs>
        <w:ind w:left="1440" w:hanging="360"/>
      </w:pPr>
      <w:rPr>
        <w:rFonts w:hint="default" w:ascii="Symbol" w:hAnsi="Symbol"/>
        <w:color w:val="00000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4">
    <w:nsid w:val="00000025"/>
    <w:multiLevelType w:val="singleLevel"/>
    <w:tmpl w:val="00000025"/>
    <w:lvl w:ilvl="0" w:tentative="0">
      <w:start w:val="1"/>
      <w:numFmt w:val="bullet"/>
      <w:pStyle w:val="298"/>
      <w:lvlText w:val=""/>
      <w:lvlJc w:val="left"/>
      <w:pPr>
        <w:tabs>
          <w:tab w:val="left" w:pos="360"/>
        </w:tabs>
        <w:ind w:left="360" w:hanging="360"/>
      </w:pPr>
      <w:rPr>
        <w:rFonts w:hint="default" w:ascii="Symbol" w:hAnsi="Symbol"/>
      </w:rPr>
    </w:lvl>
  </w:abstractNum>
  <w:abstractNum w:abstractNumId="35">
    <w:nsid w:val="00000026"/>
    <w:multiLevelType w:val="multilevel"/>
    <w:tmpl w:val="00000026"/>
    <w:lvl w:ilvl="0" w:tentative="0">
      <w:start w:val="1"/>
      <w:numFmt w:val="decimal"/>
      <w:pStyle w:val="383"/>
      <w:lvlText w:val="(%1)"/>
      <w:lvlJc w:val="left"/>
      <w:pPr>
        <w:tabs>
          <w:tab w:val="left" w:pos="420"/>
        </w:tabs>
        <w:ind w:left="420" w:hanging="420"/>
      </w:pPr>
      <w:rPr>
        <w:rFonts w:hint="eastAsia" w:cs="Times New Roman"/>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6">
    <w:nsid w:val="00000027"/>
    <w:multiLevelType w:val="multilevel"/>
    <w:tmpl w:val="00000027"/>
    <w:lvl w:ilvl="0" w:tentative="0">
      <w:start w:val="1"/>
      <w:numFmt w:val="bullet"/>
      <w:pStyle w:val="1805"/>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37">
    <w:nsid w:val="00000028"/>
    <w:multiLevelType w:val="multilevel"/>
    <w:tmpl w:val="00000028"/>
    <w:lvl w:ilvl="0" w:tentative="0">
      <w:start w:val="1"/>
      <w:numFmt w:val="bullet"/>
      <w:pStyle w:val="261"/>
      <w:lvlText w:val=""/>
      <w:lvlJc w:val="left"/>
      <w:pPr>
        <w:tabs>
          <w:tab w:val="left" w:pos="720"/>
        </w:tabs>
        <w:ind w:left="720" w:hanging="360"/>
      </w:pPr>
      <w:rPr>
        <w:rFonts w:hint="default" w:ascii="Symbol" w:hAnsi="Symbol"/>
        <w:color w:val="00000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8">
    <w:nsid w:val="00000029"/>
    <w:multiLevelType w:val="multilevel"/>
    <w:tmpl w:val="00000029"/>
    <w:lvl w:ilvl="0" w:tentative="0">
      <w:start w:val="1"/>
      <w:numFmt w:val="decimal"/>
      <w:pStyle w:val="2179"/>
      <w:lvlText w:val="附图%1. "/>
      <w:lvlJc w:val="left"/>
      <w:pPr>
        <w:ind w:left="993" w:firstLine="0"/>
      </w:pPr>
      <w:rPr>
        <w:rFonts w:hint="eastAsia"/>
        <w:sz w:val="16"/>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0000002A"/>
    <w:multiLevelType w:val="multilevel"/>
    <w:tmpl w:val="0000002A"/>
    <w:lvl w:ilvl="0" w:tentative="0">
      <w:start w:val="1"/>
      <w:numFmt w:val="bullet"/>
      <w:pStyle w:val="564"/>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40">
    <w:nsid w:val="0000002B"/>
    <w:multiLevelType w:val="multilevel"/>
    <w:tmpl w:val="0000002B"/>
    <w:lvl w:ilvl="0" w:tentative="0">
      <w:start w:val="1"/>
      <w:numFmt w:val="bullet"/>
      <w:pStyle w:val="385"/>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1">
    <w:nsid w:val="0000002C"/>
    <w:multiLevelType w:val="multilevel"/>
    <w:tmpl w:val="0000002C"/>
    <w:lvl w:ilvl="0" w:tentative="0">
      <w:start w:val="1"/>
      <w:numFmt w:val="bullet"/>
      <w:pStyle w:val="1792"/>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2">
    <w:nsid w:val="0000002D"/>
    <w:multiLevelType w:val="multilevel"/>
    <w:tmpl w:val="0000002D"/>
    <w:lvl w:ilvl="0" w:tentative="0">
      <w:start w:val="1"/>
      <w:numFmt w:val="decimal"/>
      <w:pStyle w:val="338"/>
      <w:lvlText w:val="%1"/>
      <w:lvlJc w:val="left"/>
      <w:pPr>
        <w:tabs>
          <w:tab w:val="left" w:pos="425"/>
        </w:tabs>
        <w:ind w:left="425" w:hanging="425"/>
      </w:pPr>
      <w:rPr>
        <w:rFonts w:cs="Times New Roman"/>
      </w:rPr>
    </w:lvl>
    <w:lvl w:ilvl="1" w:tentative="0">
      <w:start w:val="1"/>
      <w:numFmt w:val="decimal"/>
      <w:lvlText w:val="%1.%2"/>
      <w:lvlJc w:val="left"/>
      <w:pPr>
        <w:tabs>
          <w:tab w:val="left" w:pos="992"/>
        </w:tabs>
        <w:ind w:left="992" w:hanging="567"/>
      </w:pPr>
      <w:rPr>
        <w:rFonts w:cs="Times New Roman"/>
      </w:rPr>
    </w:lvl>
    <w:lvl w:ilvl="2" w:tentative="0">
      <w:start w:val="1"/>
      <w:numFmt w:val="decimal"/>
      <w:lvlText w:val="%1.%2.%3"/>
      <w:lvlJc w:val="left"/>
      <w:pPr>
        <w:tabs>
          <w:tab w:val="left" w:pos="1571"/>
        </w:tabs>
        <w:ind w:left="1418" w:hanging="567"/>
      </w:pPr>
      <w:rPr>
        <w:rFonts w:cs="Times New Roman"/>
      </w:rPr>
    </w:lvl>
    <w:lvl w:ilvl="3" w:tentative="0">
      <w:start w:val="1"/>
      <w:numFmt w:val="decimal"/>
      <w:lvlText w:val="%1.%2.%3.%4"/>
      <w:lvlJc w:val="left"/>
      <w:pPr>
        <w:tabs>
          <w:tab w:val="left" w:pos="2356"/>
        </w:tabs>
        <w:ind w:left="1984" w:hanging="708"/>
      </w:pPr>
      <w:rPr>
        <w:rFonts w:cs="Times New Roman"/>
      </w:rPr>
    </w:lvl>
    <w:lvl w:ilvl="4" w:tentative="0">
      <w:start w:val="1"/>
      <w:numFmt w:val="decimal"/>
      <w:lvlText w:val="%1.%2.%3.%4.%5"/>
      <w:lvlJc w:val="left"/>
      <w:pPr>
        <w:tabs>
          <w:tab w:val="left" w:pos="3141"/>
        </w:tabs>
        <w:ind w:left="2551" w:hanging="850"/>
      </w:pPr>
      <w:rPr>
        <w:rFonts w:cs="Times New Roman"/>
      </w:rPr>
    </w:lvl>
    <w:lvl w:ilvl="5" w:tentative="0">
      <w:start w:val="1"/>
      <w:numFmt w:val="decimal"/>
      <w:lvlText w:val="%1.%2.%3.%4.%5.%6"/>
      <w:lvlJc w:val="left"/>
      <w:pPr>
        <w:tabs>
          <w:tab w:val="left" w:pos="3926"/>
        </w:tabs>
        <w:ind w:left="3260" w:hanging="1134"/>
      </w:pPr>
      <w:rPr>
        <w:rFonts w:cs="Times New Roman"/>
      </w:rPr>
    </w:lvl>
    <w:lvl w:ilvl="6" w:tentative="0">
      <w:start w:val="1"/>
      <w:numFmt w:val="decimal"/>
      <w:lvlText w:val="%1.%2.%3.%4.%5.%6.%7"/>
      <w:lvlJc w:val="left"/>
      <w:pPr>
        <w:tabs>
          <w:tab w:val="left" w:pos="4351"/>
        </w:tabs>
        <w:ind w:left="3827" w:hanging="1276"/>
      </w:pPr>
      <w:rPr>
        <w:rFonts w:cs="Times New Roman"/>
      </w:rPr>
    </w:lvl>
    <w:lvl w:ilvl="7" w:tentative="0">
      <w:start w:val="1"/>
      <w:numFmt w:val="decimal"/>
      <w:lvlText w:val="%1.%2.%3.%4.%5.%6.%7.%8"/>
      <w:lvlJc w:val="left"/>
      <w:pPr>
        <w:tabs>
          <w:tab w:val="left" w:pos="5136"/>
        </w:tabs>
        <w:ind w:left="4394" w:hanging="1418"/>
      </w:pPr>
      <w:rPr>
        <w:rFonts w:cs="Times New Roman"/>
      </w:rPr>
    </w:lvl>
    <w:lvl w:ilvl="8" w:tentative="0">
      <w:start w:val="1"/>
      <w:numFmt w:val="decimal"/>
      <w:lvlText w:val="%1.%2.%3.%4.%5.%6.%7.%8.%9"/>
      <w:lvlJc w:val="left"/>
      <w:pPr>
        <w:tabs>
          <w:tab w:val="left" w:pos="5922"/>
        </w:tabs>
        <w:ind w:left="5102" w:hanging="1700"/>
      </w:pPr>
      <w:rPr>
        <w:rFonts w:cs="Times New Roman"/>
      </w:rPr>
    </w:lvl>
  </w:abstractNum>
  <w:abstractNum w:abstractNumId="43">
    <w:nsid w:val="0000002E"/>
    <w:multiLevelType w:val="multilevel"/>
    <w:tmpl w:val="0000002E"/>
    <w:lvl w:ilvl="0" w:tentative="0">
      <w:start w:val="1"/>
      <w:numFmt w:val="decimal"/>
      <w:lvlText w:val="%1."/>
      <w:lvlJc w:val="left"/>
      <w:pPr>
        <w:tabs>
          <w:tab w:val="left" w:pos="360"/>
        </w:tabs>
        <w:ind w:left="360" w:hanging="360"/>
      </w:pPr>
      <w:rPr>
        <w:rFonts w:cs="Times New Roman"/>
      </w:rPr>
    </w:lvl>
    <w:lvl w:ilvl="1" w:tentative="0">
      <w:start w:val="1"/>
      <w:numFmt w:val="none"/>
      <w:lvlText w:val=""/>
      <w:lvlJc w:val="left"/>
      <w:pPr>
        <w:tabs>
          <w:tab w:val="left" w:pos="704"/>
        </w:tabs>
        <w:ind w:left="704" w:hanging="284"/>
      </w:pPr>
      <w:rPr>
        <w:rFonts w:hint="default" w:ascii="Wingdings" w:hAnsi="Wingdings" w:cs="Times New Roman"/>
        <w:sz w:val="24"/>
      </w:rPr>
    </w:lvl>
    <w:lvl w:ilvl="2" w:tentative="0">
      <w:start w:val="1"/>
      <w:numFmt w:val="bullet"/>
      <w:lvlText w:val="-"/>
      <w:lvlJc w:val="left"/>
      <w:pPr>
        <w:tabs>
          <w:tab w:val="left" w:pos="1200"/>
        </w:tabs>
        <w:ind w:left="1200" w:hanging="360"/>
      </w:pPr>
      <w:rPr>
        <w:rFonts w:hint="default" w:ascii="Times New Roman" w:hAnsi="Times New Roman" w:eastAsia="宋体"/>
      </w:rPr>
    </w:lvl>
    <w:lvl w:ilvl="3" w:tentative="0">
      <w:start w:val="1"/>
      <w:numFmt w:val="bullet"/>
      <w:lvlText w:val="-"/>
      <w:lvlJc w:val="left"/>
      <w:pPr>
        <w:tabs>
          <w:tab w:val="left" w:pos="1200"/>
        </w:tabs>
        <w:ind w:left="1200" w:hanging="360"/>
      </w:pPr>
      <w:rPr>
        <w:rFonts w:hint="default" w:ascii="Times New Roman" w:hAnsi="Times New Roman" w:eastAsia="宋体"/>
      </w:rPr>
    </w:lvl>
    <w:lvl w:ilvl="4" w:tentative="0">
      <w:start w:val="1"/>
      <w:numFmt w:val="bullet"/>
      <w:lvlText w:val="-"/>
      <w:lvlJc w:val="left"/>
      <w:pPr>
        <w:tabs>
          <w:tab w:val="left" w:pos="1200"/>
        </w:tabs>
        <w:ind w:left="1200" w:hanging="360"/>
      </w:pPr>
      <w:rPr>
        <w:rFonts w:hint="default" w:ascii="Times New Roman" w:hAnsi="Times New Roman" w:eastAsia="宋体"/>
      </w:rPr>
    </w:lvl>
    <w:lvl w:ilvl="5" w:tentative="0">
      <w:start w:val="1"/>
      <w:numFmt w:val="decimal"/>
      <w:lvlText w:val="%6."/>
      <w:lvlJc w:val="left"/>
      <w:pPr>
        <w:tabs>
          <w:tab w:val="left" w:pos="1200"/>
        </w:tabs>
        <w:ind w:left="1200" w:hanging="36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4">
    <w:nsid w:val="0000002F"/>
    <w:multiLevelType w:val="multilevel"/>
    <w:tmpl w:val="0000002F"/>
    <w:lvl w:ilvl="0" w:tentative="0">
      <w:start w:val="1"/>
      <w:numFmt w:val="upperRoman"/>
      <w:pStyle w:val="1349"/>
      <w:lvlText w:val="第 %1 条"/>
      <w:lvlJc w:val="left"/>
      <w:pPr>
        <w:tabs>
          <w:tab w:val="left" w:pos="1800"/>
        </w:tabs>
        <w:ind w:left="0" w:firstLine="0"/>
      </w:pPr>
    </w:lvl>
    <w:lvl w:ilvl="1" w:tentative="0">
      <w:start w:val="1"/>
      <w:numFmt w:val="decimalZero"/>
      <w:isLgl/>
      <w:lvlText w:val="节 %1.%2"/>
      <w:lvlJc w:val="left"/>
      <w:pPr>
        <w:tabs>
          <w:tab w:val="left" w:pos="1440"/>
        </w:tabs>
        <w:ind w:left="0" w:firstLine="0"/>
      </w:pPr>
    </w:lvl>
    <w:lvl w:ilvl="2" w:tentative="0">
      <w:start w:val="1"/>
      <w:numFmt w:val="lowerLetter"/>
      <w:lvlText w:val="(%3)"/>
      <w:lvlJc w:val="left"/>
      <w:pPr>
        <w:tabs>
          <w:tab w:val="left" w:pos="1008"/>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45">
    <w:nsid w:val="00000030"/>
    <w:multiLevelType w:val="multilevel"/>
    <w:tmpl w:val="00000030"/>
    <w:lvl w:ilvl="0" w:tentative="0">
      <w:start w:val="1"/>
      <w:numFmt w:val="bullet"/>
      <w:pStyle w:val="34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6">
    <w:nsid w:val="00000031"/>
    <w:multiLevelType w:val="multilevel"/>
    <w:tmpl w:val="00000031"/>
    <w:lvl w:ilvl="0" w:tentative="0">
      <w:start w:val="1"/>
      <w:numFmt w:val="decimal"/>
      <w:lvlText w:val="%1"/>
      <w:lvlJc w:val="left"/>
      <w:pPr>
        <w:tabs>
          <w:tab w:val="left" w:pos="432"/>
        </w:tabs>
        <w:ind w:left="432" w:hanging="432"/>
      </w:pPr>
      <w:rPr>
        <w:rFonts w:hint="eastAsia" w:cs="Times New Roman"/>
      </w:rPr>
    </w:lvl>
    <w:lvl w:ilvl="1" w:tentative="0">
      <w:start w:val="1"/>
      <w:numFmt w:val="decimal"/>
      <w:lvlText w:val="%1.%2"/>
      <w:lvlJc w:val="left"/>
      <w:pPr>
        <w:tabs>
          <w:tab w:val="left" w:pos="576"/>
        </w:tabs>
        <w:ind w:left="576" w:hanging="576"/>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pStyle w:val="369"/>
      <w:lvlText w:val="6.1.2.2.1.%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47">
    <w:nsid w:val="00000032"/>
    <w:multiLevelType w:val="multilevel"/>
    <w:tmpl w:val="00000032"/>
    <w:lvl w:ilvl="0" w:tentative="0">
      <w:start w:val="1"/>
      <w:numFmt w:val="decimal"/>
      <w:pStyle w:val="1150"/>
      <w:lvlText w:val="%1."/>
      <w:lvlJc w:val="left"/>
      <w:pPr>
        <w:tabs>
          <w:tab w:val="left" w:pos="284"/>
        </w:tabs>
        <w:ind w:left="284" w:hanging="284"/>
      </w:pPr>
      <w:rPr>
        <w:rFonts w:hint="default" w:ascii="Times New Roman" w:hAnsi="Times New Roman"/>
        <w:b w:val="0"/>
        <w:i w:val="0"/>
        <w:sz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8">
    <w:nsid w:val="00000033"/>
    <w:multiLevelType w:val="multilevel"/>
    <w:tmpl w:val="00000033"/>
    <w:lvl w:ilvl="0" w:tentative="0">
      <w:start w:val="1"/>
      <w:numFmt w:val="decimal"/>
      <w:lvlText w:val="%1"/>
      <w:lvlJc w:val="left"/>
      <w:pPr>
        <w:tabs>
          <w:tab w:val="left" w:pos="-288"/>
        </w:tabs>
        <w:ind w:left="-288" w:hanging="432"/>
      </w:pPr>
      <w:rPr>
        <w:rFonts w:hint="eastAsia" w:cs="Times New Roman"/>
        <w:sz w:val="32"/>
        <w:szCs w:val="32"/>
      </w:rPr>
    </w:lvl>
    <w:lvl w:ilvl="1" w:tentative="0">
      <w:start w:val="1"/>
      <w:numFmt w:val="decimal"/>
      <w:lvlText w:val="%1.%2"/>
      <w:lvlJc w:val="left"/>
      <w:pPr>
        <w:tabs>
          <w:tab w:val="left" w:pos="-144"/>
        </w:tabs>
        <w:ind w:left="-144" w:hanging="576"/>
      </w:pPr>
      <w:rPr>
        <w:rFonts w:hint="eastAsia" w:cs="Times New Roman"/>
      </w:rPr>
    </w:lvl>
    <w:lvl w:ilvl="2" w:tentative="0">
      <w:start w:val="1"/>
      <w:numFmt w:val="decimal"/>
      <w:pStyle w:val="376"/>
      <w:lvlText w:val="%1.%2.%3"/>
      <w:lvlJc w:val="left"/>
      <w:pPr>
        <w:tabs>
          <w:tab w:val="left" w:pos="0"/>
        </w:tabs>
        <w:ind w:left="227" w:hanging="227"/>
      </w:pPr>
      <w:rPr>
        <w:rFonts w:hint="eastAsia" w:cs="Times New Roman"/>
      </w:rPr>
    </w:lvl>
    <w:lvl w:ilvl="3" w:tentative="0">
      <w:start w:val="1"/>
      <w:numFmt w:val="decimal"/>
      <w:lvlText w:val="%1.%2.%3.%4"/>
      <w:lvlJc w:val="left"/>
      <w:pPr>
        <w:tabs>
          <w:tab w:val="left" w:pos="144"/>
        </w:tabs>
        <w:ind w:left="144" w:hanging="864"/>
      </w:pPr>
      <w:rPr>
        <w:rFonts w:hint="eastAsia" w:cs="Times New Roman"/>
      </w:rPr>
    </w:lvl>
    <w:lvl w:ilvl="4" w:tentative="0">
      <w:start w:val="1"/>
      <w:numFmt w:val="decimal"/>
      <w:lvlText w:val="%1.%2.%3.%4.%5"/>
      <w:lvlJc w:val="left"/>
      <w:pPr>
        <w:tabs>
          <w:tab w:val="left" w:pos="288"/>
        </w:tabs>
        <w:ind w:left="288" w:hanging="1008"/>
      </w:pPr>
      <w:rPr>
        <w:rFonts w:hint="eastAsia" w:cs="Times New Roman"/>
      </w:rPr>
    </w:lvl>
    <w:lvl w:ilvl="5" w:tentative="0">
      <w:start w:val="1"/>
      <w:numFmt w:val="decimal"/>
      <w:lvlText w:val="%1.%2.%3.%4.%5.%6"/>
      <w:lvlJc w:val="left"/>
      <w:pPr>
        <w:tabs>
          <w:tab w:val="left" w:pos="432"/>
        </w:tabs>
        <w:ind w:left="432" w:hanging="1152"/>
      </w:pPr>
      <w:rPr>
        <w:rFonts w:hint="eastAsia" w:cs="Times New Roman"/>
      </w:rPr>
    </w:lvl>
    <w:lvl w:ilvl="6" w:tentative="0">
      <w:start w:val="1"/>
      <w:numFmt w:val="decimal"/>
      <w:lvlText w:val="%1.%2.%3.%4.%5.%6.%7"/>
      <w:lvlJc w:val="left"/>
      <w:pPr>
        <w:tabs>
          <w:tab w:val="left" w:pos="576"/>
        </w:tabs>
        <w:ind w:left="576" w:hanging="1296"/>
      </w:pPr>
      <w:rPr>
        <w:rFonts w:hint="eastAsia" w:cs="Times New Roman"/>
      </w:rPr>
    </w:lvl>
    <w:lvl w:ilvl="7" w:tentative="0">
      <w:start w:val="1"/>
      <w:numFmt w:val="decimal"/>
      <w:lvlText w:val="%1.%2.%3.%4.%5.%6.%7.%8"/>
      <w:lvlJc w:val="left"/>
      <w:pPr>
        <w:tabs>
          <w:tab w:val="left" w:pos="720"/>
        </w:tabs>
        <w:ind w:left="720" w:hanging="1440"/>
      </w:pPr>
      <w:rPr>
        <w:rFonts w:hint="eastAsia" w:cs="Times New Roman"/>
      </w:rPr>
    </w:lvl>
    <w:lvl w:ilvl="8" w:tentative="0">
      <w:start w:val="1"/>
      <w:numFmt w:val="decimal"/>
      <w:lvlText w:val="%1.%2.%3.%4.%5.%6.%7.%8.%9"/>
      <w:lvlJc w:val="left"/>
      <w:pPr>
        <w:tabs>
          <w:tab w:val="left" w:pos="864"/>
        </w:tabs>
        <w:ind w:left="864" w:hanging="1584"/>
      </w:pPr>
      <w:rPr>
        <w:rFonts w:hint="eastAsia" w:cs="Times New Roman"/>
      </w:rPr>
    </w:lvl>
  </w:abstractNum>
  <w:abstractNum w:abstractNumId="49">
    <w:nsid w:val="00000034"/>
    <w:multiLevelType w:val="multilevel"/>
    <w:tmpl w:val="00000034"/>
    <w:lvl w:ilvl="0" w:tentative="0">
      <w:start w:val="1"/>
      <w:numFmt w:val="bullet"/>
      <w:pStyle w:val="528"/>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50">
    <w:nsid w:val="00000035"/>
    <w:multiLevelType w:val="multilevel"/>
    <w:tmpl w:val="00000035"/>
    <w:lvl w:ilvl="0" w:tentative="0">
      <w:start w:val="1"/>
      <w:numFmt w:val="decimal"/>
      <w:pStyle w:val="1164"/>
      <w:suff w:val="space"/>
      <w:lvlText w:val="%1. "/>
      <w:lvlJc w:val="left"/>
      <w:pPr>
        <w:ind w:left="0" w:firstLine="0"/>
      </w:pPr>
      <w:rPr>
        <w:b w:val="0"/>
        <w:bCs w:val="0"/>
        <w:i w:val="0"/>
        <w:iCs w:val="0"/>
        <w:caps w:val="0"/>
        <w:smallCaps w:val="0"/>
        <w:vanish w:val="0"/>
        <w:color w:val="000000"/>
        <w:spacing w:val="0"/>
        <w:position w:val="0"/>
        <w:u w:val="none"/>
        <w:vertAlign w:val="baseline"/>
      </w:rPr>
    </w:lvl>
    <w:lvl w:ilvl="1" w:tentative="0">
      <w:start w:val="1"/>
      <w:numFmt w:val="decimal"/>
      <w:pStyle w:val="1262"/>
      <w:lvlText w:val="（%2）"/>
      <w:lvlJc w:val="left"/>
      <w:pPr>
        <w:ind w:left="1700" w:hanging="720"/>
      </w:pPr>
      <w:rPr>
        <w:rFonts w:hint="default"/>
      </w:rPr>
    </w:lvl>
    <w:lvl w:ilvl="2" w:tentative="0">
      <w:start w:val="1"/>
      <w:numFmt w:val="lowerRoman"/>
      <w:pStyle w:val="1274"/>
      <w:lvlText w:val="%3."/>
      <w:lvlJc w:val="right"/>
      <w:pPr>
        <w:ind w:left="1820" w:hanging="420"/>
      </w:pPr>
    </w:lvl>
    <w:lvl w:ilvl="3" w:tentative="0">
      <w:start w:val="1"/>
      <w:numFmt w:val="decimal"/>
      <w:pStyle w:val="1280"/>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00000036"/>
    <w:multiLevelType w:val="multilevel"/>
    <w:tmpl w:val="00000036"/>
    <w:lvl w:ilvl="0" w:tentative="0">
      <w:start w:val="1"/>
      <w:numFmt w:val="chineseCountingThousand"/>
      <w:pStyle w:val="325"/>
      <w:lvlText w:val="%1、"/>
      <w:lvlJc w:val="left"/>
      <w:pPr>
        <w:tabs>
          <w:tab w:val="left" w:pos="4706"/>
        </w:tabs>
        <w:ind w:left="4706" w:hanging="4706"/>
      </w:pPr>
      <w:rPr>
        <w:rFonts w:hint="default" w:ascii="Arial" w:hAnsi="Arial" w:eastAsia="黑体" w:cs="Times New Roman"/>
        <w:b/>
        <w:bCs/>
        <w:i w:val="0"/>
        <w:kern w:val="2"/>
        <w:sz w:val="32"/>
      </w:rPr>
    </w:lvl>
    <w:lvl w:ilvl="1" w:tentative="0">
      <w:start w:val="1"/>
      <w:numFmt w:val="decimal"/>
      <w:pStyle w:val="320"/>
      <w:lvlText w:val="%2 "/>
      <w:lvlJc w:val="left"/>
      <w:pPr>
        <w:tabs>
          <w:tab w:val="left" w:pos="360"/>
        </w:tabs>
        <w:ind w:left="0" w:firstLine="0"/>
      </w:pPr>
      <w:rPr>
        <w:rFonts w:hint="default" w:ascii="Arial" w:hAnsi="Arial" w:eastAsia="黑体" w:cs="Times New Roman"/>
        <w:b/>
        <w:i w:val="0"/>
        <w:sz w:val="32"/>
      </w:rPr>
    </w:lvl>
    <w:lvl w:ilvl="2" w:tentative="0">
      <w:start w:val="1"/>
      <w:numFmt w:val="decimal"/>
      <w:pStyle w:val="321"/>
      <w:lvlText w:val="%2.%3 "/>
      <w:lvlJc w:val="left"/>
      <w:pPr>
        <w:tabs>
          <w:tab w:val="left" w:pos="720"/>
        </w:tabs>
        <w:ind w:left="0" w:firstLine="0"/>
      </w:pPr>
      <w:rPr>
        <w:rFonts w:hint="default" w:ascii="Arial" w:hAnsi="Arial" w:eastAsia="黑体" w:cs="Times New Roman"/>
        <w:b/>
        <w:i w:val="0"/>
        <w:sz w:val="28"/>
      </w:rPr>
    </w:lvl>
    <w:lvl w:ilvl="3" w:tentative="0">
      <w:start w:val="1"/>
      <w:numFmt w:val="decimal"/>
      <w:pStyle w:val="322"/>
      <w:lvlText w:val="%2.%3.%4 "/>
      <w:lvlJc w:val="left"/>
      <w:pPr>
        <w:tabs>
          <w:tab w:val="left" w:pos="720"/>
        </w:tabs>
        <w:ind w:left="0" w:firstLine="0"/>
      </w:pPr>
      <w:rPr>
        <w:rFonts w:hint="default" w:ascii="Arial" w:hAnsi="Arial" w:eastAsia="黑体" w:cs="Times New Roman"/>
        <w:b/>
        <w:i w:val="0"/>
        <w:sz w:val="24"/>
      </w:rPr>
    </w:lvl>
    <w:lvl w:ilvl="4" w:tentative="0">
      <w:start w:val="1"/>
      <w:numFmt w:val="decimal"/>
      <w:pStyle w:val="323"/>
      <w:lvlText w:val="%2.%3.%4.%5 "/>
      <w:lvlJc w:val="left"/>
      <w:pPr>
        <w:tabs>
          <w:tab w:val="left" w:pos="1080"/>
        </w:tabs>
        <w:ind w:left="0" w:firstLine="0"/>
      </w:pPr>
      <w:rPr>
        <w:rFonts w:hint="default" w:ascii="Arial" w:hAnsi="Arial" w:eastAsia="黑体" w:cs="Times New Roman"/>
        <w:b/>
        <w:i w:val="0"/>
        <w:sz w:val="24"/>
      </w:rPr>
    </w:lvl>
    <w:lvl w:ilvl="5" w:tentative="0">
      <w:start w:val="1"/>
      <w:numFmt w:val="decimal"/>
      <w:pStyle w:val="324"/>
      <w:lvlText w:val="%2.%3.%4.%5.%6 "/>
      <w:lvlJc w:val="left"/>
      <w:pPr>
        <w:tabs>
          <w:tab w:val="left" w:pos="1080"/>
        </w:tabs>
        <w:ind w:left="0" w:firstLine="0"/>
      </w:pPr>
      <w:rPr>
        <w:rFonts w:hint="default" w:ascii="Times New Roman" w:hAnsi="Times New Roman" w:eastAsia="宋体" w:cs="Times New Roman"/>
        <w:b/>
        <w:i w:val="0"/>
        <w:sz w:val="24"/>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52">
    <w:nsid w:val="00000037"/>
    <w:multiLevelType w:val="multilevel"/>
    <w:tmpl w:val="00000037"/>
    <w:lvl w:ilvl="0" w:tentative="0">
      <w:start w:val="1"/>
      <w:numFmt w:val="bullet"/>
      <w:pStyle w:val="301"/>
      <w:lvlText w:val=""/>
      <w:lvlJc w:val="left"/>
      <w:pPr>
        <w:tabs>
          <w:tab w:val="left" w:pos="1800"/>
        </w:tabs>
        <w:ind w:left="1800" w:hanging="360"/>
      </w:pPr>
      <w:rPr>
        <w:rFonts w:hint="default" w:ascii="Symbol" w:hAnsi="Symbol"/>
      </w:rPr>
    </w:lvl>
    <w:lvl w:ilvl="1" w:tentative="0">
      <w:start w:val="1"/>
      <w:numFmt w:val="bullet"/>
      <w:lvlText w:val="o"/>
      <w:lvlJc w:val="left"/>
      <w:pPr>
        <w:tabs>
          <w:tab w:val="left" w:pos="2520"/>
        </w:tabs>
        <w:ind w:left="2520" w:hanging="360"/>
      </w:pPr>
      <w:rPr>
        <w:rFonts w:hint="default" w:ascii="Courier New" w:hAnsi="Courier New"/>
      </w:rPr>
    </w:lvl>
    <w:lvl w:ilvl="2" w:tentative="0">
      <w:start w:val="1"/>
      <w:numFmt w:val="bullet"/>
      <w:lvlText w:val=""/>
      <w:lvlJc w:val="left"/>
      <w:pPr>
        <w:tabs>
          <w:tab w:val="left" w:pos="3240"/>
        </w:tabs>
        <w:ind w:left="3240" w:hanging="360"/>
      </w:pPr>
      <w:rPr>
        <w:rFonts w:hint="default" w:ascii="Wingdings" w:hAnsi="Wingdings"/>
      </w:rPr>
    </w:lvl>
    <w:lvl w:ilvl="3" w:tentative="0">
      <w:start w:val="1"/>
      <w:numFmt w:val="bullet"/>
      <w:lvlText w:val=""/>
      <w:lvlJc w:val="left"/>
      <w:pPr>
        <w:tabs>
          <w:tab w:val="left" w:pos="3960"/>
        </w:tabs>
        <w:ind w:left="3960" w:hanging="360"/>
      </w:pPr>
      <w:rPr>
        <w:rFonts w:hint="default" w:ascii="Symbol" w:hAnsi="Symbol"/>
      </w:rPr>
    </w:lvl>
    <w:lvl w:ilvl="4" w:tentative="0">
      <w:start w:val="1"/>
      <w:numFmt w:val="bullet"/>
      <w:lvlText w:val="o"/>
      <w:lvlJc w:val="left"/>
      <w:pPr>
        <w:tabs>
          <w:tab w:val="left" w:pos="4680"/>
        </w:tabs>
        <w:ind w:left="4680" w:hanging="360"/>
      </w:pPr>
      <w:rPr>
        <w:rFonts w:hint="default" w:ascii="Courier New" w:hAnsi="Courier New"/>
      </w:rPr>
    </w:lvl>
    <w:lvl w:ilvl="5" w:tentative="0">
      <w:start w:val="1"/>
      <w:numFmt w:val="bullet"/>
      <w:lvlText w:val=""/>
      <w:lvlJc w:val="left"/>
      <w:pPr>
        <w:tabs>
          <w:tab w:val="left" w:pos="5400"/>
        </w:tabs>
        <w:ind w:left="5400" w:hanging="360"/>
      </w:pPr>
      <w:rPr>
        <w:rFonts w:hint="default" w:ascii="Wingdings" w:hAnsi="Wingdings"/>
      </w:rPr>
    </w:lvl>
    <w:lvl w:ilvl="6" w:tentative="0">
      <w:start w:val="1"/>
      <w:numFmt w:val="bullet"/>
      <w:lvlText w:val=""/>
      <w:lvlJc w:val="left"/>
      <w:pPr>
        <w:tabs>
          <w:tab w:val="left" w:pos="6120"/>
        </w:tabs>
        <w:ind w:left="6120" w:hanging="360"/>
      </w:pPr>
      <w:rPr>
        <w:rFonts w:hint="default" w:ascii="Symbol" w:hAnsi="Symbol"/>
      </w:rPr>
    </w:lvl>
    <w:lvl w:ilvl="7" w:tentative="0">
      <w:start w:val="1"/>
      <w:numFmt w:val="bullet"/>
      <w:lvlText w:val="o"/>
      <w:lvlJc w:val="left"/>
      <w:pPr>
        <w:tabs>
          <w:tab w:val="left" w:pos="6840"/>
        </w:tabs>
        <w:ind w:left="6840" w:hanging="360"/>
      </w:pPr>
      <w:rPr>
        <w:rFonts w:hint="default" w:ascii="Courier New" w:hAnsi="Courier New"/>
      </w:rPr>
    </w:lvl>
    <w:lvl w:ilvl="8" w:tentative="0">
      <w:start w:val="1"/>
      <w:numFmt w:val="bullet"/>
      <w:lvlText w:val=""/>
      <w:lvlJc w:val="left"/>
      <w:pPr>
        <w:tabs>
          <w:tab w:val="left" w:pos="7560"/>
        </w:tabs>
        <w:ind w:left="7560" w:hanging="360"/>
      </w:pPr>
      <w:rPr>
        <w:rFonts w:hint="default" w:ascii="Wingdings" w:hAnsi="Wingdings"/>
      </w:rPr>
    </w:lvl>
  </w:abstractNum>
  <w:abstractNum w:abstractNumId="53">
    <w:nsid w:val="00000038"/>
    <w:multiLevelType w:val="multilevel"/>
    <w:tmpl w:val="00000038"/>
    <w:lvl w:ilvl="0" w:tentative="0">
      <w:start w:val="1"/>
      <w:numFmt w:val="bullet"/>
      <w:pStyle w:val="1736"/>
      <w:lvlText w:val="■"/>
      <w:lvlJc w:val="left"/>
      <w:pPr>
        <w:tabs>
          <w:tab w:val="left" w:pos="0"/>
        </w:tabs>
        <w:ind w:left="420" w:hanging="420"/>
      </w:pPr>
      <w:rPr>
        <w:rFonts w:hint="default" w:ascii="Arial" w:hAnsi="Arial" w:eastAsia="宋体"/>
        <w:b/>
        <w:i w:val="0"/>
        <w:color w:val="0087E2"/>
        <w:sz w:val="28"/>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54">
    <w:nsid w:val="00000039"/>
    <w:multiLevelType w:val="multilevel"/>
    <w:tmpl w:val="00000039"/>
    <w:lvl w:ilvl="0" w:tentative="0">
      <w:start w:val="1"/>
      <w:numFmt w:val="upperLetter"/>
      <w:pStyle w:val="1115"/>
      <w:suff w:val="nothing"/>
      <w:lvlText w:val="%1 "/>
      <w:lvlJc w:val="left"/>
      <w:pPr>
        <w:ind w:left="0" w:firstLine="0"/>
      </w:pPr>
      <w:rPr>
        <w:rFonts w:hint="default" w:ascii="Book Antiqua" w:hAnsi="Book Antiqua" w:eastAsia="黑体" w:cs="Book Antiqua"/>
        <w:b/>
        <w:bCs/>
        <w:i w:val="0"/>
        <w:iCs w:val="0"/>
        <w:caps w:val="0"/>
        <w:smallCaps w:val="0"/>
        <w:vanish w:val="0"/>
        <w:color w:val="000000"/>
        <w:sz w:val="144"/>
        <w:szCs w:val="144"/>
        <w:vertAlign w:val="baseline"/>
      </w:rPr>
    </w:lvl>
    <w:lvl w:ilvl="1" w:tentative="0">
      <w:start w:val="1"/>
      <w:numFmt w:val="decimal"/>
      <w:suff w:val="nothing"/>
      <w:lvlText w:val="%1.%2 "/>
      <w:lvlJc w:val="left"/>
      <w:pPr>
        <w:ind w:left="0" w:firstLine="0"/>
      </w:pPr>
      <w:rPr>
        <w:rFonts w:hint="default" w:ascii="Book Antiqua" w:hAnsi="Book Antiqua" w:eastAsia="黑体" w:cs="Book Antiqua"/>
        <w:b w:val="0"/>
        <w:bCs/>
        <w:i w:val="0"/>
        <w:iCs w:val="0"/>
        <w:caps w:val="0"/>
        <w:smallCaps w:val="0"/>
        <w:snapToGrid w:val="0"/>
        <w:vanish w:val="0"/>
        <w:color w:val="000000"/>
        <w:spacing w:val="0"/>
        <w:kern w:val="0"/>
        <w:sz w:val="36"/>
        <w:szCs w:val="36"/>
        <w:vertAlign w:val="baseline"/>
      </w:rPr>
    </w:lvl>
    <w:lvl w:ilvl="2" w:tentative="0">
      <w:start w:val="1"/>
      <w:numFmt w:val="decimal"/>
      <w:suff w:val="nothing"/>
      <w:lvlText w:val="%1.%2.%3 "/>
      <w:lvlJc w:val="left"/>
      <w:pPr>
        <w:ind w:left="0" w:firstLine="0"/>
      </w:pPr>
      <w:rPr>
        <w:rFonts w:hint="default" w:ascii="Book Antiqua" w:hAnsi="Book Antiqua" w:eastAsia="黑体" w:cs="Book Antiqua"/>
        <w:b w:val="0"/>
        <w:bCs/>
        <w:i w:val="0"/>
        <w:iCs w:val="0"/>
        <w:caps w:val="0"/>
        <w:smallCaps w:val="0"/>
        <w:snapToGrid w:val="0"/>
        <w:vanish w:val="0"/>
        <w:color w:val="000000"/>
        <w:kern w:val="0"/>
        <w:sz w:val="32"/>
        <w:szCs w:val="32"/>
        <w:vertAlign w:val="baseline"/>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mallCaps w:val="0"/>
        <w:snapToGrid w:val="0"/>
        <w:vanish w:val="0"/>
        <w:color w:val="000000"/>
        <w:kern w:val="0"/>
        <w:sz w:val="28"/>
        <w:szCs w:val="28"/>
        <w:vertAlign w:val="baseline"/>
      </w:rPr>
    </w:lvl>
    <w:lvl w:ilvl="4" w:tentative="0">
      <w:start w:val="1"/>
      <w:numFmt w:val="decimal"/>
      <w:pStyle w:val="1119"/>
      <w:suff w:val="nothing"/>
      <w:lvlText w:val="%1.%2.%3.%4.%5 "/>
      <w:lvlJc w:val="left"/>
      <w:pPr>
        <w:ind w:left="0" w:firstLine="0"/>
      </w:pPr>
      <w:rPr>
        <w:rFonts w:hint="default" w:ascii="Book Antiqua" w:hAnsi="Book Antiqua" w:eastAsia="黑体" w:cs="Book Antiqua"/>
        <w:b w:val="0"/>
        <w:bCs/>
        <w:i w:val="0"/>
        <w:iCs w:val="0"/>
        <w:caps w:val="0"/>
        <w:smallCaps w:val="0"/>
        <w:snapToGrid w:val="0"/>
        <w:vanish w:val="0"/>
        <w:color w:val="000000"/>
        <w:kern w:val="0"/>
        <w:sz w:val="24"/>
        <w:szCs w:val="24"/>
        <w:vertAlign w:val="baseline"/>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pStyle w:val="114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pStyle w:val="1159"/>
      <w:suff w:val="space"/>
      <w:lvlText w:val="表%1-%9"/>
      <w:lvlJc w:val="left"/>
      <w:pPr>
        <w:ind w:left="1701" w:firstLine="0"/>
      </w:pPr>
      <w:rPr>
        <w:rFonts w:hint="default" w:ascii="Times New Roman" w:hAnsi="Times New Roman" w:eastAsia="黑体" w:cs="Book Antiqua"/>
        <w:b w:val="0"/>
        <w:bCs/>
        <w:i w:val="0"/>
        <w:iCs w:val="0"/>
        <w:color w:val="auto"/>
        <w:sz w:val="21"/>
        <w:szCs w:val="21"/>
        <w:vertAlign w:val="baseline"/>
      </w:rPr>
    </w:lvl>
  </w:abstractNum>
  <w:abstractNum w:abstractNumId="55">
    <w:nsid w:val="0000003A"/>
    <w:multiLevelType w:val="multilevel"/>
    <w:tmpl w:val="0000003A"/>
    <w:lvl w:ilvl="0" w:tentative="0">
      <w:start w:val="1"/>
      <w:numFmt w:val="bullet"/>
      <w:pStyle w:val="500"/>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hanging="420"/>
      </w:pPr>
      <w:rPr>
        <w:rFonts w:hint="eastAsia" w:cs="Times New Roman"/>
      </w:rPr>
    </w:lvl>
    <w:lvl w:ilvl="2" w:tentative="0">
      <w:start w:val="1"/>
      <w:numFmt w:val="decimal"/>
      <w:suff w:val="nothing"/>
      <w:lvlText w:val="%1.%2.%3 "/>
      <w:lvlJc w:val="left"/>
      <w:pPr>
        <w:ind w:left="420" w:hanging="420"/>
      </w:pPr>
      <w:rPr>
        <w:rFonts w:hint="eastAsia" w:cs="Times New Roman"/>
      </w:rPr>
    </w:lvl>
    <w:lvl w:ilvl="3" w:tentative="0">
      <w:start w:val="1"/>
      <w:numFmt w:val="decimal"/>
      <w:suff w:val="nothing"/>
      <w:lvlText w:val="%1.%2.%3.%4 "/>
      <w:lvlJc w:val="left"/>
      <w:pPr>
        <w:ind w:left="420" w:hanging="420"/>
      </w:pPr>
      <w:rPr>
        <w:rFonts w:hint="eastAsia" w:cs="Times New Roman"/>
      </w:rPr>
    </w:lvl>
    <w:lvl w:ilvl="4" w:tentative="0">
      <w:start w:val="1"/>
      <w:numFmt w:val="decimal"/>
      <w:suff w:val="nothing"/>
      <w:lvlText w:val="%1.%2.%3.%4.%5 "/>
      <w:lvlJc w:val="left"/>
      <w:pPr>
        <w:ind w:left="420" w:hanging="420"/>
      </w:pPr>
      <w:rPr>
        <w:rFonts w:hint="eastAsia" w:cs="Times New Roman"/>
      </w:rPr>
    </w:lvl>
    <w:lvl w:ilvl="5" w:tentative="0">
      <w:start w:val="1"/>
      <w:numFmt w:val="decimal"/>
      <w:suff w:val="nothing"/>
      <w:lvlText w:val="%1.%2.%3.%4.%5.%6 "/>
      <w:lvlJc w:val="left"/>
      <w:pPr>
        <w:ind w:left="420" w:hanging="420"/>
      </w:pPr>
      <w:rPr>
        <w:rFonts w:hint="eastAsia" w:cs="Times New Roman"/>
      </w:rPr>
    </w:lvl>
    <w:lvl w:ilvl="6" w:tentative="0">
      <w:start w:val="1"/>
      <w:numFmt w:val="decimal"/>
      <w:suff w:val="nothing"/>
      <w:lvlText w:val="%7."/>
      <w:lvlJc w:val="left"/>
      <w:pPr>
        <w:ind w:left="420" w:hanging="420"/>
      </w:pPr>
      <w:rPr>
        <w:rFonts w:hint="eastAsia" w:cs="Times New Roman"/>
      </w:rPr>
    </w:lvl>
    <w:lvl w:ilvl="7" w:tentative="0">
      <w:start w:val="1"/>
      <w:numFmt w:val="none"/>
      <w:suff w:val="nothing"/>
      <w:lvlText w:val=""/>
      <w:lvlJc w:val="left"/>
      <w:pPr>
        <w:ind w:left="420" w:hanging="420"/>
      </w:pPr>
      <w:rPr>
        <w:rFonts w:hint="eastAsia" w:cs="Times New Roman"/>
      </w:rPr>
    </w:lvl>
    <w:lvl w:ilvl="8" w:tentative="0">
      <w:start w:val="1"/>
      <w:numFmt w:val="none"/>
      <w:suff w:val="nothing"/>
      <w:lvlText w:val=""/>
      <w:lvlJc w:val="left"/>
      <w:pPr>
        <w:ind w:left="420" w:hanging="420"/>
      </w:pPr>
      <w:rPr>
        <w:rFonts w:hint="eastAsia" w:cs="Times New Roman"/>
      </w:rPr>
    </w:lvl>
  </w:abstractNum>
  <w:abstractNum w:abstractNumId="56">
    <w:nsid w:val="0000003B"/>
    <w:multiLevelType w:val="multilevel"/>
    <w:tmpl w:val="0000003B"/>
    <w:lvl w:ilvl="0" w:tentative="0">
      <w:start w:val="1"/>
      <w:numFmt w:val="decimal"/>
      <w:pStyle w:val="2255"/>
      <w:lvlText w:val="表%1："/>
      <w:lvlJc w:val="left"/>
      <w:pPr>
        <w:ind w:left="5807" w:hanging="420"/>
      </w:pPr>
      <w:rPr>
        <w:b w:val="0"/>
        <w:bCs w:val="0"/>
        <w:i w:val="0"/>
        <w:iCs w:val="0"/>
        <w:caps w:val="0"/>
        <w:smallCaps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0000003C"/>
    <w:multiLevelType w:val="multilevel"/>
    <w:tmpl w:val="0000003C"/>
    <w:lvl w:ilvl="0" w:tentative="0">
      <w:start w:val="1"/>
      <w:numFmt w:val="bullet"/>
      <w:pStyle w:val="454"/>
      <w:lvlText w:val="q"/>
      <w:lvlJc w:val="left"/>
      <w:pPr>
        <w:tabs>
          <w:tab w:val="left" w:pos="1080"/>
        </w:tabs>
        <w:ind w:left="1080" w:hanging="360"/>
      </w:pPr>
      <w:rPr>
        <w:rFonts w:hint="default" w:ascii="Wingdings" w:hAnsi="Wingdings"/>
        <w:color w:val="auto"/>
        <w:sz w:val="20"/>
      </w:rPr>
    </w:lvl>
    <w:lvl w:ilvl="1" w:tentative="0">
      <w:start w:val="1"/>
      <w:numFmt w:val="bullet"/>
      <w:lvlText w:val="o"/>
      <w:lvlJc w:val="left"/>
      <w:pPr>
        <w:tabs>
          <w:tab w:val="left" w:pos="2160"/>
        </w:tabs>
        <w:ind w:left="2160" w:hanging="360"/>
      </w:pPr>
      <w:rPr>
        <w:rFonts w:hint="default" w:ascii="Courier New" w:hAnsi="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58">
    <w:nsid w:val="0000003D"/>
    <w:multiLevelType w:val="multilevel"/>
    <w:tmpl w:val="0000003D"/>
    <w:lvl w:ilvl="0" w:tentative="0">
      <w:start w:val="1"/>
      <w:numFmt w:val="chineseCountingThousand"/>
      <w:pStyle w:val="1412"/>
      <w:lvlText w:val="第%1部分"/>
      <w:lvlJc w:val="left"/>
      <w:pPr>
        <w:ind w:left="130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0000003E"/>
    <w:multiLevelType w:val="multilevel"/>
    <w:tmpl w:val="0000003E"/>
    <w:lvl w:ilvl="0" w:tentative="0">
      <w:start w:val="1"/>
      <w:numFmt w:val="decimal"/>
      <w:pStyle w:val="307"/>
      <w:lvlText w:val="%1)"/>
      <w:lvlJc w:val="left"/>
      <w:pPr>
        <w:tabs>
          <w:tab w:val="left" w:pos="1534"/>
        </w:tabs>
        <w:ind w:left="1534" w:hanging="360"/>
      </w:pPr>
      <w:rPr>
        <w:rFonts w:hint="eastAsia" w:cs="Times New Roman"/>
      </w:rPr>
    </w:lvl>
    <w:lvl w:ilvl="1" w:tentative="0">
      <w:start w:val="1"/>
      <w:numFmt w:val="bullet"/>
      <w:lvlText w:val="o"/>
      <w:lvlJc w:val="left"/>
      <w:pPr>
        <w:tabs>
          <w:tab w:val="left" w:pos="1174"/>
        </w:tabs>
        <w:ind w:left="1174" w:hanging="360"/>
      </w:pPr>
      <w:rPr>
        <w:rFonts w:hint="default" w:ascii="Courier New" w:hAnsi="Courier New"/>
      </w:rPr>
    </w:lvl>
    <w:lvl w:ilvl="2" w:tentative="0">
      <w:start w:val="1"/>
      <w:numFmt w:val="bullet"/>
      <w:lvlText w:val=""/>
      <w:lvlJc w:val="left"/>
      <w:pPr>
        <w:tabs>
          <w:tab w:val="left" w:pos="1894"/>
        </w:tabs>
        <w:ind w:left="1894" w:hanging="360"/>
      </w:pPr>
      <w:rPr>
        <w:rFonts w:hint="default" w:ascii="Wingdings" w:hAnsi="Wingdings"/>
      </w:rPr>
    </w:lvl>
    <w:lvl w:ilvl="3" w:tentative="0">
      <w:start w:val="1"/>
      <w:numFmt w:val="bullet"/>
      <w:lvlText w:val=""/>
      <w:lvlJc w:val="left"/>
      <w:pPr>
        <w:tabs>
          <w:tab w:val="left" w:pos="2614"/>
        </w:tabs>
        <w:ind w:left="2614" w:hanging="360"/>
      </w:pPr>
      <w:rPr>
        <w:rFonts w:hint="default" w:ascii="Symbol" w:hAnsi="Symbol"/>
      </w:rPr>
    </w:lvl>
    <w:lvl w:ilvl="4" w:tentative="0">
      <w:start w:val="1"/>
      <w:numFmt w:val="bullet"/>
      <w:lvlText w:val="o"/>
      <w:lvlJc w:val="left"/>
      <w:pPr>
        <w:tabs>
          <w:tab w:val="left" w:pos="3334"/>
        </w:tabs>
        <w:ind w:left="3334" w:hanging="360"/>
      </w:pPr>
      <w:rPr>
        <w:rFonts w:hint="default" w:ascii="Courier New" w:hAnsi="Courier New"/>
      </w:rPr>
    </w:lvl>
    <w:lvl w:ilvl="5" w:tentative="0">
      <w:start w:val="1"/>
      <w:numFmt w:val="bullet"/>
      <w:lvlText w:val=""/>
      <w:lvlJc w:val="left"/>
      <w:pPr>
        <w:tabs>
          <w:tab w:val="left" w:pos="4054"/>
        </w:tabs>
        <w:ind w:left="4054" w:hanging="360"/>
      </w:pPr>
      <w:rPr>
        <w:rFonts w:hint="default" w:ascii="Wingdings" w:hAnsi="Wingdings"/>
      </w:rPr>
    </w:lvl>
    <w:lvl w:ilvl="6" w:tentative="0">
      <w:start w:val="1"/>
      <w:numFmt w:val="bullet"/>
      <w:lvlText w:val=""/>
      <w:lvlJc w:val="left"/>
      <w:pPr>
        <w:tabs>
          <w:tab w:val="left" w:pos="4774"/>
        </w:tabs>
        <w:ind w:left="4774" w:hanging="360"/>
      </w:pPr>
      <w:rPr>
        <w:rFonts w:hint="default" w:ascii="Symbol" w:hAnsi="Symbol"/>
      </w:rPr>
    </w:lvl>
    <w:lvl w:ilvl="7" w:tentative="0">
      <w:start w:val="1"/>
      <w:numFmt w:val="bullet"/>
      <w:lvlText w:val="o"/>
      <w:lvlJc w:val="left"/>
      <w:pPr>
        <w:tabs>
          <w:tab w:val="left" w:pos="5494"/>
        </w:tabs>
        <w:ind w:left="5494" w:hanging="360"/>
      </w:pPr>
      <w:rPr>
        <w:rFonts w:hint="default" w:ascii="Courier New" w:hAnsi="Courier New"/>
      </w:rPr>
    </w:lvl>
    <w:lvl w:ilvl="8" w:tentative="0">
      <w:start w:val="1"/>
      <w:numFmt w:val="bullet"/>
      <w:lvlText w:val=""/>
      <w:lvlJc w:val="left"/>
      <w:pPr>
        <w:tabs>
          <w:tab w:val="left" w:pos="6214"/>
        </w:tabs>
        <w:ind w:left="6214" w:hanging="360"/>
      </w:pPr>
      <w:rPr>
        <w:rFonts w:hint="default" w:ascii="Wingdings" w:hAnsi="Wingdings"/>
      </w:rPr>
    </w:lvl>
  </w:abstractNum>
  <w:abstractNum w:abstractNumId="60">
    <w:nsid w:val="0000003F"/>
    <w:multiLevelType w:val="multilevel"/>
    <w:tmpl w:val="0000003F"/>
    <w:lvl w:ilvl="0" w:tentative="0">
      <w:start w:val="1"/>
      <w:numFmt w:val="bullet"/>
      <w:pStyle w:val="142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1">
    <w:nsid w:val="00000040"/>
    <w:multiLevelType w:val="multilevel"/>
    <w:tmpl w:val="00000040"/>
    <w:lvl w:ilvl="0" w:tentative="0">
      <w:start w:val="1"/>
      <w:numFmt w:val="bullet"/>
      <w:lvlText w:val=""/>
      <w:lvlJc w:val="left"/>
      <w:pPr>
        <w:tabs>
          <w:tab w:val="left" w:pos="820"/>
        </w:tabs>
        <w:ind w:left="820" w:hanging="420"/>
      </w:pPr>
      <w:rPr>
        <w:rFonts w:hint="default" w:ascii="Wingdings" w:hAnsi="Wingdings"/>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62">
    <w:nsid w:val="00000041"/>
    <w:multiLevelType w:val="multilevel"/>
    <w:tmpl w:val="00000041"/>
    <w:lvl w:ilvl="0" w:tentative="0">
      <w:start w:val="1"/>
      <w:numFmt w:val="decimal"/>
      <w:pStyle w:val="538"/>
      <w:suff w:val="nothing"/>
      <w:lvlText w:val="%1    "/>
      <w:lvlJc w:val="left"/>
      <w:pPr>
        <w:ind w:left="432" w:hanging="432"/>
      </w:pPr>
      <w:rPr>
        <w:rFonts w:hint="default" w:ascii="Times New Roman" w:hAnsi="Times New Roman" w:eastAsia="宋体" w:cs="Times New Roman"/>
        <w:b/>
        <w:i w:val="0"/>
      </w:rPr>
    </w:lvl>
    <w:lvl w:ilvl="1" w:tentative="0">
      <w:start w:val="1"/>
      <w:numFmt w:val="decimal"/>
      <w:pStyle w:val="539"/>
      <w:suff w:val="nothing"/>
      <w:lvlText w:val="%1.%2    "/>
      <w:lvlJc w:val="left"/>
      <w:pPr>
        <w:ind w:left="576" w:hanging="576"/>
      </w:pPr>
      <w:rPr>
        <w:rFonts w:hint="default" w:ascii="Times New Roman" w:hAnsi="Times New Roman" w:eastAsia="宋体" w:cs="Times New Roman"/>
        <w:b/>
        <w:i w:val="0"/>
      </w:rPr>
    </w:lvl>
    <w:lvl w:ilvl="2" w:tentative="0">
      <w:start w:val="1"/>
      <w:numFmt w:val="decimal"/>
      <w:suff w:val="nothing"/>
      <w:lvlText w:val="%1.%2.%3    "/>
      <w:lvlJc w:val="left"/>
      <w:pPr>
        <w:ind w:left="2340" w:hanging="720"/>
      </w:pPr>
      <w:rPr>
        <w:rFonts w:hint="default" w:ascii="Times New Roman" w:hAnsi="Times New Roman" w:eastAsia="宋体" w:cs="Times New Roman"/>
      </w:rPr>
    </w:lvl>
    <w:lvl w:ilvl="3" w:tentative="0">
      <w:start w:val="1"/>
      <w:numFmt w:val="decimal"/>
      <w:suff w:val="nothing"/>
      <w:lvlText w:val="%1.%2.%3.%4    "/>
      <w:lvlJc w:val="left"/>
      <w:pPr>
        <w:ind w:left="864" w:hanging="864"/>
      </w:pPr>
      <w:rPr>
        <w:rFonts w:hint="default" w:ascii="Times New Roman" w:hAnsi="Times New Roman" w:eastAsia="宋体" w:cs="Times New Roman"/>
        <w:b w:val="0"/>
        <w:i w:val="0"/>
        <w:sz w:val="24"/>
        <w:szCs w:val="24"/>
      </w:rPr>
    </w:lvl>
    <w:lvl w:ilvl="4" w:tentative="0">
      <w:start w:val="1"/>
      <w:numFmt w:val="decimal"/>
      <w:suff w:val="nothing"/>
      <w:lvlText w:val="%1.%2.%3.%4.%5  "/>
      <w:lvlJc w:val="left"/>
      <w:pPr>
        <w:ind w:left="1008" w:hanging="1008"/>
      </w:pPr>
      <w:rPr>
        <w:rFonts w:hint="eastAsia" w:cs="Times New Roman"/>
      </w:rPr>
    </w:lvl>
    <w:lvl w:ilvl="5" w:tentative="0">
      <w:start w:val="1"/>
      <w:numFmt w:val="decimal"/>
      <w:suff w:val="nothing"/>
      <w:lvlText w:val="图%1.%2-%6    "/>
      <w:lvlJc w:val="left"/>
      <w:pPr>
        <w:ind w:left="1152" w:hanging="1152"/>
      </w:pPr>
      <w:rPr>
        <w:rFonts w:hint="default" w:ascii="Times New Roman" w:hAnsi="Times New Roman" w:eastAsia="宋体" w:cs="Times New Roman"/>
      </w:rPr>
    </w:lvl>
    <w:lvl w:ilvl="6" w:tentative="0">
      <w:start w:val="1"/>
      <w:numFmt w:val="decimal"/>
      <w:suff w:val="nothing"/>
      <w:lvlText w:val="表%1.%2-%7    "/>
      <w:lvlJc w:val="left"/>
      <w:pPr>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63">
    <w:nsid w:val="00000042"/>
    <w:multiLevelType w:val="multilevel"/>
    <w:tmpl w:val="00000042"/>
    <w:lvl w:ilvl="0" w:tentative="0">
      <w:start w:val="1"/>
      <w:numFmt w:val="decimal"/>
      <w:pStyle w:val="333"/>
      <w:suff w:val="nothing"/>
      <w:lvlText w:val="图%1　"/>
      <w:lvlJc w:val="left"/>
      <w:pPr>
        <w:ind w:left="0" w:firstLine="0"/>
      </w:pPr>
      <w:rPr>
        <w:rFonts w:hint="eastAsia" w:ascii="黑体" w:hAnsi="黑体" w:eastAsia="黑体" w:cs="Times New Roman"/>
        <w:b w:val="0"/>
        <w:i w:val="0"/>
        <w:sz w:val="21"/>
      </w:rPr>
    </w:lvl>
    <w:lvl w:ilvl="1" w:tentative="0">
      <w:start w:val="1"/>
      <w:numFmt w:val="decimal"/>
      <w:suff w:val="nothing"/>
      <w:lvlText w:val="%1%2　"/>
      <w:lvlJc w:val="left"/>
      <w:pPr>
        <w:ind w:left="0" w:firstLine="0"/>
      </w:pPr>
      <w:rPr>
        <w:rFonts w:hint="default" w:ascii="Times New Roman" w:hAnsi="Times New Roman" w:eastAsia="黑体" w:cs="Times New Roman"/>
        <w:b w:val="0"/>
        <w:i w:val="0"/>
        <w:sz w:val="21"/>
      </w:rPr>
    </w:lvl>
    <w:lvl w:ilvl="2" w:tentative="0">
      <w:start w:val="1"/>
      <w:numFmt w:val="decimal"/>
      <w:suff w:val="nothing"/>
      <w:lvlText w:val="%1%2.%3　"/>
      <w:lvlJc w:val="left"/>
      <w:pPr>
        <w:ind w:left="0" w:firstLine="0"/>
      </w:pPr>
      <w:rPr>
        <w:rFonts w:hint="default" w:ascii="Times New Roman" w:hAnsi="Times New Roman" w:eastAsia="黑体" w:cs="Times New Roman"/>
        <w:b w:val="0"/>
        <w:i w:val="0"/>
        <w:sz w:val="21"/>
      </w:rPr>
    </w:lvl>
    <w:lvl w:ilvl="3" w:tentative="0">
      <w:start w:val="1"/>
      <w:numFmt w:val="decimal"/>
      <w:suff w:val="nothing"/>
      <w:lvlText w:val="%1%2.%3.%4　"/>
      <w:lvlJc w:val="left"/>
      <w:pPr>
        <w:ind w:left="0" w:firstLine="0"/>
      </w:pPr>
      <w:rPr>
        <w:rFonts w:hint="default" w:ascii="Times New Roman" w:hAnsi="Times New Roman" w:eastAsia="黑体" w:cs="Times New Roman"/>
        <w:b w:val="0"/>
        <w:i w:val="0"/>
        <w:sz w:val="21"/>
      </w:rPr>
    </w:lvl>
    <w:lvl w:ilvl="4" w:tentative="0">
      <w:start w:val="1"/>
      <w:numFmt w:val="decimal"/>
      <w:suff w:val="nothing"/>
      <w:lvlText w:val="%1%2.%3.%4.%5　"/>
      <w:lvlJc w:val="left"/>
      <w:pPr>
        <w:ind w:left="0" w:firstLine="0"/>
      </w:pPr>
      <w:rPr>
        <w:rFonts w:hint="default" w:ascii="Times New Roman" w:hAnsi="Times New Roman" w:eastAsia="黑体" w:cs="Times New Roman"/>
        <w:b w:val="0"/>
        <w:i w:val="0"/>
        <w:sz w:val="21"/>
      </w:rPr>
    </w:lvl>
    <w:lvl w:ilvl="5" w:tentative="0">
      <w:start w:val="1"/>
      <w:numFmt w:val="decimal"/>
      <w:suff w:val="nothing"/>
      <w:lvlText w:val="%1%2.%3.%4.%5.%6　"/>
      <w:lvlJc w:val="left"/>
      <w:pPr>
        <w:ind w:left="0" w:firstLine="0"/>
      </w:pPr>
      <w:rPr>
        <w:rFonts w:hint="default" w:ascii="Times New Roman" w:hAnsi="Times New Roman" w:eastAsia="黑体" w:cs="Times New Roman"/>
        <w:b w:val="0"/>
        <w:i w:val="0"/>
        <w:sz w:val="21"/>
      </w:rPr>
    </w:lvl>
    <w:lvl w:ilvl="6" w:tentative="0">
      <w:start w:val="1"/>
      <w:numFmt w:val="decimal"/>
      <w:suff w:val="nothing"/>
      <w:lvlText w:val="%1%2.%3.%4.%5.%6.%7　"/>
      <w:lvlJc w:val="left"/>
      <w:pPr>
        <w:ind w:left="0" w:firstLine="0"/>
      </w:pPr>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64">
    <w:nsid w:val="00000043"/>
    <w:multiLevelType w:val="singleLevel"/>
    <w:tmpl w:val="00000043"/>
    <w:lvl w:ilvl="0" w:tentative="0">
      <w:start w:val="1"/>
      <w:numFmt w:val="bullet"/>
      <w:pStyle w:val="215"/>
      <w:lvlText w:val=""/>
      <w:lvlJc w:val="left"/>
      <w:pPr>
        <w:tabs>
          <w:tab w:val="left" w:pos="360"/>
        </w:tabs>
        <w:ind w:left="360" w:hanging="360"/>
      </w:pPr>
      <w:rPr>
        <w:rFonts w:hint="default" w:ascii="Wingdings" w:hAnsi="Wingdings"/>
        <w:b w:val="0"/>
        <w:i w:val="0"/>
        <w:sz w:val="16"/>
      </w:rPr>
    </w:lvl>
  </w:abstractNum>
  <w:abstractNum w:abstractNumId="65">
    <w:nsid w:val="00000044"/>
    <w:multiLevelType w:val="multilevel"/>
    <w:tmpl w:val="00000044"/>
    <w:lvl w:ilvl="0" w:tentative="0">
      <w:start w:val="1"/>
      <w:numFmt w:val="decimal"/>
      <w:pStyle w:val="484"/>
      <w:lvlText w:val="%1"/>
      <w:lvlJc w:val="left"/>
      <w:pPr>
        <w:tabs>
          <w:tab w:val="left" w:pos="425"/>
        </w:tabs>
        <w:ind w:left="425" w:hanging="425"/>
      </w:pPr>
      <w:rPr>
        <w:rFonts w:cs="Times New Roman"/>
      </w:rPr>
    </w:lvl>
    <w:lvl w:ilvl="1" w:tentative="0">
      <w:start w:val="1"/>
      <w:numFmt w:val="decimal"/>
      <w:lvlText w:val="%1.%2"/>
      <w:lvlJc w:val="left"/>
      <w:pPr>
        <w:tabs>
          <w:tab w:val="left" w:pos="992"/>
        </w:tabs>
        <w:ind w:left="992" w:hanging="567"/>
      </w:pPr>
      <w:rPr>
        <w:rFonts w:cs="Times New Roman"/>
      </w:rPr>
    </w:lvl>
    <w:lvl w:ilvl="2" w:tentative="0">
      <w:start w:val="1"/>
      <w:numFmt w:val="decimal"/>
      <w:lvlText w:val="%1.%2.%3"/>
      <w:lvlJc w:val="left"/>
      <w:pPr>
        <w:tabs>
          <w:tab w:val="left" w:pos="1418"/>
        </w:tabs>
        <w:ind w:left="1418" w:hanging="567"/>
      </w:pPr>
      <w:rPr>
        <w:rFonts w:cs="Times New Roman"/>
      </w:rPr>
    </w:lvl>
    <w:lvl w:ilvl="3" w:tentative="0">
      <w:start w:val="1"/>
      <w:numFmt w:val="decimal"/>
      <w:lvlText w:val="%1.%2.%3.%4"/>
      <w:lvlJc w:val="left"/>
      <w:pPr>
        <w:tabs>
          <w:tab w:val="left" w:pos="1984"/>
        </w:tabs>
        <w:ind w:left="1984" w:hanging="708"/>
      </w:pPr>
      <w:rPr>
        <w:rFonts w:cs="Times New Roman"/>
      </w:rPr>
    </w:lvl>
    <w:lvl w:ilvl="4" w:tentative="0">
      <w:start w:val="1"/>
      <w:numFmt w:val="decimal"/>
      <w:lvlText w:val="%1.%2.%3.%4.%5"/>
      <w:lvlJc w:val="left"/>
      <w:pPr>
        <w:tabs>
          <w:tab w:val="left" w:pos="2551"/>
        </w:tabs>
        <w:ind w:left="2551" w:hanging="850"/>
      </w:pPr>
      <w:rPr>
        <w:rFonts w:cs="Times New Roman"/>
      </w:rPr>
    </w:lvl>
    <w:lvl w:ilvl="5" w:tentative="0">
      <w:start w:val="1"/>
      <w:numFmt w:val="decimal"/>
      <w:lvlText w:val="%1.%2.%3.%4.%5.%6"/>
      <w:lvlJc w:val="left"/>
      <w:pPr>
        <w:tabs>
          <w:tab w:val="left" w:pos="3260"/>
        </w:tabs>
        <w:ind w:left="3260" w:hanging="1134"/>
      </w:pPr>
      <w:rPr>
        <w:rFonts w:cs="Times New Roman"/>
      </w:rPr>
    </w:lvl>
    <w:lvl w:ilvl="6" w:tentative="0">
      <w:start w:val="1"/>
      <w:numFmt w:val="decimal"/>
      <w:lvlText w:val="%1.%2.%3.%4.%5.%6.%7"/>
      <w:lvlJc w:val="left"/>
      <w:pPr>
        <w:tabs>
          <w:tab w:val="left" w:pos="3827"/>
        </w:tabs>
        <w:ind w:left="3827" w:hanging="1276"/>
      </w:pPr>
      <w:rPr>
        <w:rFonts w:cs="Times New Roman"/>
      </w:rPr>
    </w:lvl>
    <w:lvl w:ilvl="7" w:tentative="0">
      <w:start w:val="1"/>
      <w:numFmt w:val="decimal"/>
      <w:lvlText w:val="%1.%2.%3.%4.%5.%6.%7.%8"/>
      <w:lvlJc w:val="left"/>
      <w:pPr>
        <w:tabs>
          <w:tab w:val="left" w:pos="4394"/>
        </w:tabs>
        <w:ind w:left="4394" w:hanging="1418"/>
      </w:pPr>
      <w:rPr>
        <w:rFonts w:cs="Times New Roman"/>
      </w:rPr>
    </w:lvl>
    <w:lvl w:ilvl="8" w:tentative="0">
      <w:start w:val="1"/>
      <w:numFmt w:val="decimal"/>
      <w:lvlText w:val="%1.%2.%3.%4.%5.%6.%7.%8.%9"/>
      <w:lvlJc w:val="left"/>
      <w:pPr>
        <w:tabs>
          <w:tab w:val="left" w:pos="5102"/>
        </w:tabs>
        <w:ind w:left="5102" w:hanging="1700"/>
      </w:pPr>
      <w:rPr>
        <w:rFonts w:cs="Times New Roman"/>
      </w:rPr>
    </w:lvl>
  </w:abstractNum>
  <w:abstractNum w:abstractNumId="66">
    <w:nsid w:val="00000045"/>
    <w:multiLevelType w:val="multilevel"/>
    <w:tmpl w:val="00000045"/>
    <w:lvl w:ilvl="0" w:tentative="0">
      <w:start w:val="1"/>
      <w:numFmt w:val="bullet"/>
      <w:pStyle w:val="306"/>
      <w:lvlText w:val=""/>
      <w:lvlJc w:val="left"/>
      <w:pPr>
        <w:tabs>
          <w:tab w:val="left" w:pos="1534"/>
        </w:tabs>
        <w:ind w:left="1534" w:hanging="360"/>
      </w:pPr>
      <w:rPr>
        <w:rFonts w:hint="default" w:ascii="Wingdings" w:hAnsi="Wingdings"/>
        <w:sz w:val="20"/>
      </w:rPr>
    </w:lvl>
    <w:lvl w:ilvl="1" w:tentative="0">
      <w:start w:val="1"/>
      <w:numFmt w:val="bullet"/>
      <w:lvlText w:val="o"/>
      <w:lvlJc w:val="left"/>
      <w:pPr>
        <w:tabs>
          <w:tab w:val="left" w:pos="1174"/>
        </w:tabs>
        <w:ind w:left="1174" w:hanging="360"/>
      </w:pPr>
      <w:rPr>
        <w:rFonts w:hint="default" w:ascii="Courier New" w:hAnsi="Courier New"/>
      </w:rPr>
    </w:lvl>
    <w:lvl w:ilvl="2" w:tentative="0">
      <w:start w:val="1"/>
      <w:numFmt w:val="bullet"/>
      <w:lvlText w:val=""/>
      <w:lvlJc w:val="left"/>
      <w:pPr>
        <w:tabs>
          <w:tab w:val="left" w:pos="1894"/>
        </w:tabs>
        <w:ind w:left="1894" w:hanging="360"/>
      </w:pPr>
      <w:rPr>
        <w:rFonts w:hint="default" w:ascii="Wingdings" w:hAnsi="Wingdings"/>
      </w:rPr>
    </w:lvl>
    <w:lvl w:ilvl="3" w:tentative="0">
      <w:start w:val="1"/>
      <w:numFmt w:val="bullet"/>
      <w:lvlText w:val=""/>
      <w:lvlJc w:val="left"/>
      <w:pPr>
        <w:tabs>
          <w:tab w:val="left" w:pos="2614"/>
        </w:tabs>
        <w:ind w:left="2614" w:hanging="360"/>
      </w:pPr>
      <w:rPr>
        <w:rFonts w:hint="default" w:ascii="Symbol" w:hAnsi="Symbol"/>
      </w:rPr>
    </w:lvl>
    <w:lvl w:ilvl="4" w:tentative="0">
      <w:start w:val="1"/>
      <w:numFmt w:val="bullet"/>
      <w:lvlText w:val="o"/>
      <w:lvlJc w:val="left"/>
      <w:pPr>
        <w:tabs>
          <w:tab w:val="left" w:pos="3334"/>
        </w:tabs>
        <w:ind w:left="3334" w:hanging="360"/>
      </w:pPr>
      <w:rPr>
        <w:rFonts w:hint="default" w:ascii="Courier New" w:hAnsi="Courier New"/>
      </w:rPr>
    </w:lvl>
    <w:lvl w:ilvl="5" w:tentative="0">
      <w:start w:val="1"/>
      <w:numFmt w:val="bullet"/>
      <w:lvlText w:val=""/>
      <w:lvlJc w:val="left"/>
      <w:pPr>
        <w:tabs>
          <w:tab w:val="left" w:pos="4054"/>
        </w:tabs>
        <w:ind w:left="4054" w:hanging="360"/>
      </w:pPr>
      <w:rPr>
        <w:rFonts w:hint="default" w:ascii="Wingdings" w:hAnsi="Wingdings"/>
      </w:rPr>
    </w:lvl>
    <w:lvl w:ilvl="6" w:tentative="0">
      <w:start w:val="1"/>
      <w:numFmt w:val="bullet"/>
      <w:lvlText w:val=""/>
      <w:lvlJc w:val="left"/>
      <w:pPr>
        <w:tabs>
          <w:tab w:val="left" w:pos="4774"/>
        </w:tabs>
        <w:ind w:left="4774" w:hanging="360"/>
      </w:pPr>
      <w:rPr>
        <w:rFonts w:hint="default" w:ascii="Symbol" w:hAnsi="Symbol"/>
      </w:rPr>
    </w:lvl>
    <w:lvl w:ilvl="7" w:tentative="0">
      <w:start w:val="1"/>
      <w:numFmt w:val="bullet"/>
      <w:lvlText w:val="o"/>
      <w:lvlJc w:val="left"/>
      <w:pPr>
        <w:tabs>
          <w:tab w:val="left" w:pos="5494"/>
        </w:tabs>
        <w:ind w:left="5494" w:hanging="360"/>
      </w:pPr>
      <w:rPr>
        <w:rFonts w:hint="default" w:ascii="Courier New" w:hAnsi="Courier New"/>
      </w:rPr>
    </w:lvl>
    <w:lvl w:ilvl="8" w:tentative="0">
      <w:start w:val="1"/>
      <w:numFmt w:val="bullet"/>
      <w:lvlText w:val=""/>
      <w:lvlJc w:val="left"/>
      <w:pPr>
        <w:tabs>
          <w:tab w:val="left" w:pos="6214"/>
        </w:tabs>
        <w:ind w:left="6214" w:hanging="360"/>
      </w:pPr>
      <w:rPr>
        <w:rFonts w:hint="default" w:ascii="Wingdings" w:hAnsi="Wingdings"/>
      </w:rPr>
    </w:lvl>
  </w:abstractNum>
  <w:abstractNum w:abstractNumId="67">
    <w:nsid w:val="00000046"/>
    <w:multiLevelType w:val="multilevel"/>
    <w:tmpl w:val="00000046"/>
    <w:lvl w:ilvl="0" w:tentative="0">
      <w:start w:val="1"/>
      <w:numFmt w:val="decimal"/>
      <w:pStyle w:val="1171"/>
      <w:lvlText w:val="%1."/>
      <w:lvlJc w:val="left"/>
      <w:pPr>
        <w:ind w:left="420" w:hanging="420"/>
      </w:pPr>
      <w:rPr>
        <w:rFonts w:hint="eastAsia" w:ascii="仿宋" w:hAnsi="仿宋" w:eastAsia="仿宋"/>
        <w:b/>
        <w:sz w:val="32"/>
      </w:rPr>
    </w:lvl>
    <w:lvl w:ilvl="1" w:tentative="0">
      <w:start w:val="1"/>
      <w:numFmt w:val="decimal"/>
      <w:lvlText w:val="%1.%2"/>
      <w:lvlJc w:val="left"/>
      <w:pPr>
        <w:ind w:left="708" w:hanging="425"/>
      </w:pPr>
      <w:rPr>
        <w:rFonts w:hint="eastAsia"/>
      </w:rPr>
    </w:lvl>
    <w:lvl w:ilvl="2" w:tentative="0">
      <w:start w:val="1"/>
      <w:numFmt w:val="decimal"/>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68">
    <w:nsid w:val="00000047"/>
    <w:multiLevelType w:val="multilevel"/>
    <w:tmpl w:val="00000047"/>
    <w:lvl w:ilvl="0" w:tentative="0">
      <w:start w:val="1"/>
      <w:numFmt w:val="bullet"/>
      <w:pStyle w:val="38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9">
    <w:nsid w:val="00000048"/>
    <w:multiLevelType w:val="multilevel"/>
    <w:tmpl w:val="00000048"/>
    <w:lvl w:ilvl="0" w:tentative="0">
      <w:start w:val="1"/>
      <w:numFmt w:val="bullet"/>
      <w:pStyle w:val="2188"/>
      <w:lvlText w:val=""/>
      <w:lvlJc w:val="left"/>
      <w:pPr>
        <w:ind w:left="1271" w:hanging="420"/>
      </w:pPr>
      <w:rPr>
        <w:rFonts w:hint="default" w:ascii="Wingdings" w:hAnsi="Wingdings"/>
        <w:b/>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70">
    <w:nsid w:val="00000049"/>
    <w:multiLevelType w:val="multilevel"/>
    <w:tmpl w:val="00000049"/>
    <w:lvl w:ilvl="0" w:tentative="0">
      <w:start w:val="1"/>
      <w:numFmt w:val="bullet"/>
      <w:pStyle w:val="175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1">
    <w:nsid w:val="0000004A"/>
    <w:multiLevelType w:val="multilevel"/>
    <w:tmpl w:val="0000004A"/>
    <w:lvl w:ilvl="0" w:tentative="0">
      <w:start w:val="1"/>
      <w:numFmt w:val="upperLetter"/>
      <w:pStyle w:val="1923"/>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2">
    <w:nsid w:val="0000004B"/>
    <w:multiLevelType w:val="singleLevel"/>
    <w:tmpl w:val="0000004B"/>
    <w:lvl w:ilvl="0" w:tentative="0">
      <w:start w:val="1"/>
      <w:numFmt w:val="bullet"/>
      <w:pStyle w:val="42"/>
      <w:lvlText w:val=""/>
      <w:lvlJc w:val="left"/>
      <w:pPr>
        <w:tabs>
          <w:tab w:val="left" w:pos="360"/>
        </w:tabs>
        <w:ind w:left="360" w:hanging="360"/>
      </w:pPr>
      <w:rPr>
        <w:rFonts w:hint="default" w:ascii="Wingdings" w:hAnsi="Wingdings"/>
      </w:rPr>
    </w:lvl>
  </w:abstractNum>
  <w:abstractNum w:abstractNumId="73">
    <w:nsid w:val="0000004C"/>
    <w:multiLevelType w:val="multilevel"/>
    <w:tmpl w:val="0000004C"/>
    <w:lvl w:ilvl="0" w:tentative="0">
      <w:start w:val="1"/>
      <w:numFmt w:val="decimal"/>
      <w:pStyle w:val="504"/>
      <w:suff w:val="nothing"/>
      <w:lvlText w:val="表%1　"/>
      <w:lvlJc w:val="left"/>
      <w:pPr>
        <w:ind w:left="0" w:firstLine="0"/>
      </w:pPr>
      <w:rPr>
        <w:rFonts w:hint="eastAsia" w:ascii="黑体" w:hAnsi="黑体" w:eastAsia="黑体" w:cs="Times New Roman"/>
        <w:b w:val="0"/>
        <w:i w:val="0"/>
        <w:sz w:val="21"/>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74">
    <w:nsid w:val="0000004D"/>
    <w:multiLevelType w:val="multilevel"/>
    <w:tmpl w:val="0000004D"/>
    <w:lvl w:ilvl="0" w:tentative="0">
      <w:start w:val="1"/>
      <w:numFmt w:val="decimal"/>
      <w:pStyle w:val="1928"/>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75">
    <w:nsid w:val="0000004E"/>
    <w:multiLevelType w:val="multilevel"/>
    <w:tmpl w:val="0000004E"/>
    <w:lvl w:ilvl="0" w:tentative="0">
      <w:start w:val="1"/>
      <w:numFmt w:val="bullet"/>
      <w:pStyle w:val="473"/>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6">
    <w:nsid w:val="0000004F"/>
    <w:multiLevelType w:val="multilevel"/>
    <w:tmpl w:val="0000004F"/>
    <w:lvl w:ilvl="0" w:tentative="0">
      <w:start w:val="1"/>
      <w:numFmt w:val="bullet"/>
      <w:pStyle w:val="1154"/>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297"/>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pStyle w:val="1367"/>
      <w:lvlText w:val=""/>
      <w:lvlJc w:val="left"/>
      <w:pPr>
        <w:tabs>
          <w:tab w:val="left" w:pos="2520"/>
        </w:tabs>
        <w:ind w:left="2520" w:hanging="420"/>
      </w:pPr>
      <w:rPr>
        <w:rFonts w:hint="default" w:ascii="Wingdings" w:hAnsi="Wingdings"/>
      </w:rPr>
    </w:lvl>
    <w:lvl w:ilvl="6" w:tentative="0">
      <w:start w:val="1"/>
      <w:numFmt w:val="bullet"/>
      <w:pStyle w:val="1310"/>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7">
    <w:nsid w:val="00000050"/>
    <w:multiLevelType w:val="multilevel"/>
    <w:tmpl w:val="00000050"/>
    <w:lvl w:ilvl="0" w:tentative="0">
      <w:start w:val="1"/>
      <w:numFmt w:val="bullet"/>
      <w:pStyle w:val="1179"/>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78">
    <w:nsid w:val="00000051"/>
    <w:multiLevelType w:val="singleLevel"/>
    <w:tmpl w:val="00000051"/>
    <w:lvl w:ilvl="0" w:tentative="0">
      <w:start w:val="1"/>
      <w:numFmt w:val="bullet"/>
      <w:pStyle w:val="51"/>
      <w:lvlText w:val=""/>
      <w:lvlJc w:val="left"/>
      <w:pPr>
        <w:tabs>
          <w:tab w:val="left" w:pos="360"/>
        </w:tabs>
        <w:ind w:left="360" w:hanging="360"/>
      </w:pPr>
      <w:rPr>
        <w:rFonts w:hint="default" w:ascii="Symbol" w:hAnsi="Symbol"/>
      </w:rPr>
    </w:lvl>
  </w:abstractNum>
  <w:abstractNum w:abstractNumId="79">
    <w:nsid w:val="00000052"/>
    <w:multiLevelType w:val="multilevel"/>
    <w:tmpl w:val="00000052"/>
    <w:lvl w:ilvl="0" w:tentative="0">
      <w:start w:val="1"/>
      <w:numFmt w:val="decimal"/>
      <w:pStyle w:val="316"/>
      <w:lvlText w:val="%1."/>
      <w:lvlJc w:val="left"/>
      <w:pPr>
        <w:tabs>
          <w:tab w:val="left" w:pos="360"/>
        </w:tabs>
        <w:ind w:left="360" w:hanging="360"/>
      </w:pPr>
      <w:rPr>
        <w:rFonts w:cs="Times New Roman"/>
      </w:rPr>
    </w:lvl>
    <w:lvl w:ilvl="1" w:tentative="0">
      <w:start w:val="1"/>
      <w:numFmt w:val="decimal"/>
      <w:lvlText w:val="%1.%2."/>
      <w:lvlJc w:val="left"/>
      <w:pPr>
        <w:tabs>
          <w:tab w:val="left" w:pos="1080"/>
        </w:tabs>
        <w:ind w:left="720" w:hanging="360"/>
      </w:pPr>
      <w:rPr>
        <w:rFonts w:cs="Times New Roman"/>
      </w:rPr>
    </w:lvl>
    <w:lvl w:ilvl="2" w:tentative="0">
      <w:start w:val="1"/>
      <w:numFmt w:val="decimal"/>
      <w:lvlText w:val="%1.%2.%3."/>
      <w:lvlJc w:val="left"/>
      <w:pPr>
        <w:tabs>
          <w:tab w:val="left" w:pos="1440"/>
        </w:tabs>
        <w:ind w:left="1080" w:hanging="360"/>
      </w:pPr>
      <w:rPr>
        <w:rFonts w:cs="Times New Roman"/>
      </w:rPr>
    </w:lvl>
    <w:lvl w:ilvl="3" w:tentative="0">
      <w:start w:val="1"/>
      <w:numFmt w:val="decimal"/>
      <w:lvlText w:val="%1.%2.%3.%4."/>
      <w:lvlJc w:val="left"/>
      <w:pPr>
        <w:tabs>
          <w:tab w:val="left" w:pos="2160"/>
        </w:tabs>
        <w:ind w:left="1440" w:hanging="360"/>
      </w:pPr>
      <w:rPr>
        <w:rFonts w:cs="Times New Roman"/>
      </w:rPr>
    </w:lvl>
    <w:lvl w:ilvl="4" w:tentative="0">
      <w:start w:val="1"/>
      <w:numFmt w:val="lowerLetter"/>
      <w:lvlText w:val="(%5)"/>
      <w:lvlJc w:val="left"/>
      <w:pPr>
        <w:tabs>
          <w:tab w:val="left" w:pos="1800"/>
        </w:tabs>
        <w:ind w:left="1800" w:hanging="360"/>
      </w:pPr>
      <w:rPr>
        <w:rFonts w:cs="Times New Roman"/>
      </w:rPr>
    </w:lvl>
    <w:lvl w:ilvl="5" w:tentative="0">
      <w:start w:val="1"/>
      <w:numFmt w:val="lowerRoman"/>
      <w:lvlText w:val="(%6)"/>
      <w:lvlJc w:val="left"/>
      <w:pPr>
        <w:tabs>
          <w:tab w:val="left" w:pos="2160"/>
        </w:tabs>
        <w:ind w:left="2160" w:hanging="360"/>
      </w:pPr>
      <w:rPr>
        <w:rFonts w:cs="Times New Roman"/>
      </w:rPr>
    </w:lvl>
    <w:lvl w:ilvl="6" w:tentative="0">
      <w:start w:val="1"/>
      <w:numFmt w:val="decimal"/>
      <w:lvlText w:val="%7."/>
      <w:lvlJc w:val="left"/>
      <w:pPr>
        <w:tabs>
          <w:tab w:val="left" w:pos="2520"/>
        </w:tabs>
        <w:ind w:left="2520" w:hanging="360"/>
      </w:pPr>
      <w:rPr>
        <w:rFonts w:cs="Times New Roman"/>
      </w:rPr>
    </w:lvl>
    <w:lvl w:ilvl="7" w:tentative="0">
      <w:start w:val="1"/>
      <w:numFmt w:val="lowerLetter"/>
      <w:lvlText w:val="%8."/>
      <w:lvlJc w:val="left"/>
      <w:pPr>
        <w:tabs>
          <w:tab w:val="left" w:pos="2880"/>
        </w:tabs>
        <w:ind w:left="2880" w:hanging="360"/>
      </w:pPr>
      <w:rPr>
        <w:rFonts w:cs="Times New Roman"/>
      </w:rPr>
    </w:lvl>
    <w:lvl w:ilvl="8" w:tentative="0">
      <w:start w:val="1"/>
      <w:numFmt w:val="lowerRoman"/>
      <w:lvlText w:val="%9."/>
      <w:lvlJc w:val="left"/>
      <w:pPr>
        <w:tabs>
          <w:tab w:val="left" w:pos="3240"/>
        </w:tabs>
        <w:ind w:left="3240" w:hanging="360"/>
      </w:pPr>
      <w:rPr>
        <w:rFonts w:cs="Times New Roman"/>
      </w:rPr>
    </w:lvl>
  </w:abstractNum>
  <w:abstractNum w:abstractNumId="80">
    <w:nsid w:val="00000053"/>
    <w:multiLevelType w:val="multilevel"/>
    <w:tmpl w:val="00000053"/>
    <w:lvl w:ilvl="0" w:tentative="0">
      <w:start w:val="1"/>
      <w:numFmt w:val="bullet"/>
      <w:pStyle w:val="464"/>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1">
    <w:nsid w:val="00000054"/>
    <w:multiLevelType w:val="multilevel"/>
    <w:tmpl w:val="00000054"/>
    <w:lvl w:ilvl="0" w:tentative="0">
      <w:start w:val="1"/>
      <w:numFmt w:val="bullet"/>
      <w:pStyle w:val="297"/>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2">
    <w:nsid w:val="00000055"/>
    <w:multiLevelType w:val="multilevel"/>
    <w:tmpl w:val="00000055"/>
    <w:lvl w:ilvl="0" w:tentative="0">
      <w:start w:val="1"/>
      <w:numFmt w:val="lowerLetter"/>
      <w:pStyle w:val="1234"/>
      <w:lvlText w:val="%1)"/>
      <w:lvlJc w:val="left"/>
      <w:pPr>
        <w:tabs>
          <w:tab w:val="left" w:pos="839"/>
        </w:tabs>
        <w:ind w:left="839" w:hanging="419"/>
      </w:pPr>
      <w:rPr>
        <w:rFonts w:hint="eastAsia" w:ascii="宋体" w:hAnsi="宋体" w:eastAsia="宋体" w:cs="Times New Roman"/>
        <w:b w:val="0"/>
        <w:i w:val="0"/>
        <w:sz w:val="21"/>
      </w:rPr>
    </w:lvl>
    <w:lvl w:ilvl="1" w:tentative="0">
      <w:start w:val="1"/>
      <w:numFmt w:val="decimal"/>
      <w:pStyle w:val="1233"/>
      <w:lvlText w:val="%2)"/>
      <w:lvlJc w:val="left"/>
      <w:pPr>
        <w:tabs>
          <w:tab w:val="left" w:pos="840"/>
        </w:tabs>
        <w:ind w:left="839" w:hanging="419"/>
      </w:pPr>
      <w:rPr>
        <w:rFonts w:hint="eastAsia" w:ascii="宋体" w:hAnsi="宋体" w:eastAsia="宋体" w:cs="Times New Roman"/>
        <w:b w:val="0"/>
        <w:i w:val="0"/>
        <w:sz w:val="21"/>
      </w:rPr>
    </w:lvl>
    <w:lvl w:ilvl="2" w:tentative="0">
      <w:start w:val="1"/>
      <w:numFmt w:val="lowerRoman"/>
      <w:lvlText w:val="%3."/>
      <w:lvlJc w:val="right"/>
      <w:pPr>
        <w:tabs>
          <w:tab w:val="left" w:pos="1260"/>
        </w:tabs>
        <w:ind w:left="1259" w:hanging="419"/>
      </w:pPr>
      <w:rPr>
        <w:rFonts w:hint="eastAsia" w:cs="Times New Roman"/>
      </w:rPr>
    </w:lvl>
    <w:lvl w:ilvl="3" w:tentative="0">
      <w:start w:val="1"/>
      <w:numFmt w:val="decimal"/>
      <w:lvlText w:val="%4."/>
      <w:lvlJc w:val="left"/>
      <w:pPr>
        <w:tabs>
          <w:tab w:val="left" w:pos="1680"/>
        </w:tabs>
        <w:ind w:left="1679" w:hanging="419"/>
      </w:pPr>
      <w:rPr>
        <w:rFonts w:hint="eastAsia" w:cs="Times New Roman"/>
      </w:rPr>
    </w:lvl>
    <w:lvl w:ilvl="4" w:tentative="0">
      <w:start w:val="1"/>
      <w:numFmt w:val="lowerLetter"/>
      <w:lvlText w:val="%5)"/>
      <w:lvlJc w:val="left"/>
      <w:pPr>
        <w:tabs>
          <w:tab w:val="left" w:pos="2100"/>
        </w:tabs>
        <w:ind w:left="2099" w:hanging="419"/>
      </w:pPr>
      <w:rPr>
        <w:rFonts w:hint="eastAsia" w:cs="Times New Roman"/>
      </w:rPr>
    </w:lvl>
    <w:lvl w:ilvl="5" w:tentative="0">
      <w:start w:val="1"/>
      <w:numFmt w:val="lowerRoman"/>
      <w:lvlText w:val="%6."/>
      <w:lvlJc w:val="right"/>
      <w:pPr>
        <w:tabs>
          <w:tab w:val="left" w:pos="2520"/>
        </w:tabs>
        <w:ind w:left="2519" w:hanging="419"/>
      </w:pPr>
      <w:rPr>
        <w:rFonts w:hint="eastAsia" w:cs="Times New Roman"/>
      </w:rPr>
    </w:lvl>
    <w:lvl w:ilvl="6" w:tentative="0">
      <w:start w:val="1"/>
      <w:numFmt w:val="decimal"/>
      <w:lvlText w:val="%7."/>
      <w:lvlJc w:val="left"/>
      <w:pPr>
        <w:tabs>
          <w:tab w:val="left" w:pos="2940"/>
        </w:tabs>
        <w:ind w:left="2939" w:hanging="419"/>
      </w:pPr>
      <w:rPr>
        <w:rFonts w:hint="eastAsia" w:cs="Times New Roman"/>
      </w:rPr>
    </w:lvl>
    <w:lvl w:ilvl="7" w:tentative="0">
      <w:start w:val="1"/>
      <w:numFmt w:val="lowerLetter"/>
      <w:lvlText w:val="%8)"/>
      <w:lvlJc w:val="left"/>
      <w:pPr>
        <w:tabs>
          <w:tab w:val="left" w:pos="3360"/>
        </w:tabs>
        <w:ind w:left="3359" w:hanging="419"/>
      </w:pPr>
      <w:rPr>
        <w:rFonts w:hint="eastAsia" w:cs="Times New Roman"/>
      </w:rPr>
    </w:lvl>
    <w:lvl w:ilvl="8" w:tentative="0">
      <w:start w:val="1"/>
      <w:numFmt w:val="lowerRoman"/>
      <w:lvlText w:val="%9."/>
      <w:lvlJc w:val="right"/>
      <w:pPr>
        <w:tabs>
          <w:tab w:val="left" w:pos="3780"/>
        </w:tabs>
        <w:ind w:left="3779" w:hanging="419"/>
      </w:pPr>
      <w:rPr>
        <w:rFonts w:hint="eastAsia" w:cs="Times New Roman"/>
      </w:rPr>
    </w:lvl>
  </w:abstractNum>
  <w:abstractNum w:abstractNumId="83">
    <w:nsid w:val="00000056"/>
    <w:multiLevelType w:val="multilevel"/>
    <w:tmpl w:val="00000056"/>
    <w:lvl w:ilvl="0" w:tentative="0">
      <w:start w:val="1"/>
      <w:numFmt w:val="bullet"/>
      <w:pStyle w:val="1959"/>
      <w:lvlText w:val=""/>
      <w:lvlJc w:val="left"/>
      <w:pPr>
        <w:tabs>
          <w:tab w:val="left" w:pos="980"/>
        </w:tabs>
        <w:ind w:left="980" w:hanging="36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84">
    <w:nsid w:val="00000057"/>
    <w:multiLevelType w:val="multilevel"/>
    <w:tmpl w:val="00000057"/>
    <w:lvl w:ilvl="0" w:tentative="0">
      <w:start w:val="1"/>
      <w:numFmt w:val="bullet"/>
      <w:pStyle w:val="562"/>
      <w:lvlText w:val=""/>
      <w:lvlJc w:val="left"/>
      <w:pPr>
        <w:tabs>
          <w:tab w:val="left" w:pos="840"/>
        </w:tabs>
        <w:ind w:left="840" w:hanging="420"/>
      </w:pPr>
      <w:rPr>
        <w:rFonts w:hint="default" w:ascii="Symbol" w:hAnsi="Symbol"/>
        <w:color w:val="auto"/>
        <w:sz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5">
    <w:nsid w:val="00000058"/>
    <w:multiLevelType w:val="multilevel"/>
    <w:tmpl w:val="00000058"/>
    <w:lvl w:ilvl="0" w:tentative="0">
      <w:start w:val="1"/>
      <w:numFmt w:val="chineseCountingThousand"/>
      <w:pStyle w:val="365"/>
      <w:suff w:val="space"/>
      <w:lvlText w:val="第%1章"/>
      <w:lvlJc w:val="left"/>
      <w:pPr>
        <w:ind w:left="0" w:firstLine="0"/>
      </w:pPr>
      <w:rPr>
        <w:rFonts w:hint="eastAsia" w:cs="Times New Roman"/>
      </w:rPr>
    </w:lvl>
    <w:lvl w:ilvl="1" w:tentative="0">
      <w:start w:val="1"/>
      <w:numFmt w:val="decimal"/>
      <w:isLgl/>
      <w:suff w:val="space"/>
      <w:lvlText w:val="%1.%2"/>
      <w:lvlJc w:val="left"/>
      <w:pPr>
        <w:ind w:left="0" w:firstLine="0"/>
      </w:pPr>
      <w:rPr>
        <w:rFonts w:hint="eastAsia" w:cs="Times New Roman"/>
      </w:rPr>
    </w:lvl>
    <w:lvl w:ilvl="2" w:tentative="0">
      <w:start w:val="1"/>
      <w:numFmt w:val="decimal"/>
      <w:isLgl/>
      <w:suff w:val="space"/>
      <w:lvlText w:val="%1.%2.%3"/>
      <w:lvlJc w:val="left"/>
      <w:pPr>
        <w:ind w:left="4305" w:hanging="4305"/>
      </w:pPr>
      <w:rPr>
        <w:rFonts w:hint="eastAsia" w:cs="Times New Roman"/>
      </w:rPr>
    </w:lvl>
    <w:lvl w:ilvl="3" w:tentative="0">
      <w:start w:val="1"/>
      <w:numFmt w:val="decimal"/>
      <w:isLgl/>
      <w:suff w:val="space"/>
      <w:lvlText w:val="%1.%2.%3.%4"/>
      <w:lvlJc w:val="left"/>
      <w:pPr>
        <w:ind w:left="0" w:firstLine="0"/>
      </w:pPr>
      <w:rPr>
        <w:rFonts w:hint="eastAsia" w:cs="Times New Roman"/>
      </w:rPr>
    </w:lvl>
    <w:lvl w:ilvl="4" w:tentative="0">
      <w:start w:val="1"/>
      <w:numFmt w:val="decimal"/>
      <w:isLgl/>
      <w:lvlText w:val="%1.%2.%3.%4.%5"/>
      <w:lvlJc w:val="left"/>
      <w:pPr>
        <w:tabs>
          <w:tab w:val="left" w:pos="0"/>
        </w:tabs>
        <w:ind w:left="0" w:firstLine="0"/>
      </w:pPr>
      <w:rPr>
        <w:rFonts w:hint="eastAsia" w:cs="Times New Roman"/>
      </w:rPr>
    </w:lvl>
    <w:lvl w:ilvl="5" w:tentative="0">
      <w:start w:val="1"/>
      <w:numFmt w:val="decimal"/>
      <w:isLgl/>
      <w:lvlText w:val="%1.%2.%3.%4.%5.%6"/>
      <w:lvlJc w:val="left"/>
      <w:pPr>
        <w:tabs>
          <w:tab w:val="left" w:pos="0"/>
        </w:tabs>
        <w:ind w:left="0" w:firstLine="0"/>
      </w:pPr>
      <w:rPr>
        <w:rFonts w:hint="eastAsia" w:cs="Times New Roman"/>
      </w:rPr>
    </w:lvl>
    <w:lvl w:ilvl="6" w:tentative="0">
      <w:start w:val="1"/>
      <w:numFmt w:val="decimal"/>
      <w:isLgl/>
      <w:lvlText w:val="%1.%2.%3.%4.%5.%6.%7"/>
      <w:lvlJc w:val="left"/>
      <w:pPr>
        <w:tabs>
          <w:tab w:val="left" w:pos="0"/>
        </w:tabs>
        <w:ind w:left="0" w:firstLine="0"/>
      </w:pPr>
      <w:rPr>
        <w:rFonts w:hint="eastAsia" w:cs="Times New Roman"/>
      </w:rPr>
    </w:lvl>
    <w:lvl w:ilvl="7" w:tentative="0">
      <w:start w:val="1"/>
      <w:numFmt w:val="decimal"/>
      <w:lvlText w:val="1.1.1.1.1.1.1.%8"/>
      <w:lvlJc w:val="left"/>
      <w:pPr>
        <w:tabs>
          <w:tab w:val="left" w:pos="0"/>
        </w:tabs>
        <w:ind w:left="0" w:firstLine="0"/>
      </w:pPr>
      <w:rPr>
        <w:rFonts w:hint="eastAsia" w:cs="Times New Roman"/>
      </w:rPr>
    </w:lvl>
    <w:lvl w:ilvl="8" w:tentative="0">
      <w:start w:val="1"/>
      <w:numFmt w:val="none"/>
      <w:suff w:val="nothing"/>
      <w:lvlText w:val=""/>
      <w:lvlJc w:val="left"/>
      <w:pPr>
        <w:ind w:left="0" w:firstLine="0"/>
      </w:pPr>
      <w:rPr>
        <w:rFonts w:hint="eastAsia" w:cs="Times New Roman"/>
      </w:rPr>
    </w:lvl>
  </w:abstractNum>
  <w:abstractNum w:abstractNumId="86">
    <w:nsid w:val="00000059"/>
    <w:multiLevelType w:val="multilevel"/>
    <w:tmpl w:val="00000059"/>
    <w:lvl w:ilvl="0" w:tentative="0">
      <w:start w:val="1"/>
      <w:numFmt w:val="decimal"/>
      <w:pStyle w:val="1163"/>
      <w:suff w:val="nothing"/>
      <w:lvlText w:val="（%1）"/>
      <w:lvlJc w:val="left"/>
      <w:pPr>
        <w:ind w:left="0" w:firstLine="0"/>
      </w:pPr>
      <w:rPr>
        <w:b w:val="0"/>
        <w:bCs w:val="0"/>
        <w:i w:val="0"/>
        <w:iCs w:val="0"/>
        <w:caps w:val="0"/>
        <w:smallCaps w:val="0"/>
        <w:vanish w:val="0"/>
        <w:color w:val="000000"/>
        <w:spacing w:val="0"/>
        <w:position w:val="0"/>
        <w:u w:val="none"/>
        <w:vertAlign w:val="baseline"/>
      </w:rPr>
    </w:lvl>
    <w:lvl w:ilvl="1" w:tentative="0">
      <w:start w:val="1"/>
      <w:numFmt w:val="lowerLetter"/>
      <w:pStyle w:val="1343"/>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7">
    <w:nsid w:val="0000005A"/>
    <w:multiLevelType w:val="multilevel"/>
    <w:tmpl w:val="0000005A"/>
    <w:lvl w:ilvl="0" w:tentative="0">
      <w:start w:val="1"/>
      <w:numFmt w:val="bullet"/>
      <w:pStyle w:val="2023"/>
      <w:lvlText w:val=""/>
      <w:lvlJc w:val="left"/>
      <w:pPr>
        <w:tabs>
          <w:tab w:val="left" w:pos="1280"/>
        </w:tabs>
        <w:ind w:left="1280" w:hanging="420"/>
      </w:pPr>
      <w:rPr>
        <w:rFonts w:hint="default" w:ascii="Wingdings" w:hAnsi="Wingdings"/>
      </w:rPr>
    </w:lvl>
    <w:lvl w:ilvl="1" w:tentative="0">
      <w:start w:val="1"/>
      <w:numFmt w:val="bullet"/>
      <w:lvlText w:val=""/>
      <w:lvlJc w:val="left"/>
      <w:pPr>
        <w:tabs>
          <w:tab w:val="left" w:pos="1700"/>
        </w:tabs>
        <w:ind w:left="1700" w:hanging="420"/>
      </w:pPr>
      <w:rPr>
        <w:rFonts w:hint="default" w:ascii="Wingdings" w:hAnsi="Wingdings"/>
      </w:rPr>
    </w:lvl>
    <w:lvl w:ilvl="2" w:tentative="0">
      <w:start w:val="1"/>
      <w:numFmt w:val="bullet"/>
      <w:lvlText w:val=""/>
      <w:lvlJc w:val="left"/>
      <w:pPr>
        <w:tabs>
          <w:tab w:val="left" w:pos="2120"/>
        </w:tabs>
        <w:ind w:left="2120" w:hanging="420"/>
      </w:pPr>
      <w:rPr>
        <w:rFonts w:hint="default" w:ascii="Wingdings" w:hAnsi="Wingdings"/>
      </w:rPr>
    </w:lvl>
    <w:lvl w:ilvl="3" w:tentative="0">
      <w:start w:val="1"/>
      <w:numFmt w:val="bullet"/>
      <w:lvlText w:val=""/>
      <w:lvlJc w:val="left"/>
      <w:pPr>
        <w:tabs>
          <w:tab w:val="left" w:pos="2540"/>
        </w:tabs>
        <w:ind w:left="2540" w:hanging="420"/>
      </w:pPr>
      <w:rPr>
        <w:rFonts w:hint="default" w:ascii="Wingdings" w:hAnsi="Wingdings"/>
      </w:rPr>
    </w:lvl>
    <w:lvl w:ilvl="4" w:tentative="0">
      <w:start w:val="1"/>
      <w:numFmt w:val="bullet"/>
      <w:lvlText w:val=""/>
      <w:lvlJc w:val="left"/>
      <w:pPr>
        <w:tabs>
          <w:tab w:val="left" w:pos="2960"/>
        </w:tabs>
        <w:ind w:left="2960" w:hanging="420"/>
      </w:pPr>
      <w:rPr>
        <w:rFonts w:hint="default" w:ascii="Wingdings" w:hAnsi="Wingdings"/>
      </w:rPr>
    </w:lvl>
    <w:lvl w:ilvl="5" w:tentative="0">
      <w:start w:val="1"/>
      <w:numFmt w:val="bullet"/>
      <w:lvlText w:val=""/>
      <w:lvlJc w:val="left"/>
      <w:pPr>
        <w:tabs>
          <w:tab w:val="left" w:pos="3380"/>
        </w:tabs>
        <w:ind w:left="3380" w:hanging="420"/>
      </w:pPr>
      <w:rPr>
        <w:rFonts w:hint="default" w:ascii="Wingdings" w:hAnsi="Wingdings"/>
      </w:rPr>
    </w:lvl>
    <w:lvl w:ilvl="6" w:tentative="0">
      <w:start w:val="1"/>
      <w:numFmt w:val="bullet"/>
      <w:lvlText w:val=""/>
      <w:lvlJc w:val="left"/>
      <w:pPr>
        <w:tabs>
          <w:tab w:val="left" w:pos="3800"/>
        </w:tabs>
        <w:ind w:left="3800" w:hanging="420"/>
      </w:pPr>
      <w:rPr>
        <w:rFonts w:hint="default" w:ascii="Wingdings" w:hAnsi="Wingdings"/>
      </w:rPr>
    </w:lvl>
    <w:lvl w:ilvl="7" w:tentative="0">
      <w:start w:val="1"/>
      <w:numFmt w:val="bullet"/>
      <w:lvlText w:val=""/>
      <w:lvlJc w:val="left"/>
      <w:pPr>
        <w:tabs>
          <w:tab w:val="left" w:pos="4220"/>
        </w:tabs>
        <w:ind w:left="4220" w:hanging="420"/>
      </w:pPr>
      <w:rPr>
        <w:rFonts w:hint="default" w:ascii="Wingdings" w:hAnsi="Wingdings"/>
      </w:rPr>
    </w:lvl>
    <w:lvl w:ilvl="8" w:tentative="0">
      <w:start w:val="1"/>
      <w:numFmt w:val="bullet"/>
      <w:lvlText w:val=""/>
      <w:lvlJc w:val="left"/>
      <w:pPr>
        <w:tabs>
          <w:tab w:val="left" w:pos="4640"/>
        </w:tabs>
        <w:ind w:left="4640" w:hanging="420"/>
      </w:pPr>
      <w:rPr>
        <w:rFonts w:hint="default" w:ascii="Wingdings" w:hAnsi="Wingdings"/>
      </w:rPr>
    </w:lvl>
  </w:abstractNum>
  <w:abstractNum w:abstractNumId="88">
    <w:nsid w:val="0000005B"/>
    <w:multiLevelType w:val="multilevel"/>
    <w:tmpl w:val="0000005B"/>
    <w:lvl w:ilvl="0" w:tentative="0">
      <w:start w:val="1"/>
      <w:numFmt w:val="bullet"/>
      <w:pStyle w:val="1751"/>
      <w:lvlText w:val=""/>
      <w:lvlJc w:val="left"/>
      <w:pPr>
        <w:ind w:left="84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9">
    <w:nsid w:val="0000005C"/>
    <w:multiLevelType w:val="multilevel"/>
    <w:tmpl w:val="0000005C"/>
    <w:lvl w:ilvl="0" w:tentative="0">
      <w:start w:val="1"/>
      <w:numFmt w:val="decimal"/>
      <w:isLgl/>
      <w:lvlText w:val="%1、"/>
      <w:lvlJc w:val="left"/>
      <w:pPr>
        <w:tabs>
          <w:tab w:val="left" w:pos="425"/>
        </w:tabs>
        <w:ind w:left="0" w:firstLine="0"/>
      </w:pPr>
      <w:rPr>
        <w:rFonts w:hint="eastAsia"/>
      </w:rPr>
    </w:lvl>
    <w:lvl w:ilvl="1" w:tentative="0">
      <w:start w:val="1"/>
      <w:numFmt w:val="decimal"/>
      <w:lvlText w:val="%1.%2"/>
      <w:lvlJc w:val="left"/>
      <w:pPr>
        <w:tabs>
          <w:tab w:val="left" w:pos="113"/>
        </w:tabs>
        <w:ind w:left="0" w:firstLine="0"/>
      </w:pPr>
      <w:rPr>
        <w:rFonts w:hint="eastAsia"/>
      </w:rPr>
    </w:lvl>
    <w:lvl w:ilvl="2" w:tentative="0">
      <w:start w:val="1"/>
      <w:numFmt w:val="decimal"/>
      <w:lvlText w:val="%1.%2.%3"/>
      <w:lvlJc w:val="left"/>
      <w:pPr>
        <w:tabs>
          <w:tab w:val="left" w:pos="425"/>
        </w:tabs>
        <w:ind w:left="0" w:firstLine="0"/>
      </w:pPr>
      <w:rPr>
        <w:rFonts w:ascii="Times New Roman" w:hAnsi="Times New Roman" w:cs="Times New Roman"/>
        <w:b w:val="0"/>
        <w:bCs w:val="0"/>
        <w:i w:val="0"/>
        <w:iCs w:val="0"/>
        <w:caps w:val="0"/>
        <w:smallCaps w:val="0"/>
        <w:vanish w:val="0"/>
        <w:color w:val="000000"/>
        <w:spacing w:val="0"/>
        <w:position w:val="0"/>
        <w:u w:val="none"/>
        <w:vertAlign w:val="baseline"/>
      </w:rPr>
    </w:lvl>
    <w:lvl w:ilvl="3" w:tentative="0">
      <w:start w:val="1"/>
      <w:numFmt w:val="decimal"/>
      <w:lvlText w:val="%1.%2.%3.%4"/>
      <w:lvlJc w:val="left"/>
      <w:pPr>
        <w:tabs>
          <w:tab w:val="left" w:pos="425"/>
        </w:tabs>
        <w:ind w:left="0" w:firstLine="0"/>
      </w:pPr>
      <w:rPr>
        <w:rFonts w:hint="eastAsia"/>
      </w:rPr>
    </w:lvl>
    <w:lvl w:ilvl="4" w:tentative="0">
      <w:start w:val="1"/>
      <w:numFmt w:val="decimal"/>
      <w:lvlText w:val="%1.%2.%3.%4.%5"/>
      <w:lvlJc w:val="left"/>
      <w:pPr>
        <w:tabs>
          <w:tab w:val="left" w:pos="709"/>
        </w:tabs>
        <w:ind w:left="284" w:firstLine="0"/>
      </w:pPr>
      <w:rPr>
        <w:rFonts w:hint="eastAsia"/>
      </w:rPr>
    </w:lvl>
    <w:lvl w:ilvl="5" w:tentative="0">
      <w:start w:val="1"/>
      <w:numFmt w:val="decimal"/>
      <w:lvlText w:val="%1.%2.%3.%4.%5.%6"/>
      <w:lvlJc w:val="left"/>
      <w:pPr>
        <w:tabs>
          <w:tab w:val="left" w:pos="425"/>
        </w:tabs>
        <w:ind w:left="0" w:firstLine="0"/>
      </w:pPr>
      <w:rPr>
        <w:rFonts w:hint="eastAsia"/>
      </w:rPr>
    </w:lvl>
    <w:lvl w:ilvl="6" w:tentative="0">
      <w:start w:val="1"/>
      <w:numFmt w:val="decimal"/>
      <w:pStyle w:val="2214"/>
      <w:lvlText w:val="%1.%2.%3.%4.%5.%6.%7"/>
      <w:lvlJc w:val="left"/>
      <w:pPr>
        <w:tabs>
          <w:tab w:val="left" w:pos="425"/>
        </w:tabs>
        <w:ind w:left="0" w:firstLine="0"/>
      </w:pPr>
      <w:rPr>
        <w:rFonts w:hint="eastAsia"/>
      </w:rPr>
    </w:lvl>
    <w:lvl w:ilvl="7" w:tentative="0">
      <w:start w:val="1"/>
      <w:numFmt w:val="decimal"/>
      <w:lvlText w:val="%1.%2.%3.%4.%5.%6.%7.%8"/>
      <w:lvlJc w:val="left"/>
      <w:pPr>
        <w:tabs>
          <w:tab w:val="left" w:pos="425"/>
        </w:tabs>
        <w:ind w:left="0" w:firstLine="0"/>
      </w:pPr>
      <w:rPr>
        <w:rFonts w:hint="eastAsia"/>
      </w:rPr>
    </w:lvl>
    <w:lvl w:ilvl="8" w:tentative="0">
      <w:start w:val="1"/>
      <w:numFmt w:val="decimal"/>
      <w:lvlText w:val="%1.%2.%3.%4.%5.%6.%7.%8.%9"/>
      <w:lvlJc w:val="left"/>
      <w:pPr>
        <w:tabs>
          <w:tab w:val="left" w:pos="425"/>
        </w:tabs>
        <w:ind w:left="0" w:firstLine="0"/>
      </w:pPr>
      <w:rPr>
        <w:rFonts w:hint="eastAsia"/>
      </w:rPr>
    </w:lvl>
  </w:abstractNum>
  <w:abstractNum w:abstractNumId="90">
    <w:nsid w:val="0000005D"/>
    <w:multiLevelType w:val="multilevel"/>
    <w:tmpl w:val="0000005D"/>
    <w:lvl w:ilvl="0" w:tentative="0">
      <w:start w:val="1"/>
      <w:numFmt w:val="lowerRoman"/>
      <w:pStyle w:val="1768"/>
      <w:lvlText w:val="%1."/>
      <w:lvlJc w:val="right"/>
      <w:pPr>
        <w:tabs>
          <w:tab w:val="left" w:pos="709"/>
        </w:tabs>
        <w:ind w:left="426" w:firstLine="283"/>
      </w:pPr>
      <w:rPr>
        <w:rFonts w:hint="eastAsia" w:ascii="Times New Roman" w:hAnsi="Times New Roman"/>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91">
    <w:nsid w:val="0000005E"/>
    <w:multiLevelType w:val="multilevel"/>
    <w:tmpl w:val="0000005E"/>
    <w:lvl w:ilvl="0" w:tentative="0">
      <w:start w:val="1"/>
      <w:numFmt w:val="none"/>
      <w:pStyle w:val="354"/>
      <w:lvlText w:val="%1——"/>
      <w:lvlJc w:val="left"/>
      <w:pPr>
        <w:tabs>
          <w:tab w:val="left" w:pos="1140"/>
        </w:tabs>
        <w:ind w:left="84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2">
    <w:nsid w:val="0000005F"/>
    <w:multiLevelType w:val="multilevel"/>
    <w:tmpl w:val="0000005F"/>
    <w:lvl w:ilvl="0" w:tentative="0">
      <w:start w:val="1"/>
      <w:numFmt w:val="bullet"/>
      <w:pStyle w:val="2187"/>
      <w:lvlText w:val=""/>
      <w:lvlJc w:val="left"/>
      <w:pPr>
        <w:ind w:left="840" w:hanging="420"/>
      </w:pPr>
      <w:rPr>
        <w:rFonts w:hint="default" w:ascii="Wingdings" w:hAnsi="Wingdings"/>
        <w:color w:val="auto"/>
        <w:sz w:val="28"/>
        <w:szCs w:val="28"/>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3">
    <w:nsid w:val="00000060"/>
    <w:multiLevelType w:val="singleLevel"/>
    <w:tmpl w:val="00000060"/>
    <w:lvl w:ilvl="0" w:tentative="0">
      <w:start w:val="1"/>
      <w:numFmt w:val="decimal"/>
      <w:lvlText w:val="Figure %1 "/>
      <w:lvlJc w:val="left"/>
      <w:pPr>
        <w:tabs>
          <w:tab w:val="left" w:pos="1080"/>
        </w:tabs>
        <w:ind w:left="0" w:firstLine="0"/>
      </w:pPr>
      <w:rPr>
        <w:rFonts w:hint="default" w:ascii="Times New Roman" w:hAnsi="Times New Roman" w:cs="Times New Roman"/>
      </w:rPr>
    </w:lvl>
  </w:abstractNum>
  <w:abstractNum w:abstractNumId="94">
    <w:nsid w:val="00000061"/>
    <w:multiLevelType w:val="multilevel"/>
    <w:tmpl w:val="00000061"/>
    <w:lvl w:ilvl="0" w:tentative="0">
      <w:start w:val="1"/>
      <w:numFmt w:val="decimal"/>
      <w:pStyle w:val="356"/>
      <w:suff w:val="space"/>
      <w:lvlText w:val="%1"/>
      <w:lvlJc w:val="left"/>
      <w:pPr>
        <w:tabs>
          <w:tab w:val="left" w:pos="425"/>
        </w:tabs>
        <w:ind w:left="0" w:firstLine="0"/>
      </w:pPr>
      <w:rPr>
        <w:rFonts w:cs="Times New Roman"/>
      </w:rPr>
    </w:lvl>
    <w:lvl w:ilvl="1" w:tentative="0">
      <w:start w:val="1"/>
      <w:numFmt w:val="decimal"/>
      <w:suff w:val="space"/>
      <w:lvlText w:val="%1.%2"/>
      <w:lvlJc w:val="left"/>
      <w:pPr>
        <w:tabs>
          <w:tab w:val="left" w:pos="992"/>
        </w:tabs>
        <w:ind w:left="0" w:firstLine="0"/>
      </w:pPr>
      <w:rPr>
        <w:rFonts w:cs="Times New Roman"/>
      </w:rPr>
    </w:lvl>
    <w:lvl w:ilvl="2" w:tentative="0">
      <w:start w:val="1"/>
      <w:numFmt w:val="decimal"/>
      <w:suff w:val="space"/>
      <w:lvlText w:val="%1.%2.%3"/>
      <w:lvlJc w:val="left"/>
      <w:pPr>
        <w:tabs>
          <w:tab w:val="left" w:pos="1418"/>
        </w:tabs>
        <w:ind w:left="0" w:firstLine="0"/>
      </w:pPr>
      <w:rPr>
        <w:rFonts w:cs="Times New Roman"/>
      </w:rPr>
    </w:lvl>
    <w:lvl w:ilvl="3" w:tentative="0">
      <w:start w:val="1"/>
      <w:numFmt w:val="decimal"/>
      <w:suff w:val="space"/>
      <w:lvlText w:val="%1.%2.%3.%4"/>
      <w:lvlJc w:val="left"/>
      <w:pPr>
        <w:tabs>
          <w:tab w:val="left" w:pos="1984"/>
        </w:tabs>
        <w:ind w:left="0" w:firstLine="0"/>
      </w:pPr>
      <w:rPr>
        <w:rFonts w:cs="Times New Roman"/>
      </w:rPr>
    </w:lvl>
    <w:lvl w:ilvl="4" w:tentative="0">
      <w:start w:val="1"/>
      <w:numFmt w:val="decimal"/>
      <w:pStyle w:val="360"/>
      <w:suff w:val="space"/>
      <w:lvlText w:val="%1.%2.%3.%4.%5"/>
      <w:lvlJc w:val="left"/>
      <w:pPr>
        <w:tabs>
          <w:tab w:val="left" w:pos="2551"/>
        </w:tabs>
        <w:ind w:left="0" w:firstLine="0"/>
      </w:pPr>
      <w:rPr>
        <w:rFonts w:cs="Times New Roman"/>
      </w:rPr>
    </w:lvl>
    <w:lvl w:ilvl="5" w:tentative="0">
      <w:start w:val="1"/>
      <w:numFmt w:val="decimal"/>
      <w:pStyle w:val="361"/>
      <w:suff w:val="space"/>
      <w:lvlText w:val="%1.%2.%3.%4.%5.%6"/>
      <w:lvlJc w:val="left"/>
      <w:pPr>
        <w:tabs>
          <w:tab w:val="left" w:pos="3260"/>
        </w:tabs>
        <w:ind w:left="0" w:firstLine="0"/>
      </w:pPr>
      <w:rPr>
        <w:rFonts w:cs="Times New Roman"/>
      </w:rPr>
    </w:lvl>
    <w:lvl w:ilvl="6" w:tentative="0">
      <w:start w:val="1"/>
      <w:numFmt w:val="decimal"/>
      <w:pStyle w:val="362"/>
      <w:suff w:val="space"/>
      <w:lvlText w:val="%1.%2.%3.%4.%5.%6.%7"/>
      <w:lvlJc w:val="left"/>
      <w:pPr>
        <w:tabs>
          <w:tab w:val="left" w:pos="3827"/>
        </w:tabs>
        <w:ind w:left="0" w:firstLine="0"/>
      </w:pPr>
      <w:rPr>
        <w:rFonts w:cs="Times New Roman"/>
      </w:rPr>
    </w:lvl>
    <w:lvl w:ilvl="7" w:tentative="0">
      <w:start w:val="1"/>
      <w:numFmt w:val="decimal"/>
      <w:lvlText w:val="%1.%2.%3.%4.%5.%6.%7.%8"/>
      <w:lvlJc w:val="left"/>
      <w:pPr>
        <w:tabs>
          <w:tab w:val="left" w:pos="4394"/>
        </w:tabs>
        <w:ind w:left="4394" w:hanging="1418"/>
      </w:pPr>
      <w:rPr>
        <w:rFonts w:cs="Times New Roman"/>
      </w:rPr>
    </w:lvl>
    <w:lvl w:ilvl="8" w:tentative="0">
      <w:start w:val="1"/>
      <w:numFmt w:val="decimal"/>
      <w:lvlText w:val="%1.%2.%3.%4.%5.%6.%7.%8.%9"/>
      <w:lvlJc w:val="left"/>
      <w:pPr>
        <w:tabs>
          <w:tab w:val="left" w:pos="5102"/>
        </w:tabs>
        <w:ind w:left="5102" w:hanging="1700"/>
      </w:pPr>
      <w:rPr>
        <w:rFonts w:cs="Times New Roman"/>
      </w:rPr>
    </w:lvl>
  </w:abstractNum>
  <w:abstractNum w:abstractNumId="95">
    <w:nsid w:val="00000062"/>
    <w:multiLevelType w:val="multilevel"/>
    <w:tmpl w:val="00000062"/>
    <w:lvl w:ilvl="0" w:tentative="0">
      <w:start w:val="1"/>
      <w:numFmt w:val="lowerLetter"/>
      <w:pStyle w:val="1767"/>
      <w:lvlText w:val="%1)"/>
      <w:lvlJc w:val="left"/>
      <w:pPr>
        <w:ind w:left="987" w:hanging="136"/>
      </w:pPr>
      <w:rPr>
        <w:b w:val="0"/>
        <w:bCs w:val="0"/>
        <w:i w:val="0"/>
        <w:iCs w:val="0"/>
        <w:caps w:val="0"/>
        <w:smallCaps w:val="0"/>
        <w:vanish w:val="0"/>
        <w:color w:val="000000"/>
        <w:spacing w:val="0"/>
        <w:position w:val="0"/>
        <w:u w:val="none"/>
        <w:vertAlign w:val="baseline"/>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6">
    <w:nsid w:val="00000063"/>
    <w:multiLevelType w:val="multilevel"/>
    <w:tmpl w:val="00000063"/>
    <w:lvl w:ilvl="0" w:tentative="0">
      <w:start w:val="8"/>
      <w:numFmt w:val="decimal"/>
      <w:lvlText w:val="（%1）"/>
      <w:lvlJc w:val="left"/>
      <w:pPr>
        <w:tabs>
          <w:tab w:val="left" w:pos="1080"/>
        </w:tabs>
        <w:ind w:left="1080" w:hanging="72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pStyle w:val="1592"/>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97">
    <w:nsid w:val="00000064"/>
    <w:multiLevelType w:val="singleLevel"/>
    <w:tmpl w:val="00000064"/>
    <w:lvl w:ilvl="0" w:tentative="0">
      <w:start w:val="1"/>
      <w:numFmt w:val="bullet"/>
      <w:pStyle w:val="402"/>
      <w:lvlText w:val=""/>
      <w:lvlJc w:val="left"/>
      <w:pPr>
        <w:tabs>
          <w:tab w:val="left" w:pos="425"/>
        </w:tabs>
        <w:ind w:left="425" w:hanging="425"/>
      </w:pPr>
      <w:rPr>
        <w:rFonts w:hint="default" w:ascii="Wingdings" w:hAnsi="Wingdings"/>
        <w:sz w:val="15"/>
      </w:rPr>
    </w:lvl>
  </w:abstractNum>
  <w:abstractNum w:abstractNumId="98">
    <w:nsid w:val="00000065"/>
    <w:multiLevelType w:val="multilevel"/>
    <w:tmpl w:val="00000065"/>
    <w:lvl w:ilvl="0" w:tentative="0">
      <w:start w:val="1"/>
      <w:numFmt w:val="decimal"/>
      <w:pStyle w:val="384"/>
      <w:lvlText w:val="第%1章"/>
      <w:lvlJc w:val="left"/>
      <w:pPr>
        <w:tabs>
          <w:tab w:val="left" w:pos="432"/>
        </w:tabs>
        <w:ind w:left="432" w:hanging="432"/>
      </w:pPr>
      <w:rPr>
        <w:rFonts w:hint="eastAsia" w:cs="Times New Roman"/>
      </w:rPr>
    </w:lvl>
    <w:lvl w:ilvl="1" w:tentative="0">
      <w:start w:val="1"/>
      <w:numFmt w:val="decimal"/>
      <w:lvlText w:val="%1.%2"/>
      <w:lvlJc w:val="left"/>
      <w:pPr>
        <w:tabs>
          <w:tab w:val="left" w:pos="576"/>
        </w:tabs>
        <w:ind w:left="576" w:hanging="576"/>
      </w:pPr>
      <w:rPr>
        <w:rFonts w:hint="eastAsia" w:cs="Times New Roman"/>
        <w:i w:val="0"/>
        <w:iCs w:val="0"/>
        <w:caps w:val="0"/>
        <w:smallCaps w:val="0"/>
        <w:vanish w:val="0"/>
        <w:color w:val="000000"/>
        <w:spacing w:val="0"/>
        <w:position w:val="0"/>
        <w:u w:val="none"/>
        <w:vertAlign w:val="baseline"/>
      </w:rPr>
    </w:lvl>
    <w:lvl w:ilvl="2" w:tentative="0">
      <w:start w:val="1"/>
      <w:numFmt w:val="decimal"/>
      <w:lvlText w:val="%3.%2.%1"/>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99">
    <w:nsid w:val="00000066"/>
    <w:multiLevelType w:val="multilevel"/>
    <w:tmpl w:val="00000066"/>
    <w:lvl w:ilvl="0" w:tentative="0">
      <w:start w:val="1"/>
      <w:numFmt w:val="bullet"/>
      <w:lvlText w:val=""/>
      <w:lvlJc w:val="left"/>
      <w:pPr>
        <w:tabs>
          <w:tab w:val="left" w:pos="420"/>
        </w:tabs>
        <w:ind w:left="420" w:hanging="420"/>
      </w:pPr>
      <w:rPr>
        <w:rFonts w:hint="default" w:ascii="Wingdings" w:hAnsi="Wingdings"/>
        <w:sz w:val="11"/>
      </w:rPr>
    </w:lvl>
    <w:lvl w:ilvl="1" w:tentative="0">
      <w:start w:val="1"/>
      <w:numFmt w:val="bullet"/>
      <w:pStyle w:val="17"/>
      <w:lvlText w:val=""/>
      <w:lvlJc w:val="left"/>
      <w:pPr>
        <w:tabs>
          <w:tab w:val="left" w:pos="840"/>
        </w:tabs>
        <w:ind w:left="840" w:hanging="420"/>
      </w:pPr>
      <w:rPr>
        <w:rFonts w:hint="default" w:ascii="Wingdings" w:hAnsi="Wingdings"/>
        <w:sz w:val="13"/>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0">
    <w:nsid w:val="00000067"/>
    <w:multiLevelType w:val="multilevel"/>
    <w:tmpl w:val="00000067"/>
    <w:lvl w:ilvl="0" w:tentative="0">
      <w:start w:val="1"/>
      <w:numFmt w:val="bullet"/>
      <w:pStyle w:val="1422"/>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101">
    <w:nsid w:val="00000068"/>
    <w:multiLevelType w:val="multilevel"/>
    <w:tmpl w:val="00000068"/>
    <w:lvl w:ilvl="0" w:tentative="0">
      <w:start w:val="1"/>
      <w:numFmt w:val="bullet"/>
      <w:lvlText w:val=""/>
      <w:lvlJc w:val="left"/>
      <w:pPr>
        <w:tabs>
          <w:tab w:val="left" w:pos="420"/>
        </w:tabs>
        <w:ind w:left="420" w:hanging="420"/>
      </w:pPr>
      <w:rPr>
        <w:rFonts w:hint="default" w:ascii="Wingdings" w:hAnsi="Wingdings" w:eastAsia="宋体"/>
        <w:sz w:val="24"/>
      </w:rPr>
    </w:lvl>
    <w:lvl w:ilvl="1" w:tentative="0">
      <w:start w:val="1"/>
      <w:numFmt w:val="bullet"/>
      <w:pStyle w:val="489"/>
      <w:lvlText w:val=""/>
      <w:lvlJc w:val="left"/>
      <w:pPr>
        <w:tabs>
          <w:tab w:val="left" w:pos="840"/>
        </w:tabs>
        <w:ind w:left="840" w:hanging="420"/>
      </w:pPr>
      <w:rPr>
        <w:rFonts w:hint="default" w:ascii="Wingdings" w:hAnsi="Wingdings" w:eastAsia="宋体"/>
        <w:sz w:val="24"/>
      </w:rPr>
    </w:lvl>
    <w:lvl w:ilvl="2" w:tentative="0">
      <w:start w:val="1"/>
      <w:numFmt w:val="bullet"/>
      <w:lvlText w:val=""/>
      <w:lvlJc w:val="left"/>
      <w:pPr>
        <w:tabs>
          <w:tab w:val="left" w:pos="1260"/>
        </w:tabs>
        <w:ind w:left="1260" w:hanging="420"/>
      </w:pPr>
      <w:rPr>
        <w:rFonts w:hint="default" w:ascii="Wingdings" w:hAnsi="Wingdings" w:eastAsia="宋体"/>
        <w:sz w:val="24"/>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2">
    <w:nsid w:val="00000069"/>
    <w:multiLevelType w:val="multilevel"/>
    <w:tmpl w:val="00000069"/>
    <w:lvl w:ilvl="0" w:tentative="0">
      <w:start w:val="1"/>
      <w:numFmt w:val="bullet"/>
      <w:pStyle w:val="175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3">
    <w:nsid w:val="0000006A"/>
    <w:multiLevelType w:val="multilevel"/>
    <w:tmpl w:val="0000006A"/>
    <w:lvl w:ilvl="0" w:tentative="0">
      <w:start w:val="1"/>
      <w:numFmt w:val="decimal"/>
      <w:pStyle w:val="1989"/>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4">
    <w:nsid w:val="0000006B"/>
    <w:multiLevelType w:val="multilevel"/>
    <w:tmpl w:val="0000006B"/>
    <w:lvl w:ilvl="0" w:tentative="0">
      <w:start w:val="1"/>
      <w:numFmt w:val="bullet"/>
      <w:pStyle w:val="490"/>
      <w:lvlText w:val=""/>
      <w:lvlJc w:val="left"/>
      <w:pPr>
        <w:tabs>
          <w:tab w:val="left" w:pos="170"/>
        </w:tabs>
        <w:ind w:left="170" w:hanging="170"/>
      </w:pPr>
      <w:rPr>
        <w:rFonts w:hint="default" w:ascii="Wingdings" w:hAnsi="Wingdings" w:eastAsia="宋体"/>
        <w:b w:val="0"/>
        <w:i w:val="0"/>
        <w:color w:val="auto"/>
        <w:position w:val="3"/>
        <w:sz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decimal"/>
      <w:lvlText w:val="%7."/>
      <w:lvlJc w:val="left"/>
      <w:pPr>
        <w:tabs>
          <w:tab w:val="left" w:pos="2126"/>
        </w:tabs>
        <w:ind w:left="2126" w:hanging="425"/>
      </w:pPr>
      <w:rPr>
        <w:rFonts w:hint="default" w:ascii="Times New Roman" w:hAnsi="Times New Roman" w:cs="Book Antiqua"/>
        <w:b w:val="0"/>
        <w:bCs/>
        <w:i w:val="0"/>
        <w:iCs w:val="0"/>
        <w:sz w:val="21"/>
        <w:szCs w:val="21"/>
        <w:u w:val="none"/>
      </w:rPr>
    </w:lvl>
    <w:lvl w:ilvl="7" w:tentative="0">
      <w:start w:val="1"/>
      <w:numFmt w:val="decimal"/>
      <w:lvlText w:val="%8."/>
      <w:lvlJc w:val="left"/>
      <w:pPr>
        <w:tabs>
          <w:tab w:val="left" w:pos="2126"/>
        </w:tabs>
        <w:ind w:left="2526" w:hanging="425"/>
      </w:pPr>
      <w:rPr>
        <w:rFonts w:hint="default" w:ascii="Times New Roman" w:hAnsi="Times New Roman" w:cs="Book Antiqua"/>
        <w:b w:val="0"/>
        <w:bCs/>
        <w:i w:val="0"/>
        <w:iCs w:val="0"/>
        <w:sz w:val="21"/>
        <w:szCs w:val="21"/>
        <w:u w:val="none"/>
      </w:rPr>
    </w:lvl>
    <w:lvl w:ilvl="8" w:tentative="0">
      <w:start w:val="1"/>
      <w:numFmt w:val="bullet"/>
      <w:lvlText w:val=""/>
      <w:lvlJc w:val="left"/>
      <w:pPr>
        <w:tabs>
          <w:tab w:val="left" w:pos="3780"/>
        </w:tabs>
        <w:ind w:left="3780" w:hanging="420"/>
      </w:pPr>
      <w:rPr>
        <w:rFonts w:hint="default" w:ascii="Wingdings" w:hAnsi="Wingdings"/>
      </w:rPr>
    </w:lvl>
  </w:abstractNum>
  <w:abstractNum w:abstractNumId="105">
    <w:nsid w:val="0000006C"/>
    <w:multiLevelType w:val="multilevel"/>
    <w:tmpl w:val="0000006C"/>
    <w:lvl w:ilvl="0" w:tentative="0">
      <w:start w:val="1"/>
      <w:numFmt w:val="decimalEnclosedCircle"/>
      <w:lvlText w:val="%1"/>
      <w:lvlJc w:val="left"/>
      <w:pPr>
        <w:ind w:left="840" w:hanging="360"/>
      </w:pPr>
      <w:rPr>
        <w:rFonts w:hint="default"/>
      </w:rPr>
    </w:lvl>
    <w:lvl w:ilvl="1" w:tentative="0">
      <w:start w:val="1"/>
      <w:numFmt w:val="lowerLetter"/>
      <w:pStyle w:val="717"/>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06">
    <w:nsid w:val="55A609BC"/>
    <w:multiLevelType w:val="multilevel"/>
    <w:tmpl w:val="55A609BC"/>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宋体" w:hAnsi="宋体" w:eastAsia="宋体" w:cs="宋体"/>
        <w:b w:val="0"/>
        <w:i w:val="0"/>
        <w:sz w:val="21"/>
        <w:szCs w:val="21"/>
      </w:rPr>
    </w:lvl>
    <w:lvl w:ilvl="2" w:tentative="0">
      <w:start w:val="1"/>
      <w:numFmt w:val="decimal"/>
      <w:lvlText w:val="%1.%2.%3."/>
      <w:lvlJc w:val="left"/>
      <w:pPr>
        <w:tabs>
          <w:tab w:val="left" w:pos="0"/>
        </w:tabs>
        <w:ind w:left="0" w:firstLine="0"/>
      </w:pPr>
      <w:rPr>
        <w:rFonts w:hint="default" w:ascii="宋体" w:hAnsi="宋体" w:eastAsia="宋体" w:cs="宋体"/>
        <w:b w:val="0"/>
        <w:i w:val="0"/>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7">
    <w:nsid w:val="58CE1C3C"/>
    <w:multiLevelType w:val="multilevel"/>
    <w:tmpl w:val="58CE1C3C"/>
    <w:lvl w:ilvl="0" w:tentative="0">
      <w:start w:val="1"/>
      <w:numFmt w:val="decimal"/>
      <w:lvlText w:val="%1、"/>
      <w:lvlJc w:val="left"/>
      <w:pPr>
        <w:ind w:left="1080" w:hanging="360"/>
      </w:pPr>
      <w:rPr>
        <w:rFonts w:hint="default" w:ascii="Calibri" w:hAnsi="Calibri"/>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8">
    <w:nsid w:val="5C207FAD"/>
    <w:multiLevelType w:val="multilevel"/>
    <w:tmpl w:val="5C207FAD"/>
    <w:lvl w:ilvl="0" w:tentative="0">
      <w:start w:val="1"/>
      <w:numFmt w:val="decimal"/>
      <w:pStyle w:val="230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9"/>
  </w:num>
  <w:num w:numId="2">
    <w:abstractNumId w:val="72"/>
  </w:num>
  <w:num w:numId="3">
    <w:abstractNumId w:val="78"/>
  </w:num>
  <w:num w:numId="4">
    <w:abstractNumId w:val="14"/>
  </w:num>
  <w:num w:numId="5">
    <w:abstractNumId w:val="64"/>
  </w:num>
  <w:num w:numId="6">
    <w:abstractNumId w:val="2"/>
  </w:num>
  <w:num w:numId="7">
    <w:abstractNumId w:val="18"/>
  </w:num>
  <w:num w:numId="8">
    <w:abstractNumId w:val="37"/>
  </w:num>
  <w:num w:numId="9">
    <w:abstractNumId w:val="33"/>
  </w:num>
  <w:num w:numId="10">
    <w:abstractNumId w:val="24"/>
  </w:num>
  <w:num w:numId="11">
    <w:abstractNumId w:val="81"/>
  </w:num>
  <w:num w:numId="12">
    <w:abstractNumId w:val="34"/>
  </w:num>
  <w:num w:numId="13">
    <w:abstractNumId w:val="8"/>
  </w:num>
  <w:num w:numId="14">
    <w:abstractNumId w:val="52"/>
  </w:num>
  <w:num w:numId="15">
    <w:abstractNumId w:val="29"/>
  </w:num>
  <w:num w:numId="16">
    <w:abstractNumId w:val="66"/>
  </w:num>
  <w:num w:numId="17">
    <w:abstractNumId w:val="59"/>
  </w:num>
  <w:num w:numId="18">
    <w:abstractNumId w:val="22"/>
  </w:num>
  <w:num w:numId="19">
    <w:abstractNumId w:val="79"/>
  </w:num>
  <w:num w:numId="20">
    <w:abstractNumId w:val="51"/>
  </w:num>
  <w:num w:numId="21">
    <w:abstractNumId w:val="63"/>
  </w:num>
  <w:num w:numId="22">
    <w:abstractNumId w:val="42"/>
  </w:num>
  <w:num w:numId="23">
    <w:abstractNumId w:val="45"/>
  </w:num>
  <w:num w:numId="24">
    <w:abstractNumId w:val="91"/>
  </w:num>
  <w:num w:numId="25">
    <w:abstractNumId w:val="94"/>
  </w:num>
  <w:num w:numId="26">
    <w:abstractNumId w:val="85"/>
  </w:num>
  <w:num w:numId="27">
    <w:abstractNumId w:val="46"/>
  </w:num>
  <w:num w:numId="28">
    <w:abstractNumId w:val="32"/>
  </w:num>
  <w:num w:numId="29">
    <w:abstractNumId w:val="48"/>
  </w:num>
  <w:num w:numId="30">
    <w:abstractNumId w:val="68"/>
  </w:num>
  <w:num w:numId="31">
    <w:abstractNumId w:val="35"/>
  </w:num>
  <w:num w:numId="32">
    <w:abstractNumId w:val="98"/>
  </w:num>
  <w:num w:numId="33">
    <w:abstractNumId w:val="40"/>
  </w:num>
  <w:num w:numId="34">
    <w:abstractNumId w:val="9"/>
  </w:num>
  <w:num w:numId="35">
    <w:abstractNumId w:val="1"/>
  </w:num>
  <w:num w:numId="36">
    <w:abstractNumId w:val="97"/>
  </w:num>
  <w:num w:numId="37">
    <w:abstractNumId w:val="3"/>
  </w:num>
  <w:num w:numId="38">
    <w:abstractNumId w:val="7"/>
  </w:num>
  <w:num w:numId="39">
    <w:abstractNumId w:val="61"/>
    <w:lvlOverride w:ilvl="0">
      <w:startOverride w:val="1"/>
      <w:lvl w:ilvl="0" w:tentative="1">
        <w:start w:val="1"/>
        <w:numFmt w:val="bullet"/>
        <w:pStyle w:val="448"/>
        <w:lvlText w:val=""/>
        <w:lvlJc w:val="left"/>
        <w:pPr>
          <w:tabs>
            <w:tab w:val="left" w:pos="820"/>
          </w:tabs>
          <w:ind w:left="820" w:hanging="420"/>
        </w:pPr>
        <w:rPr>
          <w:rFonts w:hint="default" w:ascii="Wingdings" w:hAnsi="Wingdings"/>
        </w:rPr>
      </w:lvl>
    </w:lvlOverride>
    <w:lvlOverride w:ilvl="1">
      <w:startOverride w:val="1"/>
      <w:lvl w:ilvl="1" w:tentative="1">
        <w:start w:val="1"/>
        <w:numFmt w:val="decimal"/>
        <w:lvlText w:val="%2."/>
        <w:lvlJc w:val="left"/>
        <w:pPr>
          <w:tabs>
            <w:tab w:val="left" w:pos="1440"/>
          </w:tabs>
          <w:ind w:left="1440" w:hanging="360"/>
        </w:pPr>
        <w:rPr>
          <w:rFonts w:cs="Times New Roman"/>
        </w:rPr>
      </w:lvl>
    </w:lvlOverride>
    <w:lvlOverride w:ilvl="2">
      <w:startOverride w:val="1"/>
      <w:lvl w:ilvl="2" w:tentative="1">
        <w:start w:val="1"/>
        <w:numFmt w:val="decimal"/>
        <w:lvlText w:val="%3."/>
        <w:lvlJc w:val="left"/>
        <w:pPr>
          <w:tabs>
            <w:tab w:val="left" w:pos="2160"/>
          </w:tabs>
          <w:ind w:left="2160" w:hanging="360"/>
        </w:pPr>
        <w:rPr>
          <w:rFonts w:cs="Times New Roman"/>
        </w:rPr>
      </w:lvl>
    </w:lvlOverride>
    <w:lvlOverride w:ilvl="3">
      <w:startOverride w:val="1"/>
      <w:lvl w:ilvl="3" w:tentative="1">
        <w:start w:val="1"/>
        <w:numFmt w:val="decimal"/>
        <w:lvlText w:val="%4."/>
        <w:lvlJc w:val="left"/>
        <w:pPr>
          <w:tabs>
            <w:tab w:val="left" w:pos="2880"/>
          </w:tabs>
          <w:ind w:left="2880" w:hanging="360"/>
        </w:pPr>
        <w:rPr>
          <w:rFonts w:cs="Times New Roman"/>
        </w:rPr>
      </w:lvl>
    </w:lvlOverride>
    <w:lvlOverride w:ilvl="4">
      <w:startOverride w:val="1"/>
      <w:lvl w:ilvl="4" w:tentative="1">
        <w:start w:val="1"/>
        <w:numFmt w:val="decimal"/>
        <w:lvlText w:val="%5."/>
        <w:lvlJc w:val="left"/>
        <w:pPr>
          <w:tabs>
            <w:tab w:val="left" w:pos="3600"/>
          </w:tabs>
          <w:ind w:left="3600" w:hanging="360"/>
        </w:pPr>
        <w:rPr>
          <w:rFonts w:cs="Times New Roman"/>
        </w:rPr>
      </w:lvl>
    </w:lvlOverride>
    <w:lvlOverride w:ilvl="5">
      <w:startOverride w:val="1"/>
      <w:lvl w:ilvl="5" w:tentative="1">
        <w:start w:val="1"/>
        <w:numFmt w:val="decimal"/>
        <w:lvlText w:val="%6."/>
        <w:lvlJc w:val="left"/>
        <w:pPr>
          <w:tabs>
            <w:tab w:val="left" w:pos="4320"/>
          </w:tabs>
          <w:ind w:left="4320" w:hanging="360"/>
        </w:pPr>
        <w:rPr>
          <w:rFonts w:cs="Times New Roman"/>
        </w:rPr>
      </w:lvl>
    </w:lvlOverride>
    <w:lvlOverride w:ilvl="6">
      <w:startOverride w:val="1"/>
      <w:lvl w:ilvl="6" w:tentative="1">
        <w:start w:val="1"/>
        <w:numFmt w:val="decimal"/>
        <w:lvlText w:val="%7."/>
        <w:lvlJc w:val="left"/>
        <w:pPr>
          <w:tabs>
            <w:tab w:val="left" w:pos="5040"/>
          </w:tabs>
          <w:ind w:left="5040" w:hanging="360"/>
        </w:pPr>
        <w:rPr>
          <w:rFonts w:cs="Times New Roman"/>
        </w:rPr>
      </w:lvl>
    </w:lvlOverride>
    <w:lvlOverride w:ilvl="7">
      <w:startOverride w:val="1"/>
      <w:lvl w:ilvl="7" w:tentative="1">
        <w:start w:val="1"/>
        <w:numFmt w:val="decimal"/>
        <w:lvlText w:val="%8."/>
        <w:lvlJc w:val="left"/>
        <w:pPr>
          <w:tabs>
            <w:tab w:val="left" w:pos="5760"/>
          </w:tabs>
          <w:ind w:left="5760" w:hanging="360"/>
        </w:pPr>
        <w:rPr>
          <w:rFonts w:cs="Times New Roman"/>
        </w:rPr>
      </w:lvl>
    </w:lvlOverride>
    <w:lvlOverride w:ilvl="8">
      <w:startOverride w:val="1"/>
      <w:lvl w:ilvl="8" w:tentative="1">
        <w:start w:val="1"/>
        <w:numFmt w:val="decimal"/>
        <w:lvlText w:val="%9."/>
        <w:lvlJc w:val="left"/>
        <w:pPr>
          <w:tabs>
            <w:tab w:val="left" w:pos="6480"/>
          </w:tabs>
          <w:ind w:left="6480" w:hanging="360"/>
        </w:pPr>
        <w:rPr>
          <w:rFonts w:cs="Times New Roman"/>
        </w:rPr>
      </w:lvl>
    </w:lvlOverride>
  </w:num>
  <w:num w:numId="40">
    <w:abstractNumId w:val="57"/>
  </w:num>
  <w:num w:numId="41">
    <w:abstractNumId w:val="80"/>
  </w:num>
  <w:num w:numId="42">
    <w:abstractNumId w:val="75"/>
  </w:num>
  <w:num w:numId="43">
    <w:abstractNumId w:val="65"/>
  </w:num>
  <w:num w:numId="44">
    <w:abstractNumId w:val="0"/>
  </w:num>
  <w:num w:numId="45">
    <w:abstractNumId w:val="101"/>
  </w:num>
  <w:num w:numId="46">
    <w:abstractNumId w:val="104"/>
  </w:num>
  <w:num w:numId="47">
    <w:abstractNumId w:val="11"/>
  </w:num>
  <w:num w:numId="48">
    <w:abstractNumId w:val="55"/>
  </w:num>
  <w:num w:numId="49">
    <w:abstractNumId w:val="73"/>
  </w:num>
  <w:num w:numId="50">
    <w:abstractNumId w:val="49"/>
  </w:num>
  <w:num w:numId="51">
    <w:abstractNumId w:val="62"/>
  </w:num>
  <w:num w:numId="52">
    <w:abstractNumId w:val="84"/>
  </w:num>
  <w:num w:numId="53">
    <w:abstractNumId w:val="39"/>
  </w:num>
  <w:num w:numId="54">
    <w:abstractNumId w:val="43"/>
    <w:lvlOverride w:ilvl="0">
      <w:startOverride w:val="1"/>
      <w:lvl w:ilvl="0" w:tentative="1">
        <w:start w:val="1"/>
        <w:numFmt w:val="decimal"/>
        <w:lvlText w:val="%1."/>
        <w:lvlJc w:val="left"/>
        <w:pPr>
          <w:tabs>
            <w:tab w:val="left" w:pos="360"/>
          </w:tabs>
          <w:ind w:left="360" w:hanging="360"/>
        </w:pPr>
        <w:rPr>
          <w:rFonts w:cs="Times New Roman"/>
        </w:rPr>
      </w:lvl>
    </w:lvlOverride>
    <w:lvlOverride w:ilvl="1">
      <w:startOverride w:val="1"/>
      <w:lvl w:ilvl="1" w:tentative="1">
        <w:start w:val="1"/>
        <w:numFmt w:val="none"/>
        <w:pStyle w:val="565"/>
        <w:lvlText w:val=""/>
        <w:lvlJc w:val="left"/>
        <w:pPr>
          <w:tabs>
            <w:tab w:val="left" w:pos="704"/>
          </w:tabs>
          <w:ind w:left="704" w:hanging="284"/>
        </w:pPr>
        <w:rPr>
          <w:rFonts w:hint="default" w:ascii="Wingdings" w:hAnsi="Wingdings" w:cs="Times New Roman"/>
          <w:sz w:val="24"/>
        </w:rPr>
      </w:lvl>
    </w:lvlOverride>
    <w:lvlOverride w:ilvl="2">
      <w:startOverride w:val="1"/>
      <w:lvl w:ilvl="2" w:tentative="1">
        <w:start w:val="1"/>
        <w:numFmt w:val="bullet"/>
        <w:lvlText w:val="-"/>
        <w:lvlJc w:val="left"/>
        <w:pPr>
          <w:tabs>
            <w:tab w:val="left" w:pos="1200"/>
          </w:tabs>
          <w:ind w:left="1200" w:hanging="360"/>
        </w:pPr>
        <w:rPr>
          <w:rFonts w:hint="default" w:ascii="Times New Roman" w:hAnsi="Times New Roman" w:eastAsia="宋体"/>
        </w:rPr>
      </w:lvl>
    </w:lvlOverride>
    <w:lvlOverride w:ilvl="3">
      <w:startOverride w:val="1"/>
      <w:lvl w:ilvl="3" w:tentative="1">
        <w:start w:val="1"/>
        <w:numFmt w:val="bullet"/>
        <w:lvlText w:val="-"/>
        <w:lvlJc w:val="left"/>
        <w:pPr>
          <w:tabs>
            <w:tab w:val="left" w:pos="1200"/>
          </w:tabs>
          <w:ind w:left="1200" w:hanging="360"/>
        </w:pPr>
        <w:rPr>
          <w:rFonts w:hint="default" w:ascii="Times New Roman" w:hAnsi="Times New Roman" w:eastAsia="宋体"/>
        </w:rPr>
      </w:lvl>
    </w:lvlOverride>
    <w:lvlOverride w:ilvl="4">
      <w:startOverride w:val="1"/>
      <w:lvl w:ilvl="4" w:tentative="1">
        <w:start w:val="1"/>
        <w:numFmt w:val="bullet"/>
        <w:lvlText w:val="-"/>
        <w:lvlJc w:val="left"/>
        <w:pPr>
          <w:tabs>
            <w:tab w:val="left" w:pos="1200"/>
          </w:tabs>
          <w:ind w:left="1200" w:hanging="360"/>
        </w:pPr>
        <w:rPr>
          <w:rFonts w:hint="default" w:ascii="Times New Roman" w:hAnsi="Times New Roman" w:eastAsia="宋体"/>
        </w:rPr>
      </w:lvl>
    </w:lvlOverride>
    <w:lvlOverride w:ilvl="5">
      <w:startOverride w:val="1"/>
      <w:lvl w:ilvl="5" w:tentative="1">
        <w:start w:val="1"/>
        <w:numFmt w:val="decimal"/>
        <w:lvlText w:val="%6."/>
        <w:lvlJc w:val="left"/>
        <w:pPr>
          <w:tabs>
            <w:tab w:val="left" w:pos="1200"/>
          </w:tabs>
          <w:ind w:left="1200" w:hanging="360"/>
        </w:pPr>
        <w:rPr>
          <w:rFonts w:cs="Times New Roman"/>
        </w:rPr>
      </w:lvl>
    </w:lvlOverride>
    <w:lvlOverride w:ilvl="6">
      <w:startOverride w:val="1"/>
      <w:lvl w:ilvl="6" w:tentative="1">
        <w:start w:val="1"/>
        <w:numFmt w:val="decimal"/>
        <w:lvlText w:val="%7."/>
        <w:lvlJc w:val="left"/>
        <w:pPr>
          <w:tabs>
            <w:tab w:val="left" w:pos="2940"/>
          </w:tabs>
          <w:ind w:left="2940" w:hanging="420"/>
        </w:pPr>
        <w:rPr>
          <w:rFonts w:cs="Times New Roman"/>
        </w:rPr>
      </w:lvl>
    </w:lvlOverride>
    <w:lvlOverride w:ilvl="7">
      <w:startOverride w:val="1"/>
      <w:lvl w:ilvl="7" w:tentative="1">
        <w:start w:val="1"/>
        <w:numFmt w:val="decimal"/>
        <w:lvlText w:val="%8."/>
        <w:lvlJc w:val="left"/>
        <w:pPr>
          <w:tabs>
            <w:tab w:val="left" w:pos="5760"/>
          </w:tabs>
          <w:ind w:left="5760" w:hanging="360"/>
        </w:pPr>
        <w:rPr>
          <w:rFonts w:cs="Times New Roman"/>
        </w:rPr>
      </w:lvl>
    </w:lvlOverride>
    <w:lvlOverride w:ilvl="8">
      <w:startOverride w:val="1"/>
      <w:lvl w:ilvl="8" w:tentative="1">
        <w:start w:val="1"/>
        <w:numFmt w:val="decimal"/>
        <w:lvlText w:val="%9."/>
        <w:lvlJc w:val="left"/>
        <w:pPr>
          <w:tabs>
            <w:tab w:val="left" w:pos="6480"/>
          </w:tabs>
          <w:ind w:left="6480" w:hanging="360"/>
        </w:pPr>
        <w:rPr>
          <w:rFonts w:cs="Times New Roman"/>
        </w:rPr>
      </w:lvl>
    </w:lvlOverride>
  </w:num>
  <w:num w:numId="55">
    <w:abstractNumId w:val="15"/>
  </w:num>
  <w:num w:numId="56">
    <w:abstractNumId w:val="105"/>
  </w:num>
  <w:num w:numId="57">
    <w:abstractNumId w:val="5"/>
  </w:num>
  <w:num w:numId="58">
    <w:abstractNumId w:val="20"/>
  </w:num>
  <w:num w:numId="59">
    <w:abstractNumId w:val="54"/>
  </w:num>
  <w:num w:numId="60">
    <w:abstractNumId w:val="10"/>
  </w:num>
  <w:num w:numId="61">
    <w:abstractNumId w:val="47"/>
  </w:num>
  <w:num w:numId="62">
    <w:abstractNumId w:val="76"/>
  </w:num>
  <w:num w:numId="63">
    <w:abstractNumId w:val="86"/>
  </w:num>
  <w:num w:numId="64">
    <w:abstractNumId w:val="50"/>
  </w:num>
  <w:num w:numId="65">
    <w:abstractNumId w:val="67"/>
  </w:num>
  <w:num w:numId="66">
    <w:abstractNumId w:val="13"/>
  </w:num>
  <w:num w:numId="67">
    <w:abstractNumId w:val="77"/>
  </w:num>
  <w:num w:numId="68">
    <w:abstractNumId w:val="26"/>
  </w:num>
  <w:num w:numId="69">
    <w:abstractNumId w:val="82"/>
  </w:num>
  <w:num w:numId="70">
    <w:abstractNumId w:val="44"/>
  </w:num>
  <w:num w:numId="71">
    <w:abstractNumId w:val="93"/>
    <w:lvlOverride w:ilvl="0">
      <w:startOverride w:val="1"/>
      <w:lvl w:ilvl="0" w:tentative="1">
        <w:start w:val="1"/>
        <w:numFmt w:val="decimal"/>
        <w:pStyle w:val="1391"/>
        <w:lvlText w:val="Figure %1 "/>
        <w:lvlJc w:val="left"/>
        <w:pPr>
          <w:tabs>
            <w:tab w:val="left" w:pos="1080"/>
          </w:tabs>
          <w:ind w:left="0" w:firstLine="0"/>
        </w:pPr>
        <w:rPr>
          <w:rFonts w:hint="default" w:ascii="Times New Roman" w:hAnsi="Times New Roman" w:cs="Times New Roman"/>
        </w:rPr>
      </w:lvl>
    </w:lvlOverride>
  </w:num>
  <w:num w:numId="72">
    <w:abstractNumId w:val="58"/>
  </w:num>
  <w:num w:numId="73">
    <w:abstractNumId w:val="21"/>
  </w:num>
  <w:num w:numId="74">
    <w:abstractNumId w:val="16"/>
  </w:num>
  <w:num w:numId="75">
    <w:abstractNumId w:val="60"/>
  </w:num>
  <w:num w:numId="76">
    <w:abstractNumId w:val="100"/>
  </w:num>
  <w:num w:numId="77">
    <w:abstractNumId w:val="96"/>
  </w:num>
  <w:num w:numId="78">
    <w:abstractNumId w:val="53"/>
  </w:num>
  <w:num w:numId="79">
    <w:abstractNumId w:val="88"/>
  </w:num>
  <w:num w:numId="80">
    <w:abstractNumId w:val="102"/>
  </w:num>
  <w:num w:numId="81">
    <w:abstractNumId w:val="70"/>
  </w:num>
  <w:num w:numId="82">
    <w:abstractNumId w:val="95"/>
  </w:num>
  <w:num w:numId="83">
    <w:abstractNumId w:val="90"/>
  </w:num>
  <w:num w:numId="84">
    <w:abstractNumId w:val="19"/>
  </w:num>
  <w:num w:numId="85">
    <w:abstractNumId w:val="41"/>
  </w:num>
  <w:num w:numId="86">
    <w:abstractNumId w:val="36"/>
  </w:num>
  <w:num w:numId="87">
    <w:abstractNumId w:val="23"/>
  </w:num>
  <w:num w:numId="88">
    <w:abstractNumId w:val="71"/>
  </w:num>
  <w:num w:numId="89">
    <w:abstractNumId w:val="74"/>
  </w:num>
  <w:num w:numId="90">
    <w:abstractNumId w:val="31"/>
  </w:num>
  <w:num w:numId="91">
    <w:abstractNumId w:val="83"/>
  </w:num>
  <w:num w:numId="92">
    <w:abstractNumId w:val="103"/>
  </w:num>
  <w:num w:numId="93">
    <w:abstractNumId w:val="17"/>
  </w:num>
  <w:num w:numId="94">
    <w:abstractNumId w:val="87"/>
  </w:num>
  <w:num w:numId="95">
    <w:abstractNumId w:val="38"/>
  </w:num>
  <w:num w:numId="96">
    <w:abstractNumId w:val="92"/>
  </w:num>
  <w:num w:numId="97">
    <w:abstractNumId w:val="69"/>
  </w:num>
  <w:num w:numId="98">
    <w:abstractNumId w:val="6"/>
  </w:num>
  <w:num w:numId="99">
    <w:abstractNumId w:val="89"/>
  </w:num>
  <w:num w:numId="100">
    <w:abstractNumId w:val="28"/>
  </w:num>
  <w:num w:numId="101">
    <w:abstractNumId w:val="4"/>
  </w:num>
  <w:num w:numId="102">
    <w:abstractNumId w:val="25"/>
  </w:num>
  <w:num w:numId="103">
    <w:abstractNumId w:val="27"/>
  </w:num>
  <w:num w:numId="104">
    <w:abstractNumId w:val="56"/>
  </w:num>
  <w:num w:numId="105">
    <w:abstractNumId w:val="30"/>
  </w:num>
  <w:num w:numId="106">
    <w:abstractNumId w:val="108"/>
  </w:num>
  <w:num w:numId="107">
    <w:abstractNumId w:val="12"/>
  </w:num>
  <w:num w:numId="108">
    <w:abstractNumId w:val="106"/>
  </w:num>
  <w:num w:numId="109">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210"/>
  <w:drawingGridVerticalSpacing w:val="176"/>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VmYTBkMzRlNmZiNTdiYThjYjFkMGE4OGRkN2NlZjQifQ=="/>
  </w:docVars>
  <w:rsids>
    <w:rsidRoot w:val="00C66D62"/>
    <w:rsid w:val="002C0C6F"/>
    <w:rsid w:val="00451CE4"/>
    <w:rsid w:val="004B0D9E"/>
    <w:rsid w:val="005B28F7"/>
    <w:rsid w:val="005D231A"/>
    <w:rsid w:val="00627814"/>
    <w:rsid w:val="006513AC"/>
    <w:rsid w:val="00675FE8"/>
    <w:rsid w:val="00882B62"/>
    <w:rsid w:val="00A029F7"/>
    <w:rsid w:val="00B6228B"/>
    <w:rsid w:val="00C11BCE"/>
    <w:rsid w:val="00C66D62"/>
    <w:rsid w:val="00CF2A1D"/>
    <w:rsid w:val="00D130EB"/>
    <w:rsid w:val="00E30D60"/>
    <w:rsid w:val="00E93590"/>
    <w:rsid w:val="00F02DD7"/>
    <w:rsid w:val="00F6440A"/>
    <w:rsid w:val="00FF4B22"/>
    <w:rsid w:val="01013501"/>
    <w:rsid w:val="03513D32"/>
    <w:rsid w:val="03817045"/>
    <w:rsid w:val="03D24B45"/>
    <w:rsid w:val="04DA3A23"/>
    <w:rsid w:val="06381B9F"/>
    <w:rsid w:val="07B973B9"/>
    <w:rsid w:val="0AFC3802"/>
    <w:rsid w:val="0C0B7609"/>
    <w:rsid w:val="0C945850"/>
    <w:rsid w:val="0CD52E35"/>
    <w:rsid w:val="0F9B13F5"/>
    <w:rsid w:val="10113652"/>
    <w:rsid w:val="10741C20"/>
    <w:rsid w:val="12EB221A"/>
    <w:rsid w:val="132F0080"/>
    <w:rsid w:val="14031293"/>
    <w:rsid w:val="17311B95"/>
    <w:rsid w:val="18737BB6"/>
    <w:rsid w:val="18BA1C85"/>
    <w:rsid w:val="19085201"/>
    <w:rsid w:val="1AF4055D"/>
    <w:rsid w:val="1B530FCB"/>
    <w:rsid w:val="1CC2405F"/>
    <w:rsid w:val="1F382CE8"/>
    <w:rsid w:val="238E494F"/>
    <w:rsid w:val="24771887"/>
    <w:rsid w:val="2489380E"/>
    <w:rsid w:val="253B4663"/>
    <w:rsid w:val="26F61BB2"/>
    <w:rsid w:val="2AF63C96"/>
    <w:rsid w:val="2BE73E44"/>
    <w:rsid w:val="2C1E3DE0"/>
    <w:rsid w:val="2DCE0BC4"/>
    <w:rsid w:val="2E185AF8"/>
    <w:rsid w:val="2F691338"/>
    <w:rsid w:val="3037418A"/>
    <w:rsid w:val="328129A2"/>
    <w:rsid w:val="34150511"/>
    <w:rsid w:val="35A247A3"/>
    <w:rsid w:val="36BA118D"/>
    <w:rsid w:val="382B5ED8"/>
    <w:rsid w:val="383F226C"/>
    <w:rsid w:val="3923264B"/>
    <w:rsid w:val="394601A7"/>
    <w:rsid w:val="3973750C"/>
    <w:rsid w:val="3DB149CA"/>
    <w:rsid w:val="3E52482E"/>
    <w:rsid w:val="40846585"/>
    <w:rsid w:val="409E3FCC"/>
    <w:rsid w:val="424C2CDE"/>
    <w:rsid w:val="4301656A"/>
    <w:rsid w:val="451B0A92"/>
    <w:rsid w:val="46652DF0"/>
    <w:rsid w:val="46871509"/>
    <w:rsid w:val="474F3016"/>
    <w:rsid w:val="47DE6741"/>
    <w:rsid w:val="494F0B0E"/>
    <w:rsid w:val="4B381DCD"/>
    <w:rsid w:val="4BB37F63"/>
    <w:rsid w:val="4F221703"/>
    <w:rsid w:val="528065F1"/>
    <w:rsid w:val="54104600"/>
    <w:rsid w:val="58EA22FF"/>
    <w:rsid w:val="59CA3A18"/>
    <w:rsid w:val="5B6074BC"/>
    <w:rsid w:val="5B6634E0"/>
    <w:rsid w:val="5DB505DB"/>
    <w:rsid w:val="5E0E7320"/>
    <w:rsid w:val="5EF206B8"/>
    <w:rsid w:val="61D761ED"/>
    <w:rsid w:val="64954C37"/>
    <w:rsid w:val="664958F0"/>
    <w:rsid w:val="664B1D34"/>
    <w:rsid w:val="6B030D4C"/>
    <w:rsid w:val="706A18F1"/>
    <w:rsid w:val="7099431B"/>
    <w:rsid w:val="73487A26"/>
    <w:rsid w:val="73C02FFA"/>
    <w:rsid w:val="73CB0B8E"/>
    <w:rsid w:val="788F3BA2"/>
    <w:rsid w:val="7B9A4CE0"/>
    <w:rsid w:val="7DCE6F97"/>
    <w:rsid w:val="7F4E40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宋体"/>
      <w:kern w:val="2"/>
      <w:sz w:val="21"/>
      <w:szCs w:val="22"/>
      <w:lang w:val="en-US" w:eastAsia="zh-CN" w:bidi="ar-SA"/>
    </w:rPr>
  </w:style>
  <w:style w:type="paragraph" w:styleId="4">
    <w:name w:val="heading 1"/>
    <w:basedOn w:val="1"/>
    <w:next w:val="1"/>
    <w:qFormat/>
    <w:uiPriority w:val="0"/>
    <w:pPr>
      <w:keepNext/>
      <w:spacing w:line="360" w:lineRule="auto"/>
      <w:jc w:val="center"/>
      <w:outlineLvl w:val="0"/>
    </w:pPr>
    <w:rPr>
      <w:rFonts w:ascii="Arial" w:hAnsi="Arial" w:eastAsia="华文中宋" w:cs="Times New Roman"/>
      <w:b/>
      <w:color w:val="000000"/>
      <w:sz w:val="32"/>
      <w:szCs w:val="24"/>
      <w:lang w:val="zh-CN"/>
    </w:rPr>
  </w:style>
  <w:style w:type="paragraph" w:styleId="5">
    <w:name w:val="heading 2"/>
    <w:basedOn w:val="1"/>
    <w:next w:val="6"/>
    <w:qFormat/>
    <w:uiPriority w:val="0"/>
    <w:pPr>
      <w:keepNext/>
      <w:keepLines/>
      <w:spacing w:before="260" w:after="260" w:line="415" w:lineRule="auto"/>
      <w:outlineLvl w:val="1"/>
    </w:pPr>
    <w:rPr>
      <w:rFonts w:ascii="等线 Light" w:hAnsi="等线 Light" w:eastAsia="等线 Light"/>
      <w:b/>
      <w:bCs/>
      <w:sz w:val="32"/>
      <w:szCs w:val="32"/>
    </w:rPr>
  </w:style>
  <w:style w:type="paragraph" w:styleId="7">
    <w:name w:val="heading 3"/>
    <w:basedOn w:val="1"/>
    <w:next w:val="1"/>
    <w:qFormat/>
    <w:uiPriority w:val="0"/>
    <w:pPr>
      <w:keepNext/>
      <w:keepLines/>
      <w:spacing w:before="260" w:after="260" w:line="415" w:lineRule="auto"/>
      <w:outlineLvl w:val="2"/>
    </w:pPr>
    <w:rPr>
      <w:b/>
      <w:bCs/>
      <w:sz w:val="32"/>
      <w:szCs w:val="32"/>
    </w:rPr>
  </w:style>
  <w:style w:type="paragraph" w:styleId="8">
    <w:name w:val="heading 4"/>
    <w:basedOn w:val="1"/>
    <w:next w:val="1"/>
    <w:qFormat/>
    <w:uiPriority w:val="0"/>
    <w:pPr>
      <w:keepNext/>
      <w:keepLines/>
      <w:spacing w:before="280" w:after="290" w:line="377" w:lineRule="auto"/>
      <w:outlineLvl w:val="3"/>
    </w:pPr>
    <w:rPr>
      <w:rFonts w:ascii="等线 Light" w:hAnsi="等线 Light" w:eastAsia="等线 Light"/>
      <w:b/>
      <w:bCs/>
      <w:sz w:val="28"/>
      <w:szCs w:val="28"/>
    </w:rPr>
  </w:style>
  <w:style w:type="paragraph" w:styleId="9">
    <w:name w:val="heading 5"/>
    <w:basedOn w:val="1"/>
    <w:next w:val="1"/>
    <w:qFormat/>
    <w:uiPriority w:val="0"/>
    <w:pPr>
      <w:keepNext/>
      <w:keepLines/>
      <w:spacing w:before="280" w:after="290" w:line="377" w:lineRule="auto"/>
      <w:outlineLvl w:val="4"/>
    </w:pPr>
    <w:rPr>
      <w:b/>
      <w:bCs/>
      <w:sz w:val="28"/>
      <w:szCs w:val="28"/>
    </w:rPr>
  </w:style>
  <w:style w:type="paragraph" w:styleId="10">
    <w:name w:val="heading 6"/>
    <w:basedOn w:val="1"/>
    <w:next w:val="1"/>
    <w:qFormat/>
    <w:uiPriority w:val="0"/>
    <w:pPr>
      <w:keepNext/>
      <w:keepLines/>
      <w:tabs>
        <w:tab w:val="left" w:pos="1152"/>
      </w:tabs>
      <w:spacing w:line="360" w:lineRule="auto"/>
      <w:outlineLvl w:val="5"/>
    </w:pPr>
    <w:rPr>
      <w:rFonts w:ascii="宋体" w:hAnsi="宋体" w:eastAsia="宋体" w:cs="Times New Roman"/>
      <w:bCs/>
      <w:sz w:val="24"/>
      <w:szCs w:val="18"/>
    </w:rPr>
  </w:style>
  <w:style w:type="paragraph" w:styleId="11">
    <w:name w:val="heading 7"/>
    <w:basedOn w:val="1"/>
    <w:next w:val="12"/>
    <w:qFormat/>
    <w:uiPriority w:val="0"/>
    <w:pPr>
      <w:keepNext/>
      <w:keepLines/>
      <w:tabs>
        <w:tab w:val="left" w:pos="1296"/>
      </w:tabs>
      <w:spacing w:before="240" w:after="64" w:line="319" w:lineRule="auto"/>
      <w:ind w:left="1296" w:firstLine="200" w:firstLineChars="200"/>
      <w:outlineLvl w:val="6"/>
    </w:pPr>
    <w:rPr>
      <w:rFonts w:ascii="Times New Roman" w:hAnsi="Times New Roman" w:eastAsia="宋体" w:cs="Times New Roman"/>
      <w:b/>
      <w:sz w:val="24"/>
      <w:szCs w:val="20"/>
    </w:rPr>
  </w:style>
  <w:style w:type="paragraph" w:styleId="13">
    <w:name w:val="heading 8"/>
    <w:basedOn w:val="1"/>
    <w:next w:val="12"/>
    <w:qFormat/>
    <w:uiPriority w:val="0"/>
    <w:pPr>
      <w:keepNext/>
      <w:keepLines/>
      <w:tabs>
        <w:tab w:val="left" w:pos="1440"/>
      </w:tabs>
      <w:spacing w:before="240" w:after="64" w:line="319" w:lineRule="auto"/>
      <w:ind w:left="1440" w:firstLine="200" w:firstLineChars="200"/>
      <w:outlineLvl w:val="7"/>
    </w:pPr>
    <w:rPr>
      <w:rFonts w:ascii="Arial" w:hAnsi="Arial" w:eastAsia="黑体" w:cs="Times New Roman"/>
      <w:sz w:val="24"/>
      <w:szCs w:val="20"/>
    </w:rPr>
  </w:style>
  <w:style w:type="paragraph" w:styleId="14">
    <w:name w:val="heading 9"/>
    <w:basedOn w:val="1"/>
    <w:next w:val="12"/>
    <w:qFormat/>
    <w:uiPriority w:val="0"/>
    <w:pPr>
      <w:keepNext/>
      <w:keepLines/>
      <w:tabs>
        <w:tab w:val="left" w:pos="360"/>
        <w:tab w:val="left" w:pos="1584"/>
      </w:tabs>
      <w:spacing w:before="240" w:after="64" w:line="319" w:lineRule="auto"/>
      <w:ind w:left="1584" w:firstLine="200" w:firstLineChars="200"/>
      <w:outlineLvl w:val="8"/>
    </w:pPr>
    <w:rPr>
      <w:rFonts w:ascii="Arial" w:hAnsi="Arial" w:eastAsia="黑体" w:cs="Times New Roman"/>
      <w:sz w:val="24"/>
      <w:szCs w:val="20"/>
    </w:rPr>
  </w:style>
  <w:style w:type="character" w:default="1" w:styleId="89">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qFormat/>
    <w:uiPriority w:val="0"/>
    <w:pPr>
      <w:widowControl/>
      <w:autoSpaceDE w:val="0"/>
      <w:autoSpaceDN w:val="0"/>
      <w:snapToGrid w:val="0"/>
      <w:spacing w:before="120" w:line="400" w:lineRule="atLeast"/>
      <w:ind w:firstLine="570"/>
      <w:textAlignment w:val="bottom"/>
    </w:pPr>
    <w:rPr>
      <w:rFonts w:ascii="宋体" w:hAnsi="Times New Roman" w:eastAsia="宋体" w:cs="Times New Roman"/>
      <w:kern w:val="0"/>
      <w:sz w:val="24"/>
      <w:szCs w:val="20"/>
      <w:lang w:val="zh-CN"/>
    </w:rPr>
  </w:style>
  <w:style w:type="paragraph" w:styleId="3">
    <w:name w:val="macro"/>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customStyle="1" w:styleId="6">
    <w:name w:val="正文alt+z"/>
    <w:basedOn w:val="1"/>
    <w:qFormat/>
    <w:uiPriority w:val="0"/>
    <w:pPr>
      <w:spacing w:line="360" w:lineRule="auto"/>
      <w:ind w:firstLine="200" w:firstLineChars="200"/>
    </w:pPr>
    <w:rPr>
      <w:rFonts w:ascii="宋体" w:hAnsi="宋体"/>
      <w:sz w:val="24"/>
    </w:rPr>
  </w:style>
  <w:style w:type="paragraph" w:styleId="12">
    <w:name w:val="Normal Indent"/>
    <w:basedOn w:val="1"/>
    <w:next w:val="1"/>
    <w:qFormat/>
    <w:uiPriority w:val="0"/>
    <w:pPr>
      <w:ind w:firstLine="420"/>
    </w:pPr>
    <w:rPr>
      <w:rFonts w:ascii="Times New Roman" w:hAnsi="Times New Roman" w:eastAsia="宋体" w:cs="Times New Roman"/>
      <w:szCs w:val="20"/>
    </w:rPr>
  </w:style>
  <w:style w:type="paragraph" w:styleId="15">
    <w:name w:val="List 3"/>
    <w:basedOn w:val="1"/>
    <w:qFormat/>
    <w:uiPriority w:val="0"/>
    <w:pPr>
      <w:adjustRightInd w:val="0"/>
      <w:spacing w:line="360" w:lineRule="auto"/>
      <w:ind w:left="600" w:leftChars="400" w:hanging="200" w:hangingChars="200"/>
      <w:textAlignment w:val="baseline"/>
    </w:pPr>
    <w:rPr>
      <w:rFonts w:ascii="Verdana" w:hAnsi="Verdana" w:eastAsia="宋体" w:cs="Times New Roman"/>
      <w:bCs/>
      <w:sz w:val="24"/>
      <w:szCs w:val="24"/>
    </w:rPr>
  </w:style>
  <w:style w:type="paragraph" w:styleId="16">
    <w:name w:val="toc 7"/>
    <w:basedOn w:val="1"/>
    <w:next w:val="1"/>
    <w:qFormat/>
    <w:uiPriority w:val="0"/>
    <w:pPr>
      <w:spacing w:line="300" w:lineRule="auto"/>
      <w:ind w:left="1440" w:firstLine="200" w:firstLineChars="200"/>
      <w:jc w:val="left"/>
    </w:pPr>
    <w:rPr>
      <w:rFonts w:ascii="Calibri" w:hAnsi="Calibri" w:eastAsia="宋体" w:cs="Times New Roman"/>
      <w:sz w:val="18"/>
      <w:szCs w:val="18"/>
    </w:rPr>
  </w:style>
  <w:style w:type="paragraph" w:styleId="17">
    <w:name w:val="List Number 2"/>
    <w:basedOn w:val="1"/>
    <w:qFormat/>
    <w:uiPriority w:val="0"/>
    <w:pPr>
      <w:numPr>
        <w:ilvl w:val="1"/>
        <w:numId w:val="1"/>
      </w:numPr>
      <w:tabs>
        <w:tab w:val="clear" w:pos="840"/>
      </w:tabs>
      <w:autoSpaceDE w:val="0"/>
      <w:autoSpaceDN w:val="0"/>
      <w:spacing w:before="80" w:after="40" w:line="320" w:lineRule="exact"/>
      <w:ind w:left="780" w:right="17" w:firstLine="200" w:firstLineChars="200"/>
    </w:pPr>
    <w:rPr>
      <w:rFonts w:ascii="宋体" w:hAnsi="Times New Roman" w:eastAsia="宋体" w:cs="Times New Roman"/>
      <w:sz w:val="24"/>
      <w:szCs w:val="20"/>
    </w:rPr>
  </w:style>
  <w:style w:type="paragraph" w:styleId="18">
    <w:name w:val="table of authorities"/>
    <w:basedOn w:val="1"/>
    <w:next w:val="1"/>
    <w:qFormat/>
    <w:uiPriority w:val="0"/>
    <w:pPr>
      <w:spacing w:line="360" w:lineRule="auto"/>
      <w:ind w:left="200" w:leftChars="200" w:firstLine="200" w:firstLineChars="200"/>
    </w:pPr>
    <w:rPr>
      <w:rFonts w:ascii="宋体" w:hAnsi="宋体" w:eastAsia="宋体" w:cs="Times New Roman"/>
      <w:sz w:val="24"/>
      <w:szCs w:val="24"/>
    </w:rPr>
  </w:style>
  <w:style w:type="paragraph" w:styleId="19">
    <w:name w:val="Note Heading"/>
    <w:basedOn w:val="1"/>
    <w:next w:val="1"/>
    <w:qFormat/>
    <w:uiPriority w:val="0"/>
    <w:pPr>
      <w:adjustRightInd w:val="0"/>
      <w:spacing w:line="360" w:lineRule="auto"/>
      <w:ind w:firstLine="200" w:firstLineChars="200"/>
      <w:jc w:val="center"/>
      <w:textAlignment w:val="baseline"/>
    </w:pPr>
    <w:rPr>
      <w:rFonts w:ascii="Verdana" w:hAnsi="Verdana" w:eastAsia="宋体" w:cs="Times New Roman"/>
      <w:kern w:val="0"/>
      <w:sz w:val="24"/>
      <w:szCs w:val="20"/>
    </w:rPr>
  </w:style>
  <w:style w:type="paragraph" w:styleId="20">
    <w:name w:val="List Bullet 4"/>
    <w:basedOn w:val="1"/>
    <w:qFormat/>
    <w:uiPriority w:val="0"/>
    <w:pPr>
      <w:tabs>
        <w:tab w:val="left" w:pos="360"/>
        <w:tab w:val="left" w:pos="1620"/>
      </w:tabs>
      <w:adjustRightInd w:val="0"/>
      <w:spacing w:line="360" w:lineRule="auto"/>
      <w:ind w:left="360" w:firstLine="200" w:firstLineChars="200"/>
      <w:textAlignment w:val="baseline"/>
    </w:pPr>
    <w:rPr>
      <w:rFonts w:ascii="Verdana" w:hAnsi="Verdana" w:eastAsia="宋体" w:cs="Times New Roman"/>
      <w:bCs/>
      <w:sz w:val="24"/>
      <w:szCs w:val="20"/>
    </w:rPr>
  </w:style>
  <w:style w:type="paragraph" w:styleId="21">
    <w:name w:val="index 8"/>
    <w:basedOn w:val="1"/>
    <w:next w:val="1"/>
    <w:qFormat/>
    <w:uiPriority w:val="0"/>
    <w:pPr>
      <w:widowControl/>
      <w:ind w:left="1600" w:firstLine="200" w:firstLineChars="200"/>
    </w:pPr>
    <w:rPr>
      <w:rFonts w:ascii="Tahoma" w:hAnsi="Tahoma" w:eastAsia="宋体" w:cs="Times New Roman"/>
      <w:kern w:val="0"/>
      <w:sz w:val="20"/>
      <w:szCs w:val="20"/>
    </w:rPr>
  </w:style>
  <w:style w:type="paragraph" w:styleId="22">
    <w:name w:val="E-mail Signature"/>
    <w:basedOn w:val="1"/>
    <w:qFormat/>
    <w:uiPriority w:val="0"/>
    <w:pPr>
      <w:adjustRightInd w:val="0"/>
      <w:spacing w:line="360" w:lineRule="auto"/>
      <w:ind w:firstLine="200" w:firstLineChars="200"/>
      <w:textAlignment w:val="baseline"/>
    </w:pPr>
    <w:rPr>
      <w:rFonts w:ascii="Verdana" w:hAnsi="Verdana" w:eastAsia="宋体" w:cs="Times New Roman"/>
      <w:kern w:val="0"/>
      <w:sz w:val="24"/>
      <w:szCs w:val="20"/>
    </w:rPr>
  </w:style>
  <w:style w:type="paragraph" w:styleId="23">
    <w:name w:val="List Number"/>
    <w:basedOn w:val="1"/>
    <w:qFormat/>
    <w:uiPriority w:val="0"/>
    <w:pPr>
      <w:widowControl/>
      <w:tabs>
        <w:tab w:val="left" w:pos="454"/>
        <w:tab w:val="left" w:pos="720"/>
      </w:tabs>
      <w:spacing w:after="50" w:afterLines="50"/>
      <w:ind w:left="454" w:hanging="284"/>
      <w:jc w:val="left"/>
    </w:pPr>
    <w:rPr>
      <w:rFonts w:ascii="Times New Roman" w:hAnsi="Times New Roman" w:eastAsia="宋体" w:cs="Times New Roman"/>
      <w:kern w:val="0"/>
      <w:sz w:val="24"/>
      <w:szCs w:val="20"/>
    </w:rPr>
  </w:style>
  <w:style w:type="paragraph" w:styleId="24">
    <w:name w:val="caption"/>
    <w:basedOn w:val="1"/>
    <w:next w:val="1"/>
    <w:qFormat/>
    <w:uiPriority w:val="0"/>
    <w:pPr>
      <w:ind w:firstLine="200" w:firstLineChars="200"/>
    </w:pPr>
    <w:rPr>
      <w:rFonts w:ascii="Arial" w:hAnsi="Arial" w:eastAsia="黑体" w:cs="Times New Roman"/>
      <w:sz w:val="20"/>
      <w:szCs w:val="20"/>
    </w:rPr>
  </w:style>
  <w:style w:type="paragraph" w:styleId="25">
    <w:name w:val="index 5"/>
    <w:basedOn w:val="1"/>
    <w:next w:val="1"/>
    <w:qFormat/>
    <w:uiPriority w:val="0"/>
    <w:pPr>
      <w:autoSpaceDE w:val="0"/>
      <w:adjustRightInd w:val="0"/>
      <w:snapToGrid w:val="0"/>
      <w:spacing w:line="360" w:lineRule="auto"/>
      <w:ind w:left="800" w:leftChars="800" w:firstLine="200" w:firstLineChars="200"/>
      <w:textAlignment w:val="baseline"/>
    </w:pPr>
    <w:rPr>
      <w:rFonts w:ascii="宋体" w:hAnsi="宋体" w:eastAsia="宋体"/>
      <w:bCs/>
      <w:kern w:val="0"/>
      <w:sz w:val="24"/>
      <w:szCs w:val="24"/>
    </w:rPr>
  </w:style>
  <w:style w:type="paragraph" w:styleId="26">
    <w:name w:val="List Bullet"/>
    <w:basedOn w:val="27"/>
    <w:qFormat/>
    <w:uiPriority w:val="0"/>
    <w:pPr>
      <w:adjustRightInd w:val="0"/>
      <w:spacing w:after="120" w:line="360" w:lineRule="atLeast"/>
      <w:ind w:left="0" w:firstLine="0" w:firstLineChars="0"/>
      <w:contextualSpacing w:val="0"/>
      <w:jc w:val="left"/>
      <w:textAlignment w:val="baseline"/>
    </w:pPr>
    <w:rPr>
      <w:rFonts w:ascii="Times New Roman" w:hAnsi="Times New Roman" w:eastAsia="宋体" w:cs="Times New Roman"/>
      <w:kern w:val="0"/>
      <w:sz w:val="24"/>
      <w:szCs w:val="20"/>
    </w:rPr>
  </w:style>
  <w:style w:type="paragraph" w:styleId="27">
    <w:name w:val="List"/>
    <w:basedOn w:val="1"/>
    <w:qFormat/>
    <w:uiPriority w:val="0"/>
    <w:pPr>
      <w:ind w:left="200" w:hanging="200" w:hangingChars="200"/>
      <w:contextualSpacing/>
    </w:pPr>
  </w:style>
  <w:style w:type="paragraph" w:styleId="28">
    <w:name w:val="envelope address"/>
    <w:basedOn w:val="1"/>
    <w:qFormat/>
    <w:uiPriority w:val="0"/>
    <w:pPr>
      <w:adjustRightInd w:val="0"/>
      <w:snapToGrid w:val="0"/>
      <w:spacing w:line="360" w:lineRule="auto"/>
      <w:ind w:left="1400" w:leftChars="1400" w:firstLine="200" w:firstLineChars="200"/>
      <w:textAlignment w:val="baseline"/>
    </w:pPr>
    <w:rPr>
      <w:rFonts w:ascii="Arial" w:hAnsi="Arial" w:eastAsia="宋体" w:cs="Times New Roman"/>
      <w:bCs/>
      <w:sz w:val="24"/>
      <w:szCs w:val="20"/>
    </w:rPr>
  </w:style>
  <w:style w:type="paragraph" w:styleId="29">
    <w:name w:val="Document Map"/>
    <w:basedOn w:val="1"/>
    <w:qFormat/>
    <w:uiPriority w:val="0"/>
    <w:pPr>
      <w:shd w:val="clear" w:color="auto" w:fill="000080"/>
    </w:pPr>
    <w:rPr>
      <w:rFonts w:ascii="Times New Roman" w:hAnsi="Times New Roman" w:eastAsia="宋体" w:cs="Times New Roman"/>
      <w:szCs w:val="24"/>
    </w:rPr>
  </w:style>
  <w:style w:type="paragraph" w:styleId="30">
    <w:name w:val="toa heading"/>
    <w:basedOn w:val="1"/>
    <w:next w:val="1"/>
    <w:qFormat/>
    <w:uiPriority w:val="0"/>
    <w:pPr>
      <w:topLinePunct/>
      <w:adjustRightInd w:val="0"/>
      <w:snapToGrid w:val="0"/>
      <w:spacing w:before="120" w:after="120" w:line="360" w:lineRule="auto"/>
      <w:ind w:firstLine="200" w:firstLineChars="200"/>
    </w:pPr>
    <w:rPr>
      <w:rFonts w:ascii="Arial" w:hAnsi="Arial" w:eastAsia="宋体" w:cs="Arial"/>
      <w:sz w:val="28"/>
      <w:szCs w:val="21"/>
    </w:rPr>
  </w:style>
  <w:style w:type="paragraph" w:styleId="31">
    <w:name w:val="annotation text"/>
    <w:basedOn w:val="1"/>
    <w:qFormat/>
    <w:uiPriority w:val="0"/>
    <w:pPr>
      <w:jc w:val="left"/>
    </w:pPr>
  </w:style>
  <w:style w:type="paragraph" w:styleId="32">
    <w:name w:val="index 6"/>
    <w:basedOn w:val="1"/>
    <w:next w:val="1"/>
    <w:qFormat/>
    <w:uiPriority w:val="0"/>
    <w:pPr>
      <w:autoSpaceDE w:val="0"/>
      <w:adjustRightInd w:val="0"/>
      <w:snapToGrid w:val="0"/>
      <w:spacing w:after="5200" w:line="360" w:lineRule="auto"/>
      <w:ind w:left="482" w:firstLine="200" w:firstLineChars="200"/>
      <w:jc w:val="center"/>
      <w:textAlignment w:val="baseline"/>
    </w:pPr>
    <w:rPr>
      <w:rFonts w:ascii="宋体" w:hAnsi="宋体" w:eastAsia="黑体"/>
      <w:b/>
      <w:bCs/>
      <w:spacing w:val="20"/>
      <w:kern w:val="0"/>
      <w:sz w:val="24"/>
      <w:szCs w:val="24"/>
    </w:rPr>
  </w:style>
  <w:style w:type="paragraph" w:styleId="33">
    <w:name w:val="Salutation"/>
    <w:basedOn w:val="1"/>
    <w:next w:val="1"/>
    <w:qFormat/>
    <w:uiPriority w:val="0"/>
    <w:pPr>
      <w:adjustRightInd w:val="0"/>
      <w:spacing w:line="360" w:lineRule="auto"/>
      <w:ind w:firstLine="200" w:firstLineChars="200"/>
      <w:textAlignment w:val="baseline"/>
    </w:pPr>
    <w:rPr>
      <w:rFonts w:ascii="仿宋_GB2312" w:hAnsi="宋体-18030" w:eastAsia="仿宋_GB2312" w:cs="Times New Roman"/>
      <w:kern w:val="0"/>
      <w:sz w:val="32"/>
      <w:szCs w:val="32"/>
    </w:rPr>
  </w:style>
  <w:style w:type="paragraph" w:styleId="34">
    <w:name w:val="Body Text 3"/>
    <w:basedOn w:val="1"/>
    <w:qFormat/>
    <w:uiPriority w:val="0"/>
    <w:pPr>
      <w:widowControl/>
      <w:ind w:firstLine="200" w:firstLineChars="200"/>
    </w:pPr>
    <w:rPr>
      <w:rFonts w:ascii="Arial" w:hAnsi="Arial" w:eastAsia="宋体" w:cs="Times New Roman"/>
      <w:color w:val="0000FF"/>
      <w:kern w:val="0"/>
      <w:sz w:val="20"/>
      <w:szCs w:val="20"/>
    </w:rPr>
  </w:style>
  <w:style w:type="paragraph" w:styleId="35">
    <w:name w:val="Closing"/>
    <w:basedOn w:val="1"/>
    <w:qFormat/>
    <w:uiPriority w:val="0"/>
    <w:pPr>
      <w:adjustRightInd w:val="0"/>
      <w:spacing w:line="360" w:lineRule="auto"/>
      <w:ind w:left="2100" w:leftChars="2100" w:firstLine="200" w:firstLineChars="200"/>
      <w:textAlignment w:val="baseline"/>
    </w:pPr>
    <w:rPr>
      <w:rFonts w:ascii="Verdana" w:hAnsi="Verdana" w:eastAsia="宋体" w:cs="Times New Roman"/>
      <w:kern w:val="0"/>
      <w:sz w:val="24"/>
      <w:szCs w:val="20"/>
    </w:rPr>
  </w:style>
  <w:style w:type="paragraph" w:styleId="36">
    <w:name w:val="List Bullet 3"/>
    <w:basedOn w:val="1"/>
    <w:qFormat/>
    <w:uiPriority w:val="0"/>
    <w:pPr>
      <w:tabs>
        <w:tab w:val="left" w:pos="1260"/>
      </w:tabs>
      <w:ind w:left="1260" w:firstLine="200" w:firstLineChars="200"/>
    </w:pPr>
    <w:rPr>
      <w:rFonts w:ascii="Times New Roman" w:hAnsi="Times New Roman" w:eastAsia="楷体_GB2312" w:cs="Times New Roman"/>
      <w:szCs w:val="20"/>
    </w:rPr>
  </w:style>
  <w:style w:type="paragraph" w:styleId="37">
    <w:name w:val="Body Text"/>
    <w:basedOn w:val="1"/>
    <w:qFormat/>
    <w:uiPriority w:val="0"/>
  </w:style>
  <w:style w:type="paragraph" w:styleId="38">
    <w:name w:val="List Number 3"/>
    <w:basedOn w:val="1"/>
    <w:qFormat/>
    <w:uiPriority w:val="0"/>
    <w:pPr>
      <w:tabs>
        <w:tab w:val="left" w:pos="360"/>
        <w:tab w:val="left" w:pos="1200"/>
      </w:tabs>
      <w:adjustRightInd w:val="0"/>
      <w:spacing w:line="360" w:lineRule="auto"/>
      <w:ind w:left="360" w:firstLine="200" w:firstLineChars="200"/>
      <w:textAlignment w:val="baseline"/>
    </w:pPr>
    <w:rPr>
      <w:rFonts w:ascii="Verdana" w:hAnsi="Verdana" w:eastAsia="宋体" w:cs="Times New Roman"/>
      <w:bCs/>
      <w:sz w:val="24"/>
      <w:szCs w:val="20"/>
    </w:rPr>
  </w:style>
  <w:style w:type="paragraph" w:styleId="39">
    <w:name w:val="List 2"/>
    <w:basedOn w:val="1"/>
    <w:qFormat/>
    <w:uiPriority w:val="0"/>
    <w:pPr>
      <w:spacing w:line="300" w:lineRule="auto"/>
      <w:ind w:left="400" w:leftChars="200" w:hanging="200" w:hangingChars="200"/>
    </w:pPr>
    <w:rPr>
      <w:rFonts w:ascii="Times New Roman" w:hAnsi="Times New Roman" w:eastAsia="宋体" w:cs="Times New Roman"/>
      <w:sz w:val="24"/>
      <w:szCs w:val="20"/>
    </w:rPr>
  </w:style>
  <w:style w:type="paragraph" w:styleId="40">
    <w:name w:val="List Continue"/>
    <w:basedOn w:val="1"/>
    <w:qFormat/>
    <w:uiPriority w:val="0"/>
    <w:pPr>
      <w:adjustRightInd w:val="0"/>
      <w:spacing w:after="120" w:line="360" w:lineRule="auto"/>
      <w:ind w:left="200" w:leftChars="200" w:firstLine="200" w:firstLineChars="200"/>
      <w:textAlignment w:val="baseline"/>
    </w:pPr>
    <w:rPr>
      <w:rFonts w:ascii="Verdana" w:hAnsi="Verdana" w:eastAsia="宋体" w:cs="Times New Roman"/>
      <w:bCs/>
      <w:sz w:val="24"/>
      <w:szCs w:val="20"/>
    </w:rPr>
  </w:style>
  <w:style w:type="paragraph" w:styleId="41">
    <w:name w:val="Block Text"/>
    <w:basedOn w:val="1"/>
    <w:qFormat/>
    <w:uiPriority w:val="0"/>
    <w:pPr>
      <w:widowControl/>
      <w:ind w:firstLine="200" w:firstLineChars="200"/>
      <w:jc w:val="left"/>
    </w:pPr>
    <w:rPr>
      <w:rFonts w:ascii="Times New Roman" w:hAnsi="Times New Roman" w:eastAsia="宋体" w:cs="Times New Roman"/>
      <w:kern w:val="0"/>
      <w:sz w:val="20"/>
      <w:szCs w:val="20"/>
    </w:rPr>
  </w:style>
  <w:style w:type="paragraph" w:styleId="42">
    <w:name w:val="List Bullet 2"/>
    <w:basedOn w:val="1"/>
    <w:qFormat/>
    <w:uiPriority w:val="0"/>
    <w:pPr>
      <w:widowControl/>
      <w:numPr>
        <w:ilvl w:val="0"/>
        <w:numId w:val="2"/>
      </w:numPr>
      <w:tabs>
        <w:tab w:val="clear" w:pos="360"/>
      </w:tabs>
      <w:ind w:left="1440" w:firstLine="200" w:firstLineChars="200"/>
    </w:pPr>
    <w:rPr>
      <w:rFonts w:ascii="Arial" w:hAnsi="Arial" w:eastAsia="宋体" w:cs="Times New Roman"/>
      <w:kern w:val="0"/>
      <w:sz w:val="20"/>
      <w:szCs w:val="20"/>
    </w:rPr>
  </w:style>
  <w:style w:type="paragraph" w:styleId="43">
    <w:name w:val="HTML Address"/>
    <w:basedOn w:val="1"/>
    <w:qFormat/>
    <w:uiPriority w:val="0"/>
    <w:pPr>
      <w:adjustRightInd w:val="0"/>
      <w:spacing w:line="360" w:lineRule="auto"/>
      <w:ind w:firstLine="200" w:firstLineChars="200"/>
      <w:textAlignment w:val="baseline"/>
    </w:pPr>
    <w:rPr>
      <w:rFonts w:ascii="Verdana" w:hAnsi="Verdana" w:eastAsia="宋体" w:cs="Times New Roman"/>
      <w:i/>
      <w:kern w:val="0"/>
      <w:sz w:val="24"/>
      <w:szCs w:val="20"/>
    </w:rPr>
  </w:style>
  <w:style w:type="paragraph" w:styleId="44">
    <w:name w:val="index 4"/>
    <w:basedOn w:val="1"/>
    <w:next w:val="1"/>
    <w:qFormat/>
    <w:uiPriority w:val="0"/>
    <w:pPr>
      <w:adjustRightInd w:val="0"/>
      <w:spacing w:line="300" w:lineRule="auto"/>
      <w:ind w:left="600" w:leftChars="600" w:firstLine="200" w:firstLineChars="200"/>
      <w:textAlignment w:val="baseline"/>
    </w:pPr>
    <w:rPr>
      <w:rFonts w:ascii="Times New Roman" w:hAnsi="Times New Roman" w:eastAsia="宋体" w:cs="Times New Roman"/>
      <w:kern w:val="0"/>
      <w:sz w:val="24"/>
      <w:szCs w:val="20"/>
    </w:rPr>
  </w:style>
  <w:style w:type="paragraph" w:styleId="45">
    <w:name w:val="toc 5"/>
    <w:basedOn w:val="1"/>
    <w:next w:val="1"/>
    <w:qFormat/>
    <w:uiPriority w:val="0"/>
    <w:pPr>
      <w:spacing w:line="300" w:lineRule="auto"/>
      <w:ind w:left="960" w:firstLine="200" w:firstLineChars="200"/>
      <w:jc w:val="left"/>
    </w:pPr>
    <w:rPr>
      <w:rFonts w:ascii="Calibri" w:hAnsi="Calibri" w:eastAsia="宋体" w:cs="Times New Roman"/>
      <w:sz w:val="18"/>
      <w:szCs w:val="18"/>
    </w:rPr>
  </w:style>
  <w:style w:type="paragraph" w:styleId="46">
    <w:name w:val="toc 3"/>
    <w:basedOn w:val="1"/>
    <w:next w:val="1"/>
    <w:qFormat/>
    <w:uiPriority w:val="0"/>
    <w:pPr>
      <w:tabs>
        <w:tab w:val="right" w:leader="middleDot" w:pos="8931"/>
      </w:tabs>
      <w:ind w:left="480"/>
    </w:pPr>
    <w:rPr>
      <w:i/>
      <w:iCs/>
    </w:rPr>
  </w:style>
  <w:style w:type="paragraph" w:styleId="47">
    <w:name w:val="Plain Text"/>
    <w:basedOn w:val="1"/>
    <w:qFormat/>
    <w:uiPriority w:val="0"/>
    <w:rPr>
      <w:rFonts w:ascii="宋体" w:hAnsi="Courier New" w:eastAsia="宋体" w:cs="Times New Roman"/>
      <w:szCs w:val="20"/>
    </w:rPr>
  </w:style>
  <w:style w:type="paragraph" w:styleId="48">
    <w:name w:val="List Bullet 5"/>
    <w:basedOn w:val="1"/>
    <w:qFormat/>
    <w:uiPriority w:val="0"/>
    <w:pPr>
      <w:tabs>
        <w:tab w:val="left" w:pos="900"/>
        <w:tab w:val="left" w:pos="2040"/>
      </w:tabs>
      <w:adjustRightInd w:val="0"/>
      <w:spacing w:line="360" w:lineRule="auto"/>
      <w:ind w:left="900" w:firstLine="200" w:firstLineChars="200"/>
      <w:textAlignment w:val="baseline"/>
    </w:pPr>
    <w:rPr>
      <w:rFonts w:ascii="Verdana" w:hAnsi="Verdana" w:eastAsia="宋体" w:cs="Times New Roman"/>
      <w:bCs/>
      <w:sz w:val="24"/>
      <w:szCs w:val="20"/>
    </w:rPr>
  </w:style>
  <w:style w:type="paragraph" w:styleId="49">
    <w:name w:val="List Number 4"/>
    <w:basedOn w:val="1"/>
    <w:qFormat/>
    <w:uiPriority w:val="0"/>
    <w:pPr>
      <w:tabs>
        <w:tab w:val="left" w:pos="1260"/>
        <w:tab w:val="left" w:pos="1620"/>
      </w:tabs>
      <w:adjustRightInd w:val="0"/>
      <w:spacing w:line="360" w:lineRule="auto"/>
      <w:ind w:left="1260" w:firstLine="200" w:firstLineChars="200"/>
      <w:textAlignment w:val="baseline"/>
    </w:pPr>
    <w:rPr>
      <w:rFonts w:ascii="Verdana" w:hAnsi="Verdana" w:eastAsia="宋体" w:cs="Times New Roman"/>
      <w:bCs/>
      <w:sz w:val="24"/>
      <w:szCs w:val="20"/>
    </w:rPr>
  </w:style>
  <w:style w:type="paragraph" w:styleId="50">
    <w:name w:val="toc 8"/>
    <w:basedOn w:val="1"/>
    <w:next w:val="1"/>
    <w:qFormat/>
    <w:uiPriority w:val="0"/>
    <w:pPr>
      <w:spacing w:line="300" w:lineRule="auto"/>
      <w:ind w:left="1680" w:firstLine="200" w:firstLineChars="200"/>
      <w:jc w:val="left"/>
    </w:pPr>
    <w:rPr>
      <w:rFonts w:ascii="Calibri" w:hAnsi="Calibri" w:eastAsia="宋体" w:cs="Times New Roman"/>
      <w:sz w:val="18"/>
      <w:szCs w:val="18"/>
    </w:rPr>
  </w:style>
  <w:style w:type="paragraph" w:styleId="51">
    <w:name w:val="index 3"/>
    <w:basedOn w:val="1"/>
    <w:next w:val="1"/>
    <w:qFormat/>
    <w:uiPriority w:val="0"/>
    <w:pPr>
      <w:widowControl/>
      <w:numPr>
        <w:ilvl w:val="0"/>
        <w:numId w:val="3"/>
      </w:numPr>
      <w:tabs>
        <w:tab w:val="clear" w:pos="360"/>
      </w:tabs>
      <w:ind w:left="1440" w:firstLine="200" w:firstLineChars="200"/>
    </w:pPr>
    <w:rPr>
      <w:rFonts w:ascii="Tahoma" w:hAnsi="Tahoma" w:eastAsia="宋体" w:cs="Times New Roman"/>
      <w:kern w:val="0"/>
      <w:sz w:val="20"/>
      <w:szCs w:val="20"/>
    </w:rPr>
  </w:style>
  <w:style w:type="paragraph" w:styleId="52">
    <w:name w:val="Date"/>
    <w:basedOn w:val="1"/>
    <w:next w:val="1"/>
    <w:qFormat/>
    <w:uiPriority w:val="0"/>
    <w:pPr>
      <w:adjustRightInd w:val="0"/>
      <w:spacing w:line="300" w:lineRule="auto"/>
      <w:ind w:left="2500" w:leftChars="2500" w:firstLine="200" w:firstLineChars="200"/>
      <w:textAlignment w:val="baseline"/>
    </w:pPr>
    <w:rPr>
      <w:rFonts w:ascii="Times New Roman" w:hAnsi="Times New Roman" w:eastAsia="宋体" w:cs="Times New Roman"/>
      <w:kern w:val="0"/>
      <w:sz w:val="24"/>
      <w:szCs w:val="20"/>
    </w:rPr>
  </w:style>
  <w:style w:type="paragraph" w:styleId="53">
    <w:name w:val="Body Text Indent 2"/>
    <w:basedOn w:val="1"/>
    <w:qFormat/>
    <w:uiPriority w:val="0"/>
    <w:pPr>
      <w:spacing w:after="120" w:line="480" w:lineRule="auto"/>
      <w:ind w:left="200" w:leftChars="200"/>
    </w:pPr>
  </w:style>
  <w:style w:type="paragraph" w:styleId="54">
    <w:name w:val="endnote text"/>
    <w:basedOn w:val="1"/>
    <w:qFormat/>
    <w:uiPriority w:val="0"/>
    <w:pPr>
      <w:adjustRightInd w:val="0"/>
      <w:snapToGrid w:val="0"/>
      <w:spacing w:line="288" w:lineRule="auto"/>
      <w:ind w:left="10" w:leftChars="10" w:firstLine="200" w:firstLineChars="200"/>
      <w:jc w:val="left"/>
      <w:textAlignment w:val="baseline"/>
    </w:pPr>
    <w:rPr>
      <w:rFonts w:ascii="Times New Roman" w:hAnsi="Times New Roman" w:eastAsia="宋体" w:cs="Times New Roman"/>
      <w:kern w:val="0"/>
      <w:sz w:val="20"/>
      <w:szCs w:val="24"/>
    </w:rPr>
  </w:style>
  <w:style w:type="paragraph" w:styleId="55">
    <w:name w:val="Balloon Text"/>
    <w:basedOn w:val="1"/>
    <w:qFormat/>
    <w:uiPriority w:val="0"/>
    <w:rPr>
      <w:sz w:val="18"/>
      <w:szCs w:val="18"/>
    </w:rPr>
  </w:style>
  <w:style w:type="paragraph" w:styleId="56">
    <w:name w:val="footer"/>
    <w:basedOn w:val="1"/>
    <w:qFormat/>
    <w:uiPriority w:val="0"/>
    <w:pPr>
      <w:pBdr>
        <w:top w:val="single" w:color="auto" w:sz="4" w:space="1"/>
      </w:pBdr>
      <w:tabs>
        <w:tab w:val="center" w:pos="4153"/>
        <w:tab w:val="right" w:pos="8306"/>
      </w:tabs>
      <w:snapToGrid w:val="0"/>
      <w:jc w:val="left"/>
    </w:pPr>
    <w:rPr>
      <w:rFonts w:ascii="Times New Roman" w:hAnsi="Times New Roman" w:eastAsia="宋体" w:cs="Times New Roman"/>
      <w:sz w:val="18"/>
      <w:szCs w:val="18"/>
    </w:rPr>
  </w:style>
  <w:style w:type="paragraph" w:styleId="57">
    <w:name w:val="envelope return"/>
    <w:basedOn w:val="1"/>
    <w:qFormat/>
    <w:uiPriority w:val="0"/>
    <w:pPr>
      <w:widowControl/>
      <w:tabs>
        <w:tab w:val="left" w:pos="1134"/>
      </w:tabs>
      <w:spacing w:line="280" w:lineRule="atLeast"/>
      <w:ind w:firstLine="200" w:firstLineChars="200"/>
      <w:jc w:val="left"/>
    </w:pPr>
    <w:rPr>
      <w:rFonts w:ascii="Arial" w:hAnsi="Arial" w:eastAsia="宋体" w:cs="Times New Roman"/>
      <w:kern w:val="0"/>
      <w:sz w:val="20"/>
      <w:szCs w:val="20"/>
    </w:rPr>
  </w:style>
  <w:style w:type="paragraph" w:styleId="58">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59">
    <w:name w:val="Signature"/>
    <w:basedOn w:val="1"/>
    <w:qFormat/>
    <w:uiPriority w:val="0"/>
    <w:pPr>
      <w:ind w:left="4320" w:firstLine="200" w:firstLineChars="200"/>
    </w:pPr>
    <w:rPr>
      <w:rFonts w:ascii="Tahoma" w:hAnsi="Tahoma" w:eastAsia="宋体" w:cs="Times New Roman"/>
      <w:bCs/>
      <w:sz w:val="22"/>
    </w:rPr>
  </w:style>
  <w:style w:type="paragraph" w:styleId="60">
    <w:name w:val="toc 1"/>
    <w:basedOn w:val="1"/>
    <w:next w:val="1"/>
    <w:qFormat/>
    <w:uiPriority w:val="0"/>
    <w:rPr>
      <w:rFonts w:ascii="Times New Roman" w:hAnsi="Times New Roman" w:eastAsia="宋体" w:cs="Times New Roman"/>
      <w:szCs w:val="24"/>
    </w:rPr>
  </w:style>
  <w:style w:type="paragraph" w:styleId="61">
    <w:name w:val="List Continue 4"/>
    <w:basedOn w:val="1"/>
    <w:qFormat/>
    <w:uiPriority w:val="0"/>
    <w:pPr>
      <w:adjustRightInd w:val="0"/>
      <w:spacing w:after="120" w:line="360" w:lineRule="auto"/>
      <w:ind w:left="800" w:leftChars="800" w:firstLine="200" w:firstLineChars="200"/>
      <w:textAlignment w:val="baseline"/>
    </w:pPr>
    <w:rPr>
      <w:rFonts w:ascii="Verdana" w:hAnsi="Verdana" w:eastAsia="宋体" w:cs="Times New Roman"/>
      <w:bCs/>
      <w:sz w:val="24"/>
      <w:szCs w:val="20"/>
    </w:rPr>
  </w:style>
  <w:style w:type="paragraph" w:styleId="62">
    <w:name w:val="toc 4"/>
    <w:basedOn w:val="1"/>
    <w:next w:val="1"/>
    <w:qFormat/>
    <w:uiPriority w:val="0"/>
    <w:pPr>
      <w:spacing w:line="300" w:lineRule="auto"/>
      <w:ind w:left="720" w:firstLine="200" w:firstLineChars="200"/>
      <w:jc w:val="left"/>
    </w:pPr>
    <w:rPr>
      <w:rFonts w:ascii="Calibri" w:hAnsi="Calibri" w:eastAsia="宋体" w:cs="Times New Roman"/>
      <w:sz w:val="18"/>
      <w:szCs w:val="18"/>
    </w:rPr>
  </w:style>
  <w:style w:type="paragraph" w:styleId="63">
    <w:name w:val="index heading"/>
    <w:basedOn w:val="1"/>
    <w:next w:val="64"/>
    <w:qFormat/>
    <w:uiPriority w:val="0"/>
    <w:pPr>
      <w:topLinePunct/>
      <w:adjustRightInd w:val="0"/>
      <w:snapToGrid w:val="0"/>
      <w:spacing w:before="120" w:after="120" w:line="360" w:lineRule="auto"/>
      <w:ind w:firstLine="200" w:firstLineChars="200"/>
    </w:pPr>
    <w:rPr>
      <w:rFonts w:ascii="Arial" w:hAnsi="Arial" w:eastAsia="宋体" w:cs="Arial"/>
      <w:b/>
      <w:bCs/>
      <w:sz w:val="28"/>
      <w:szCs w:val="21"/>
    </w:rPr>
  </w:style>
  <w:style w:type="paragraph" w:styleId="64">
    <w:name w:val="index 1"/>
    <w:basedOn w:val="1"/>
    <w:next w:val="1"/>
    <w:qFormat/>
    <w:uiPriority w:val="0"/>
  </w:style>
  <w:style w:type="paragraph" w:styleId="65">
    <w:name w:val="Subtitle"/>
    <w:basedOn w:val="1"/>
    <w:next w:val="1"/>
    <w:qFormat/>
    <w:uiPriority w:val="0"/>
    <w:pPr>
      <w:adjustRightInd w:val="0"/>
      <w:spacing w:before="240" w:after="60" w:line="312" w:lineRule="auto"/>
      <w:ind w:firstLine="200" w:firstLineChars="200"/>
      <w:jc w:val="center"/>
      <w:textAlignment w:val="baseline"/>
      <w:outlineLvl w:val="1"/>
    </w:pPr>
    <w:rPr>
      <w:rFonts w:ascii="Cambria" w:hAnsi="Cambria" w:eastAsia="宋体" w:cs="Times New Roman"/>
      <w:b/>
      <w:kern w:val="28"/>
      <w:sz w:val="24"/>
      <w:szCs w:val="32"/>
    </w:rPr>
  </w:style>
  <w:style w:type="paragraph" w:styleId="66">
    <w:name w:val="List Number 5"/>
    <w:basedOn w:val="1"/>
    <w:qFormat/>
    <w:uiPriority w:val="0"/>
    <w:pPr>
      <w:tabs>
        <w:tab w:val="left" w:pos="1800"/>
        <w:tab w:val="left" w:pos="2040"/>
      </w:tabs>
      <w:adjustRightInd w:val="0"/>
      <w:spacing w:line="360" w:lineRule="auto"/>
      <w:ind w:left="432" w:firstLine="200" w:firstLineChars="200"/>
      <w:textAlignment w:val="baseline"/>
    </w:pPr>
    <w:rPr>
      <w:rFonts w:ascii="Verdana" w:hAnsi="Verdana" w:eastAsia="宋体" w:cs="Times New Roman"/>
      <w:bCs/>
      <w:sz w:val="24"/>
      <w:szCs w:val="20"/>
    </w:rPr>
  </w:style>
  <w:style w:type="paragraph" w:styleId="67">
    <w:name w:val="footnote text"/>
    <w:basedOn w:val="1"/>
    <w:qFormat/>
    <w:uiPriority w:val="0"/>
    <w:pPr>
      <w:widowControl/>
      <w:ind w:firstLine="200" w:firstLineChars="200"/>
      <w:jc w:val="left"/>
    </w:pPr>
    <w:rPr>
      <w:rFonts w:ascii="Times New Roman" w:hAnsi="Times New Roman" w:eastAsia="宋体" w:cs="Times New Roman"/>
      <w:b/>
      <w:sz w:val="32"/>
      <w:szCs w:val="20"/>
    </w:rPr>
  </w:style>
  <w:style w:type="paragraph" w:styleId="68">
    <w:name w:val="toc 6"/>
    <w:basedOn w:val="1"/>
    <w:next w:val="1"/>
    <w:qFormat/>
    <w:uiPriority w:val="0"/>
    <w:pPr>
      <w:spacing w:line="300" w:lineRule="auto"/>
      <w:ind w:left="1200" w:firstLine="200" w:firstLineChars="200"/>
      <w:jc w:val="left"/>
    </w:pPr>
    <w:rPr>
      <w:rFonts w:ascii="Calibri" w:hAnsi="Calibri" w:eastAsia="宋体" w:cs="Times New Roman"/>
      <w:sz w:val="18"/>
      <w:szCs w:val="18"/>
    </w:rPr>
  </w:style>
  <w:style w:type="paragraph" w:styleId="69">
    <w:name w:val="List 5"/>
    <w:basedOn w:val="1"/>
    <w:qFormat/>
    <w:uiPriority w:val="0"/>
    <w:pPr>
      <w:adjustRightInd w:val="0"/>
      <w:spacing w:line="360" w:lineRule="auto"/>
      <w:ind w:left="1000" w:leftChars="800" w:hanging="200" w:hangingChars="200"/>
      <w:textAlignment w:val="baseline"/>
    </w:pPr>
    <w:rPr>
      <w:rFonts w:ascii="Verdana" w:hAnsi="Verdana" w:eastAsia="宋体" w:cs="Times New Roman"/>
      <w:bCs/>
      <w:sz w:val="24"/>
      <w:szCs w:val="20"/>
    </w:rPr>
  </w:style>
  <w:style w:type="paragraph" w:styleId="70">
    <w:name w:val="Body Text Indent 3"/>
    <w:basedOn w:val="1"/>
    <w:qFormat/>
    <w:uiPriority w:val="0"/>
    <w:pPr>
      <w:spacing w:after="120"/>
      <w:ind w:left="200" w:leftChars="200"/>
    </w:pPr>
    <w:rPr>
      <w:sz w:val="16"/>
      <w:szCs w:val="16"/>
    </w:rPr>
  </w:style>
  <w:style w:type="paragraph" w:styleId="71">
    <w:name w:val="index 7"/>
    <w:basedOn w:val="1"/>
    <w:next w:val="1"/>
    <w:qFormat/>
    <w:uiPriority w:val="0"/>
    <w:pPr>
      <w:autoSpaceDE w:val="0"/>
      <w:adjustRightInd w:val="0"/>
      <w:snapToGrid w:val="0"/>
      <w:spacing w:line="360" w:lineRule="auto"/>
      <w:ind w:left="1200" w:leftChars="1200" w:firstLine="200" w:firstLineChars="200"/>
      <w:textAlignment w:val="baseline"/>
    </w:pPr>
    <w:rPr>
      <w:rFonts w:ascii="宋体" w:hAnsi="宋体" w:eastAsia="宋体"/>
      <w:bCs/>
      <w:kern w:val="0"/>
      <w:sz w:val="24"/>
      <w:szCs w:val="24"/>
    </w:rPr>
  </w:style>
  <w:style w:type="paragraph" w:styleId="72">
    <w:name w:val="index 9"/>
    <w:basedOn w:val="1"/>
    <w:next w:val="1"/>
    <w:qFormat/>
    <w:uiPriority w:val="0"/>
    <w:pPr>
      <w:autoSpaceDE w:val="0"/>
      <w:adjustRightInd w:val="0"/>
      <w:snapToGrid w:val="0"/>
      <w:spacing w:line="360" w:lineRule="auto"/>
      <w:ind w:left="1600" w:leftChars="1600" w:firstLine="200" w:firstLineChars="200"/>
      <w:textAlignment w:val="baseline"/>
    </w:pPr>
    <w:rPr>
      <w:rFonts w:ascii="宋体" w:hAnsi="宋体" w:eastAsia="宋体"/>
      <w:bCs/>
      <w:kern w:val="0"/>
      <w:sz w:val="24"/>
      <w:szCs w:val="24"/>
    </w:rPr>
  </w:style>
  <w:style w:type="paragraph" w:styleId="73">
    <w:name w:val="table of figures"/>
    <w:basedOn w:val="1"/>
    <w:next w:val="1"/>
    <w:qFormat/>
    <w:uiPriority w:val="0"/>
    <w:pPr>
      <w:spacing w:before="120" w:after="120"/>
      <w:ind w:firstLine="200" w:firstLineChars="200"/>
      <w:jc w:val="left"/>
    </w:pPr>
    <w:rPr>
      <w:rFonts w:ascii="Times New Roman" w:hAnsi="Times New Roman" w:eastAsia="黑体" w:cs="Times New Roman"/>
      <w:color w:val="000000"/>
      <w:sz w:val="24"/>
      <w:szCs w:val="20"/>
    </w:rPr>
  </w:style>
  <w:style w:type="paragraph" w:styleId="74">
    <w:name w:val="toc 2"/>
    <w:basedOn w:val="1"/>
    <w:next w:val="1"/>
    <w:qFormat/>
    <w:uiPriority w:val="0"/>
    <w:pPr>
      <w:tabs>
        <w:tab w:val="right" w:leader="middleDot" w:pos="8931"/>
      </w:tabs>
      <w:spacing w:line="300" w:lineRule="auto"/>
      <w:ind w:left="240" w:firstLine="200" w:firstLineChars="200"/>
      <w:jc w:val="left"/>
    </w:pPr>
    <w:rPr>
      <w:rFonts w:ascii="Calibri" w:hAnsi="Calibri"/>
      <w:smallCaps/>
      <w:sz w:val="20"/>
      <w:szCs w:val="20"/>
    </w:rPr>
  </w:style>
  <w:style w:type="paragraph" w:styleId="75">
    <w:name w:val="toc 9"/>
    <w:basedOn w:val="1"/>
    <w:next w:val="1"/>
    <w:qFormat/>
    <w:uiPriority w:val="0"/>
    <w:pPr>
      <w:spacing w:line="300" w:lineRule="auto"/>
      <w:ind w:left="1920" w:firstLine="200" w:firstLineChars="200"/>
      <w:jc w:val="left"/>
    </w:pPr>
    <w:rPr>
      <w:rFonts w:ascii="Calibri" w:hAnsi="Calibri" w:eastAsia="宋体" w:cs="Times New Roman"/>
      <w:sz w:val="18"/>
      <w:szCs w:val="18"/>
    </w:rPr>
  </w:style>
  <w:style w:type="paragraph" w:styleId="76">
    <w:name w:val="Body Text 2"/>
    <w:basedOn w:val="1"/>
    <w:qFormat/>
    <w:uiPriority w:val="0"/>
    <w:pPr>
      <w:spacing w:after="120" w:line="480" w:lineRule="auto"/>
    </w:pPr>
  </w:style>
  <w:style w:type="paragraph" w:styleId="77">
    <w:name w:val="List 4"/>
    <w:basedOn w:val="1"/>
    <w:qFormat/>
    <w:uiPriority w:val="0"/>
    <w:pPr>
      <w:ind w:left="1680" w:firstLine="200" w:firstLineChars="200"/>
    </w:pPr>
    <w:rPr>
      <w:rFonts w:ascii="Times New Roman" w:hAnsi="Times New Roman" w:eastAsia="宋体" w:cs="Times New Roman"/>
      <w:sz w:val="24"/>
      <w:szCs w:val="20"/>
    </w:rPr>
  </w:style>
  <w:style w:type="paragraph" w:styleId="78">
    <w:name w:val="List Continue 2"/>
    <w:basedOn w:val="1"/>
    <w:qFormat/>
    <w:uiPriority w:val="0"/>
    <w:pPr>
      <w:adjustRightInd w:val="0"/>
      <w:spacing w:after="120" w:line="360" w:lineRule="auto"/>
      <w:ind w:left="400" w:leftChars="400" w:firstLine="200" w:firstLineChars="200"/>
      <w:textAlignment w:val="baseline"/>
    </w:pPr>
    <w:rPr>
      <w:rFonts w:ascii="Verdana" w:hAnsi="Verdana" w:eastAsia="宋体" w:cs="Times New Roman"/>
      <w:bCs/>
      <w:sz w:val="24"/>
      <w:szCs w:val="20"/>
    </w:rPr>
  </w:style>
  <w:style w:type="paragraph" w:styleId="79">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360" w:lineRule="auto"/>
      <w:ind w:left="1000" w:leftChars="500" w:hanging="500" w:hangingChars="500"/>
      <w:textAlignment w:val="baseline"/>
    </w:pPr>
    <w:rPr>
      <w:rFonts w:ascii="Arial" w:hAnsi="Arial" w:eastAsia="宋体" w:cs="Times New Roman"/>
      <w:kern w:val="0"/>
      <w:sz w:val="24"/>
      <w:szCs w:val="20"/>
    </w:rPr>
  </w:style>
  <w:style w:type="paragraph" w:styleId="80">
    <w:name w:val="HTML Preformatted"/>
    <w:basedOn w:val="1"/>
    <w:qFormat/>
    <w:uiPriority w:val="0"/>
    <w:pPr>
      <w:adjustRightInd w:val="0"/>
      <w:spacing w:line="360" w:lineRule="auto"/>
      <w:ind w:firstLine="200" w:firstLineChars="200"/>
      <w:textAlignment w:val="baseline"/>
    </w:pPr>
    <w:rPr>
      <w:rFonts w:ascii="Courier New" w:hAnsi="Courier New" w:eastAsia="宋体" w:cs="Times New Roman"/>
      <w:kern w:val="0"/>
      <w:sz w:val="20"/>
      <w:szCs w:val="20"/>
    </w:rPr>
  </w:style>
  <w:style w:type="paragraph" w:styleId="8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lang w:val="zh-CN"/>
    </w:rPr>
  </w:style>
  <w:style w:type="paragraph" w:styleId="82">
    <w:name w:val="List Continue 3"/>
    <w:basedOn w:val="1"/>
    <w:qFormat/>
    <w:uiPriority w:val="0"/>
    <w:pPr>
      <w:adjustRightInd w:val="0"/>
      <w:spacing w:after="120" w:line="360" w:lineRule="auto"/>
      <w:ind w:left="600" w:leftChars="600" w:firstLine="200" w:firstLineChars="200"/>
      <w:textAlignment w:val="baseline"/>
    </w:pPr>
    <w:rPr>
      <w:rFonts w:ascii="Verdana" w:hAnsi="Verdana" w:eastAsia="宋体" w:cs="Times New Roman"/>
      <w:bCs/>
      <w:sz w:val="24"/>
      <w:szCs w:val="20"/>
    </w:rPr>
  </w:style>
  <w:style w:type="paragraph" w:styleId="83">
    <w:name w:val="index 2"/>
    <w:basedOn w:val="1"/>
    <w:next w:val="1"/>
    <w:qFormat/>
    <w:uiPriority w:val="0"/>
    <w:pPr>
      <w:autoSpaceDE w:val="0"/>
      <w:adjustRightInd w:val="0"/>
      <w:snapToGrid w:val="0"/>
      <w:spacing w:line="360" w:lineRule="auto"/>
      <w:ind w:left="200" w:leftChars="200" w:firstLine="200" w:firstLineChars="200"/>
      <w:textAlignment w:val="baseline"/>
    </w:pPr>
    <w:rPr>
      <w:rFonts w:ascii="宋体" w:hAnsi="宋体" w:eastAsia="宋体"/>
      <w:bCs/>
      <w:kern w:val="0"/>
      <w:sz w:val="24"/>
      <w:szCs w:val="24"/>
    </w:rPr>
  </w:style>
  <w:style w:type="paragraph" w:styleId="84">
    <w:name w:val="Title"/>
    <w:basedOn w:val="1"/>
    <w:qFormat/>
    <w:uiPriority w:val="0"/>
    <w:rPr>
      <w:rFonts w:ascii="STHeiti Light" w:hAnsi="STHeiti Light"/>
    </w:rPr>
  </w:style>
  <w:style w:type="paragraph" w:styleId="85">
    <w:name w:val="annotation subject"/>
    <w:basedOn w:val="31"/>
    <w:next w:val="31"/>
    <w:qFormat/>
    <w:uiPriority w:val="0"/>
    <w:rPr>
      <w:b/>
      <w:bCs/>
    </w:rPr>
  </w:style>
  <w:style w:type="paragraph" w:styleId="86">
    <w:name w:val="Body Text First Indent"/>
    <w:basedOn w:val="37"/>
    <w:next w:val="1"/>
    <w:qFormat/>
    <w:uiPriority w:val="0"/>
    <w:pPr>
      <w:spacing w:after="120"/>
      <w:ind w:firstLine="100" w:firstLineChars="100"/>
    </w:pPr>
  </w:style>
  <w:style w:type="paragraph" w:styleId="87">
    <w:name w:val="Body Text First Indent 2"/>
    <w:basedOn w:val="2"/>
    <w:next w:val="1"/>
    <w:qFormat/>
    <w:uiPriority w:val="0"/>
    <w:pPr>
      <w:widowControl w:val="0"/>
      <w:autoSpaceDE/>
      <w:autoSpaceDN/>
      <w:adjustRightInd w:val="0"/>
      <w:snapToGrid/>
      <w:spacing w:before="0" w:after="120" w:line="300" w:lineRule="auto"/>
      <w:ind w:left="200" w:leftChars="200" w:firstLine="200" w:firstLineChars="200"/>
      <w:textAlignment w:val="baseline"/>
    </w:pPr>
    <w:rPr>
      <w:rFonts w:ascii="Times New Roman"/>
      <w:lang w:val="en-US"/>
    </w:rPr>
  </w:style>
  <w:style w:type="character" w:styleId="90">
    <w:name w:val="Strong"/>
    <w:basedOn w:val="89"/>
    <w:qFormat/>
    <w:uiPriority w:val="0"/>
    <w:rPr>
      <w:rFonts w:ascii="Tahoma" w:hAnsi="Tahoma" w:eastAsia="宋体" w:cs="Times New Roman"/>
      <w:b/>
      <w:kern w:val="2"/>
      <w:sz w:val="24"/>
      <w:lang w:val="en-US" w:eastAsia="zh-CN"/>
    </w:rPr>
  </w:style>
  <w:style w:type="character" w:styleId="91">
    <w:name w:val="endnote reference"/>
    <w:qFormat/>
    <w:uiPriority w:val="0"/>
    <w:rPr>
      <w:vertAlign w:val="superscript"/>
    </w:rPr>
  </w:style>
  <w:style w:type="character" w:styleId="92">
    <w:name w:val="page number"/>
    <w:basedOn w:val="89"/>
    <w:qFormat/>
    <w:uiPriority w:val="0"/>
    <w:rPr>
      <w:rFonts w:eastAsia="Arial"/>
    </w:rPr>
  </w:style>
  <w:style w:type="character" w:styleId="93">
    <w:name w:val="FollowedHyperlink"/>
    <w:basedOn w:val="89"/>
    <w:qFormat/>
    <w:uiPriority w:val="0"/>
    <w:rPr>
      <w:color w:val="954F72"/>
      <w:u w:val="single"/>
    </w:rPr>
  </w:style>
  <w:style w:type="character" w:styleId="94">
    <w:name w:val="Emphasis"/>
    <w:basedOn w:val="89"/>
    <w:qFormat/>
    <w:uiPriority w:val="0"/>
    <w:rPr>
      <w:i/>
      <w:iCs/>
    </w:rPr>
  </w:style>
  <w:style w:type="character" w:styleId="95">
    <w:name w:val="line number"/>
    <w:basedOn w:val="89"/>
    <w:qFormat/>
    <w:uiPriority w:val="0"/>
    <w:rPr>
      <w:rFonts w:cs="Times New Roman"/>
    </w:rPr>
  </w:style>
  <w:style w:type="character" w:styleId="96">
    <w:name w:val="HTML Definition"/>
    <w:basedOn w:val="89"/>
    <w:qFormat/>
    <w:uiPriority w:val="0"/>
    <w:rPr>
      <w:rFonts w:cs="Times New Roman"/>
      <w:i/>
    </w:rPr>
  </w:style>
  <w:style w:type="character" w:styleId="97">
    <w:name w:val="HTML Typewriter"/>
    <w:basedOn w:val="89"/>
    <w:qFormat/>
    <w:uiPriority w:val="0"/>
    <w:rPr>
      <w:rFonts w:ascii="宋体" w:hAnsi="宋体" w:eastAsia="宋体" w:cs="Times New Roman"/>
      <w:sz w:val="24"/>
    </w:rPr>
  </w:style>
  <w:style w:type="character" w:styleId="98">
    <w:name w:val="HTML Acronym"/>
    <w:basedOn w:val="89"/>
    <w:qFormat/>
    <w:uiPriority w:val="0"/>
    <w:rPr>
      <w:rFonts w:cs="Times New Roman"/>
    </w:rPr>
  </w:style>
  <w:style w:type="character" w:styleId="99">
    <w:name w:val="HTML Variable"/>
    <w:basedOn w:val="89"/>
    <w:qFormat/>
    <w:uiPriority w:val="0"/>
    <w:rPr>
      <w:rFonts w:cs="Times New Roman"/>
      <w:i/>
    </w:rPr>
  </w:style>
  <w:style w:type="character" w:styleId="100">
    <w:name w:val="Hyperlink"/>
    <w:basedOn w:val="89"/>
    <w:qFormat/>
    <w:uiPriority w:val="0"/>
    <w:rPr>
      <w:color w:val="0563C1"/>
      <w:u w:val="single"/>
    </w:rPr>
  </w:style>
  <w:style w:type="character" w:styleId="101">
    <w:name w:val="HTML Code"/>
    <w:basedOn w:val="89"/>
    <w:qFormat/>
    <w:uiPriority w:val="0"/>
    <w:rPr>
      <w:rFonts w:ascii="Courier New" w:hAnsi="Courier New" w:cs="Times New Roman"/>
      <w:sz w:val="20"/>
    </w:rPr>
  </w:style>
  <w:style w:type="character" w:styleId="102">
    <w:name w:val="annotation reference"/>
    <w:basedOn w:val="89"/>
    <w:qFormat/>
    <w:uiPriority w:val="0"/>
    <w:rPr>
      <w:sz w:val="21"/>
      <w:szCs w:val="21"/>
    </w:rPr>
  </w:style>
  <w:style w:type="character" w:styleId="103">
    <w:name w:val="HTML Cite"/>
    <w:basedOn w:val="89"/>
    <w:qFormat/>
    <w:uiPriority w:val="0"/>
    <w:rPr>
      <w:rFonts w:cs="Times New Roman"/>
      <w:i/>
    </w:rPr>
  </w:style>
  <w:style w:type="character" w:styleId="104">
    <w:name w:val="footnote reference"/>
    <w:basedOn w:val="89"/>
    <w:qFormat/>
    <w:uiPriority w:val="0"/>
    <w:rPr>
      <w:rFonts w:cs="Times New Roman"/>
      <w:vertAlign w:val="superscript"/>
    </w:rPr>
  </w:style>
  <w:style w:type="character" w:styleId="105">
    <w:name w:val="HTML Keyboard"/>
    <w:basedOn w:val="89"/>
    <w:qFormat/>
    <w:uiPriority w:val="0"/>
    <w:rPr>
      <w:rFonts w:ascii="Courier New" w:hAnsi="Courier New" w:cs="Times New Roman"/>
      <w:sz w:val="20"/>
    </w:rPr>
  </w:style>
  <w:style w:type="character" w:styleId="106">
    <w:name w:val="HTML Sample"/>
    <w:basedOn w:val="89"/>
    <w:qFormat/>
    <w:uiPriority w:val="0"/>
    <w:rPr>
      <w:rFonts w:ascii="Courier New" w:hAnsi="Courier New" w:cs="Times New Roman"/>
    </w:rPr>
  </w:style>
  <w:style w:type="paragraph" w:customStyle="1" w:styleId="107">
    <w:name w:val="Body Text First Indent1"/>
    <w:basedOn w:val="37"/>
    <w:next w:val="68"/>
    <w:qFormat/>
    <w:uiPriority w:val="0"/>
    <w:pPr>
      <w:spacing w:after="120"/>
      <w:ind w:firstLine="420" w:firstLineChars="100"/>
    </w:pPr>
    <w:rPr>
      <w:rFonts w:ascii="Times New Roman"/>
      <w:szCs w:val="24"/>
    </w:rPr>
  </w:style>
  <w:style w:type="paragraph" w:customStyle="1" w:styleId="108">
    <w:name w:val="标题3s"/>
    <w:basedOn w:val="7"/>
    <w:next w:val="109"/>
    <w:qFormat/>
    <w:uiPriority w:val="0"/>
    <w:pPr>
      <w:widowControl/>
      <w:adjustRightInd w:val="0"/>
      <w:spacing w:before="100" w:beforeLines="100" w:after="100" w:afterLines="100" w:line="360" w:lineRule="auto"/>
      <w:ind w:firstLine="200" w:firstLineChars="200"/>
      <w:textAlignment w:val="baseline"/>
    </w:pPr>
    <w:rPr>
      <w:rFonts w:ascii="Times New Roman" w:hAnsi="Times New Roman" w:eastAsia="微软雅黑" w:cs="Times New Roman"/>
      <w:b w:val="0"/>
      <w:kern w:val="0"/>
      <w:sz w:val="24"/>
      <w:szCs w:val="24"/>
    </w:rPr>
  </w:style>
  <w:style w:type="paragraph" w:customStyle="1" w:styleId="109">
    <w:name w:val="仿宋正文"/>
    <w:basedOn w:val="1"/>
    <w:qFormat/>
    <w:uiPriority w:val="0"/>
    <w:pPr>
      <w:adjustRightInd w:val="0"/>
      <w:snapToGrid w:val="0"/>
      <w:spacing w:line="360" w:lineRule="auto"/>
      <w:ind w:firstLine="200" w:firstLineChars="200"/>
      <w:textAlignment w:val="baseline"/>
    </w:pPr>
    <w:rPr>
      <w:rFonts w:ascii="仿宋_GB2312" w:hAnsi="宋体" w:eastAsia="宋体" w:cs="Times New Roman"/>
      <w:bCs/>
      <w:kern w:val="0"/>
      <w:sz w:val="28"/>
      <w:szCs w:val="28"/>
    </w:rPr>
  </w:style>
  <w:style w:type="character" w:customStyle="1" w:styleId="110">
    <w:name w:val="正文文本缩进 字符"/>
    <w:basedOn w:val="89"/>
    <w:qFormat/>
    <w:uiPriority w:val="0"/>
  </w:style>
  <w:style w:type="character" w:customStyle="1" w:styleId="111">
    <w:name w:val="标题 1 字符"/>
    <w:basedOn w:val="89"/>
    <w:qFormat/>
    <w:uiPriority w:val="0"/>
    <w:rPr>
      <w:b/>
      <w:bCs/>
      <w:kern w:val="44"/>
      <w:sz w:val="44"/>
      <w:szCs w:val="44"/>
    </w:rPr>
  </w:style>
  <w:style w:type="paragraph" w:customStyle="1" w:styleId="112">
    <w:name w:val="BodyText"/>
    <w:basedOn w:val="1"/>
    <w:next w:val="1"/>
    <w:qFormat/>
    <w:uiPriority w:val="0"/>
    <w:rPr>
      <w:rFonts w:ascii="Times New Roman" w:hAnsi="Times New Roman" w:eastAsia="宋体" w:cs="Times New Roman"/>
      <w:sz w:val="20"/>
      <w:szCs w:val="24"/>
    </w:rPr>
  </w:style>
  <w:style w:type="paragraph" w:customStyle="1" w:styleId="113">
    <w:name w:val="标题1s"/>
    <w:basedOn w:val="4"/>
    <w:next w:val="109"/>
    <w:qFormat/>
    <w:uiPriority w:val="0"/>
    <w:pPr>
      <w:keepLines/>
      <w:pageBreakBefore/>
      <w:widowControl/>
      <w:pBdr>
        <w:top w:val="thickThinSmallGap" w:color="808080" w:sz="24" w:space="1"/>
        <w:left w:val="thickThinSmallGap" w:color="808080" w:sz="24" w:space="4"/>
        <w:bottom w:val="thickThinSmallGap" w:color="808080" w:sz="24" w:space="0"/>
        <w:right w:val="thickThinSmallGap" w:color="808080" w:sz="24" w:space="4"/>
      </w:pBdr>
      <w:adjustRightInd w:val="0"/>
      <w:spacing w:before="100" w:beforeLines="100" w:after="100" w:afterLines="100" w:line="288" w:lineRule="auto"/>
      <w:jc w:val="left"/>
      <w:textAlignment w:val="baseline"/>
    </w:pPr>
    <w:rPr>
      <w:rFonts w:ascii="Times New Roman" w:hAnsi="Times New Roman" w:eastAsia="微软雅黑" w:cs="Arial"/>
      <w:b w:val="0"/>
      <w:bCs/>
      <w:color w:val="auto"/>
      <w:kern w:val="44"/>
      <w:sz w:val="28"/>
      <w:szCs w:val="28"/>
      <w:lang w:val="en-US"/>
    </w:rPr>
  </w:style>
  <w:style w:type="character" w:customStyle="1" w:styleId="114">
    <w:name w:val="纯文本 字符"/>
    <w:basedOn w:val="89"/>
    <w:qFormat/>
    <w:uiPriority w:val="0"/>
    <w:rPr>
      <w:rFonts w:ascii="等线" w:hAnsi="Courier New" w:cs="Courier New"/>
    </w:rPr>
  </w:style>
  <w:style w:type="paragraph" w:customStyle="1" w:styleId="115">
    <w:name w:val="样式1"/>
    <w:basedOn w:val="1"/>
    <w:next w:val="1"/>
    <w:qFormat/>
    <w:uiPriority w:val="0"/>
    <w:pPr>
      <w:spacing w:line="360" w:lineRule="exact"/>
      <w:ind w:firstLine="200" w:firstLineChars="200"/>
    </w:pPr>
    <w:rPr>
      <w:rFonts w:ascii="Arial" w:hAnsi="Arial" w:eastAsia="宋体"/>
      <w:szCs w:val="24"/>
    </w:rPr>
  </w:style>
  <w:style w:type="character" w:customStyle="1" w:styleId="116">
    <w:name w:val="NormalCharacter"/>
    <w:qFormat/>
    <w:uiPriority w:val="0"/>
  </w:style>
  <w:style w:type="character" w:customStyle="1" w:styleId="117">
    <w:name w:val="页脚 字符"/>
    <w:basedOn w:val="89"/>
    <w:qFormat/>
    <w:uiPriority w:val="0"/>
    <w:rPr>
      <w:sz w:val="18"/>
      <w:szCs w:val="18"/>
    </w:rPr>
  </w:style>
  <w:style w:type="character" w:customStyle="1" w:styleId="118">
    <w:name w:val="页眉 字符"/>
    <w:basedOn w:val="89"/>
    <w:qFormat/>
    <w:uiPriority w:val="0"/>
    <w:rPr>
      <w:sz w:val="18"/>
      <w:szCs w:val="18"/>
    </w:rPr>
  </w:style>
  <w:style w:type="paragraph" w:styleId="119">
    <w:name w:val="List Paragraph"/>
    <w:basedOn w:val="1"/>
    <w:qFormat/>
    <w:uiPriority w:val="0"/>
  </w:style>
  <w:style w:type="character" w:customStyle="1" w:styleId="120">
    <w:name w:val="未处理的提及1"/>
    <w:basedOn w:val="89"/>
    <w:qFormat/>
    <w:uiPriority w:val="0"/>
    <w:rPr>
      <w:color w:val="605E5C"/>
      <w:shd w:val="clear" w:color="auto" w:fill="E1DFDD"/>
    </w:rPr>
  </w:style>
  <w:style w:type="paragraph" w:customStyle="1" w:styleId="121">
    <w:name w:val="UserStyle_68"/>
    <w:basedOn w:val="1"/>
    <w:qFormat/>
    <w:uiPriority w:val="0"/>
    <w:pPr>
      <w:widowControl/>
      <w:snapToGrid w:val="0"/>
      <w:spacing w:after="156"/>
      <w:ind w:firstLine="200" w:firstLineChars="200"/>
    </w:pPr>
    <w:rPr>
      <w:rFonts w:ascii="Times New Roman" w:hAnsi="Times New Roman" w:eastAsia="宋体" w:cs="Times New Roman"/>
      <w:kern w:val="0"/>
      <w:sz w:val="24"/>
      <w:szCs w:val="20"/>
    </w:rPr>
  </w:style>
  <w:style w:type="paragraph" w:customStyle="1" w:styleId="122">
    <w:name w:val="纯文本4"/>
    <w:basedOn w:val="1"/>
    <w:qFormat/>
    <w:uiPriority w:val="0"/>
    <w:pPr>
      <w:spacing w:before="50" w:beforeLines="50" w:after="50" w:afterLines="50" w:line="400" w:lineRule="exact"/>
    </w:pPr>
    <w:rPr>
      <w:rFonts w:ascii="宋体" w:hAnsi="Courier New" w:eastAsia="宋体" w:cs="Times New Roman"/>
      <w:sz w:val="24"/>
      <w:szCs w:val="24"/>
    </w:rPr>
  </w:style>
  <w:style w:type="paragraph" w:customStyle="1" w:styleId="123">
    <w:name w:val="普通(网站)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24">
    <w:name w:val="msonormal"/>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25">
    <w:name w:val="font5"/>
    <w:basedOn w:val="1"/>
    <w:qFormat/>
    <w:uiPriority w:val="0"/>
    <w:pPr>
      <w:widowControl/>
      <w:spacing w:before="100" w:beforeAutospacing="1" w:after="100" w:afterAutospacing="1"/>
      <w:jc w:val="left"/>
    </w:pPr>
    <w:rPr>
      <w:kern w:val="0"/>
      <w:sz w:val="18"/>
      <w:szCs w:val="18"/>
    </w:rPr>
  </w:style>
  <w:style w:type="paragraph" w:customStyle="1" w:styleId="126">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27">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2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4"/>
      <w:szCs w:val="24"/>
    </w:rPr>
  </w:style>
  <w:style w:type="paragraph" w:customStyle="1" w:styleId="129">
    <w:name w:val="xl7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30">
    <w:name w:val="xl7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31">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3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33">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3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4"/>
      <w:szCs w:val="24"/>
    </w:rPr>
  </w:style>
  <w:style w:type="paragraph" w:customStyle="1" w:styleId="13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3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Cs w:val="21"/>
    </w:rPr>
  </w:style>
  <w:style w:type="paragraph" w:customStyle="1" w:styleId="13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Cs w:val="21"/>
    </w:rPr>
  </w:style>
  <w:style w:type="paragraph" w:customStyle="1" w:styleId="13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Cs w:val="21"/>
    </w:rPr>
  </w:style>
  <w:style w:type="paragraph" w:customStyle="1" w:styleId="13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Cs w:val="21"/>
    </w:rPr>
  </w:style>
  <w:style w:type="paragraph" w:customStyle="1" w:styleId="140">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b/>
      <w:bCs/>
      <w:kern w:val="0"/>
      <w:szCs w:val="21"/>
    </w:rPr>
  </w:style>
  <w:style w:type="paragraph" w:customStyle="1" w:styleId="141">
    <w:name w:val="xl89"/>
    <w:basedOn w:val="1"/>
    <w:qFormat/>
    <w:uiPriority w:val="0"/>
    <w:pPr>
      <w:widowControl/>
      <w:spacing w:before="100" w:beforeAutospacing="1" w:after="100" w:afterAutospacing="1"/>
      <w:jc w:val="left"/>
      <w:textAlignment w:val="center"/>
    </w:pPr>
    <w:rPr>
      <w:rFonts w:ascii="宋体" w:hAnsi="宋体" w:eastAsia="宋体"/>
      <w:kern w:val="0"/>
      <w:szCs w:val="21"/>
    </w:rPr>
  </w:style>
  <w:style w:type="paragraph" w:customStyle="1" w:styleId="142">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kern w:val="0"/>
      <w:sz w:val="24"/>
      <w:szCs w:val="24"/>
    </w:rPr>
  </w:style>
  <w:style w:type="paragraph" w:customStyle="1" w:styleId="143">
    <w:name w:val="xl91"/>
    <w:basedOn w:val="1"/>
    <w:qFormat/>
    <w:uiPriority w:val="0"/>
    <w:pPr>
      <w:widowControl/>
      <w:spacing w:before="100" w:beforeAutospacing="1" w:after="100" w:afterAutospacing="1"/>
      <w:jc w:val="left"/>
      <w:textAlignment w:val="center"/>
    </w:pPr>
    <w:rPr>
      <w:rFonts w:ascii="宋体" w:hAnsi="宋体" w:eastAsia="宋体"/>
      <w:kern w:val="0"/>
      <w:sz w:val="24"/>
      <w:szCs w:val="24"/>
    </w:rPr>
  </w:style>
  <w:style w:type="paragraph" w:customStyle="1" w:styleId="144">
    <w:name w:val="xl92"/>
    <w:basedOn w:val="1"/>
    <w:qFormat/>
    <w:uiPriority w:val="0"/>
    <w:pPr>
      <w:widowControl/>
      <w:spacing w:before="100" w:beforeAutospacing="1" w:after="100" w:afterAutospacing="1"/>
      <w:jc w:val="left"/>
      <w:textAlignment w:val="center"/>
    </w:pPr>
    <w:rPr>
      <w:rFonts w:ascii="宋体" w:hAnsi="宋体" w:eastAsia="宋体"/>
      <w:kern w:val="0"/>
      <w:sz w:val="24"/>
      <w:szCs w:val="24"/>
    </w:rPr>
  </w:style>
  <w:style w:type="paragraph" w:customStyle="1" w:styleId="145">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Cs w:val="21"/>
    </w:rPr>
  </w:style>
  <w:style w:type="paragraph" w:customStyle="1" w:styleId="146">
    <w:name w:val="xl9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47">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Cs w:val="21"/>
    </w:rPr>
  </w:style>
  <w:style w:type="paragraph" w:customStyle="1" w:styleId="148">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49">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4"/>
      <w:szCs w:val="24"/>
    </w:rPr>
  </w:style>
  <w:style w:type="paragraph" w:customStyle="1" w:styleId="150">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51">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52">
    <w:name w:val="xl10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53">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15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4"/>
      <w:szCs w:val="24"/>
    </w:rPr>
  </w:style>
  <w:style w:type="paragraph" w:customStyle="1" w:styleId="155">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Cs w:val="21"/>
    </w:rPr>
  </w:style>
  <w:style w:type="paragraph" w:customStyle="1" w:styleId="156">
    <w:name w:val="首行缩进"/>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57">
    <w:name w:val="修订1"/>
    <w:qFormat/>
    <w:uiPriority w:val="0"/>
    <w:rPr>
      <w:rFonts w:ascii="等线" w:hAnsi="等线" w:eastAsia="等线" w:cs="宋体"/>
      <w:kern w:val="2"/>
      <w:sz w:val="21"/>
      <w:szCs w:val="22"/>
      <w:lang w:val="en-US" w:eastAsia="zh-CN" w:bidi="ar-SA"/>
    </w:rPr>
  </w:style>
  <w:style w:type="paragraph" w:customStyle="1" w:styleId="158">
    <w:name w:val="纯文本1"/>
    <w:basedOn w:val="1"/>
    <w:qFormat/>
    <w:uiPriority w:val="0"/>
    <w:pPr>
      <w:spacing w:before="50" w:beforeLines="50" w:after="50" w:afterLines="50" w:line="400" w:lineRule="exact"/>
    </w:pPr>
    <w:rPr>
      <w:rFonts w:ascii="宋体" w:hAnsi="Courier New" w:eastAsia="宋体" w:cs="Times New Roman"/>
      <w:sz w:val="24"/>
      <w:szCs w:val="24"/>
    </w:rPr>
  </w:style>
  <w:style w:type="paragraph" w:customStyle="1" w:styleId="159">
    <w:name w:val="HtmlNormal"/>
    <w:basedOn w:val="1"/>
    <w:qFormat/>
    <w:uiPriority w:val="0"/>
    <w:pPr>
      <w:spacing w:before="100" w:beforeAutospacing="1" w:after="100" w:afterAutospacing="1"/>
      <w:jc w:val="left"/>
    </w:pPr>
    <w:rPr>
      <w:rFonts w:ascii="Times New Roman" w:hAnsi="Times New Roman" w:eastAsia="宋体" w:cs="Times New Roman"/>
      <w:kern w:val="0"/>
      <w:sz w:val="24"/>
      <w:szCs w:val="24"/>
    </w:rPr>
  </w:style>
  <w:style w:type="paragraph" w:customStyle="1" w:styleId="160">
    <w:name w:val="修订2"/>
    <w:qFormat/>
    <w:uiPriority w:val="0"/>
    <w:rPr>
      <w:rFonts w:ascii="等线" w:hAnsi="等线" w:eastAsia="等线" w:cs="宋体"/>
      <w:kern w:val="2"/>
      <w:sz w:val="21"/>
      <w:szCs w:val="22"/>
      <w:lang w:val="en-US" w:eastAsia="zh-CN" w:bidi="ar-SA"/>
    </w:rPr>
  </w:style>
  <w:style w:type="paragraph" w:customStyle="1" w:styleId="161">
    <w:name w:val="表内文字居左"/>
    <w:qFormat/>
    <w:uiPriority w:val="0"/>
    <w:pPr>
      <w:widowControl w:val="0"/>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162">
    <w:name w:val="修订3"/>
    <w:qFormat/>
    <w:uiPriority w:val="0"/>
    <w:rPr>
      <w:rFonts w:ascii="等线" w:hAnsi="等线" w:eastAsia="等线" w:cs="宋体"/>
      <w:kern w:val="2"/>
      <w:sz w:val="21"/>
      <w:szCs w:val="22"/>
      <w:lang w:val="en-US" w:eastAsia="zh-CN" w:bidi="ar-SA"/>
    </w:rPr>
  </w:style>
  <w:style w:type="paragraph" w:customStyle="1" w:styleId="163">
    <w:name w:val="目录0（两个字）"/>
    <w:basedOn w:val="1"/>
    <w:next w:val="60"/>
    <w:qFormat/>
    <w:uiPriority w:val="0"/>
    <w:pPr>
      <w:widowControl/>
      <w:tabs>
        <w:tab w:val="right" w:leader="middleDot" w:pos="8931"/>
      </w:tabs>
      <w:spacing w:before="120" w:after="120"/>
      <w:ind w:firstLine="200" w:firstLineChars="200"/>
      <w:jc w:val="center"/>
    </w:pPr>
    <w:rPr>
      <w:rFonts w:ascii="Times New Roman" w:hAnsi="Times New Roman" w:eastAsia="黑体" w:cs="Times New Roman"/>
      <w:b/>
      <w:bCs/>
      <w:color w:val="000000"/>
      <w:sz w:val="32"/>
      <w:szCs w:val="24"/>
    </w:rPr>
  </w:style>
  <w:style w:type="paragraph" w:customStyle="1" w:styleId="164">
    <w:name w:val="表格(五号)"/>
    <w:basedOn w:val="1"/>
    <w:qFormat/>
    <w:uiPriority w:val="0"/>
    <w:pPr>
      <w:snapToGrid w:val="0"/>
      <w:spacing w:before="60" w:after="60"/>
      <w:ind w:left="11" w:firstLine="200" w:firstLineChars="200"/>
      <w:jc w:val="center"/>
    </w:pPr>
    <w:rPr>
      <w:rFonts w:ascii="Times New Roman" w:hAnsi="Times New Roman" w:eastAsia="宋体" w:cs="Times New Roman"/>
      <w:kern w:val="0"/>
      <w:szCs w:val="20"/>
    </w:rPr>
  </w:style>
  <w:style w:type="paragraph" w:customStyle="1" w:styleId="165">
    <w:name w:val="表格标题(居中)"/>
    <w:basedOn w:val="1"/>
    <w:qFormat/>
    <w:uiPriority w:val="0"/>
    <w:pPr>
      <w:snapToGrid w:val="0"/>
      <w:spacing w:line="300" w:lineRule="auto"/>
      <w:ind w:firstLine="200" w:firstLineChars="200"/>
      <w:jc w:val="center"/>
    </w:pPr>
    <w:rPr>
      <w:rFonts w:ascii="Times New Roman" w:hAnsi="Times New Roman" w:eastAsia="黑体" w:cs="Times New Roman"/>
      <w:sz w:val="24"/>
      <w:szCs w:val="20"/>
    </w:rPr>
  </w:style>
  <w:style w:type="paragraph" w:customStyle="1" w:styleId="166">
    <w:name w:val="插图说明"/>
    <w:basedOn w:val="1"/>
    <w:qFormat/>
    <w:uiPriority w:val="0"/>
    <w:pPr>
      <w:spacing w:after="240"/>
      <w:ind w:firstLine="200" w:firstLineChars="200"/>
      <w:jc w:val="center"/>
    </w:pPr>
    <w:rPr>
      <w:rFonts w:ascii="Times New Roman" w:hAnsi="Times New Roman" w:eastAsia="黑体" w:cs="Times New Roman"/>
      <w:kern w:val="0"/>
      <w:sz w:val="24"/>
      <w:szCs w:val="20"/>
    </w:rPr>
  </w:style>
  <w:style w:type="paragraph" w:customStyle="1" w:styleId="167">
    <w:name w:val="封面落款"/>
    <w:basedOn w:val="1"/>
    <w:qFormat/>
    <w:uiPriority w:val="0"/>
    <w:pPr>
      <w:spacing w:line="300" w:lineRule="auto"/>
      <w:ind w:firstLine="200" w:firstLineChars="200"/>
      <w:jc w:val="center"/>
    </w:pPr>
    <w:rPr>
      <w:rFonts w:ascii="Times New Roman" w:hAnsi="Times New Roman" w:eastAsia="宋体" w:cs="Times New Roman"/>
      <w:spacing w:val="10"/>
      <w:sz w:val="30"/>
      <w:szCs w:val="20"/>
    </w:rPr>
  </w:style>
  <w:style w:type="paragraph" w:customStyle="1" w:styleId="168">
    <w:name w:val="扉页落款"/>
    <w:basedOn w:val="167"/>
    <w:qFormat/>
    <w:uiPriority w:val="0"/>
    <w:pPr>
      <w:snapToGrid w:val="0"/>
      <w:spacing w:line="460" w:lineRule="exact"/>
      <w:ind w:firstLine="700" w:firstLineChars="700"/>
      <w:jc w:val="both"/>
    </w:pPr>
    <w:rPr>
      <w:bCs/>
    </w:rPr>
  </w:style>
  <w:style w:type="paragraph" w:customStyle="1" w:styleId="169">
    <w:name w:val="封面标题"/>
    <w:qFormat/>
    <w:uiPriority w:val="0"/>
    <w:pPr>
      <w:spacing w:line="360" w:lineRule="auto"/>
      <w:jc w:val="center"/>
    </w:pPr>
    <w:rPr>
      <w:rFonts w:ascii="Times New Roman" w:hAnsi="Times New Roman" w:eastAsia="宋体" w:cs="Times New Roman"/>
      <w:b/>
      <w:color w:val="000000"/>
      <w:sz w:val="44"/>
      <w:lang w:val="en-US" w:eastAsia="zh-CN" w:bidi="ar-SA"/>
    </w:rPr>
  </w:style>
  <w:style w:type="paragraph" w:customStyle="1" w:styleId="170">
    <w:name w:val="目录0"/>
    <w:basedOn w:val="60"/>
    <w:qFormat/>
    <w:uiPriority w:val="0"/>
    <w:pPr>
      <w:tabs>
        <w:tab w:val="right" w:leader="middleDot" w:pos="8931"/>
      </w:tabs>
      <w:spacing w:before="120" w:after="120" w:line="300" w:lineRule="auto"/>
      <w:ind w:firstLine="200" w:firstLineChars="200"/>
      <w:jc w:val="center"/>
    </w:pPr>
    <w:rPr>
      <w:rFonts w:ascii="Calibri" w:hAnsi="Calibri"/>
      <w:b/>
      <w:caps/>
      <w:sz w:val="32"/>
      <w:szCs w:val="20"/>
    </w:rPr>
  </w:style>
  <w:style w:type="paragraph" w:customStyle="1" w:styleId="171">
    <w:name w:val="图片题注"/>
    <w:basedOn w:val="1"/>
    <w:next w:val="1"/>
    <w:qFormat/>
    <w:uiPriority w:val="0"/>
    <w:pPr>
      <w:autoSpaceDE w:val="0"/>
      <w:autoSpaceDN w:val="0"/>
      <w:spacing w:after="240" w:line="300" w:lineRule="auto"/>
      <w:ind w:firstLine="200" w:firstLineChars="200"/>
      <w:jc w:val="center"/>
    </w:pPr>
    <w:rPr>
      <w:rFonts w:ascii="Times New Roman" w:hAnsi="Times New Roman" w:eastAsia="黑体" w:cs="Arial"/>
      <w:sz w:val="24"/>
      <w:szCs w:val="20"/>
    </w:rPr>
  </w:style>
  <w:style w:type="paragraph" w:customStyle="1" w:styleId="172">
    <w:name w:val="目录（附图、附表字样）"/>
    <w:next w:val="73"/>
    <w:qFormat/>
    <w:uiPriority w:val="0"/>
    <w:pPr>
      <w:tabs>
        <w:tab w:val="left" w:pos="8296"/>
      </w:tabs>
      <w:spacing w:line="300" w:lineRule="auto"/>
      <w:jc w:val="both"/>
    </w:pPr>
    <w:rPr>
      <w:rFonts w:ascii="Times New Roman" w:hAnsi="Times New Roman" w:eastAsia="黑体" w:cs="Times New Roman"/>
      <w:bCs/>
      <w:color w:val="000000"/>
      <w:sz w:val="28"/>
      <w:szCs w:val="24"/>
      <w:lang w:val="en-US" w:eastAsia="zh-CN" w:bidi="ar-SA"/>
    </w:rPr>
  </w:style>
  <w:style w:type="paragraph" w:customStyle="1" w:styleId="173">
    <w:name w:val="Char Char Char Char1 Char"/>
    <w:basedOn w:val="29"/>
    <w:qFormat/>
    <w:uiPriority w:val="0"/>
    <w:pPr>
      <w:ind w:firstLine="200" w:firstLineChars="200"/>
    </w:pPr>
    <w:rPr>
      <w:rFonts w:ascii="Tahoma" w:hAnsi="Tahoma"/>
      <w:sz w:val="24"/>
    </w:rPr>
  </w:style>
  <w:style w:type="paragraph" w:customStyle="1" w:styleId="174">
    <w:name w:val="样式6"/>
    <w:basedOn w:val="7"/>
    <w:qFormat/>
    <w:uiPriority w:val="0"/>
    <w:pPr>
      <w:tabs>
        <w:tab w:val="left" w:pos="840"/>
      </w:tabs>
      <w:adjustRightInd w:val="0"/>
      <w:ind w:left="840" w:hanging="720"/>
      <w:textAlignment w:val="baseline"/>
    </w:pPr>
    <w:rPr>
      <w:rFonts w:ascii="Times New Roman" w:hAnsi="Times New Roman" w:eastAsia="宋体" w:cs="Times New Roman"/>
      <w:kern w:val="0"/>
      <w:sz w:val="28"/>
      <w:szCs w:val="20"/>
    </w:rPr>
  </w:style>
  <w:style w:type="paragraph" w:customStyle="1" w:styleId="175">
    <w:name w:val="样式5"/>
    <w:basedOn w:val="7"/>
    <w:qFormat/>
    <w:uiPriority w:val="0"/>
    <w:pPr>
      <w:tabs>
        <w:tab w:val="left" w:pos="840"/>
      </w:tabs>
      <w:adjustRightInd w:val="0"/>
      <w:ind w:left="840" w:hanging="720"/>
      <w:textAlignment w:val="baseline"/>
    </w:pPr>
    <w:rPr>
      <w:rFonts w:ascii="Times New Roman" w:hAnsi="Times New Roman" w:eastAsia="黑体" w:cs="Times New Roman"/>
      <w:b w:val="0"/>
      <w:bCs w:val="0"/>
      <w:kern w:val="0"/>
      <w:sz w:val="24"/>
      <w:szCs w:val="24"/>
    </w:rPr>
  </w:style>
  <w:style w:type="paragraph" w:customStyle="1" w:styleId="176">
    <w:name w:val="样式8"/>
    <w:basedOn w:val="9"/>
    <w:qFormat/>
    <w:uiPriority w:val="0"/>
    <w:pPr>
      <w:tabs>
        <w:tab w:val="left" w:pos="992"/>
        <w:tab w:val="left" w:pos="3261"/>
      </w:tabs>
      <w:spacing w:before="0" w:after="0" w:line="360" w:lineRule="auto"/>
      <w:ind w:left="2671" w:hanging="850"/>
    </w:pPr>
    <w:rPr>
      <w:rFonts w:ascii="Times New Roman" w:hAnsi="Times New Roman" w:eastAsia="宋体" w:cs="Times New Roman"/>
      <w:b w:val="0"/>
      <w:sz w:val="24"/>
      <w:szCs w:val="18"/>
    </w:rPr>
  </w:style>
  <w:style w:type="paragraph" w:customStyle="1" w:styleId="177">
    <w:name w:val="图表"/>
    <w:basedOn w:val="1"/>
    <w:next w:val="73"/>
    <w:qFormat/>
    <w:uiPriority w:val="0"/>
    <w:pPr>
      <w:spacing w:after="50" w:afterLines="50" w:line="520" w:lineRule="exact"/>
      <w:ind w:firstLine="200" w:firstLineChars="200"/>
      <w:jc w:val="center"/>
    </w:pPr>
    <w:rPr>
      <w:rFonts w:ascii="Tunga" w:hAnsi="Tunga" w:eastAsia="宋体" w:cs="Times New Roman"/>
      <w:sz w:val="24"/>
      <w:szCs w:val="20"/>
    </w:rPr>
  </w:style>
  <w:style w:type="paragraph" w:customStyle="1" w:styleId="178">
    <w:name w:val="样式7"/>
    <w:basedOn w:val="8"/>
    <w:qFormat/>
    <w:uiPriority w:val="0"/>
    <w:pPr>
      <w:widowControl/>
      <w:tabs>
        <w:tab w:val="left" w:pos="0"/>
        <w:tab w:val="left" w:pos="420"/>
        <w:tab w:val="left" w:pos="1080"/>
        <w:tab w:val="left" w:pos="2664"/>
      </w:tabs>
      <w:spacing w:line="374" w:lineRule="auto"/>
      <w:ind w:left="2664" w:right="238" w:hanging="864"/>
      <w:contextualSpacing/>
    </w:pPr>
    <w:rPr>
      <w:rFonts w:ascii="宋体" w:hAnsi="宋体" w:eastAsia="宋体" w:cs="Times New Roman"/>
      <w:b w:val="0"/>
      <w:bCs w:val="0"/>
      <w:sz w:val="24"/>
      <w:szCs w:val="20"/>
    </w:rPr>
  </w:style>
  <w:style w:type="paragraph" w:customStyle="1" w:styleId="179">
    <w:name w:val="样式11"/>
    <w:basedOn w:val="178"/>
    <w:qFormat/>
    <w:uiPriority w:val="0"/>
  </w:style>
  <w:style w:type="paragraph" w:customStyle="1" w:styleId="180">
    <w:name w:val="目录"/>
    <w:basedOn w:val="1"/>
    <w:next w:val="1"/>
    <w:qFormat/>
    <w:uiPriority w:val="0"/>
    <w:pPr>
      <w:adjustRightInd w:val="0"/>
      <w:spacing w:before="360" w:after="360" w:line="300" w:lineRule="auto"/>
      <w:ind w:firstLine="200" w:firstLineChars="200"/>
      <w:jc w:val="center"/>
      <w:textAlignment w:val="baseline"/>
    </w:pPr>
    <w:rPr>
      <w:rFonts w:ascii="黑体" w:hAnsi="Times New Roman" w:eastAsia="黑体" w:cs="Times New Roman"/>
      <w:spacing w:val="20"/>
      <w:kern w:val="0"/>
      <w:sz w:val="32"/>
      <w:szCs w:val="20"/>
    </w:rPr>
  </w:style>
  <w:style w:type="paragraph" w:customStyle="1" w:styleId="181">
    <w:name w:val="样式9"/>
    <w:basedOn w:val="8"/>
    <w:qFormat/>
    <w:uiPriority w:val="0"/>
    <w:pPr>
      <w:widowControl/>
      <w:tabs>
        <w:tab w:val="left" w:pos="0"/>
        <w:tab w:val="left" w:pos="420"/>
        <w:tab w:val="left" w:pos="1080"/>
        <w:tab w:val="left" w:pos="2664"/>
      </w:tabs>
      <w:spacing w:line="374" w:lineRule="auto"/>
      <w:ind w:left="2664" w:right="238" w:hanging="864"/>
      <w:contextualSpacing/>
    </w:pPr>
    <w:rPr>
      <w:rFonts w:ascii="Arial" w:hAnsi="Arial" w:eastAsia="黑体" w:cs="Times New Roman"/>
      <w:b w:val="0"/>
      <w:bCs w:val="0"/>
      <w:sz w:val="24"/>
      <w:szCs w:val="20"/>
    </w:rPr>
  </w:style>
  <w:style w:type="paragraph" w:customStyle="1" w:styleId="182">
    <w:name w:val="样式4"/>
    <w:basedOn w:val="7"/>
    <w:qFormat/>
    <w:uiPriority w:val="0"/>
    <w:pPr>
      <w:adjustRightInd w:val="0"/>
      <w:textAlignment w:val="baseline"/>
    </w:pPr>
    <w:rPr>
      <w:rFonts w:ascii="Arial" w:hAnsi="Times New Roman" w:eastAsia="宋体" w:cs="Times New Roman"/>
      <w:kern w:val="0"/>
      <w:sz w:val="24"/>
      <w:szCs w:val="24"/>
    </w:rPr>
  </w:style>
  <w:style w:type="paragraph" w:customStyle="1" w:styleId="183">
    <w:name w:val="文档正文"/>
    <w:basedOn w:val="1"/>
    <w:qFormat/>
    <w:uiPriority w:val="0"/>
    <w:pPr>
      <w:adjustRightInd w:val="0"/>
      <w:spacing w:after="50" w:afterLines="50" w:line="360" w:lineRule="auto"/>
      <w:ind w:firstLine="200" w:firstLineChars="200"/>
      <w:textAlignment w:val="baseline"/>
    </w:pPr>
    <w:rPr>
      <w:rFonts w:ascii="Arial" w:hAnsi="Arial" w:eastAsia="宋体" w:cs="Times New Roman"/>
      <w:kern w:val="0"/>
      <w:sz w:val="24"/>
      <w:szCs w:val="20"/>
    </w:rPr>
  </w:style>
  <w:style w:type="paragraph" w:customStyle="1" w:styleId="184">
    <w:name w:val="Char"/>
    <w:basedOn w:val="1"/>
    <w:qFormat/>
    <w:uiPriority w:val="0"/>
    <w:pPr>
      <w:widowControl/>
      <w:spacing w:after="160" w:line="240" w:lineRule="exact"/>
      <w:ind w:firstLine="200" w:firstLineChars="200"/>
      <w:jc w:val="left"/>
    </w:pPr>
    <w:rPr>
      <w:rFonts w:ascii="Verdana" w:hAnsi="Verdana" w:eastAsia="宋体" w:cs="Times New Roman"/>
      <w:kern w:val="0"/>
      <w:sz w:val="20"/>
      <w:szCs w:val="20"/>
    </w:rPr>
  </w:style>
  <w:style w:type="paragraph" w:customStyle="1" w:styleId="185">
    <w:name w:val="样式 标题 1 + 宋体 小四 行距: 1.5 倍行距"/>
    <w:basedOn w:val="4"/>
    <w:qFormat/>
    <w:uiPriority w:val="0"/>
    <w:pPr>
      <w:keepLines/>
      <w:pageBreakBefore/>
      <w:tabs>
        <w:tab w:val="left" w:pos="432"/>
      </w:tabs>
      <w:adjustRightInd w:val="0"/>
      <w:spacing w:before="340" w:after="330"/>
      <w:ind w:left="432" w:hanging="432"/>
      <w:textAlignment w:val="baseline"/>
    </w:pPr>
    <w:rPr>
      <w:rFonts w:ascii="宋体" w:hAnsi="宋体" w:eastAsia="黑体" w:cs="宋体"/>
      <w:color w:val="auto"/>
      <w:kern w:val="44"/>
      <w:szCs w:val="32"/>
      <w:lang w:val="en-US"/>
    </w:rPr>
  </w:style>
  <w:style w:type="paragraph" w:customStyle="1" w:styleId="186">
    <w:name w:val="样式 标题 2 + Times New Roman"/>
    <w:basedOn w:val="5"/>
    <w:qFormat/>
    <w:uiPriority w:val="0"/>
    <w:pPr>
      <w:adjustRightInd w:val="0"/>
      <w:spacing w:before="0" w:after="0" w:line="360" w:lineRule="auto"/>
    </w:pPr>
    <w:rPr>
      <w:rFonts w:ascii="Times New Roman" w:hAnsi="Times New Roman" w:eastAsia="黑体" w:cs="Times New Roman"/>
      <w:b w:val="0"/>
      <w:sz w:val="24"/>
      <w:szCs w:val="24"/>
    </w:rPr>
  </w:style>
  <w:style w:type="paragraph" w:customStyle="1" w:styleId="187">
    <w:name w:val="样式 样式4 + 行距: 1.5 倍行距"/>
    <w:basedOn w:val="182"/>
    <w:qFormat/>
    <w:uiPriority w:val="0"/>
    <w:pPr>
      <w:spacing w:line="360" w:lineRule="auto"/>
      <w:ind w:left="100" w:leftChars="100"/>
    </w:pPr>
    <w:rPr>
      <w:rFonts w:eastAsia="黑体" w:cs="宋体"/>
      <w:b w:val="0"/>
      <w:bCs w:val="0"/>
    </w:rPr>
  </w:style>
  <w:style w:type="character" w:customStyle="1" w:styleId="188">
    <w:name w:val="访问过的超链接1"/>
    <w:qFormat/>
    <w:uiPriority w:val="0"/>
    <w:rPr>
      <w:color w:val="800080"/>
      <w:u w:val="single"/>
    </w:rPr>
  </w:style>
  <w:style w:type="paragraph" w:customStyle="1" w:styleId="189">
    <w:name w:val="样式 样式 标题 1 + 宋体 小四 行距: 1.5 倍行距 + 四号"/>
    <w:basedOn w:val="185"/>
    <w:qFormat/>
    <w:uiPriority w:val="0"/>
    <w:pPr>
      <w:tabs>
        <w:tab w:val="clear" w:pos="432"/>
      </w:tabs>
      <w:spacing w:before="120" w:after="120" w:line="240" w:lineRule="auto"/>
      <w:ind w:left="0" w:firstLine="0"/>
      <w:jc w:val="left"/>
    </w:pPr>
    <w:rPr>
      <w:rFonts w:ascii="Times New Roman" w:hAnsi="Times New Roman"/>
      <w:b w:val="0"/>
      <w:sz w:val="28"/>
    </w:rPr>
  </w:style>
  <w:style w:type="paragraph" w:customStyle="1" w:styleId="190">
    <w:name w:val="样式 标题 1 + (西文) 黑体 三号 段前: 17 磅 段后: 16.5 磅 行距: 多倍行距 2.4 字行"/>
    <w:basedOn w:val="4"/>
    <w:qFormat/>
    <w:uiPriority w:val="0"/>
    <w:pPr>
      <w:keepLines/>
      <w:pageBreakBefore/>
      <w:adjustRightInd w:val="0"/>
      <w:spacing w:before="340" w:after="330" w:line="576" w:lineRule="auto"/>
      <w:textAlignment w:val="baseline"/>
    </w:pPr>
    <w:rPr>
      <w:rFonts w:ascii="黑体" w:hAnsi="Times New Roman" w:eastAsia="黑体" w:cs="宋体"/>
      <w:b w:val="0"/>
      <w:bCs/>
      <w:color w:val="auto"/>
      <w:kern w:val="44"/>
      <w:sz w:val="28"/>
      <w:szCs w:val="32"/>
      <w:lang w:val="en-US"/>
    </w:rPr>
  </w:style>
  <w:style w:type="paragraph" w:customStyle="1" w:styleId="191">
    <w:name w:val="样式 标题 4 + 段前: 14 磅 段后: 14.5 磅 行距: 多倍行距 1.56 字行"/>
    <w:basedOn w:val="8"/>
    <w:qFormat/>
    <w:uiPriority w:val="0"/>
    <w:pPr>
      <w:widowControl/>
      <w:tabs>
        <w:tab w:val="left" w:pos="0"/>
        <w:tab w:val="left" w:pos="420"/>
        <w:tab w:val="left" w:pos="1080"/>
      </w:tabs>
      <w:spacing w:line="374" w:lineRule="auto"/>
      <w:ind w:right="238"/>
      <w:contextualSpacing/>
    </w:pPr>
    <w:rPr>
      <w:rFonts w:ascii="Times New Roman" w:hAnsi="Times New Roman" w:eastAsia="宋体"/>
      <w:b w:val="0"/>
      <w:bCs w:val="0"/>
      <w:kern w:val="28"/>
      <w:sz w:val="24"/>
      <w:szCs w:val="20"/>
    </w:rPr>
  </w:style>
  <w:style w:type="character" w:customStyle="1" w:styleId="192">
    <w:name w:val="样式1 Char"/>
    <w:qFormat/>
    <w:uiPriority w:val="0"/>
    <w:rPr>
      <w:rFonts w:ascii="Arial" w:hAnsi="Arial"/>
      <w:b/>
      <w:kern w:val="2"/>
      <w:sz w:val="32"/>
    </w:rPr>
  </w:style>
  <w:style w:type="paragraph" w:customStyle="1" w:styleId="193">
    <w:name w:val="样式2"/>
    <w:basedOn w:val="5"/>
    <w:qFormat/>
    <w:uiPriority w:val="0"/>
    <w:pPr>
      <w:ind w:left="567" w:hanging="567"/>
    </w:pPr>
    <w:rPr>
      <w:rFonts w:ascii="Arial" w:hAnsi="Arial" w:eastAsia="宋体" w:cs="Times New Roman"/>
      <w:bCs w:val="0"/>
      <w:szCs w:val="20"/>
    </w:rPr>
  </w:style>
  <w:style w:type="paragraph" w:customStyle="1" w:styleId="194">
    <w:name w:val="样式3"/>
    <w:basedOn w:val="5"/>
    <w:qFormat/>
    <w:uiPriority w:val="0"/>
    <w:pPr>
      <w:ind w:left="567" w:hanging="567"/>
    </w:pPr>
    <w:rPr>
      <w:rFonts w:ascii="Arial" w:hAnsi="Arial" w:eastAsia="宋体" w:cs="Times New Roman"/>
      <w:sz w:val="30"/>
      <w:szCs w:val="30"/>
    </w:rPr>
  </w:style>
  <w:style w:type="character" w:customStyle="1" w:styleId="195">
    <w:name w:val="标题 3 Char"/>
    <w:qFormat/>
    <w:uiPriority w:val="0"/>
    <w:rPr>
      <w:rFonts w:eastAsia="宋体"/>
      <w:b/>
      <w:kern w:val="2"/>
      <w:sz w:val="32"/>
      <w:lang w:val="en-US" w:eastAsia="zh-CN"/>
    </w:rPr>
  </w:style>
  <w:style w:type="paragraph" w:customStyle="1" w:styleId="196">
    <w:name w:val="样式10"/>
    <w:basedOn w:val="194"/>
    <w:qFormat/>
    <w:uiPriority w:val="0"/>
  </w:style>
  <w:style w:type="paragraph" w:customStyle="1" w:styleId="197">
    <w:name w:val="样式12"/>
    <w:basedOn w:val="5"/>
    <w:qFormat/>
    <w:uiPriority w:val="0"/>
    <w:rPr>
      <w:rFonts w:ascii="Arial" w:hAnsi="Arial" w:eastAsia="黑体" w:cs="Times New Roman"/>
      <w:sz w:val="30"/>
      <w:szCs w:val="21"/>
    </w:rPr>
  </w:style>
  <w:style w:type="paragraph" w:customStyle="1" w:styleId="198">
    <w:name w:val="样式13"/>
    <w:basedOn w:val="5"/>
    <w:qFormat/>
    <w:uiPriority w:val="0"/>
    <w:pPr>
      <w:ind w:left="567" w:hanging="567"/>
    </w:pPr>
    <w:rPr>
      <w:rFonts w:ascii="Arial" w:hAnsi="Arial" w:eastAsia="宋体" w:cs="Times New Roman"/>
      <w:sz w:val="24"/>
      <w:szCs w:val="24"/>
    </w:rPr>
  </w:style>
  <w:style w:type="paragraph" w:customStyle="1" w:styleId="199">
    <w:name w:val="样式 标题 3h3H3level_3PIM 3Level 3 HeadHeading 3 - oldsect1.2..."/>
    <w:basedOn w:val="7"/>
    <w:qFormat/>
    <w:uiPriority w:val="0"/>
    <w:pPr>
      <w:adjustRightInd w:val="0"/>
      <w:spacing w:line="360" w:lineRule="auto"/>
      <w:textAlignment w:val="baseline"/>
    </w:pPr>
    <w:rPr>
      <w:rFonts w:ascii="宋体" w:hAnsi="宋体" w:eastAsia="宋体"/>
      <w:b w:val="0"/>
      <w:kern w:val="0"/>
      <w:sz w:val="24"/>
      <w:szCs w:val="24"/>
    </w:rPr>
  </w:style>
  <w:style w:type="character" w:customStyle="1" w:styleId="200">
    <w:name w:val="封面说明"/>
    <w:qFormat/>
    <w:uiPriority w:val="0"/>
    <w:rPr>
      <w:rFonts w:ascii="Times New Roman" w:hAnsi="Times New Roman" w:eastAsia="宋体"/>
      <w:sz w:val="28"/>
    </w:rPr>
  </w:style>
  <w:style w:type="paragraph" w:customStyle="1" w:styleId="201">
    <w:name w:val="表格正文"/>
    <w:basedOn w:val="1"/>
    <w:qFormat/>
    <w:uiPriority w:val="0"/>
    <w:pPr>
      <w:adjustRightInd w:val="0"/>
      <w:snapToGrid w:val="0"/>
      <w:spacing w:before="60" w:after="60"/>
      <w:ind w:firstLine="200" w:firstLineChars="200"/>
      <w:jc w:val="center"/>
      <w:textAlignment w:val="baseline"/>
    </w:pPr>
    <w:rPr>
      <w:rFonts w:ascii="Times New Roman" w:hAnsi="Times New Roman" w:eastAsia="宋体" w:cs="Times New Roman"/>
      <w:kern w:val="0"/>
      <w:sz w:val="24"/>
      <w:szCs w:val="20"/>
    </w:rPr>
  </w:style>
  <w:style w:type="paragraph" w:customStyle="1" w:styleId="202">
    <w:name w:val="表格标题"/>
    <w:basedOn w:val="7"/>
    <w:qFormat/>
    <w:uiPriority w:val="0"/>
    <w:pPr>
      <w:tabs>
        <w:tab w:val="left" w:pos="6946"/>
      </w:tabs>
      <w:adjustRightInd w:val="0"/>
      <w:spacing w:before="0" w:after="0" w:line="240" w:lineRule="auto"/>
      <w:ind w:firstLine="454"/>
      <w:textAlignment w:val="baseline"/>
      <w:outlineLvl w:val="3"/>
    </w:pPr>
    <w:rPr>
      <w:rFonts w:ascii="Times New Roman" w:hAnsi="Times New Roman" w:eastAsia="黑体" w:cs="Times New Roman"/>
      <w:b w:val="0"/>
      <w:bCs w:val="0"/>
      <w:color w:val="000000"/>
      <w:kern w:val="0"/>
      <w:sz w:val="24"/>
      <w:szCs w:val="24"/>
    </w:rPr>
  </w:style>
  <w:style w:type="paragraph" w:customStyle="1" w:styleId="203">
    <w:name w:val="目录A"/>
    <w:basedOn w:val="1"/>
    <w:qFormat/>
    <w:uiPriority w:val="0"/>
    <w:pPr>
      <w:adjustRightInd w:val="0"/>
      <w:snapToGrid w:val="0"/>
      <w:spacing w:line="300" w:lineRule="auto"/>
      <w:ind w:firstLine="200" w:firstLineChars="200"/>
    </w:pPr>
    <w:rPr>
      <w:rFonts w:ascii="金桥简黑体" w:hAnsi="Times New Roman" w:eastAsia="金桥简黑体" w:cs="Times New Roman"/>
      <w:b/>
      <w:kern w:val="0"/>
      <w:sz w:val="28"/>
      <w:szCs w:val="20"/>
    </w:rPr>
  </w:style>
  <w:style w:type="character" w:customStyle="1" w:styleId="204">
    <w:name w:val="txt"/>
    <w:basedOn w:val="89"/>
    <w:qFormat/>
    <w:uiPriority w:val="0"/>
    <w:rPr>
      <w:rFonts w:cs="Times New Roman"/>
    </w:rPr>
  </w:style>
  <w:style w:type="character" w:customStyle="1" w:styleId="205">
    <w:name w:val="p9"/>
    <w:basedOn w:val="89"/>
    <w:qFormat/>
    <w:uiPriority w:val="0"/>
    <w:rPr>
      <w:rFonts w:cs="Times New Roman"/>
    </w:rPr>
  </w:style>
  <w:style w:type="paragraph" w:customStyle="1" w:styleId="206">
    <w:name w:val="Body"/>
    <w:basedOn w:val="1"/>
    <w:qFormat/>
    <w:uiPriority w:val="0"/>
    <w:pPr>
      <w:widowControl/>
      <w:spacing w:after="260" w:line="260" w:lineRule="atLeast"/>
      <w:ind w:firstLine="200" w:firstLineChars="200"/>
      <w:jc w:val="left"/>
    </w:pPr>
    <w:rPr>
      <w:rFonts w:ascii="宋体" w:hAnsi="Times New Roman" w:eastAsia="宋体" w:cs="Times New Roman"/>
      <w:kern w:val="0"/>
      <w:sz w:val="24"/>
      <w:szCs w:val="20"/>
      <w:lang w:val="en-GB"/>
    </w:rPr>
  </w:style>
  <w:style w:type="paragraph" w:customStyle="1" w:styleId="207">
    <w:name w:val="扉页1"/>
    <w:basedOn w:val="1"/>
    <w:qFormat/>
    <w:uiPriority w:val="0"/>
    <w:pPr>
      <w:adjustRightInd w:val="0"/>
      <w:snapToGrid w:val="0"/>
      <w:spacing w:line="460" w:lineRule="exact"/>
      <w:ind w:firstLine="200" w:firstLineChars="200"/>
    </w:pPr>
    <w:rPr>
      <w:rFonts w:ascii="Times New Roman" w:hAnsi="Times New Roman" w:eastAsia="宋体" w:cs="Times New Roman"/>
      <w:bCs/>
      <w:sz w:val="24"/>
      <w:szCs w:val="20"/>
    </w:rPr>
  </w:style>
  <w:style w:type="paragraph" w:customStyle="1" w:styleId="208">
    <w:name w:val="标题2"/>
    <w:basedOn w:val="1"/>
    <w:qFormat/>
    <w:uiPriority w:val="0"/>
    <w:pPr>
      <w:spacing w:line="300" w:lineRule="auto"/>
      <w:ind w:firstLine="200" w:firstLineChars="200"/>
    </w:pPr>
    <w:rPr>
      <w:rFonts w:ascii="Times New Roman" w:hAnsi="Times New Roman" w:eastAsia="黑体" w:cs="Times New Roman"/>
      <w:sz w:val="24"/>
      <w:szCs w:val="24"/>
    </w:rPr>
  </w:style>
  <w:style w:type="paragraph" w:customStyle="1" w:styleId="209">
    <w:name w:val="Default"/>
    <w:next w:val="1"/>
    <w:qFormat/>
    <w:uiPriority w:val="0"/>
    <w:pPr>
      <w:widowControl w:val="0"/>
      <w:autoSpaceDE w:val="0"/>
      <w:autoSpaceDN w:val="0"/>
      <w:adjustRightInd w:val="0"/>
      <w:spacing w:line="300" w:lineRule="auto"/>
      <w:jc w:val="both"/>
    </w:pPr>
    <w:rPr>
      <w:rFonts w:ascii="宋体" w:hAnsi="Times New Roman" w:eastAsia="宋体" w:cs="Times New Roman"/>
      <w:lang w:val="en-US" w:eastAsia="zh-CN" w:bidi="ar-SA"/>
    </w:rPr>
  </w:style>
  <w:style w:type="paragraph" w:customStyle="1" w:styleId="210">
    <w:name w:val="表格1(小四)"/>
    <w:basedOn w:val="1"/>
    <w:qFormat/>
    <w:uiPriority w:val="0"/>
    <w:pPr>
      <w:adjustRightInd w:val="0"/>
      <w:spacing w:line="300" w:lineRule="auto"/>
      <w:ind w:firstLine="200" w:firstLineChars="200"/>
      <w:jc w:val="center"/>
      <w:textAlignment w:val="baseline"/>
    </w:pPr>
    <w:rPr>
      <w:rFonts w:ascii="Times New Roman" w:hAnsi="Times New Roman" w:eastAsia="楷体_GB2312" w:cs="Times New Roman"/>
      <w:kern w:val="0"/>
      <w:sz w:val="24"/>
      <w:szCs w:val="20"/>
    </w:rPr>
  </w:style>
  <w:style w:type="paragraph" w:customStyle="1" w:styleId="211">
    <w:name w:val="标号"/>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212">
    <w:name w:val="项"/>
    <w:basedOn w:val="1"/>
    <w:qFormat/>
    <w:uiPriority w:val="0"/>
    <w:pPr>
      <w:numPr>
        <w:ilvl w:val="0"/>
        <w:numId w:val="4"/>
      </w:numPr>
      <w:tabs>
        <w:tab w:val="clear" w:pos="360"/>
      </w:tabs>
      <w:ind w:left="780" w:firstLine="200" w:firstLineChars="200"/>
    </w:pPr>
    <w:rPr>
      <w:rFonts w:ascii="Times New Roman" w:hAnsi="Times New Roman" w:eastAsia="宋体" w:cs="Times New Roman"/>
      <w:szCs w:val="20"/>
    </w:rPr>
  </w:style>
  <w:style w:type="paragraph" w:customStyle="1" w:styleId="213">
    <w:name w:val="TableItem5"/>
    <w:basedOn w:val="1"/>
    <w:qFormat/>
    <w:uiPriority w:val="0"/>
    <w:pPr>
      <w:spacing w:before="20" w:after="20" w:line="320" w:lineRule="atLeast"/>
      <w:ind w:firstLine="200" w:firstLineChars="200"/>
      <w:jc w:val="left"/>
    </w:pPr>
    <w:rPr>
      <w:rFonts w:ascii="Arial" w:hAnsi="Arial" w:eastAsia="宋体" w:cs="Times New Roman"/>
      <w:szCs w:val="20"/>
    </w:rPr>
  </w:style>
  <w:style w:type="paragraph" w:customStyle="1" w:styleId="214">
    <w:name w:val="编号1"/>
    <w:basedOn w:val="1"/>
    <w:qFormat/>
    <w:uiPriority w:val="0"/>
    <w:pPr>
      <w:tabs>
        <w:tab w:val="left" w:pos="851"/>
      </w:tabs>
      <w:spacing w:line="300" w:lineRule="auto"/>
      <w:ind w:left="851" w:firstLine="200" w:firstLineChars="200"/>
    </w:pPr>
    <w:rPr>
      <w:rFonts w:ascii="Times New Roman" w:hAnsi="Times New Roman" w:eastAsia="宋体" w:cs="Times New Roman"/>
      <w:sz w:val="24"/>
      <w:szCs w:val="20"/>
    </w:rPr>
  </w:style>
  <w:style w:type="paragraph" w:customStyle="1" w:styleId="215">
    <w:name w:val="Bullet with text 1"/>
    <w:basedOn w:val="1"/>
    <w:qFormat/>
    <w:uiPriority w:val="0"/>
    <w:pPr>
      <w:widowControl/>
      <w:numPr>
        <w:ilvl w:val="0"/>
        <w:numId w:val="5"/>
      </w:numPr>
      <w:ind w:firstLine="200" w:firstLineChars="200"/>
    </w:pPr>
    <w:rPr>
      <w:rFonts w:ascii="Arial" w:hAnsi="Arial" w:eastAsia="宋体" w:cs="Times New Roman"/>
      <w:kern w:val="0"/>
      <w:sz w:val="20"/>
      <w:szCs w:val="20"/>
    </w:rPr>
  </w:style>
  <w:style w:type="paragraph" w:customStyle="1" w:styleId="216">
    <w:name w:val="题头内容"/>
    <w:basedOn w:val="1"/>
    <w:qFormat/>
    <w:uiPriority w:val="0"/>
    <w:pPr>
      <w:adjustRightInd w:val="0"/>
      <w:spacing w:before="120" w:after="120" w:line="312" w:lineRule="atLeast"/>
      <w:ind w:right="879" w:firstLine="200" w:firstLineChars="200"/>
      <w:jc w:val="center"/>
    </w:pPr>
    <w:rPr>
      <w:rFonts w:ascii="黑体" w:hAnsi="宋体" w:eastAsia="黑体" w:cs="Times New Roman"/>
      <w:kern w:val="0"/>
      <w:sz w:val="32"/>
      <w:szCs w:val="20"/>
    </w:rPr>
  </w:style>
  <w:style w:type="paragraph" w:customStyle="1" w:styleId="217">
    <w:name w:val="文档标题"/>
    <w:basedOn w:val="1"/>
    <w:qFormat/>
    <w:uiPriority w:val="0"/>
    <w:pPr>
      <w:autoSpaceDE w:val="0"/>
      <w:autoSpaceDN w:val="0"/>
      <w:adjustRightInd w:val="0"/>
      <w:snapToGrid w:val="0"/>
      <w:spacing w:line="300" w:lineRule="auto"/>
      <w:ind w:firstLine="200" w:firstLineChars="200"/>
      <w:jc w:val="center"/>
    </w:pPr>
    <w:rPr>
      <w:rFonts w:ascii="Times New Roman" w:hAnsi="Times New Roman" w:eastAsia="宋体" w:cs="Times New Roman"/>
      <w:b/>
      <w:color w:val="000000"/>
      <w:kern w:val="0"/>
      <w:sz w:val="24"/>
      <w:szCs w:val="20"/>
    </w:rPr>
  </w:style>
  <w:style w:type="paragraph" w:customStyle="1" w:styleId="218">
    <w:name w:val="文档正文(首行缩进）"/>
    <w:basedOn w:val="1"/>
    <w:qFormat/>
    <w:uiPriority w:val="0"/>
    <w:pPr>
      <w:adjustRightInd w:val="0"/>
      <w:spacing w:line="300" w:lineRule="auto"/>
      <w:ind w:firstLine="200" w:firstLineChars="200"/>
      <w:textAlignment w:val="baseline"/>
    </w:pPr>
    <w:rPr>
      <w:rFonts w:ascii="Times New Roman" w:hAnsi="Times New Roman" w:eastAsia="宋体" w:cs="Times New Roman"/>
      <w:kern w:val="0"/>
      <w:sz w:val="24"/>
      <w:szCs w:val="20"/>
    </w:rPr>
  </w:style>
  <w:style w:type="paragraph" w:customStyle="1" w:styleId="219">
    <w:name w:val="SOW?y??"/>
    <w:basedOn w:val="1"/>
    <w:qFormat/>
    <w:uiPriority w:val="0"/>
    <w:pPr>
      <w:overflowPunct w:val="0"/>
      <w:autoSpaceDE w:val="0"/>
      <w:autoSpaceDN w:val="0"/>
      <w:adjustRightInd w:val="0"/>
      <w:spacing w:line="400" w:lineRule="atLeast"/>
      <w:ind w:firstLine="200" w:firstLineChars="200"/>
      <w:textAlignment w:val="baseline"/>
    </w:pPr>
    <w:rPr>
      <w:rFonts w:ascii="宋体" w:hAnsi="Garamond" w:eastAsia="宋体" w:cs="Times New Roman"/>
      <w:sz w:val="24"/>
      <w:szCs w:val="20"/>
    </w:rPr>
  </w:style>
  <w:style w:type="paragraph" w:customStyle="1" w:styleId="220">
    <w:name w:val="分发表内容"/>
    <w:basedOn w:val="1"/>
    <w:qFormat/>
    <w:uiPriority w:val="0"/>
    <w:pPr>
      <w:adjustRightInd w:val="0"/>
      <w:spacing w:before="120" w:after="120"/>
      <w:ind w:firstLine="200" w:firstLineChars="200"/>
      <w:jc w:val="center"/>
      <w:textAlignment w:val="baseline"/>
    </w:pPr>
    <w:rPr>
      <w:rFonts w:ascii="仿宋_GB2312" w:hAnsi="Times New Roman" w:eastAsia="仿宋_GB2312" w:cs="Times New Roman"/>
      <w:kern w:val="0"/>
      <w:szCs w:val="20"/>
    </w:rPr>
  </w:style>
  <w:style w:type="paragraph" w:customStyle="1" w:styleId="221">
    <w:name w:val="正文6"/>
    <w:basedOn w:val="1"/>
    <w:qFormat/>
    <w:uiPriority w:val="0"/>
    <w:pPr>
      <w:numPr>
        <w:ilvl w:val="1"/>
        <w:numId w:val="6"/>
      </w:numPr>
      <w:adjustRightInd w:val="0"/>
      <w:spacing w:before="60" w:after="60" w:line="360" w:lineRule="auto"/>
      <w:ind w:firstLine="200" w:firstLineChars="200"/>
    </w:pPr>
    <w:rPr>
      <w:rFonts w:ascii="Times New Roman" w:hAnsi="Times New Roman" w:eastAsia="宋体" w:cs="Times New Roman"/>
      <w:kern w:val="0"/>
      <w:sz w:val="24"/>
      <w:szCs w:val="24"/>
    </w:rPr>
  </w:style>
  <w:style w:type="paragraph" w:customStyle="1" w:styleId="222">
    <w:name w:val="正文顶格"/>
    <w:basedOn w:val="1"/>
    <w:next w:val="2"/>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23">
    <w:name w:val="xl24"/>
    <w:basedOn w:val="1"/>
    <w:qFormat/>
    <w:uiPriority w:val="0"/>
    <w:pPr>
      <w:widowControl/>
      <w:pBdr>
        <w:bottom w:val="single" w:color="auto" w:sz="4" w:space="0"/>
        <w:right w:val="single" w:color="auto" w:sz="4" w:space="0"/>
      </w:pBdr>
      <w:spacing w:before="100" w:beforeAutospacing="1" w:after="100" w:afterAutospacing="1"/>
      <w:ind w:firstLine="200" w:firstLineChars="200"/>
      <w:jc w:val="center"/>
      <w:textAlignment w:val="center"/>
    </w:pPr>
    <w:rPr>
      <w:rFonts w:ascii="Times New Roman" w:hAnsi="Times New Roman" w:eastAsia="宋体" w:cs="Times New Roman"/>
      <w:kern w:val="0"/>
      <w:szCs w:val="21"/>
    </w:rPr>
  </w:style>
  <w:style w:type="paragraph" w:customStyle="1" w:styleId="224">
    <w:name w:val="ST_6"/>
    <w:basedOn w:val="1"/>
    <w:qFormat/>
    <w:uiPriority w:val="0"/>
    <w:pPr>
      <w:ind w:firstLine="200" w:firstLineChars="200"/>
    </w:pPr>
    <w:rPr>
      <w:rFonts w:ascii="Arial" w:hAnsi="Arial" w:eastAsia="宋体" w:cs="Times New Roman"/>
      <w:sz w:val="24"/>
      <w:szCs w:val="20"/>
    </w:rPr>
  </w:style>
  <w:style w:type="paragraph" w:customStyle="1" w:styleId="225">
    <w:name w:val="a14"/>
    <w:basedOn w:val="1"/>
    <w:qFormat/>
    <w:uiPriority w:val="0"/>
    <w:pPr>
      <w:widowControl/>
      <w:overflowPunct w:val="0"/>
      <w:autoSpaceDE w:val="0"/>
      <w:autoSpaceDN w:val="0"/>
      <w:adjustRightInd w:val="0"/>
      <w:spacing w:before="100" w:beforeAutospacing="1" w:after="100" w:afterAutospacing="1" w:line="300" w:lineRule="atLeast"/>
      <w:ind w:firstLine="200" w:firstLineChars="200"/>
      <w:jc w:val="left"/>
      <w:textAlignment w:val="baseline"/>
    </w:pPr>
    <w:rPr>
      <w:rFonts w:ascii="宋体" w:hAnsi="宋体" w:eastAsia="宋体"/>
      <w:kern w:val="0"/>
      <w:szCs w:val="21"/>
    </w:rPr>
  </w:style>
  <w:style w:type="paragraph" w:customStyle="1" w:styleId="226">
    <w:name w:val="正文(首行缩进）"/>
    <w:basedOn w:val="1"/>
    <w:qFormat/>
    <w:uiPriority w:val="0"/>
    <w:pPr>
      <w:adjustRightInd w:val="0"/>
      <w:snapToGrid w:val="0"/>
      <w:spacing w:line="300" w:lineRule="auto"/>
      <w:ind w:firstLine="200" w:firstLineChars="200"/>
      <w:textAlignment w:val="baseline"/>
    </w:pPr>
    <w:rPr>
      <w:rFonts w:ascii="Times New Roman" w:hAnsi="Times New Roman" w:eastAsia="宋体" w:cs="Times New Roman"/>
      <w:kern w:val="0"/>
      <w:sz w:val="24"/>
      <w:szCs w:val="20"/>
    </w:rPr>
  </w:style>
  <w:style w:type="paragraph" w:customStyle="1" w:styleId="227">
    <w:name w:val="xl23"/>
    <w:basedOn w:val="1"/>
    <w:qFormat/>
    <w:uiPriority w:val="0"/>
    <w:pPr>
      <w:widowControl/>
      <w:pBdr>
        <w:bottom w:val="single" w:color="auto" w:sz="4" w:space="0"/>
        <w:right w:val="single" w:color="auto" w:sz="4" w:space="0"/>
      </w:pBdr>
      <w:spacing w:before="100" w:beforeAutospacing="1" w:after="100" w:afterAutospacing="1"/>
      <w:ind w:firstLine="200" w:firstLineChars="200"/>
    </w:pPr>
    <w:rPr>
      <w:rFonts w:ascii="Arial Unicode MS" w:hAnsi="Arial Unicode MS" w:eastAsia="宋体" w:cs="Arial Unicode MS"/>
      <w:kern w:val="0"/>
      <w:szCs w:val="21"/>
    </w:rPr>
  </w:style>
  <w:style w:type="paragraph" w:customStyle="1" w:styleId="228">
    <w:name w:val="正文缩进2"/>
    <w:basedOn w:val="1"/>
    <w:qFormat/>
    <w:uiPriority w:val="0"/>
    <w:pPr>
      <w:widowControl/>
      <w:spacing w:before="50" w:beforeLines="50" w:line="360" w:lineRule="auto"/>
      <w:ind w:firstLine="200" w:firstLineChars="200"/>
      <w:jc w:val="left"/>
    </w:pPr>
    <w:rPr>
      <w:rFonts w:ascii="Times New Roman" w:hAnsi="Times New Roman" w:eastAsia="宋体" w:cs="Times New Roman"/>
      <w:kern w:val="0"/>
      <w:sz w:val="24"/>
      <w:szCs w:val="24"/>
    </w:rPr>
  </w:style>
  <w:style w:type="paragraph" w:customStyle="1" w:styleId="229">
    <w:name w:val="文档正文 Char"/>
    <w:basedOn w:val="1"/>
    <w:qFormat/>
    <w:uiPriority w:val="0"/>
    <w:pPr>
      <w:adjustRightInd w:val="0"/>
      <w:spacing w:line="500" w:lineRule="exact"/>
      <w:ind w:firstLine="200" w:firstLineChars="200"/>
      <w:textAlignment w:val="baseline"/>
    </w:pPr>
    <w:rPr>
      <w:rFonts w:ascii="仿宋_GB2312" w:hAnsi="Times New Roman" w:eastAsia="仿宋_GB2312" w:cs="Times New Roman"/>
      <w:kern w:val="0"/>
      <w:sz w:val="28"/>
      <w:szCs w:val="20"/>
    </w:rPr>
  </w:style>
  <w:style w:type="character" w:customStyle="1" w:styleId="230">
    <w:name w:val="Indent 1 Char"/>
    <w:qFormat/>
    <w:uiPriority w:val="0"/>
    <w:rPr>
      <w:rFonts w:eastAsia="宋体"/>
      <w:kern w:val="2"/>
      <w:sz w:val="24"/>
      <w:lang w:val="en-US" w:eastAsia="zh-CN"/>
    </w:rPr>
  </w:style>
  <w:style w:type="paragraph" w:customStyle="1" w:styleId="231">
    <w:name w:val="样式 宋体 (符号) Times New Roman 左侧:  0.74 厘米 首行缩进:  0.8 厘米 段后: 6 ..."/>
    <w:basedOn w:val="1"/>
    <w:qFormat/>
    <w:uiPriority w:val="0"/>
    <w:pPr>
      <w:spacing w:line="300" w:lineRule="auto"/>
      <w:ind w:firstLine="200" w:firstLineChars="200"/>
    </w:pPr>
    <w:rPr>
      <w:rFonts w:ascii="宋体" w:hAnsi="Times New Roman" w:eastAsia="宋体"/>
      <w:spacing w:val="4"/>
      <w:sz w:val="24"/>
      <w:szCs w:val="24"/>
      <w:lang w:val="zh-CN"/>
    </w:rPr>
  </w:style>
  <w:style w:type="paragraph" w:customStyle="1" w:styleId="232">
    <w:name w:val="Item List"/>
    <w:qFormat/>
    <w:uiPriority w:val="0"/>
    <w:pPr>
      <w:numPr>
        <w:ilvl w:val="0"/>
        <w:numId w:val="7"/>
      </w:numPr>
      <w:tabs>
        <w:tab w:val="decimal" w:pos="2211"/>
      </w:tabs>
      <w:spacing w:line="300" w:lineRule="auto"/>
      <w:jc w:val="both"/>
    </w:pPr>
    <w:rPr>
      <w:rFonts w:ascii="Arial" w:hAnsi="Arial" w:eastAsia="宋体" w:cs="Arial"/>
      <w:sz w:val="21"/>
      <w:szCs w:val="21"/>
      <w:lang w:val="en-US" w:eastAsia="zh-CN" w:bidi="ar-SA"/>
    </w:rPr>
  </w:style>
  <w:style w:type="paragraph" w:customStyle="1" w:styleId="233">
    <w:name w:val="font0"/>
    <w:basedOn w:val="1"/>
    <w:qFormat/>
    <w:uiPriority w:val="0"/>
    <w:pPr>
      <w:widowControl/>
      <w:spacing w:before="100" w:beforeAutospacing="1" w:after="100" w:afterAutospacing="1"/>
      <w:ind w:firstLine="200" w:firstLineChars="200"/>
      <w:jc w:val="left"/>
    </w:pPr>
    <w:rPr>
      <w:rFonts w:ascii="宋体" w:hAnsi="宋体" w:eastAsia="宋体" w:cs="Arial Unicode MS"/>
      <w:kern w:val="0"/>
      <w:sz w:val="24"/>
      <w:szCs w:val="24"/>
    </w:rPr>
  </w:style>
  <w:style w:type="paragraph" w:customStyle="1" w:styleId="234">
    <w:name w:val="font6"/>
    <w:basedOn w:val="1"/>
    <w:qFormat/>
    <w:uiPriority w:val="0"/>
    <w:pPr>
      <w:widowControl/>
      <w:spacing w:before="100" w:beforeAutospacing="1" w:after="100" w:afterAutospacing="1"/>
      <w:ind w:firstLine="200" w:firstLineChars="200"/>
      <w:jc w:val="left"/>
    </w:pPr>
    <w:rPr>
      <w:rFonts w:ascii="Times New Roman" w:hAnsi="Times New Roman" w:eastAsia="宋体" w:cs="Times New Roman"/>
      <w:kern w:val="0"/>
      <w:sz w:val="24"/>
      <w:szCs w:val="24"/>
    </w:rPr>
  </w:style>
  <w:style w:type="paragraph" w:customStyle="1" w:styleId="23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3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Times New Roman" w:hAnsi="Times New Roman" w:eastAsia="宋体" w:cs="Times New Roman"/>
      <w:kern w:val="0"/>
      <w:sz w:val="24"/>
      <w:szCs w:val="24"/>
    </w:rPr>
  </w:style>
  <w:style w:type="paragraph" w:customStyle="1" w:styleId="23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3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3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40">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41">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42">
    <w:name w:val="Char1"/>
    <w:basedOn w:val="29"/>
    <w:qFormat/>
    <w:uiPriority w:val="0"/>
    <w:pPr>
      <w:ind w:firstLine="200" w:firstLineChars="200"/>
    </w:pPr>
    <w:rPr>
      <w:rFonts w:ascii="Tahoma" w:hAnsi="Tahoma"/>
      <w:sz w:val="24"/>
    </w:rPr>
  </w:style>
  <w:style w:type="paragraph" w:customStyle="1" w:styleId="243">
    <w:name w:val="Char Char1 Char Char Char Char Char 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rPr>
  </w:style>
  <w:style w:type="character" w:customStyle="1" w:styleId="244">
    <w:name w:val="表正文 Char"/>
    <w:qFormat/>
    <w:uiPriority w:val="0"/>
    <w:rPr>
      <w:rFonts w:eastAsia="楷体_GB2312"/>
      <w:kern w:val="2"/>
      <w:sz w:val="28"/>
      <w:lang w:val="en-US" w:eastAsia="zh-CN"/>
    </w:rPr>
  </w:style>
  <w:style w:type="paragraph" w:customStyle="1" w:styleId="245">
    <w:name w:val="Char2"/>
    <w:basedOn w:val="29"/>
    <w:qFormat/>
    <w:uiPriority w:val="0"/>
    <w:pPr>
      <w:adjustRightInd w:val="0"/>
      <w:spacing w:line="436" w:lineRule="exact"/>
      <w:ind w:left="357" w:firstLine="200" w:firstLineChars="200"/>
      <w:jc w:val="left"/>
      <w:outlineLvl w:val="3"/>
    </w:pPr>
    <w:rPr>
      <w:rFonts w:ascii="Tahoma" w:hAnsi="Tahoma"/>
      <w:b/>
      <w:sz w:val="24"/>
    </w:rPr>
  </w:style>
  <w:style w:type="paragraph" w:customStyle="1" w:styleId="246">
    <w:name w:val="默认段落字体 Para Char Char Char Char Char Char Char Char Char1 Char Char Char Char Char Char Char Char Char Char Char Char Char Char Char Char Char Char Char Char Char Char Char Char Char Char Char Char Char Char Char"/>
    <w:basedOn w:val="29"/>
    <w:qFormat/>
    <w:uiPriority w:val="0"/>
    <w:pPr>
      <w:ind w:firstLine="200" w:firstLineChars="200"/>
    </w:pPr>
    <w:rPr>
      <w:rFonts w:ascii="Tahoma" w:hAnsi="Tahoma"/>
      <w:sz w:val="24"/>
    </w:rPr>
  </w:style>
  <w:style w:type="paragraph" w:customStyle="1" w:styleId="247">
    <w:name w:val="默认段落字体 Para Char Char Char Char Char Char Char Char Char Char Char Char Char Char Char"/>
    <w:basedOn w:val="29"/>
    <w:qFormat/>
    <w:uiPriority w:val="0"/>
    <w:pPr>
      <w:ind w:firstLine="200" w:firstLineChars="200"/>
    </w:pPr>
    <w:rPr>
      <w:rFonts w:ascii="Tahoma" w:hAnsi="Tahoma"/>
      <w:sz w:val="24"/>
    </w:rPr>
  </w:style>
  <w:style w:type="paragraph" w:customStyle="1" w:styleId="248">
    <w:name w:val="样式 小四 首行缩进:  0.85 厘米 行距: 1.5 倍行距"/>
    <w:basedOn w:val="1"/>
    <w:qFormat/>
    <w:uiPriority w:val="0"/>
    <w:pPr>
      <w:adjustRightInd w:val="0"/>
      <w:spacing w:line="360" w:lineRule="auto"/>
      <w:ind w:firstLine="200" w:firstLineChars="200"/>
      <w:textAlignment w:val="baseline"/>
    </w:pPr>
    <w:rPr>
      <w:rFonts w:ascii="Times New Roman" w:hAnsi="Times New Roman" w:eastAsia="宋体"/>
      <w:kern w:val="0"/>
      <w:sz w:val="24"/>
      <w:szCs w:val="20"/>
    </w:rPr>
  </w:style>
  <w:style w:type="paragraph" w:customStyle="1" w:styleId="249">
    <w:name w:val="方案正文"/>
    <w:basedOn w:val="87"/>
    <w:qFormat/>
    <w:uiPriority w:val="0"/>
    <w:pPr>
      <w:adjustRightInd/>
      <w:spacing w:before="50" w:beforeLines="50" w:after="60" w:line="360" w:lineRule="auto"/>
      <w:ind w:left="400" w:leftChars="400"/>
      <w:textAlignment w:val="auto"/>
    </w:pPr>
    <w:rPr>
      <w:kern w:val="2"/>
      <w:sz w:val="21"/>
    </w:rPr>
  </w:style>
  <w:style w:type="paragraph" w:customStyle="1" w:styleId="250">
    <w:name w:val="默认段落字体 Para Char Char Char Char Char Char Char Char Char1 Char Char Char Char Char Char Char"/>
    <w:basedOn w:val="29"/>
    <w:qFormat/>
    <w:uiPriority w:val="0"/>
    <w:pPr>
      <w:ind w:firstLine="200" w:firstLineChars="200"/>
    </w:pPr>
    <w:rPr>
      <w:rFonts w:ascii="Tahoma" w:hAnsi="Tahoma"/>
      <w:sz w:val="24"/>
    </w:rPr>
  </w:style>
  <w:style w:type="paragraph" w:customStyle="1" w:styleId="251">
    <w:name w:val="CellBody"/>
    <w:basedOn w:val="1"/>
    <w:qFormat/>
    <w:uiPriority w:val="0"/>
    <w:pPr>
      <w:adjustRightInd w:val="0"/>
      <w:spacing w:before="60" w:after="60" w:line="240" w:lineRule="exact"/>
      <w:ind w:firstLine="200" w:firstLineChars="200"/>
      <w:jc w:val="left"/>
    </w:pPr>
    <w:rPr>
      <w:rFonts w:ascii="Times New Roman" w:hAnsi="Times New Roman" w:eastAsia="宋体" w:cs="Times New Roman"/>
      <w:kern w:val="0"/>
      <w:sz w:val="24"/>
      <w:szCs w:val="20"/>
    </w:rPr>
  </w:style>
  <w:style w:type="paragraph" w:customStyle="1" w:styleId="252">
    <w:name w:val="Char Char Char Char Char1 Char Char Char5 Char Char Char Char"/>
    <w:basedOn w:val="29"/>
    <w:qFormat/>
    <w:uiPriority w:val="0"/>
    <w:pPr>
      <w:ind w:firstLine="200" w:firstLineChars="200"/>
    </w:pPr>
    <w:rPr>
      <w:rFonts w:ascii="Tahoma" w:hAnsi="Tahoma"/>
      <w:sz w:val="24"/>
    </w:rPr>
  </w:style>
  <w:style w:type="paragraph" w:customStyle="1" w:styleId="253">
    <w:name w:val="表格文本"/>
    <w:basedOn w:val="1"/>
    <w:qFormat/>
    <w:uiPriority w:val="0"/>
    <w:pPr>
      <w:spacing w:line="300" w:lineRule="auto"/>
      <w:ind w:firstLine="200" w:firstLineChars="200"/>
    </w:pPr>
    <w:rPr>
      <w:rFonts w:ascii="Times New Roman" w:hAnsi="Times New Roman" w:eastAsia="宋体" w:cs="Times New Roman"/>
      <w:kern w:val="0"/>
      <w:sz w:val="24"/>
      <w:szCs w:val="24"/>
    </w:rPr>
  </w:style>
  <w:style w:type="paragraph" w:customStyle="1" w:styleId="254">
    <w:name w:val="缺省文本:1"/>
    <w:basedOn w:val="1"/>
    <w:qFormat/>
    <w:uiPriority w:val="0"/>
    <w:pPr>
      <w:autoSpaceDE w:val="0"/>
      <w:autoSpaceDN w:val="0"/>
      <w:adjustRightInd w:val="0"/>
      <w:ind w:firstLine="200" w:firstLineChars="200"/>
      <w:jc w:val="left"/>
    </w:pPr>
    <w:rPr>
      <w:rFonts w:ascii="Times New Roman" w:hAnsi="Times New Roman" w:eastAsia="宋体" w:cs="Times New Roman"/>
      <w:kern w:val="0"/>
      <w:sz w:val="24"/>
      <w:szCs w:val="24"/>
    </w:rPr>
  </w:style>
  <w:style w:type="paragraph" w:customStyle="1" w:styleId="255">
    <w:name w:val="默认段落字体 Para Char Char Char Char Char Char Char Char Char Char Char Char Char Char Char Char Char Char"/>
    <w:basedOn w:val="29"/>
    <w:qFormat/>
    <w:uiPriority w:val="0"/>
    <w:pPr>
      <w:ind w:firstLine="200" w:firstLineChars="200"/>
    </w:pPr>
    <w:rPr>
      <w:rFonts w:ascii="Tahoma" w:hAnsi="Tahoma"/>
      <w:sz w:val="24"/>
    </w:rPr>
  </w:style>
  <w:style w:type="paragraph" w:customStyle="1" w:styleId="256">
    <w:name w:val="Char Char Char Char"/>
    <w:basedOn w:val="1"/>
    <w:qFormat/>
    <w:uiPriority w:val="0"/>
    <w:pPr>
      <w:ind w:firstLine="200" w:firstLineChars="200"/>
    </w:pPr>
    <w:rPr>
      <w:rFonts w:ascii="Tahoma" w:hAnsi="Tahoma" w:eastAsia="宋体" w:cs="Times New Roman"/>
      <w:sz w:val="24"/>
      <w:szCs w:val="24"/>
    </w:rPr>
  </w:style>
  <w:style w:type="paragraph" w:customStyle="1" w:styleId="257">
    <w:name w:val="默认段落字体 Para Char Char Char Char Char Char Char Char Char Char Char Char Char Char Char Char Char Char Char Char1 Char"/>
    <w:basedOn w:val="29"/>
    <w:qFormat/>
    <w:uiPriority w:val="0"/>
    <w:pPr>
      <w:ind w:firstLine="200" w:firstLineChars="200"/>
    </w:pPr>
    <w:rPr>
      <w:rFonts w:ascii="Tahoma" w:hAnsi="Tahoma"/>
      <w:sz w:val="24"/>
    </w:rPr>
  </w:style>
  <w:style w:type="paragraph" w:customStyle="1" w:styleId="258">
    <w:name w:val="Char Char Char Char Char Char"/>
    <w:basedOn w:val="29"/>
    <w:qFormat/>
    <w:uiPriority w:val="0"/>
    <w:pPr>
      <w:ind w:firstLine="200" w:firstLineChars="200"/>
    </w:pPr>
    <w:rPr>
      <w:rFonts w:ascii="Tahoma" w:hAnsi="Tahoma"/>
      <w:sz w:val="24"/>
    </w:rPr>
  </w:style>
  <w:style w:type="paragraph" w:customStyle="1" w:styleId="259">
    <w:name w:val="默认段落字体 Para Char Char Char Char Char Char Char Char Char1 Char Char Char Char"/>
    <w:basedOn w:val="1"/>
    <w:qFormat/>
    <w:uiPriority w:val="0"/>
    <w:pPr>
      <w:ind w:firstLine="200" w:firstLineChars="200"/>
    </w:pPr>
    <w:rPr>
      <w:rFonts w:ascii="Tahoma" w:hAnsi="Tahoma" w:eastAsia="宋体" w:cs="Times New Roman"/>
      <w:sz w:val="24"/>
      <w:szCs w:val="20"/>
    </w:rPr>
  </w:style>
  <w:style w:type="paragraph" w:customStyle="1" w:styleId="260">
    <w:name w:val="BP body text"/>
    <w:basedOn w:val="1"/>
    <w:qFormat/>
    <w:uiPriority w:val="0"/>
    <w:pPr>
      <w:widowControl/>
      <w:spacing w:before="240" w:after="240" w:line="360" w:lineRule="auto"/>
      <w:ind w:right="284" w:firstLine="200" w:firstLineChars="200"/>
    </w:pPr>
    <w:rPr>
      <w:rFonts w:ascii="Arial" w:hAnsi="Arial" w:eastAsia="宋体" w:cs="Arial"/>
      <w:kern w:val="0"/>
      <w:sz w:val="22"/>
      <w:szCs w:val="24"/>
    </w:rPr>
  </w:style>
  <w:style w:type="paragraph" w:customStyle="1" w:styleId="261">
    <w:name w:val="HFIndent1Bullet"/>
    <w:basedOn w:val="1"/>
    <w:qFormat/>
    <w:uiPriority w:val="0"/>
    <w:pPr>
      <w:widowControl/>
      <w:numPr>
        <w:ilvl w:val="0"/>
        <w:numId w:val="8"/>
      </w:numPr>
      <w:ind w:firstLine="200" w:firstLineChars="200"/>
    </w:pPr>
    <w:rPr>
      <w:rFonts w:ascii="Arial" w:hAnsi="Arial" w:eastAsia="宋体" w:cs="Times New Roman"/>
      <w:kern w:val="0"/>
      <w:sz w:val="20"/>
      <w:szCs w:val="20"/>
    </w:rPr>
  </w:style>
  <w:style w:type="paragraph" w:customStyle="1" w:styleId="262">
    <w:name w:val="Bullet 1"/>
    <w:basedOn w:val="1"/>
    <w:qFormat/>
    <w:uiPriority w:val="0"/>
    <w:pPr>
      <w:widowControl/>
      <w:numPr>
        <w:ilvl w:val="0"/>
        <w:numId w:val="9"/>
      </w:numPr>
      <w:ind w:firstLine="200" w:firstLineChars="200"/>
    </w:pPr>
    <w:rPr>
      <w:rFonts w:ascii="Arial" w:hAnsi="Arial" w:eastAsia="宋体" w:cs="Times New Roman"/>
      <w:kern w:val="0"/>
      <w:sz w:val="20"/>
      <w:szCs w:val="20"/>
    </w:rPr>
  </w:style>
  <w:style w:type="paragraph" w:customStyle="1" w:styleId="263">
    <w:name w:val="HFTableBullet"/>
    <w:basedOn w:val="1"/>
    <w:qFormat/>
    <w:uiPriority w:val="0"/>
    <w:pPr>
      <w:widowControl/>
      <w:numPr>
        <w:ilvl w:val="0"/>
        <w:numId w:val="10"/>
      </w:numPr>
      <w:tabs>
        <w:tab w:val="clear" w:pos="720"/>
      </w:tabs>
      <w:ind w:left="162" w:firstLine="200" w:firstLineChars="200"/>
    </w:pPr>
    <w:rPr>
      <w:rFonts w:ascii="Arial" w:hAnsi="Arial" w:eastAsia="宋体" w:cs="Times New Roman"/>
      <w:kern w:val="0"/>
      <w:sz w:val="20"/>
      <w:szCs w:val="20"/>
    </w:rPr>
  </w:style>
  <w:style w:type="paragraph" w:customStyle="1" w:styleId="264">
    <w:name w:val="HFAppendixHeading1"/>
    <w:basedOn w:val="4"/>
    <w:qFormat/>
    <w:uiPriority w:val="0"/>
    <w:pPr>
      <w:pageBreakBefore/>
      <w:widowControl/>
      <w:tabs>
        <w:tab w:val="left" w:pos="432"/>
      </w:tabs>
      <w:adjustRightInd w:val="0"/>
      <w:spacing w:before="240"/>
      <w:ind w:left="432" w:hanging="432"/>
      <w:textAlignment w:val="baseline"/>
    </w:pPr>
    <w:rPr>
      <w:rFonts w:ascii="宋体" w:hAnsi="宋体" w:eastAsia="宋体"/>
      <w:bCs/>
      <w:color w:val="auto"/>
      <w:kern w:val="0"/>
      <w:sz w:val="21"/>
      <w:szCs w:val="21"/>
      <w:lang w:val="en-US"/>
    </w:rPr>
  </w:style>
  <w:style w:type="paragraph" w:customStyle="1" w:styleId="265">
    <w:name w:val="HFAppendixHeading2"/>
    <w:basedOn w:val="5"/>
    <w:qFormat/>
    <w:uiPriority w:val="0"/>
    <w:pPr>
      <w:keepLines w:val="0"/>
      <w:widowControl/>
      <w:spacing w:before="480" w:after="480" w:line="360" w:lineRule="auto"/>
      <w:ind w:left="576" w:hanging="576"/>
    </w:pPr>
    <w:rPr>
      <w:rFonts w:ascii="Arial" w:hAnsi="Arial" w:eastAsia="宋体" w:cs="Times New Roman"/>
      <w:bCs w:val="0"/>
      <w:kern w:val="0"/>
      <w:sz w:val="36"/>
      <w:szCs w:val="24"/>
    </w:rPr>
  </w:style>
  <w:style w:type="paragraph" w:customStyle="1" w:styleId="266">
    <w:name w:val="disclaimer"/>
    <w:basedOn w:val="1"/>
    <w:qFormat/>
    <w:uiPriority w:val="0"/>
    <w:pPr>
      <w:widowControl/>
      <w:pBdr>
        <w:top w:val="single" w:color="auto" w:sz="2" w:space="6"/>
        <w:left w:val="single" w:color="auto" w:sz="2" w:space="6"/>
        <w:bottom w:val="single" w:color="auto" w:sz="2" w:space="6"/>
        <w:right w:val="single" w:color="auto" w:sz="2" w:space="6"/>
      </w:pBdr>
      <w:spacing w:before="120"/>
      <w:ind w:firstLine="200" w:firstLineChars="200"/>
    </w:pPr>
    <w:rPr>
      <w:rFonts w:ascii="Palatino" w:hAnsi="Palatino" w:eastAsia="宋体" w:cs="Times New Roman"/>
      <w:i/>
      <w:kern w:val="0"/>
      <w:sz w:val="20"/>
      <w:szCs w:val="20"/>
    </w:rPr>
  </w:style>
  <w:style w:type="paragraph" w:customStyle="1" w:styleId="267">
    <w:name w:val="Table Heading"/>
    <w:basedOn w:val="1"/>
    <w:qFormat/>
    <w:uiPriority w:val="0"/>
    <w:pPr>
      <w:widowControl/>
      <w:spacing w:before="40" w:after="240"/>
      <w:ind w:firstLine="200" w:firstLineChars="200"/>
    </w:pPr>
    <w:rPr>
      <w:rFonts w:ascii="Arial" w:hAnsi="Arial" w:eastAsia="宋体" w:cs="Times New Roman"/>
      <w:b/>
      <w:kern w:val="0"/>
      <w:sz w:val="20"/>
      <w:szCs w:val="20"/>
    </w:rPr>
  </w:style>
  <w:style w:type="paragraph" w:customStyle="1" w:styleId="268">
    <w:name w:val="table text"/>
    <w:basedOn w:val="1"/>
    <w:qFormat/>
    <w:uiPriority w:val="0"/>
    <w:pPr>
      <w:widowControl/>
      <w:spacing w:before="60"/>
      <w:ind w:firstLine="200" w:firstLineChars="200"/>
    </w:pPr>
    <w:rPr>
      <w:rFonts w:ascii="Arial" w:hAnsi="Arial" w:eastAsia="宋体" w:cs="Times New Roman"/>
      <w:kern w:val="0"/>
      <w:sz w:val="18"/>
      <w:szCs w:val="20"/>
    </w:rPr>
  </w:style>
  <w:style w:type="paragraph" w:customStyle="1" w:styleId="269">
    <w:name w:val="first column"/>
    <w:basedOn w:val="1"/>
    <w:qFormat/>
    <w:uiPriority w:val="0"/>
    <w:pPr>
      <w:widowControl/>
      <w:spacing w:before="60" w:after="60"/>
      <w:ind w:firstLine="200" w:firstLineChars="200"/>
    </w:pPr>
    <w:rPr>
      <w:rFonts w:ascii="Arial" w:hAnsi="Arial" w:eastAsia="宋体" w:cs="Times New Roman"/>
      <w:b/>
      <w:kern w:val="0"/>
      <w:sz w:val="18"/>
      <w:szCs w:val="20"/>
    </w:rPr>
  </w:style>
  <w:style w:type="paragraph" w:customStyle="1" w:styleId="270">
    <w:name w:val="Table Text"/>
    <w:basedOn w:val="1"/>
    <w:qFormat/>
    <w:uiPriority w:val="0"/>
    <w:pPr>
      <w:widowControl/>
      <w:tabs>
        <w:tab w:val="left" w:pos="720"/>
      </w:tabs>
      <w:spacing w:after="240"/>
      <w:ind w:firstLine="200" w:firstLineChars="200"/>
      <w:jc w:val="left"/>
    </w:pPr>
    <w:rPr>
      <w:rFonts w:ascii="Arial" w:hAnsi="Arial" w:eastAsia="宋体" w:cs="Times New Roman"/>
      <w:kern w:val="0"/>
      <w:sz w:val="20"/>
      <w:szCs w:val="20"/>
    </w:rPr>
  </w:style>
  <w:style w:type="paragraph" w:customStyle="1" w:styleId="271">
    <w:name w:val="HFIndent1"/>
    <w:basedOn w:val="1"/>
    <w:qFormat/>
    <w:uiPriority w:val="0"/>
    <w:pPr>
      <w:widowControl/>
      <w:ind w:left="360" w:firstLine="200" w:firstLineChars="200"/>
    </w:pPr>
    <w:rPr>
      <w:rFonts w:ascii="Arial" w:hAnsi="Arial" w:eastAsia="宋体" w:cs="Times New Roman"/>
      <w:kern w:val="0"/>
      <w:sz w:val="20"/>
      <w:szCs w:val="20"/>
    </w:rPr>
  </w:style>
  <w:style w:type="paragraph" w:customStyle="1" w:styleId="272">
    <w:name w:val="client signature"/>
    <w:basedOn w:val="1"/>
    <w:qFormat/>
    <w:uiPriority w:val="0"/>
    <w:pPr>
      <w:widowControl/>
      <w:tabs>
        <w:tab w:val="left" w:pos="5040"/>
      </w:tabs>
      <w:spacing w:before="120"/>
      <w:ind w:firstLine="200" w:firstLineChars="200"/>
    </w:pPr>
    <w:rPr>
      <w:rFonts w:ascii="Palatino" w:hAnsi="Palatino" w:eastAsia="宋体" w:cs="Times New Roman"/>
      <w:kern w:val="0"/>
      <w:sz w:val="20"/>
      <w:szCs w:val="20"/>
    </w:rPr>
  </w:style>
  <w:style w:type="paragraph" w:customStyle="1" w:styleId="273">
    <w:name w:val="DocDistribution"/>
    <w:basedOn w:val="1"/>
    <w:qFormat/>
    <w:uiPriority w:val="0"/>
    <w:pPr>
      <w:widowControl/>
      <w:spacing w:before="120"/>
      <w:ind w:firstLine="200" w:firstLineChars="200"/>
      <w:jc w:val="left"/>
    </w:pPr>
    <w:rPr>
      <w:rFonts w:ascii="Times New Roman" w:hAnsi="Times New Roman" w:eastAsia="宋体" w:cs="Times New Roman"/>
      <w:kern w:val="0"/>
      <w:sz w:val="24"/>
      <w:szCs w:val="20"/>
      <w:lang w:val="en-GB"/>
    </w:rPr>
  </w:style>
  <w:style w:type="paragraph" w:customStyle="1" w:styleId="274">
    <w:name w:val="Bulllist"/>
    <w:basedOn w:val="1"/>
    <w:qFormat/>
    <w:uiPriority w:val="0"/>
    <w:pPr>
      <w:widowControl/>
      <w:spacing w:before="120"/>
      <w:ind w:left="360" w:firstLine="200" w:firstLineChars="200"/>
      <w:jc w:val="left"/>
    </w:pPr>
    <w:rPr>
      <w:rFonts w:ascii="Times New Roman" w:hAnsi="Times New Roman" w:eastAsia="宋体" w:cs="Times New Roman"/>
      <w:kern w:val="0"/>
      <w:sz w:val="24"/>
      <w:szCs w:val="20"/>
    </w:rPr>
  </w:style>
  <w:style w:type="paragraph" w:customStyle="1" w:styleId="275">
    <w:name w:val="Picture"/>
    <w:basedOn w:val="1"/>
    <w:next w:val="24"/>
    <w:qFormat/>
    <w:uiPriority w:val="0"/>
    <w:pPr>
      <w:keepNext/>
      <w:widowControl/>
      <w:spacing w:before="120"/>
      <w:ind w:firstLine="200" w:firstLineChars="200"/>
      <w:jc w:val="left"/>
    </w:pPr>
    <w:rPr>
      <w:rFonts w:ascii="Times New Roman" w:hAnsi="Times New Roman" w:eastAsia="宋体" w:cs="Times New Roman"/>
      <w:kern w:val="0"/>
      <w:sz w:val="24"/>
      <w:szCs w:val="20"/>
      <w:lang w:val="en-GB"/>
    </w:rPr>
  </w:style>
  <w:style w:type="paragraph" w:customStyle="1" w:styleId="276">
    <w:name w:val="xl32"/>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77">
    <w:name w:val="xl3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78">
    <w:name w:val="xl34"/>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79">
    <w:name w:val="xl35"/>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80">
    <w:name w:val="xl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81">
    <w:name w:val="xl3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82">
    <w:name w:val="xl38"/>
    <w:basedOn w:val="1"/>
    <w:qFormat/>
    <w:uiPriority w:val="0"/>
    <w:pPr>
      <w:widowControl/>
      <w:pBdr>
        <w:left w:val="single" w:color="auto" w:sz="8" w:space="0"/>
        <w:bottom w:val="single" w:color="auto" w:sz="4" w:space="0"/>
        <w:right w:val="single" w:color="auto" w:sz="4" w:space="0"/>
      </w:pBdr>
      <w:shd w:val="clear" w:color="auto" w:fill="FFFF99"/>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83">
    <w:name w:val="xl39"/>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84">
    <w:name w:val="xl40"/>
    <w:basedOn w:val="1"/>
    <w:qFormat/>
    <w:uiPriority w:val="0"/>
    <w:pPr>
      <w:widowControl/>
      <w:pBdr>
        <w:left w:val="single" w:color="auto" w:sz="4" w:space="0"/>
        <w:bottom w:val="single" w:color="auto" w:sz="4" w:space="0"/>
        <w:right w:val="single" w:color="auto" w:sz="8"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85">
    <w:name w:val="xl41"/>
    <w:basedOn w:val="1"/>
    <w:qFormat/>
    <w:uiPriority w:val="0"/>
    <w:pPr>
      <w:widowControl/>
      <w:pBdr>
        <w:top w:val="single" w:color="auto" w:sz="4" w:space="0"/>
        <w:left w:val="single" w:color="auto" w:sz="8" w:space="0"/>
        <w:bottom w:val="single" w:color="auto" w:sz="4" w:space="0"/>
        <w:right w:val="single" w:color="auto" w:sz="4" w:space="0"/>
      </w:pBdr>
      <w:shd w:val="clear" w:color="auto" w:fill="FFFF99"/>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86">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87">
    <w:name w:val="xl43"/>
    <w:basedOn w:val="1"/>
    <w:qFormat/>
    <w:uiPriority w:val="0"/>
    <w:pPr>
      <w:widowControl/>
      <w:pBdr>
        <w:top w:val="single" w:color="auto" w:sz="4" w:space="0"/>
        <w:left w:val="single" w:color="auto" w:sz="4" w:space="0"/>
        <w:bottom w:val="single" w:color="auto" w:sz="4" w:space="0"/>
        <w:right w:val="single" w:color="auto" w:sz="8"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88">
    <w:name w:val="xl44"/>
    <w:basedOn w:val="1"/>
    <w:qFormat/>
    <w:uiPriority w:val="0"/>
    <w:pPr>
      <w:widowControl/>
      <w:pBdr>
        <w:top w:val="single" w:color="auto" w:sz="4" w:space="0"/>
        <w:left w:val="single" w:color="auto" w:sz="8" w:space="0"/>
        <w:right w:val="single" w:color="auto" w:sz="4" w:space="0"/>
      </w:pBdr>
      <w:shd w:val="clear" w:color="auto" w:fill="FFFF99"/>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89">
    <w:name w:val="xl45"/>
    <w:basedOn w:val="1"/>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90">
    <w:name w:val="xl46"/>
    <w:basedOn w:val="1"/>
    <w:qFormat/>
    <w:uiPriority w:val="0"/>
    <w:pPr>
      <w:widowControl/>
      <w:pBdr>
        <w:top w:val="single" w:color="auto" w:sz="4" w:space="0"/>
        <w:left w:val="single" w:color="auto" w:sz="4" w:space="0"/>
        <w:right w:val="single" w:color="auto" w:sz="8"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91">
    <w:name w:val="xl47"/>
    <w:basedOn w:val="1"/>
    <w:qFormat/>
    <w:uiPriority w:val="0"/>
    <w:pPr>
      <w:widowControl/>
      <w:pBdr>
        <w:top w:val="single" w:color="auto" w:sz="4" w:space="0"/>
        <w:left w:val="single" w:color="auto" w:sz="8" w:space="0"/>
        <w:bottom w:val="single" w:color="auto" w:sz="8" w:space="0"/>
        <w:right w:val="single" w:color="auto" w:sz="4" w:space="0"/>
      </w:pBdr>
      <w:shd w:val="clear" w:color="auto" w:fill="FFFF99"/>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292">
    <w:name w:val="xl48"/>
    <w:basedOn w:val="1"/>
    <w:qFormat/>
    <w:uiPriority w:val="0"/>
    <w:pPr>
      <w:widowControl/>
      <w:pBdr>
        <w:top w:val="single" w:color="auto" w:sz="4" w:space="0"/>
        <w:left w:val="single" w:color="auto" w:sz="4" w:space="0"/>
        <w:bottom w:val="single" w:color="auto" w:sz="8" w:space="0"/>
        <w:right w:val="single" w:color="auto" w:sz="4"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93">
    <w:name w:val="xl49"/>
    <w:basedOn w:val="1"/>
    <w:qFormat/>
    <w:uiPriority w:val="0"/>
    <w:pPr>
      <w:widowControl/>
      <w:pBdr>
        <w:top w:val="single" w:color="auto" w:sz="4" w:space="0"/>
        <w:left w:val="single" w:color="auto" w:sz="4" w:space="0"/>
        <w:bottom w:val="single" w:color="auto" w:sz="8" w:space="0"/>
        <w:right w:val="single" w:color="auto" w:sz="8"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rPr>
  </w:style>
  <w:style w:type="paragraph" w:customStyle="1" w:styleId="294">
    <w:name w:val="Preface Text"/>
    <w:basedOn w:val="1"/>
    <w:qFormat/>
    <w:uiPriority w:val="0"/>
    <w:pPr>
      <w:widowControl/>
      <w:ind w:firstLine="200" w:firstLineChars="200"/>
      <w:jc w:val="left"/>
    </w:pPr>
    <w:rPr>
      <w:rFonts w:ascii="Helv" w:hAnsi="Helv" w:eastAsia="宋体" w:cs="Times New Roman"/>
      <w:bCs/>
      <w:kern w:val="0"/>
      <w:sz w:val="20"/>
      <w:szCs w:val="20"/>
    </w:rPr>
  </w:style>
  <w:style w:type="paragraph" w:customStyle="1" w:styleId="295">
    <w:name w:val="PageTitle"/>
    <w:basedOn w:val="1"/>
    <w:qFormat/>
    <w:uiPriority w:val="0"/>
    <w:pPr>
      <w:widowControl/>
      <w:ind w:firstLine="200" w:firstLineChars="200"/>
      <w:jc w:val="center"/>
    </w:pPr>
    <w:rPr>
      <w:rFonts w:ascii="Times New Roman" w:hAnsi="Times New Roman" w:eastAsia="宋体" w:cs="Times New Roman"/>
      <w:b/>
      <w:bCs/>
      <w:color w:val="000000"/>
      <w:kern w:val="0"/>
      <w:sz w:val="32"/>
      <w:szCs w:val="20"/>
    </w:rPr>
  </w:style>
  <w:style w:type="paragraph" w:customStyle="1" w:styleId="296">
    <w:name w:val="Level 1 - Body Text"/>
    <w:basedOn w:val="1"/>
    <w:qFormat/>
    <w:uiPriority w:val="0"/>
    <w:pPr>
      <w:widowControl/>
      <w:spacing w:before="120" w:after="120"/>
      <w:ind w:firstLine="200" w:firstLineChars="200"/>
    </w:pPr>
    <w:rPr>
      <w:rFonts w:ascii="Garamond" w:hAnsi="Garamond" w:eastAsia="宋体" w:cs="Times New Roman"/>
      <w:bCs/>
      <w:color w:val="000000"/>
      <w:kern w:val="0"/>
      <w:sz w:val="24"/>
      <w:szCs w:val="20"/>
    </w:rPr>
  </w:style>
  <w:style w:type="paragraph" w:customStyle="1" w:styleId="297">
    <w:name w:val="Bullet L1"/>
    <w:basedOn w:val="1"/>
    <w:qFormat/>
    <w:uiPriority w:val="0"/>
    <w:pPr>
      <w:widowControl/>
      <w:numPr>
        <w:ilvl w:val="0"/>
        <w:numId w:val="11"/>
      </w:numPr>
      <w:ind w:firstLine="200" w:firstLineChars="200"/>
    </w:pPr>
    <w:rPr>
      <w:rFonts w:ascii="Arial" w:hAnsi="Arial" w:eastAsia="宋体" w:cs="Times New Roman"/>
      <w:kern w:val="0"/>
      <w:sz w:val="20"/>
      <w:szCs w:val="24"/>
    </w:rPr>
  </w:style>
  <w:style w:type="paragraph" w:customStyle="1" w:styleId="298">
    <w:name w:val="Bullet"/>
    <w:basedOn w:val="1"/>
    <w:qFormat/>
    <w:uiPriority w:val="0"/>
    <w:pPr>
      <w:widowControl/>
      <w:numPr>
        <w:ilvl w:val="0"/>
        <w:numId w:val="12"/>
      </w:numPr>
      <w:ind w:left="720" w:firstLine="200" w:firstLineChars="200"/>
      <w:jc w:val="left"/>
    </w:pPr>
    <w:rPr>
      <w:rFonts w:ascii="Times New Roman" w:hAnsi="Times New Roman" w:eastAsia="宋体" w:cs="Times New Roman"/>
      <w:kern w:val="0"/>
      <w:sz w:val="20"/>
      <w:szCs w:val="20"/>
    </w:rPr>
  </w:style>
  <w:style w:type="paragraph" w:customStyle="1" w:styleId="299">
    <w:name w:val="Criteria Body Bullets"/>
    <w:basedOn w:val="37"/>
    <w:qFormat/>
    <w:uiPriority w:val="0"/>
    <w:pPr>
      <w:widowControl/>
      <w:ind w:left="1800" w:firstLine="200" w:firstLineChars="200"/>
      <w:jc w:val="left"/>
    </w:pPr>
    <w:rPr>
      <w:rFonts w:ascii="Times New Roman" w:hAnsi="Times New Roman" w:eastAsia="宋体" w:cs="Times New Roman"/>
      <w:kern w:val="0"/>
      <w:sz w:val="20"/>
      <w:szCs w:val="20"/>
    </w:rPr>
  </w:style>
  <w:style w:type="paragraph" w:customStyle="1" w:styleId="300">
    <w:name w:val="BP bullet2"/>
    <w:basedOn w:val="1"/>
    <w:qFormat/>
    <w:uiPriority w:val="0"/>
    <w:pPr>
      <w:widowControl/>
      <w:numPr>
        <w:ilvl w:val="0"/>
        <w:numId w:val="13"/>
      </w:numPr>
      <w:tabs>
        <w:tab w:val="clear" w:pos="1894"/>
      </w:tabs>
      <w:spacing w:before="120" w:after="120" w:line="360" w:lineRule="auto"/>
      <w:ind w:left="1440" w:firstLine="200" w:firstLineChars="200"/>
    </w:pPr>
    <w:rPr>
      <w:rFonts w:ascii="Arial" w:hAnsi="Arial" w:eastAsia="宋体" w:cs="Arial"/>
      <w:kern w:val="0"/>
      <w:sz w:val="22"/>
      <w:szCs w:val="20"/>
    </w:rPr>
  </w:style>
  <w:style w:type="paragraph" w:customStyle="1" w:styleId="301">
    <w:name w:val="BP bullet3"/>
    <w:basedOn w:val="300"/>
    <w:qFormat/>
    <w:uiPriority w:val="0"/>
    <w:pPr>
      <w:numPr>
        <w:numId w:val="14"/>
      </w:numPr>
      <w:tabs>
        <w:tab w:val="left" w:pos="1800"/>
      </w:tabs>
      <w:ind w:firstLine="0" w:firstLineChars="0"/>
    </w:pPr>
  </w:style>
  <w:style w:type="paragraph" w:customStyle="1" w:styleId="302">
    <w:name w:val="KP Table Heading"/>
    <w:basedOn w:val="267"/>
    <w:qFormat/>
    <w:uiPriority w:val="0"/>
    <w:pPr>
      <w:shd w:val="clear" w:color="auto" w:fill="CCCCCC"/>
      <w:spacing w:before="0" w:after="0"/>
      <w:jc w:val="center"/>
    </w:pPr>
    <w:rPr>
      <w:rFonts w:ascii="宋体" w:hAnsi="宋体" w:cs="Arial Unicode MS"/>
      <w:bCs/>
      <w:color w:val="000000"/>
      <w:sz w:val="22"/>
    </w:rPr>
  </w:style>
  <w:style w:type="paragraph" w:customStyle="1" w:styleId="303">
    <w:name w:val="BP Table Text"/>
    <w:basedOn w:val="270"/>
    <w:qFormat/>
    <w:uiPriority w:val="0"/>
    <w:pPr>
      <w:spacing w:before="60" w:after="60" w:line="360" w:lineRule="auto"/>
    </w:pPr>
    <w:rPr>
      <w:rFonts w:cs="Arial"/>
      <w:sz w:val="22"/>
    </w:rPr>
  </w:style>
  <w:style w:type="paragraph" w:customStyle="1" w:styleId="304">
    <w:name w:val="BP Table/Graph Title"/>
    <w:basedOn w:val="1"/>
    <w:qFormat/>
    <w:uiPriority w:val="0"/>
    <w:pPr>
      <w:widowControl/>
      <w:spacing w:before="60" w:after="60" w:line="360" w:lineRule="auto"/>
      <w:ind w:firstLine="200" w:firstLineChars="200"/>
      <w:jc w:val="center"/>
    </w:pPr>
    <w:rPr>
      <w:rFonts w:ascii="Arial" w:hAnsi="Arial" w:eastAsia="宋体" w:cs="Arial"/>
      <w:b/>
      <w:kern w:val="0"/>
      <w:sz w:val="22"/>
      <w:szCs w:val="24"/>
    </w:rPr>
  </w:style>
  <w:style w:type="paragraph" w:customStyle="1" w:styleId="305">
    <w:name w:val="BP bullet4"/>
    <w:basedOn w:val="301"/>
    <w:qFormat/>
    <w:uiPriority w:val="0"/>
    <w:pPr>
      <w:numPr>
        <w:numId w:val="15"/>
      </w:numPr>
      <w:tabs>
        <w:tab w:val="left" w:pos="360"/>
      </w:tabs>
    </w:pPr>
  </w:style>
  <w:style w:type="paragraph" w:customStyle="1" w:styleId="306">
    <w:name w:val="BP bullet1"/>
    <w:basedOn w:val="1"/>
    <w:qFormat/>
    <w:uiPriority w:val="0"/>
    <w:pPr>
      <w:widowControl/>
      <w:numPr>
        <w:ilvl w:val="0"/>
        <w:numId w:val="16"/>
      </w:numPr>
      <w:tabs>
        <w:tab w:val="left" w:pos="900"/>
      </w:tabs>
      <w:spacing w:before="120" w:after="120" w:line="360" w:lineRule="auto"/>
      <w:ind w:firstLine="200" w:firstLineChars="200"/>
    </w:pPr>
    <w:rPr>
      <w:rFonts w:ascii="Arial" w:hAnsi="Arial" w:eastAsia="宋体" w:cs="Arial"/>
      <w:kern w:val="0"/>
      <w:sz w:val="22"/>
      <w:szCs w:val="20"/>
    </w:rPr>
  </w:style>
  <w:style w:type="paragraph" w:customStyle="1" w:styleId="307">
    <w:name w:val="BP number1"/>
    <w:basedOn w:val="1"/>
    <w:qFormat/>
    <w:uiPriority w:val="0"/>
    <w:pPr>
      <w:widowControl/>
      <w:numPr>
        <w:ilvl w:val="0"/>
        <w:numId w:val="17"/>
      </w:numPr>
      <w:spacing w:before="120" w:after="120" w:line="360" w:lineRule="auto"/>
      <w:ind w:left="1531" w:firstLine="200" w:firstLineChars="200"/>
      <w:jc w:val="left"/>
    </w:pPr>
    <w:rPr>
      <w:rFonts w:ascii="Arial" w:hAnsi="Arial" w:eastAsia="宋体" w:cs="Arial"/>
      <w:kern w:val="0"/>
      <w:sz w:val="22"/>
      <w:szCs w:val="24"/>
    </w:rPr>
  </w:style>
  <w:style w:type="paragraph" w:customStyle="1" w:styleId="308">
    <w:name w:val="BP bullet1(number)"/>
    <w:basedOn w:val="1"/>
    <w:qFormat/>
    <w:uiPriority w:val="0"/>
    <w:pPr>
      <w:widowControl/>
      <w:numPr>
        <w:ilvl w:val="0"/>
        <w:numId w:val="18"/>
      </w:numPr>
      <w:tabs>
        <w:tab w:val="clear" w:pos="1534"/>
      </w:tabs>
      <w:ind w:left="924" w:firstLine="200" w:firstLineChars="200"/>
      <w:jc w:val="left"/>
    </w:pPr>
    <w:rPr>
      <w:rFonts w:ascii="Arial" w:hAnsi="Arial" w:eastAsia="宋体" w:cs="Times New Roman"/>
      <w:kern w:val="0"/>
      <w:sz w:val="22"/>
      <w:szCs w:val="24"/>
    </w:rPr>
  </w:style>
  <w:style w:type="paragraph" w:customStyle="1" w:styleId="309">
    <w:name w:val="*Cover Page Info"/>
    <w:basedOn w:val="1"/>
    <w:qFormat/>
    <w:uiPriority w:val="0"/>
    <w:pPr>
      <w:widowControl/>
      <w:spacing w:after="120" w:line="280" w:lineRule="exact"/>
      <w:ind w:firstLine="200" w:firstLineChars="200"/>
      <w:jc w:val="center"/>
    </w:pPr>
    <w:rPr>
      <w:rFonts w:ascii="Arial" w:hAnsi="Arial" w:eastAsia="华文楷体" w:cs="Times New Roman"/>
      <w:b/>
      <w:caps/>
      <w:kern w:val="0"/>
      <w:sz w:val="36"/>
      <w:szCs w:val="20"/>
    </w:rPr>
  </w:style>
  <w:style w:type="paragraph" w:customStyle="1" w:styleId="310">
    <w:name w:val="表格"/>
    <w:basedOn w:val="1"/>
    <w:qFormat/>
    <w:uiPriority w:val="0"/>
    <w:pPr>
      <w:widowControl/>
      <w:spacing w:before="20" w:beforeLines="20" w:after="20" w:afterLines="20"/>
      <w:ind w:firstLine="200" w:firstLineChars="200"/>
      <w:jc w:val="left"/>
    </w:pPr>
    <w:rPr>
      <w:rFonts w:ascii="Arial" w:hAnsi="Arial" w:eastAsia="宋体" w:cs="Times New Roman"/>
      <w:kern w:val="0"/>
      <w:sz w:val="22"/>
      <w:szCs w:val="20"/>
    </w:rPr>
  </w:style>
  <w:style w:type="paragraph" w:customStyle="1" w:styleId="311">
    <w:name w:val="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rPr>
  </w:style>
  <w:style w:type="paragraph" w:customStyle="1" w:styleId="312">
    <w:name w:val="Balloon Text1"/>
    <w:basedOn w:val="1"/>
    <w:qFormat/>
    <w:uiPriority w:val="0"/>
    <w:pPr>
      <w:widowControl/>
      <w:ind w:firstLine="200" w:firstLineChars="200"/>
    </w:pPr>
    <w:rPr>
      <w:rFonts w:ascii="Arial" w:hAnsi="Arial" w:eastAsia="宋体" w:cs="Times New Roman"/>
      <w:kern w:val="0"/>
      <w:sz w:val="16"/>
      <w:szCs w:val="16"/>
    </w:rPr>
  </w:style>
  <w:style w:type="paragraph" w:customStyle="1" w:styleId="313">
    <w:name w:val="huaxia bullet 3"/>
    <w:basedOn w:val="1"/>
    <w:qFormat/>
    <w:uiPriority w:val="0"/>
    <w:pPr>
      <w:widowControl/>
      <w:spacing w:before="60" w:after="60" w:line="360" w:lineRule="auto"/>
      <w:ind w:firstLine="200" w:firstLineChars="200"/>
      <w:jc w:val="left"/>
    </w:pPr>
    <w:rPr>
      <w:rFonts w:ascii="Times New Roman" w:hAnsi="Times New Roman" w:eastAsia="宋体" w:cs="Times New Roman"/>
      <w:kern w:val="0"/>
      <w:sz w:val="24"/>
      <w:szCs w:val="24"/>
    </w:rPr>
  </w:style>
  <w:style w:type="paragraph" w:customStyle="1" w:styleId="314">
    <w:name w:val="Char Char Char Char Char Char Char Char Char Char Char Char Char Char"/>
    <w:basedOn w:val="1"/>
    <w:qFormat/>
    <w:uiPriority w:val="0"/>
    <w:pPr>
      <w:widowControl/>
      <w:spacing w:after="160" w:line="240" w:lineRule="exact"/>
      <w:ind w:left="720" w:firstLine="200" w:firstLineChars="200"/>
      <w:jc w:val="left"/>
    </w:pPr>
    <w:rPr>
      <w:rFonts w:ascii="Verdana" w:hAnsi="Verdana" w:eastAsia="华文楷体" w:cs="Times New Roman"/>
      <w:kern w:val="0"/>
      <w:sz w:val="20"/>
      <w:szCs w:val="20"/>
    </w:rPr>
  </w:style>
  <w:style w:type="paragraph" w:customStyle="1" w:styleId="315">
    <w:name w:val="Table"/>
    <w:basedOn w:val="1"/>
    <w:qFormat/>
    <w:uiPriority w:val="0"/>
    <w:pPr>
      <w:widowControl/>
      <w:spacing w:before="40" w:after="40"/>
      <w:ind w:firstLine="200" w:firstLineChars="200"/>
      <w:jc w:val="left"/>
    </w:pPr>
    <w:rPr>
      <w:rFonts w:ascii="Futura Bk" w:hAnsi="Futura Bk" w:eastAsia="宋体" w:cs="Times New Roman"/>
      <w:kern w:val="0"/>
      <w:sz w:val="20"/>
      <w:szCs w:val="20"/>
      <w:lang w:val="en-GB"/>
    </w:rPr>
  </w:style>
  <w:style w:type="paragraph" w:customStyle="1" w:styleId="316">
    <w:name w:val="Numbered list 2.1"/>
    <w:basedOn w:val="4"/>
    <w:next w:val="1"/>
    <w:qFormat/>
    <w:uiPriority w:val="0"/>
    <w:pPr>
      <w:pageBreakBefore/>
      <w:widowControl/>
      <w:numPr>
        <w:ilvl w:val="0"/>
        <w:numId w:val="19"/>
      </w:numPr>
      <w:tabs>
        <w:tab w:val="left" w:pos="720"/>
        <w:tab w:val="left" w:pos="1440"/>
      </w:tabs>
      <w:adjustRightInd w:val="0"/>
      <w:spacing w:before="240" w:after="60"/>
      <w:jc w:val="left"/>
      <w:textAlignment w:val="baseline"/>
    </w:pPr>
    <w:rPr>
      <w:rFonts w:ascii="Futura Bk" w:hAnsi="Futura Bk" w:eastAsia="宋体"/>
      <w:bCs/>
      <w:color w:val="auto"/>
      <w:kern w:val="28"/>
      <w:sz w:val="21"/>
      <w:szCs w:val="21"/>
      <w:lang w:val="en-GB"/>
    </w:rPr>
  </w:style>
  <w:style w:type="paragraph" w:customStyle="1" w:styleId="317">
    <w:name w:val="Numbered list 2.2"/>
    <w:basedOn w:val="5"/>
    <w:next w:val="1"/>
    <w:qFormat/>
    <w:uiPriority w:val="0"/>
    <w:pPr>
      <w:keepLines w:val="0"/>
      <w:widowControl/>
      <w:spacing w:before="240" w:after="60" w:line="360" w:lineRule="auto"/>
      <w:ind w:left="360" w:hanging="360"/>
      <w:jc w:val="left"/>
    </w:pPr>
    <w:rPr>
      <w:rFonts w:ascii="Futura Bk" w:hAnsi="Futura Bk" w:eastAsia="宋体" w:cs="Times New Roman"/>
      <w:bCs w:val="0"/>
      <w:kern w:val="0"/>
      <w:sz w:val="24"/>
      <w:szCs w:val="24"/>
      <w:lang w:val="en-GB"/>
    </w:rPr>
  </w:style>
  <w:style w:type="paragraph" w:customStyle="1" w:styleId="318">
    <w:name w:val="Numbered list 2.3"/>
    <w:basedOn w:val="7"/>
    <w:next w:val="1"/>
    <w:qFormat/>
    <w:uiPriority w:val="0"/>
    <w:pPr>
      <w:keepLines w:val="0"/>
      <w:widowControl/>
      <w:tabs>
        <w:tab w:val="left" w:pos="360"/>
        <w:tab w:val="left" w:pos="1080"/>
        <w:tab w:val="left" w:pos="2160"/>
        <w:tab w:val="left" w:pos="6840"/>
      </w:tabs>
      <w:adjustRightInd w:val="0"/>
      <w:spacing w:before="240" w:after="60" w:line="360" w:lineRule="auto"/>
      <w:ind w:left="360" w:hanging="360"/>
      <w:textAlignment w:val="baseline"/>
    </w:pPr>
    <w:rPr>
      <w:rFonts w:ascii="Futura Bk" w:hAnsi="Futura Bk" w:eastAsia="宋体" w:cs="Times New Roman"/>
      <w:kern w:val="0"/>
      <w:sz w:val="22"/>
      <w:szCs w:val="21"/>
      <w:lang w:val="en-GB"/>
    </w:rPr>
  </w:style>
  <w:style w:type="paragraph" w:customStyle="1" w:styleId="319">
    <w:name w:val="Numbered list 2.4"/>
    <w:basedOn w:val="8"/>
    <w:next w:val="1"/>
    <w:qFormat/>
    <w:uiPriority w:val="0"/>
    <w:pPr>
      <w:widowControl/>
      <w:tabs>
        <w:tab w:val="left" w:pos="0"/>
        <w:tab w:val="left" w:pos="360"/>
        <w:tab w:val="left" w:pos="420"/>
        <w:tab w:val="left" w:pos="1080"/>
        <w:tab w:val="left" w:pos="1440"/>
        <w:tab w:val="left" w:pos="1800"/>
        <w:tab w:val="left" w:pos="2880"/>
      </w:tabs>
      <w:spacing w:before="240" w:after="60" w:line="360" w:lineRule="auto"/>
      <w:ind w:left="360" w:right="238" w:hanging="360"/>
      <w:contextualSpacing/>
      <w:jc w:val="left"/>
    </w:pPr>
    <w:rPr>
      <w:rFonts w:ascii="Futura Bk" w:hAnsi="Futura Bk" w:eastAsia="宋体" w:cs="Times New Roman"/>
      <w:bCs w:val="0"/>
      <w:kern w:val="0"/>
      <w:sz w:val="20"/>
      <w:szCs w:val="20"/>
      <w:lang w:val="en-GB"/>
    </w:rPr>
  </w:style>
  <w:style w:type="paragraph" w:customStyle="1" w:styleId="320">
    <w:name w:val="L标1"/>
    <w:basedOn w:val="1"/>
    <w:next w:val="1"/>
    <w:qFormat/>
    <w:uiPriority w:val="0"/>
    <w:pPr>
      <w:numPr>
        <w:ilvl w:val="1"/>
        <w:numId w:val="20"/>
      </w:numPr>
      <w:spacing w:before="100" w:beforeAutospacing="1" w:line="360" w:lineRule="auto"/>
      <w:ind w:firstLine="200" w:firstLineChars="200"/>
      <w:outlineLvl w:val="1"/>
    </w:pPr>
    <w:rPr>
      <w:rFonts w:ascii="Times New Roman" w:hAnsi="Times New Roman" w:eastAsia="宋体" w:cs="Times New Roman"/>
      <w:b/>
      <w:sz w:val="28"/>
      <w:szCs w:val="24"/>
    </w:rPr>
  </w:style>
  <w:style w:type="paragraph" w:customStyle="1" w:styleId="321">
    <w:name w:val="L标2"/>
    <w:basedOn w:val="1"/>
    <w:qFormat/>
    <w:uiPriority w:val="0"/>
    <w:pPr>
      <w:numPr>
        <w:ilvl w:val="2"/>
        <w:numId w:val="20"/>
      </w:numPr>
      <w:tabs>
        <w:tab w:val="left" w:pos="600"/>
        <w:tab w:val="left" w:pos="1571"/>
      </w:tabs>
      <w:spacing w:before="100" w:beforeAutospacing="1" w:line="300" w:lineRule="auto"/>
      <w:ind w:left="851" w:firstLine="200" w:firstLineChars="200"/>
      <w:outlineLvl w:val="2"/>
    </w:pPr>
    <w:rPr>
      <w:rFonts w:ascii="Times New Roman" w:hAnsi="Times New Roman" w:eastAsia="宋体" w:cs="Times New Roman"/>
      <w:b/>
      <w:kern w:val="0"/>
      <w:sz w:val="24"/>
      <w:szCs w:val="24"/>
    </w:rPr>
  </w:style>
  <w:style w:type="paragraph" w:customStyle="1" w:styleId="322">
    <w:name w:val="L标3"/>
    <w:basedOn w:val="1"/>
    <w:qFormat/>
    <w:uiPriority w:val="0"/>
    <w:pPr>
      <w:numPr>
        <w:ilvl w:val="3"/>
        <w:numId w:val="20"/>
      </w:numPr>
      <w:tabs>
        <w:tab w:val="left" w:pos="1429"/>
      </w:tabs>
      <w:spacing w:before="100" w:beforeAutospacing="1" w:line="300" w:lineRule="auto"/>
      <w:ind w:left="709" w:firstLine="200" w:firstLineChars="200"/>
      <w:outlineLvl w:val="3"/>
    </w:pPr>
    <w:rPr>
      <w:rFonts w:ascii="Times New Roman" w:hAnsi="Times New Roman" w:eastAsia="宋体" w:cs="Times New Roman"/>
      <w:b/>
      <w:szCs w:val="24"/>
    </w:rPr>
  </w:style>
  <w:style w:type="paragraph" w:customStyle="1" w:styleId="323">
    <w:name w:val="L标4"/>
    <w:basedOn w:val="1"/>
    <w:qFormat/>
    <w:uiPriority w:val="0"/>
    <w:pPr>
      <w:numPr>
        <w:ilvl w:val="4"/>
        <w:numId w:val="20"/>
      </w:numPr>
      <w:tabs>
        <w:tab w:val="left" w:pos="1000"/>
      </w:tabs>
      <w:spacing w:before="100" w:beforeAutospacing="1" w:line="300" w:lineRule="auto"/>
      <w:ind w:left="200" w:hanging="200" w:hangingChars="200"/>
      <w:outlineLvl w:val="4"/>
    </w:pPr>
    <w:rPr>
      <w:rFonts w:ascii="Times New Roman" w:hAnsi="Times New Roman" w:eastAsia="宋体" w:cs="Times New Roman"/>
      <w:b/>
      <w:szCs w:val="24"/>
    </w:rPr>
  </w:style>
  <w:style w:type="paragraph" w:customStyle="1" w:styleId="324">
    <w:name w:val="标5"/>
    <w:basedOn w:val="1"/>
    <w:qFormat/>
    <w:uiPriority w:val="0"/>
    <w:pPr>
      <w:numPr>
        <w:ilvl w:val="5"/>
        <w:numId w:val="20"/>
      </w:numPr>
      <w:spacing w:before="100" w:beforeAutospacing="1" w:line="300" w:lineRule="auto"/>
      <w:ind w:left="200" w:hanging="200" w:hangingChars="200"/>
      <w:outlineLvl w:val="5"/>
    </w:pPr>
    <w:rPr>
      <w:rFonts w:ascii="Times New Roman" w:hAnsi="Times New Roman" w:eastAsia="宋体" w:cs="Times New Roman"/>
      <w:b/>
      <w:szCs w:val="24"/>
    </w:rPr>
  </w:style>
  <w:style w:type="paragraph" w:customStyle="1" w:styleId="325">
    <w:name w:val="横标"/>
    <w:basedOn w:val="1"/>
    <w:qFormat/>
    <w:uiPriority w:val="0"/>
    <w:pPr>
      <w:numPr>
        <w:ilvl w:val="0"/>
        <w:numId w:val="20"/>
      </w:numPr>
      <w:spacing w:before="100" w:beforeAutospacing="1" w:after="100" w:afterAutospacing="1" w:line="360" w:lineRule="auto"/>
      <w:ind w:firstLine="200" w:firstLineChars="200"/>
      <w:outlineLvl w:val="0"/>
    </w:pPr>
    <w:rPr>
      <w:rFonts w:ascii="Times New Roman" w:hAnsi="Times New Roman" w:eastAsia="宋体" w:cs="Times New Roman"/>
      <w:b/>
      <w:sz w:val="32"/>
      <w:szCs w:val="24"/>
    </w:rPr>
  </w:style>
  <w:style w:type="paragraph" w:customStyle="1" w:styleId="326">
    <w:name w:val="L正1"/>
    <w:basedOn w:val="1"/>
    <w:qFormat/>
    <w:uiPriority w:val="0"/>
    <w:pPr>
      <w:adjustRightInd w:val="0"/>
      <w:snapToGrid w:val="0"/>
      <w:spacing w:line="300" w:lineRule="auto"/>
      <w:ind w:firstLine="200" w:firstLineChars="200"/>
    </w:pPr>
    <w:rPr>
      <w:rFonts w:ascii="宋体" w:hAnsi="宋体" w:eastAsia="宋体" w:cs="Times New Roman"/>
      <w:sz w:val="24"/>
      <w:szCs w:val="20"/>
    </w:rPr>
  </w:style>
  <w:style w:type="paragraph" w:customStyle="1" w:styleId="327">
    <w:name w:val="font7"/>
    <w:basedOn w:val="1"/>
    <w:qFormat/>
    <w:uiPriority w:val="0"/>
    <w:pPr>
      <w:widowControl/>
      <w:spacing w:before="100" w:beforeAutospacing="1" w:after="100" w:afterAutospacing="1"/>
      <w:ind w:firstLine="200" w:firstLineChars="200"/>
      <w:jc w:val="left"/>
    </w:pPr>
    <w:rPr>
      <w:rFonts w:ascii="宋体" w:hAnsi="宋体" w:eastAsia="宋体"/>
      <w:kern w:val="0"/>
      <w:sz w:val="36"/>
      <w:szCs w:val="36"/>
    </w:rPr>
  </w:style>
  <w:style w:type="paragraph" w:customStyle="1" w:styleId="328">
    <w:name w:val="正文缩进2字符"/>
    <w:qFormat/>
    <w:uiPriority w:val="0"/>
    <w:pPr>
      <w:spacing w:line="300" w:lineRule="auto"/>
      <w:ind w:firstLine="200" w:firstLineChars="200"/>
      <w:jc w:val="both"/>
    </w:pPr>
    <w:rPr>
      <w:rFonts w:ascii="Times New Roman" w:hAnsi="Times New Roman" w:eastAsia="宋体" w:cs="Times New Roman"/>
      <w:kern w:val="2"/>
      <w:sz w:val="22"/>
      <w:szCs w:val="22"/>
      <w:lang w:val="en-US" w:eastAsia="zh-CN" w:bidi="ar-SA"/>
    </w:rPr>
  </w:style>
  <w:style w:type="character" w:customStyle="1" w:styleId="329">
    <w:name w:val="heading 2+ Indent: Left 0.25 in Char"/>
    <w:qFormat/>
    <w:uiPriority w:val="0"/>
    <w:rPr>
      <w:rFonts w:eastAsia="黑体"/>
      <w:sz w:val="24"/>
      <w:lang w:val="en-US" w:eastAsia="zh-CN"/>
    </w:rPr>
  </w:style>
  <w:style w:type="paragraph" w:customStyle="1" w:styleId="330">
    <w:name w:val="样式 行距: 1.5 倍行距 首行缩进:  2 字符"/>
    <w:basedOn w:val="1"/>
    <w:qFormat/>
    <w:uiPriority w:val="0"/>
    <w:pPr>
      <w:spacing w:line="360" w:lineRule="auto"/>
      <w:ind w:firstLine="200" w:firstLineChars="200"/>
    </w:pPr>
    <w:rPr>
      <w:rFonts w:ascii="Calibri" w:hAnsi="Calibri" w:eastAsia="宋体"/>
      <w:sz w:val="24"/>
      <w:szCs w:val="20"/>
    </w:rPr>
  </w:style>
  <w:style w:type="paragraph" w:customStyle="1" w:styleId="331">
    <w:name w:val="QB正文"/>
    <w:basedOn w:val="1"/>
    <w:qFormat/>
    <w:uiPriority w:val="0"/>
    <w:pPr>
      <w:widowControl/>
      <w:autoSpaceDE w:val="0"/>
      <w:autoSpaceDN w:val="0"/>
      <w:ind w:firstLine="200" w:firstLineChars="200"/>
    </w:pPr>
    <w:rPr>
      <w:rFonts w:ascii="宋体" w:hAnsi="Times New Roman" w:eastAsia="宋体" w:cs="Times New Roman"/>
      <w:kern w:val="0"/>
      <w:szCs w:val="20"/>
    </w:rPr>
  </w:style>
  <w:style w:type="character" w:customStyle="1" w:styleId="332">
    <w:name w:val="标题 4 Char"/>
    <w:qFormat/>
    <w:uiPriority w:val="0"/>
    <w:rPr>
      <w:rFonts w:ascii="Arial" w:hAnsi="Arial" w:eastAsia="黑体"/>
      <w:b/>
      <w:kern w:val="2"/>
      <w:sz w:val="28"/>
      <w:lang w:val="en-US" w:eastAsia="zh-CN"/>
    </w:rPr>
  </w:style>
  <w:style w:type="paragraph" w:customStyle="1" w:styleId="333">
    <w:name w:val="正文图标题"/>
    <w:next w:val="8"/>
    <w:qFormat/>
    <w:uiPriority w:val="0"/>
    <w:pPr>
      <w:numPr>
        <w:ilvl w:val="0"/>
        <w:numId w:val="21"/>
      </w:numPr>
      <w:spacing w:line="300" w:lineRule="auto"/>
      <w:jc w:val="center"/>
    </w:pPr>
    <w:rPr>
      <w:rFonts w:ascii="黑体" w:hAnsi="Times New Roman" w:eastAsia="黑体" w:cs="Times New Roman"/>
      <w:sz w:val="21"/>
      <w:lang w:val="en-US" w:eastAsia="zh-CN" w:bidi="ar-SA"/>
    </w:rPr>
  </w:style>
  <w:style w:type="character" w:customStyle="1" w:styleId="334">
    <w:name w:val="pt91"/>
    <w:qFormat/>
    <w:uiPriority w:val="0"/>
    <w:rPr>
      <w:sz w:val="18"/>
    </w:rPr>
  </w:style>
  <w:style w:type="paragraph" w:customStyle="1" w:styleId="335">
    <w:name w:val="正文1"/>
    <w:basedOn w:val="1"/>
    <w:qFormat/>
    <w:uiPriority w:val="0"/>
    <w:pPr>
      <w:tabs>
        <w:tab w:val="left" w:pos="2100"/>
      </w:tabs>
      <w:adjustRightInd w:val="0"/>
      <w:spacing w:before="20" w:after="20"/>
      <w:ind w:firstLine="200" w:firstLineChars="200"/>
      <w:jc w:val="center"/>
    </w:pPr>
    <w:rPr>
      <w:rFonts w:ascii="宋体" w:hAnsi="Times New Roman" w:eastAsia="宋体" w:cs="Times New Roman"/>
      <w:color w:val="000000"/>
      <w:szCs w:val="20"/>
    </w:rPr>
  </w:style>
  <w:style w:type="paragraph" w:customStyle="1" w:styleId="336">
    <w:name w:val="正文缩进2文字"/>
    <w:basedOn w:val="1"/>
    <w:qFormat/>
    <w:uiPriority w:val="0"/>
    <w:pPr>
      <w:spacing w:before="50" w:beforeLines="50" w:after="50" w:afterLines="50" w:line="360" w:lineRule="auto"/>
      <w:ind w:firstLine="200" w:firstLineChars="200"/>
    </w:pPr>
    <w:rPr>
      <w:rFonts w:ascii="Times New Roman" w:hAnsi="Times New Roman" w:eastAsia="宋体" w:cs="Times New Roman"/>
      <w:sz w:val="24"/>
      <w:szCs w:val="24"/>
    </w:rPr>
  </w:style>
  <w:style w:type="paragraph" w:customStyle="1" w:styleId="337">
    <w:name w:val="正文2文字缩进"/>
    <w:basedOn w:val="1"/>
    <w:qFormat/>
    <w:uiPriority w:val="0"/>
    <w:pPr>
      <w:spacing w:line="360" w:lineRule="auto"/>
      <w:ind w:right="210" w:firstLine="200" w:firstLineChars="200"/>
    </w:pPr>
    <w:rPr>
      <w:rFonts w:ascii="Times New Roman" w:hAnsi="Times New Roman" w:eastAsia="宋体" w:cs="Times New Roman"/>
      <w:sz w:val="24"/>
      <w:szCs w:val="24"/>
    </w:rPr>
  </w:style>
  <w:style w:type="paragraph" w:customStyle="1" w:styleId="338">
    <w:name w:val="横线"/>
    <w:basedOn w:val="1"/>
    <w:qFormat/>
    <w:uiPriority w:val="0"/>
    <w:pPr>
      <w:numPr>
        <w:ilvl w:val="0"/>
        <w:numId w:val="22"/>
      </w:numPr>
      <w:spacing w:line="400" w:lineRule="exact"/>
      <w:ind w:firstLine="200" w:firstLineChars="200"/>
    </w:pPr>
    <w:rPr>
      <w:rFonts w:ascii="Times New Roman" w:hAnsi="Times New Roman" w:eastAsia="宋体" w:cs="Times New Roman"/>
      <w:sz w:val="24"/>
      <w:szCs w:val="20"/>
    </w:rPr>
  </w:style>
  <w:style w:type="paragraph" w:customStyle="1" w:styleId="339">
    <w:name w:val="图形"/>
    <w:basedOn w:val="337"/>
    <w:qFormat/>
    <w:uiPriority w:val="0"/>
    <w:pPr>
      <w:ind w:firstLine="0" w:firstLineChars="0"/>
      <w:jc w:val="center"/>
    </w:pPr>
  </w:style>
  <w:style w:type="paragraph" w:customStyle="1" w:styleId="340">
    <w:name w:val="表格文字"/>
    <w:basedOn w:val="1"/>
    <w:qFormat/>
    <w:uiPriority w:val="0"/>
    <w:pPr>
      <w:ind w:firstLine="200" w:firstLineChars="200"/>
      <w:jc w:val="center"/>
    </w:pPr>
    <w:rPr>
      <w:rFonts w:ascii="Times New Roman" w:hAnsi="Times New Roman" w:eastAsia="宋体" w:cs="Times New Roman"/>
      <w:sz w:val="24"/>
      <w:szCs w:val="20"/>
    </w:rPr>
  </w:style>
  <w:style w:type="paragraph" w:customStyle="1" w:styleId="341">
    <w:name w:val="answer"/>
    <w:basedOn w:val="1"/>
    <w:next w:val="1"/>
    <w:qFormat/>
    <w:uiPriority w:val="0"/>
    <w:pPr>
      <w:widowControl/>
      <w:spacing w:before="120" w:line="360" w:lineRule="auto"/>
      <w:ind w:left="1134" w:firstLine="200" w:firstLineChars="200"/>
    </w:pPr>
    <w:rPr>
      <w:rFonts w:ascii="楷体" w:hAnsi="Times New Roman" w:eastAsia="楷体" w:cs="Times New Roman"/>
      <w:b/>
      <w:kern w:val="0"/>
      <w:sz w:val="24"/>
      <w:szCs w:val="20"/>
    </w:rPr>
  </w:style>
  <w:style w:type="paragraph" w:customStyle="1" w:styleId="342">
    <w:name w:val="ALT+1正文"/>
    <w:basedOn w:val="1"/>
    <w:qFormat/>
    <w:uiPriority w:val="0"/>
    <w:pPr>
      <w:ind w:firstLine="200" w:firstLineChars="200"/>
    </w:pPr>
    <w:rPr>
      <w:rFonts w:ascii="Times New Roman" w:hAnsi="Times New Roman" w:eastAsia="宋体" w:cs="Times New Roman"/>
      <w:szCs w:val="20"/>
    </w:rPr>
  </w:style>
  <w:style w:type="paragraph" w:customStyle="1" w:styleId="343">
    <w:name w:val="样式 样式 正文字缩2字 + 左侧:  2 字符 首行缩进:  2 字符 + 首行缩进:  2 字符 Char"/>
    <w:basedOn w:val="1"/>
    <w:qFormat/>
    <w:uiPriority w:val="0"/>
    <w:pPr>
      <w:spacing w:line="360" w:lineRule="auto"/>
      <w:ind w:left="2" w:firstLine="200" w:firstLineChars="200"/>
      <w:jc w:val="center"/>
    </w:pPr>
    <w:rPr>
      <w:rFonts w:ascii="Arial" w:hAnsi="Arial" w:eastAsia="宋体"/>
      <w:b/>
      <w:sz w:val="24"/>
      <w:szCs w:val="24"/>
    </w:rPr>
  </w:style>
  <w:style w:type="character" w:customStyle="1" w:styleId="344">
    <w:name w:val="样式 样式 正文字缩2字 + 左侧:  2 字符 首行缩进:  2 字符 + 首行缩进:  2 字符 Char Char"/>
    <w:qFormat/>
    <w:uiPriority w:val="0"/>
    <w:rPr>
      <w:rFonts w:ascii="Arial" w:hAnsi="Arial" w:eastAsia="宋体"/>
      <w:kern w:val="2"/>
      <w:sz w:val="24"/>
      <w:lang w:val="en-US" w:eastAsia="zh-CN"/>
    </w:rPr>
  </w:style>
  <w:style w:type="paragraph" w:customStyle="1" w:styleId="345">
    <w:name w:val="Char2 Char Char Char"/>
    <w:basedOn w:val="1"/>
    <w:qFormat/>
    <w:uiPriority w:val="0"/>
    <w:pPr>
      <w:ind w:firstLine="200" w:firstLineChars="200"/>
      <w:jc w:val="left"/>
    </w:pPr>
    <w:rPr>
      <w:rFonts w:ascii="Tahoma" w:hAnsi="Tahoma" w:eastAsia="宋体" w:cs="Times New Roman"/>
      <w:sz w:val="24"/>
      <w:szCs w:val="20"/>
    </w:rPr>
  </w:style>
  <w:style w:type="paragraph" w:customStyle="1" w:styleId="346">
    <w:name w:val="项目符号2"/>
    <w:basedOn w:val="1"/>
    <w:qFormat/>
    <w:uiPriority w:val="0"/>
    <w:pPr>
      <w:numPr>
        <w:ilvl w:val="0"/>
        <w:numId w:val="23"/>
      </w:numPr>
      <w:spacing w:line="360" w:lineRule="auto"/>
      <w:ind w:firstLine="200" w:firstLineChars="200"/>
    </w:pPr>
    <w:rPr>
      <w:rFonts w:ascii="Times New Roman" w:hAnsi="Times New Roman" w:eastAsia="宋体" w:cs="Times New Roman"/>
      <w:sz w:val="24"/>
      <w:szCs w:val="20"/>
    </w:rPr>
  </w:style>
  <w:style w:type="paragraph" w:customStyle="1" w:styleId="347">
    <w:name w:val="Char2 Char Char Char2"/>
    <w:basedOn w:val="1"/>
    <w:qFormat/>
    <w:uiPriority w:val="0"/>
    <w:pPr>
      <w:ind w:firstLine="200" w:firstLineChars="200"/>
      <w:jc w:val="left"/>
    </w:pPr>
    <w:rPr>
      <w:rFonts w:ascii="Tahoma" w:hAnsi="Tahoma" w:eastAsia="宋体" w:cs="Times New Roman"/>
      <w:sz w:val="24"/>
      <w:szCs w:val="20"/>
    </w:rPr>
  </w:style>
  <w:style w:type="paragraph" w:customStyle="1" w:styleId="348">
    <w:name w:val="文档注释"/>
    <w:basedOn w:val="1"/>
    <w:qFormat/>
    <w:uiPriority w:val="0"/>
    <w:pPr>
      <w:spacing w:line="360" w:lineRule="auto"/>
      <w:ind w:firstLine="200" w:firstLineChars="200"/>
    </w:pPr>
    <w:rPr>
      <w:rFonts w:ascii="Times New Roman" w:hAnsi="Times New Roman" w:eastAsia="宋体" w:cs="Times New Roman"/>
      <w:color w:val="0000FF"/>
      <w:szCs w:val="24"/>
    </w:rPr>
  </w:style>
  <w:style w:type="paragraph" w:customStyle="1" w:styleId="349">
    <w:name w:val="tc"/>
    <w:qFormat/>
    <w:uiPriority w:val="0"/>
    <w:pPr>
      <w:widowControl w:val="0"/>
      <w:autoSpaceDE w:val="0"/>
      <w:autoSpaceDN w:val="0"/>
      <w:adjustRightInd w:val="0"/>
      <w:spacing w:after="100" w:line="300" w:lineRule="auto"/>
      <w:jc w:val="both"/>
      <w:textAlignment w:val="baseline"/>
    </w:pPr>
    <w:rPr>
      <w:rFonts w:ascii="宋体" w:hAnsi="Times New Roman" w:eastAsia="宋体" w:cs="Times New Roman"/>
      <w:sz w:val="24"/>
      <w:szCs w:val="24"/>
      <w:lang w:val="en-US" w:eastAsia="zh-CN" w:bidi="ar-SA"/>
    </w:rPr>
  </w:style>
  <w:style w:type="paragraph" w:customStyle="1" w:styleId="350">
    <w:name w:val="Char2 Char Char Char1"/>
    <w:basedOn w:val="1"/>
    <w:qFormat/>
    <w:uiPriority w:val="0"/>
    <w:pPr>
      <w:ind w:firstLine="200" w:firstLineChars="200"/>
      <w:jc w:val="left"/>
    </w:pPr>
    <w:rPr>
      <w:rFonts w:ascii="Tahoma" w:hAnsi="Tahoma" w:eastAsia="宋体" w:cs="Times New Roman"/>
      <w:sz w:val="24"/>
      <w:szCs w:val="20"/>
    </w:rPr>
  </w:style>
  <w:style w:type="paragraph" w:customStyle="1" w:styleId="351">
    <w:name w:val="段"/>
    <w:qFormat/>
    <w:uiPriority w:val="0"/>
    <w:pPr>
      <w:autoSpaceDE w:val="0"/>
      <w:autoSpaceDN w:val="0"/>
      <w:spacing w:line="300" w:lineRule="auto"/>
      <w:ind w:firstLine="200" w:firstLineChars="200"/>
      <w:jc w:val="both"/>
    </w:pPr>
    <w:rPr>
      <w:rFonts w:ascii="宋体" w:hAnsi="Times New Roman" w:eastAsia="宋体" w:cs="Times New Roman"/>
      <w:sz w:val="22"/>
      <w:szCs w:val="22"/>
      <w:lang w:val="en-US" w:eastAsia="zh-CN" w:bidi="ar-SA"/>
    </w:rPr>
  </w:style>
  <w:style w:type="paragraph" w:customStyle="1" w:styleId="352">
    <w:name w:val="样式 标题 4H4Heading 4.bulletblbbPIM 4h4Ref Heading 1rh1He..."/>
    <w:basedOn w:val="8"/>
    <w:qFormat/>
    <w:uiPriority w:val="0"/>
    <w:pPr>
      <w:widowControl/>
      <w:tabs>
        <w:tab w:val="left" w:pos="0"/>
        <w:tab w:val="left" w:pos="420"/>
        <w:tab w:val="left" w:pos="575"/>
        <w:tab w:val="left" w:pos="1080"/>
      </w:tabs>
      <w:spacing w:before="120" w:after="120" w:line="360" w:lineRule="auto"/>
      <w:ind w:right="238"/>
      <w:contextualSpacing/>
    </w:pPr>
    <w:rPr>
      <w:rFonts w:ascii="Arial" w:hAnsi="Arial" w:eastAsia="黑体"/>
      <w:b w:val="0"/>
      <w:sz w:val="21"/>
      <w:szCs w:val="20"/>
    </w:rPr>
  </w:style>
  <w:style w:type="character" w:customStyle="1" w:styleId="353">
    <w:name w:val="search1"/>
    <w:qFormat/>
    <w:uiPriority w:val="0"/>
    <w:rPr>
      <w:rFonts w:eastAsia="宋体"/>
      <w:spacing w:val="400"/>
      <w:kern w:val="2"/>
      <w:sz w:val="24"/>
      <w:lang w:val="en-US" w:eastAsia="zh-CN"/>
    </w:rPr>
  </w:style>
  <w:style w:type="paragraph" w:customStyle="1" w:styleId="354">
    <w:name w:val="列项——"/>
    <w:qFormat/>
    <w:uiPriority w:val="0"/>
    <w:pPr>
      <w:widowControl w:val="0"/>
      <w:numPr>
        <w:ilvl w:val="0"/>
        <w:numId w:val="24"/>
      </w:numPr>
      <w:spacing w:line="300" w:lineRule="auto"/>
      <w:jc w:val="both"/>
    </w:pPr>
    <w:rPr>
      <w:rFonts w:ascii="宋体" w:hAnsi="Times New Roman" w:eastAsia="宋体" w:cs="Times New Roman"/>
      <w:sz w:val="21"/>
      <w:lang w:val="en-US" w:eastAsia="zh-CN" w:bidi="ar-SA"/>
    </w:rPr>
  </w:style>
  <w:style w:type="paragraph" w:customStyle="1" w:styleId="355">
    <w:name w:val="Char1 Char Char Char Char Char Char Char Char Char Char Char Char Char Char Char Char Char Char Char Char Char1 Char Char Char Char Char Char"/>
    <w:basedOn w:val="1"/>
    <w:qFormat/>
    <w:uiPriority w:val="0"/>
    <w:pPr>
      <w:widowControl/>
      <w:tabs>
        <w:tab w:val="left" w:pos="3150"/>
      </w:tabs>
      <w:spacing w:before="50" w:beforeLines="50" w:after="160" w:line="240" w:lineRule="exact"/>
      <w:ind w:firstLine="200" w:firstLineChars="200"/>
      <w:jc w:val="left"/>
    </w:pPr>
    <w:rPr>
      <w:rFonts w:ascii="Verdana" w:hAnsi="Verdana" w:eastAsia="宋体" w:cs="Times New Roman"/>
      <w:kern w:val="0"/>
      <w:sz w:val="20"/>
      <w:szCs w:val="20"/>
    </w:rPr>
  </w:style>
  <w:style w:type="paragraph" w:customStyle="1" w:styleId="356">
    <w:name w:val="MM Topic 1"/>
    <w:basedOn w:val="4"/>
    <w:qFormat/>
    <w:uiPriority w:val="0"/>
    <w:pPr>
      <w:keepLines/>
      <w:pageBreakBefore/>
      <w:numPr>
        <w:ilvl w:val="0"/>
        <w:numId w:val="25"/>
      </w:numPr>
      <w:adjustRightInd w:val="0"/>
      <w:spacing w:before="50" w:beforeLines="50" w:after="50" w:afterLines="50" w:line="578" w:lineRule="auto"/>
      <w:ind w:left="360" w:hanging="360"/>
      <w:textAlignment w:val="baseline"/>
    </w:pPr>
    <w:rPr>
      <w:rFonts w:ascii="Times New Roman" w:hAnsi="Times New Roman" w:eastAsia="黑体" w:cs="Tahoma"/>
      <w:color w:val="auto"/>
      <w:kern w:val="44"/>
      <w:sz w:val="44"/>
      <w:szCs w:val="44"/>
      <w:lang w:val="en-US"/>
    </w:rPr>
  </w:style>
  <w:style w:type="paragraph" w:customStyle="1" w:styleId="357">
    <w:name w:val="MM Topic 2"/>
    <w:basedOn w:val="5"/>
    <w:qFormat/>
    <w:uiPriority w:val="0"/>
    <w:pPr>
      <w:ind w:hanging="360"/>
    </w:pPr>
    <w:rPr>
      <w:rFonts w:ascii="Arial" w:hAnsi="Arial" w:eastAsia="黑体" w:cs="Times New Roman"/>
      <w:sz w:val="24"/>
      <w:szCs w:val="24"/>
    </w:rPr>
  </w:style>
  <w:style w:type="paragraph" w:customStyle="1" w:styleId="358">
    <w:name w:val="MM Topic 3"/>
    <w:basedOn w:val="7"/>
    <w:qFormat/>
    <w:uiPriority w:val="0"/>
    <w:pPr>
      <w:tabs>
        <w:tab w:val="left" w:pos="425"/>
      </w:tabs>
      <w:adjustRightInd w:val="0"/>
      <w:ind w:hanging="360"/>
      <w:textAlignment w:val="baseline"/>
    </w:pPr>
    <w:rPr>
      <w:rFonts w:ascii="Times New Roman" w:hAnsi="Times New Roman" w:eastAsia="黑体" w:cs="Times New Roman"/>
      <w:bCs w:val="0"/>
      <w:kern w:val="0"/>
    </w:rPr>
  </w:style>
  <w:style w:type="paragraph" w:customStyle="1" w:styleId="359">
    <w:name w:val="MM Topic 4"/>
    <w:basedOn w:val="8"/>
    <w:qFormat/>
    <w:uiPriority w:val="0"/>
    <w:pPr>
      <w:widowControl/>
      <w:tabs>
        <w:tab w:val="left" w:pos="0"/>
        <w:tab w:val="left" w:pos="1080"/>
      </w:tabs>
      <w:ind w:left="360" w:right="238" w:hanging="360"/>
      <w:contextualSpacing/>
    </w:pPr>
    <w:rPr>
      <w:rFonts w:ascii="Arial" w:hAnsi="Arial" w:eastAsia="黑体" w:cs="Times New Roman"/>
    </w:rPr>
  </w:style>
  <w:style w:type="paragraph" w:customStyle="1" w:styleId="360">
    <w:name w:val="MM Topic 5"/>
    <w:basedOn w:val="9"/>
    <w:qFormat/>
    <w:uiPriority w:val="0"/>
    <w:pPr>
      <w:numPr>
        <w:ilvl w:val="4"/>
        <w:numId w:val="25"/>
      </w:numPr>
      <w:tabs>
        <w:tab w:val="clear" w:pos="2551"/>
      </w:tabs>
      <w:spacing w:before="0" w:after="0"/>
    </w:pPr>
    <w:rPr>
      <w:rFonts w:ascii="Times New Roman" w:hAnsi="Times New Roman" w:eastAsia="宋体" w:cs="Times New Roman"/>
      <w:b w:val="0"/>
      <w:bCs w:val="0"/>
      <w:sz w:val="24"/>
    </w:rPr>
  </w:style>
  <w:style w:type="paragraph" w:customStyle="1" w:styleId="361">
    <w:name w:val="MM Topic 6"/>
    <w:basedOn w:val="10"/>
    <w:qFormat/>
    <w:uiPriority w:val="0"/>
    <w:pPr>
      <w:numPr>
        <w:ilvl w:val="5"/>
        <w:numId w:val="25"/>
      </w:numPr>
      <w:tabs>
        <w:tab w:val="clear" w:pos="3260"/>
      </w:tabs>
      <w:spacing w:line="319" w:lineRule="auto"/>
    </w:pPr>
    <w:rPr>
      <w:bCs w:val="0"/>
      <w:szCs w:val="24"/>
    </w:rPr>
  </w:style>
  <w:style w:type="paragraph" w:customStyle="1" w:styleId="362">
    <w:name w:val="MM Topic 7"/>
    <w:basedOn w:val="11"/>
    <w:qFormat/>
    <w:uiPriority w:val="0"/>
    <w:pPr>
      <w:numPr>
        <w:ilvl w:val="6"/>
        <w:numId w:val="25"/>
      </w:numPr>
      <w:ind w:firstLineChars="0"/>
    </w:pPr>
    <w:rPr>
      <w:bCs/>
      <w:szCs w:val="24"/>
    </w:rPr>
  </w:style>
  <w:style w:type="paragraph" w:customStyle="1" w:styleId="363">
    <w:name w:val="样式 标题 2H2Heading 2 HiddenHeading 2 CCBSTitre3子系统子系统1子系统2..."/>
    <w:basedOn w:val="5"/>
    <w:qFormat/>
    <w:uiPriority w:val="0"/>
    <w:pPr>
      <w:spacing w:before="0" w:after="0" w:line="360" w:lineRule="auto"/>
      <w:ind w:hanging="360"/>
      <w:jc w:val="left"/>
    </w:pPr>
    <w:rPr>
      <w:rFonts w:ascii="宋体" w:hAnsi="宋体" w:eastAsia="宋体" w:cs="Times New Roman"/>
      <w:iCs/>
      <w:color w:val="000000"/>
      <w:sz w:val="30"/>
      <w:szCs w:val="24"/>
    </w:rPr>
  </w:style>
  <w:style w:type="paragraph" w:customStyle="1" w:styleId="364">
    <w:name w:val="样式 标题 3h3sect1.2.3level_3PIM 3H3Level 3 HeadHeading 3 - o..."/>
    <w:basedOn w:val="7"/>
    <w:qFormat/>
    <w:uiPriority w:val="0"/>
    <w:pPr>
      <w:tabs>
        <w:tab w:val="left" w:pos="1894"/>
      </w:tabs>
      <w:adjustRightInd w:val="0"/>
      <w:spacing w:before="0" w:after="0" w:line="360" w:lineRule="auto"/>
      <w:ind w:hanging="360"/>
      <w:textAlignment w:val="baseline"/>
    </w:pPr>
    <w:rPr>
      <w:rFonts w:ascii="Times New Roman" w:hAnsi="Times New Roman" w:eastAsia="黑体" w:cs="Times New Roman"/>
      <w:bCs w:val="0"/>
      <w:color w:val="000000"/>
      <w:kern w:val="0"/>
      <w:sz w:val="24"/>
      <w:szCs w:val="24"/>
    </w:rPr>
  </w:style>
  <w:style w:type="paragraph" w:customStyle="1" w:styleId="365">
    <w:name w:val="样式 标题 1H1Heading OnePIM 1Section Headh11Heading 0R1H11...4"/>
    <w:basedOn w:val="4"/>
    <w:qFormat/>
    <w:uiPriority w:val="0"/>
    <w:pPr>
      <w:pageBreakBefore/>
      <w:numPr>
        <w:ilvl w:val="0"/>
        <w:numId w:val="26"/>
      </w:numPr>
      <w:tabs>
        <w:tab w:val="left" w:pos="1534"/>
      </w:tabs>
      <w:adjustRightInd w:val="0"/>
      <w:spacing w:before="50" w:beforeLines="50" w:after="50" w:afterLines="50" w:line="480" w:lineRule="auto"/>
      <w:ind w:left="1534" w:hanging="360"/>
      <w:textAlignment w:val="baseline"/>
    </w:pPr>
    <w:rPr>
      <w:rFonts w:ascii="黑体" w:hAnsi="Tahoma" w:eastAsia="黑体" w:cs="Tahoma"/>
      <w:szCs w:val="36"/>
      <w:lang w:val="en-US"/>
    </w:rPr>
  </w:style>
  <w:style w:type="paragraph" w:customStyle="1" w:styleId="366">
    <w:name w:val="Char2 Char Char Char11"/>
    <w:basedOn w:val="1"/>
    <w:qFormat/>
    <w:uiPriority w:val="0"/>
    <w:pPr>
      <w:tabs>
        <w:tab w:val="left" w:pos="420"/>
      </w:tabs>
      <w:ind w:firstLine="200" w:firstLineChars="200"/>
      <w:jc w:val="left"/>
    </w:pPr>
    <w:rPr>
      <w:rFonts w:ascii="Tahoma" w:hAnsi="Tahoma" w:eastAsia="宋体" w:cs="Times New Roman"/>
      <w:sz w:val="24"/>
      <w:szCs w:val="20"/>
    </w:rPr>
  </w:style>
  <w:style w:type="paragraph" w:customStyle="1" w:styleId="367">
    <w:name w:val="数字编号列项（二级）"/>
    <w:qFormat/>
    <w:uiPriority w:val="0"/>
    <w:pPr>
      <w:spacing w:line="300" w:lineRule="auto"/>
      <w:ind w:left="600" w:leftChars="400" w:hanging="200" w:hangingChars="200"/>
      <w:jc w:val="both"/>
    </w:pPr>
    <w:rPr>
      <w:rFonts w:ascii="宋体" w:hAnsi="Times New Roman" w:eastAsia="宋体" w:cs="Times New Roman"/>
      <w:sz w:val="21"/>
      <w:lang w:val="en-US" w:eastAsia="zh-CN" w:bidi="ar-SA"/>
    </w:rPr>
  </w:style>
  <w:style w:type="paragraph" w:customStyle="1" w:styleId="368">
    <w:name w:val="字母编号列项（一级）"/>
    <w:qFormat/>
    <w:uiPriority w:val="0"/>
    <w:pPr>
      <w:spacing w:line="300" w:lineRule="auto"/>
      <w:ind w:left="400" w:leftChars="200" w:hanging="200" w:hangingChars="200"/>
      <w:jc w:val="both"/>
    </w:pPr>
    <w:rPr>
      <w:rFonts w:ascii="宋体" w:hAnsi="Times New Roman" w:eastAsia="宋体" w:cs="Times New Roman"/>
      <w:sz w:val="21"/>
      <w:lang w:val="en-US" w:eastAsia="zh-CN" w:bidi="ar-SA"/>
    </w:rPr>
  </w:style>
  <w:style w:type="paragraph" w:customStyle="1" w:styleId="369">
    <w:name w:val="样式 标题 6H6PIM 66Bullet list[Heading 6]L6BOD 4正文六级标题标题 6(..."/>
    <w:basedOn w:val="10"/>
    <w:qFormat/>
    <w:uiPriority w:val="0"/>
    <w:pPr>
      <w:numPr>
        <w:ilvl w:val="5"/>
        <w:numId w:val="27"/>
      </w:numPr>
      <w:tabs>
        <w:tab w:val="left" w:pos="432"/>
      </w:tabs>
      <w:spacing w:before="100" w:after="100"/>
      <w:ind w:left="432" w:hanging="432"/>
      <w:jc w:val="left"/>
    </w:pPr>
    <w:rPr>
      <w:rFonts w:cs="宋体"/>
    </w:rPr>
  </w:style>
  <w:style w:type="paragraph" w:customStyle="1" w:styleId="370">
    <w:name w:val="正文2"/>
    <w:basedOn w:val="1"/>
    <w:qFormat/>
    <w:uiPriority w:val="0"/>
    <w:pPr>
      <w:spacing w:before="60" w:after="60" w:line="360" w:lineRule="auto"/>
      <w:ind w:left="200" w:leftChars="200" w:firstLine="200" w:firstLineChars="200"/>
      <w:outlineLvl w:val="7"/>
    </w:pPr>
    <w:rPr>
      <w:rFonts w:ascii="Times New Roman" w:hAnsi="Times New Roman" w:eastAsia="宋体" w:cs="Times New Roman"/>
      <w:sz w:val="24"/>
      <w:szCs w:val="24"/>
    </w:rPr>
  </w:style>
  <w:style w:type="paragraph" w:customStyle="1" w:styleId="371">
    <w:name w:val="正文3"/>
    <w:basedOn w:val="1"/>
    <w:qFormat/>
    <w:uiPriority w:val="0"/>
    <w:pPr>
      <w:spacing w:before="60" w:after="60" w:line="360" w:lineRule="auto"/>
      <w:ind w:left="300" w:leftChars="300" w:firstLine="200" w:firstLineChars="200"/>
      <w:outlineLvl w:val="8"/>
    </w:pPr>
    <w:rPr>
      <w:rFonts w:ascii="Times New Roman" w:hAnsi="Times New Roman" w:eastAsia="宋体" w:cs="Times New Roman"/>
      <w:sz w:val="24"/>
      <w:szCs w:val="21"/>
    </w:rPr>
  </w:style>
  <w:style w:type="paragraph" w:customStyle="1" w:styleId="372">
    <w:name w:val="附录章标题"/>
    <w:next w:val="1"/>
    <w:qFormat/>
    <w:uiPriority w:val="0"/>
    <w:pPr>
      <w:numPr>
        <w:ilvl w:val="0"/>
        <w:numId w:val="28"/>
      </w:numPr>
      <w:wordWrap w:val="0"/>
      <w:overflowPunct w:val="0"/>
      <w:autoSpaceDE w:val="0"/>
      <w:spacing w:before="50" w:beforeLines="50" w:after="50" w:afterLines="50" w:line="300" w:lineRule="auto"/>
      <w:jc w:val="both"/>
      <w:textAlignment w:val="baseline"/>
      <w:outlineLvl w:val="1"/>
    </w:pPr>
    <w:rPr>
      <w:rFonts w:ascii="黑体" w:hAnsi="Times New Roman" w:eastAsia="黑体" w:cs="Times New Roman"/>
      <w:kern w:val="21"/>
      <w:sz w:val="21"/>
      <w:lang w:val="en-US" w:eastAsia="zh-CN" w:bidi="ar-SA"/>
    </w:rPr>
  </w:style>
  <w:style w:type="paragraph" w:customStyle="1" w:styleId="373">
    <w:name w:val="样式 标题 2[Heading 2]H2h22nd levelTitre2l22Header 2Heading..."/>
    <w:basedOn w:val="5"/>
    <w:qFormat/>
    <w:uiPriority w:val="0"/>
    <w:pPr>
      <w:keepNext w:val="0"/>
      <w:keepLines w:val="0"/>
      <w:spacing w:before="50" w:beforeLines="50" w:after="50" w:afterLines="50" w:line="360" w:lineRule="auto"/>
      <w:ind w:left="576" w:hanging="576"/>
      <w:jc w:val="left"/>
    </w:pPr>
    <w:rPr>
      <w:rFonts w:ascii="宋体" w:hAnsi="Arial" w:eastAsia="宋体"/>
      <w:kern w:val="32"/>
      <w:sz w:val="28"/>
      <w:szCs w:val="24"/>
    </w:rPr>
  </w:style>
  <w:style w:type="paragraph" w:customStyle="1" w:styleId="374">
    <w:name w:val="我的正文首行缩进"/>
    <w:basedOn w:val="1"/>
    <w:qFormat/>
    <w:uiPriority w:val="0"/>
    <w:pPr>
      <w:ind w:firstLine="200" w:firstLineChars="200"/>
    </w:pPr>
    <w:rPr>
      <w:rFonts w:ascii="Arial" w:hAnsi="Arial" w:eastAsia="宋体" w:cs="Times New Roman"/>
      <w:spacing w:val="8"/>
      <w:sz w:val="24"/>
      <w:szCs w:val="24"/>
    </w:rPr>
  </w:style>
  <w:style w:type="paragraph" w:customStyle="1" w:styleId="375">
    <w:name w:val="[正文行首缩进]"/>
    <w:qFormat/>
    <w:uiPriority w:val="0"/>
    <w:pPr>
      <w:widowControl w:val="0"/>
      <w:spacing w:before="100" w:beforeAutospacing="1" w:after="100" w:afterAutospacing="1" w:line="360" w:lineRule="auto"/>
      <w:ind w:left="-105" w:firstLine="482"/>
      <w:jc w:val="both"/>
    </w:pPr>
    <w:rPr>
      <w:rFonts w:ascii="宋体" w:hAnsi="宋体" w:eastAsia="宋体" w:cs="Times New Roman"/>
      <w:kern w:val="2"/>
      <w:sz w:val="21"/>
      <w:szCs w:val="21"/>
      <w:lang w:val="en-US" w:eastAsia="zh-CN" w:bidi="ar-SA"/>
    </w:rPr>
  </w:style>
  <w:style w:type="paragraph" w:customStyle="1" w:styleId="376">
    <w:name w:val="样式 行距: 1.5 倍行距"/>
    <w:basedOn w:val="1"/>
    <w:qFormat/>
    <w:uiPriority w:val="0"/>
    <w:pPr>
      <w:numPr>
        <w:ilvl w:val="2"/>
        <w:numId w:val="29"/>
      </w:numPr>
      <w:tabs>
        <w:tab w:val="clear" w:pos="0"/>
      </w:tabs>
      <w:spacing w:line="360" w:lineRule="auto"/>
      <w:ind w:left="0" w:firstLine="240" w:firstLineChars="240"/>
    </w:pPr>
    <w:rPr>
      <w:rFonts w:ascii="Times New Roman" w:hAnsi="Times New Roman" w:eastAsia="宋体" w:cs="Times New Roman"/>
      <w:kern w:val="0"/>
      <w:sz w:val="20"/>
      <w:szCs w:val="20"/>
    </w:rPr>
  </w:style>
  <w:style w:type="paragraph" w:customStyle="1" w:styleId="377">
    <w:name w:val="样式 标题 2第一层条二级论文标题 1h2sect 1.2l2Heading 2 HiddenHeading 2..."/>
    <w:basedOn w:val="5"/>
    <w:qFormat/>
    <w:uiPriority w:val="0"/>
    <w:pPr>
      <w:spacing w:before="0" w:after="0" w:line="360" w:lineRule="auto"/>
      <w:ind w:left="576" w:hanging="576"/>
    </w:pPr>
    <w:rPr>
      <w:rFonts w:ascii="Tahoma" w:hAnsi="Tahoma" w:eastAsia="宋体" w:cs="Times New Roman"/>
      <w:sz w:val="28"/>
      <w:szCs w:val="28"/>
    </w:rPr>
  </w:style>
  <w:style w:type="paragraph" w:customStyle="1" w:styleId="378">
    <w:name w:val="章正文 Char"/>
    <w:basedOn w:val="1"/>
    <w:qFormat/>
    <w:uiPriority w:val="0"/>
    <w:pPr>
      <w:spacing w:after="50" w:afterLines="50" w:line="380" w:lineRule="exact"/>
      <w:ind w:firstLine="200" w:firstLineChars="200"/>
    </w:pPr>
    <w:rPr>
      <w:rFonts w:ascii="宋体" w:hAnsi="宋体" w:eastAsia="宋体" w:cs="Times New Roman"/>
      <w:spacing w:val="6"/>
      <w:sz w:val="24"/>
      <w:szCs w:val="24"/>
    </w:rPr>
  </w:style>
  <w:style w:type="paragraph" w:customStyle="1" w:styleId="379">
    <w:name w:val="正 文"/>
    <w:qFormat/>
    <w:uiPriority w:val="0"/>
    <w:pPr>
      <w:tabs>
        <w:tab w:val="left" w:pos="900"/>
      </w:tabs>
      <w:spacing w:line="360" w:lineRule="auto"/>
      <w:ind w:left="901" w:right="100" w:rightChars="100" w:hanging="420"/>
      <w:jc w:val="both"/>
    </w:pPr>
    <w:rPr>
      <w:rFonts w:ascii="Times New Roman" w:hAnsi="Times New Roman" w:eastAsia="宋体" w:cs="Arial"/>
      <w:b/>
      <w:bCs/>
      <w:sz w:val="21"/>
      <w:szCs w:val="21"/>
      <w:lang w:val="en-US" w:eastAsia="zh-CN" w:bidi="ar-SA"/>
    </w:rPr>
  </w:style>
  <w:style w:type="paragraph" w:customStyle="1" w:styleId="380">
    <w:name w:val="Char Char Char Char Char Char Char Char Char Char Char Char1 Char Char Char1 Char Char Char Char Char Char Char Char Char Char Char Char Char Char Char Char Char Char1 Char Char Char Char"/>
    <w:basedOn w:val="1"/>
    <w:qFormat/>
    <w:uiPriority w:val="0"/>
    <w:pPr>
      <w:keepNext/>
      <w:autoSpaceDE w:val="0"/>
      <w:autoSpaceDN w:val="0"/>
      <w:adjustRightInd w:val="0"/>
      <w:spacing w:before="40" w:after="40" w:line="360" w:lineRule="auto"/>
      <w:ind w:firstLine="200" w:firstLineChars="200"/>
      <w:jc w:val="center"/>
    </w:pPr>
    <w:rPr>
      <w:rFonts w:ascii="宋体" w:hAnsi="Times New Roman" w:eastAsia="仿宋_GB2312" w:cs="Times New Roman"/>
      <w:sz w:val="24"/>
      <w:szCs w:val="24"/>
    </w:rPr>
  </w:style>
  <w:style w:type="paragraph" w:customStyle="1" w:styleId="381">
    <w:name w:val="五级条标题"/>
    <w:basedOn w:val="1"/>
    <w:next w:val="351"/>
    <w:qFormat/>
    <w:uiPriority w:val="0"/>
    <w:pPr>
      <w:widowControl/>
      <w:numPr>
        <w:ilvl w:val="0"/>
        <w:numId w:val="30"/>
      </w:numPr>
      <w:tabs>
        <w:tab w:val="clear" w:pos="420"/>
      </w:tabs>
      <w:spacing w:before="120" w:after="120"/>
      <w:ind w:left="0" w:firstLine="200" w:firstLineChars="200"/>
      <w:outlineLvl w:val="6"/>
    </w:pPr>
    <w:rPr>
      <w:rFonts w:ascii="黑体" w:hAnsi="Times New Roman" w:eastAsia="黑体" w:cs="Times New Roman"/>
      <w:kern w:val="0"/>
      <w:szCs w:val="20"/>
    </w:rPr>
  </w:style>
  <w:style w:type="paragraph" w:customStyle="1" w:styleId="382">
    <w:name w:val="表格内容五号"/>
    <w:basedOn w:val="1"/>
    <w:qFormat/>
    <w:uiPriority w:val="0"/>
    <w:pPr>
      <w:adjustRightInd w:val="0"/>
      <w:ind w:firstLine="200" w:firstLineChars="200"/>
      <w:jc w:val="center"/>
    </w:pPr>
    <w:rPr>
      <w:rFonts w:ascii="宋体" w:hAnsi="宋体" w:eastAsia="宋体" w:cs="Arial Unicode MS"/>
      <w:kern w:val="0"/>
      <w:szCs w:val="24"/>
    </w:rPr>
  </w:style>
  <w:style w:type="paragraph" w:customStyle="1" w:styleId="383">
    <w:name w:val="正文一级项目列"/>
    <w:basedOn w:val="1"/>
    <w:qFormat/>
    <w:uiPriority w:val="0"/>
    <w:pPr>
      <w:numPr>
        <w:ilvl w:val="0"/>
        <w:numId w:val="31"/>
      </w:numPr>
      <w:tabs>
        <w:tab w:val="left" w:pos="960"/>
      </w:tabs>
      <w:spacing w:line="360" w:lineRule="auto"/>
      <w:ind w:firstLine="200" w:firstLineChars="200"/>
      <w:jc w:val="left"/>
    </w:pPr>
    <w:rPr>
      <w:rFonts w:ascii="Times New Roman" w:hAnsi="Times New Roman" w:eastAsia="宋体" w:cs="Times New Roman"/>
      <w:sz w:val="24"/>
      <w:szCs w:val="24"/>
    </w:rPr>
  </w:style>
  <w:style w:type="paragraph" w:customStyle="1" w:styleId="384">
    <w:name w:val="Char2 Char Char Char Char Char Char"/>
    <w:basedOn w:val="1"/>
    <w:qFormat/>
    <w:uiPriority w:val="0"/>
    <w:pPr>
      <w:numPr>
        <w:ilvl w:val="0"/>
        <w:numId w:val="32"/>
      </w:numPr>
      <w:ind w:firstLine="200" w:firstLineChars="200"/>
      <w:jc w:val="left"/>
    </w:pPr>
    <w:rPr>
      <w:rFonts w:ascii="Tahoma" w:hAnsi="Tahoma" w:eastAsia="宋体" w:cs="Times New Roman"/>
      <w:sz w:val="24"/>
      <w:szCs w:val="20"/>
    </w:rPr>
  </w:style>
  <w:style w:type="paragraph" w:customStyle="1" w:styleId="385">
    <w:name w:val="正文三级项目列"/>
    <w:basedOn w:val="1"/>
    <w:qFormat/>
    <w:uiPriority w:val="0"/>
    <w:pPr>
      <w:numPr>
        <w:ilvl w:val="0"/>
        <w:numId w:val="33"/>
      </w:numPr>
      <w:spacing w:line="360" w:lineRule="auto"/>
      <w:ind w:firstLine="200" w:firstLineChars="200"/>
      <w:jc w:val="left"/>
    </w:pPr>
    <w:rPr>
      <w:rFonts w:ascii="Times New Roman" w:hAnsi="Times New Roman" w:eastAsia="宋体" w:cs="Times New Roman"/>
      <w:sz w:val="24"/>
      <w:szCs w:val="24"/>
    </w:rPr>
  </w:style>
  <w:style w:type="paragraph" w:customStyle="1" w:styleId="386">
    <w:name w:val="样式 正文文本 + 黑色 首行缩进:  2 字符"/>
    <w:basedOn w:val="37"/>
    <w:qFormat/>
    <w:uiPriority w:val="0"/>
    <w:pPr>
      <w:spacing w:before="60" w:after="60" w:line="360" w:lineRule="auto"/>
      <w:ind w:firstLine="200" w:firstLineChars="200"/>
    </w:pPr>
    <w:rPr>
      <w:rFonts w:ascii="Courier New" w:hAnsi="Courier New" w:eastAsia="宋体" w:cs="Times New Roman"/>
      <w:color w:val="000000"/>
      <w:szCs w:val="20"/>
    </w:rPr>
  </w:style>
  <w:style w:type="paragraph" w:customStyle="1" w:styleId="387">
    <w:name w:val="方点"/>
    <w:basedOn w:val="386"/>
    <w:qFormat/>
    <w:uiPriority w:val="0"/>
    <w:pPr>
      <w:numPr>
        <w:ilvl w:val="1"/>
        <w:numId w:val="34"/>
      </w:numPr>
      <w:tabs>
        <w:tab w:val="clear" w:pos="1680"/>
      </w:tabs>
      <w:ind w:left="0" w:firstLine="420" w:firstLineChars="0"/>
    </w:pPr>
  </w:style>
  <w:style w:type="paragraph" w:customStyle="1" w:styleId="388">
    <w:name w:val="方点2"/>
    <w:basedOn w:val="387"/>
    <w:qFormat/>
    <w:uiPriority w:val="0"/>
    <w:pPr/>
  </w:style>
  <w:style w:type="paragraph" w:customStyle="1" w:styleId="389">
    <w:name w:val="样式 行距: 1.5 倍行距1"/>
    <w:basedOn w:val="1"/>
    <w:qFormat/>
    <w:uiPriority w:val="0"/>
    <w:pPr>
      <w:spacing w:line="360" w:lineRule="auto"/>
      <w:ind w:firstLine="200" w:firstLineChars="200"/>
    </w:pPr>
    <w:rPr>
      <w:rFonts w:ascii="Times New Roman" w:hAnsi="Times New Roman" w:eastAsia="宋体"/>
      <w:szCs w:val="20"/>
    </w:rPr>
  </w:style>
  <w:style w:type="paragraph" w:customStyle="1" w:styleId="390">
    <w:name w:val="规范正文"/>
    <w:basedOn w:val="1"/>
    <w:qFormat/>
    <w:uiPriority w:val="0"/>
    <w:pPr>
      <w:widowControl/>
      <w:adjustRightInd w:val="0"/>
      <w:spacing w:line="360" w:lineRule="auto"/>
      <w:ind w:firstLine="200" w:firstLineChars="200"/>
      <w:jc w:val="left"/>
      <w:textAlignment w:val="baseline"/>
    </w:pPr>
    <w:rPr>
      <w:rFonts w:ascii="Times New Roman" w:hAnsi="Times New Roman" w:eastAsia="宋体" w:cs="Times New Roman"/>
      <w:kern w:val="0"/>
      <w:sz w:val="24"/>
      <w:szCs w:val="20"/>
    </w:rPr>
  </w:style>
  <w:style w:type="paragraph" w:customStyle="1" w:styleId="391">
    <w:name w:val="Char Char Char Char Char Char Char"/>
    <w:basedOn w:val="29"/>
    <w:qFormat/>
    <w:uiPriority w:val="0"/>
    <w:pPr>
      <w:ind w:firstLine="200" w:firstLineChars="200"/>
    </w:pPr>
    <w:rPr>
      <w:rFonts w:ascii="Tahoma" w:hAnsi="Tahoma"/>
      <w:sz w:val="24"/>
    </w:rPr>
  </w:style>
  <w:style w:type="character" w:customStyle="1" w:styleId="392">
    <w:name w:val="正文（首行缩进两字） Char1"/>
    <w:qFormat/>
    <w:uiPriority w:val="0"/>
    <w:rPr>
      <w:rFonts w:eastAsia="宋体"/>
      <w:kern w:val="2"/>
      <w:sz w:val="21"/>
      <w:lang w:val="en-US" w:eastAsia="zh-CN"/>
    </w:rPr>
  </w:style>
  <w:style w:type="paragraph" w:customStyle="1" w:styleId="393">
    <w:name w:val="[列表2]"/>
    <w:basedOn w:val="1"/>
    <w:qFormat/>
    <w:uiPriority w:val="0"/>
    <w:pPr>
      <w:tabs>
        <w:tab w:val="left" w:pos="840"/>
      </w:tabs>
      <w:spacing w:line="360" w:lineRule="auto"/>
      <w:ind w:left="600" w:leftChars="400" w:hanging="200" w:hangingChars="200"/>
    </w:pPr>
    <w:rPr>
      <w:rFonts w:ascii="宋体" w:hAnsi="Times New Roman" w:eastAsia="宋体" w:cs="Times New Roman"/>
      <w:sz w:val="24"/>
      <w:szCs w:val="24"/>
    </w:rPr>
  </w:style>
  <w:style w:type="paragraph" w:customStyle="1" w:styleId="394">
    <w:name w:val="封面标签"/>
    <w:basedOn w:val="1"/>
    <w:qFormat/>
    <w:uiPriority w:val="0"/>
    <w:pPr>
      <w:spacing w:line="360" w:lineRule="auto"/>
      <w:ind w:firstLine="200" w:firstLineChars="200"/>
    </w:pPr>
    <w:rPr>
      <w:rFonts w:ascii="黑体" w:hAnsi="Times New Roman" w:eastAsia="黑体" w:cs="Times New Roman"/>
      <w:szCs w:val="24"/>
    </w:rPr>
  </w:style>
  <w:style w:type="paragraph" w:customStyle="1" w:styleId="395">
    <w:name w:val="样式 样式 正文字缩2字 + 左侧:  2 字符 首行缩进:  2 字符 + 首行缩进:  2 字符"/>
    <w:basedOn w:val="1"/>
    <w:qFormat/>
    <w:uiPriority w:val="0"/>
    <w:pPr>
      <w:spacing w:line="360" w:lineRule="auto"/>
      <w:ind w:firstLine="200" w:firstLineChars="200"/>
    </w:pPr>
    <w:rPr>
      <w:rFonts w:ascii="Times New Roman" w:hAnsi="Times New Roman" w:eastAsia="宋体" w:cs="Times New Roman"/>
      <w:kern w:val="0"/>
      <w:sz w:val="24"/>
    </w:rPr>
  </w:style>
  <w:style w:type="paragraph" w:customStyle="1" w:styleId="396">
    <w:name w:val="工程名称"/>
    <w:basedOn w:val="1"/>
    <w:qFormat/>
    <w:uiPriority w:val="0"/>
    <w:pPr>
      <w:tabs>
        <w:tab w:val="left" w:pos="500"/>
      </w:tabs>
      <w:ind w:right="-34" w:rightChars="-34" w:firstLine="200" w:firstLineChars="200"/>
      <w:jc w:val="center"/>
    </w:pPr>
    <w:rPr>
      <w:rFonts w:ascii="黑体" w:hAnsi="Times New Roman" w:eastAsia="黑体" w:cs="Times New Roman"/>
      <w:b/>
      <w:sz w:val="32"/>
      <w:szCs w:val="20"/>
    </w:rPr>
  </w:style>
  <w:style w:type="paragraph" w:customStyle="1" w:styleId="397">
    <w:name w:val="Char Char Char Char1"/>
    <w:basedOn w:val="1"/>
    <w:qFormat/>
    <w:uiPriority w:val="0"/>
    <w:pPr>
      <w:spacing w:line="360" w:lineRule="auto"/>
      <w:ind w:firstLine="200" w:firstLineChars="200"/>
    </w:pPr>
    <w:rPr>
      <w:rFonts w:ascii="Tahoma" w:hAnsi="Tahoma" w:eastAsia="宋体" w:cs="Times New Roman"/>
      <w:sz w:val="24"/>
      <w:szCs w:val="24"/>
    </w:rPr>
  </w:style>
  <w:style w:type="paragraph" w:customStyle="1" w:styleId="398">
    <w:name w:val="正文（首行缩进2字符）"/>
    <w:basedOn w:val="1"/>
    <w:qFormat/>
    <w:uiPriority w:val="0"/>
    <w:pPr>
      <w:keepNext/>
      <w:snapToGrid w:val="0"/>
      <w:spacing w:line="480" w:lineRule="atLeast"/>
      <w:ind w:firstLine="200" w:firstLineChars="200"/>
    </w:pPr>
    <w:rPr>
      <w:rFonts w:ascii="仿宋_GB2312" w:hAnsi="Times New Roman" w:eastAsia="仿宋_GB2312" w:cs="Times New Roman"/>
      <w:kern w:val="0"/>
      <w:szCs w:val="21"/>
    </w:rPr>
  </w:style>
  <w:style w:type="paragraph" w:customStyle="1" w:styleId="399">
    <w:name w:val="Char2 Char Char Char Char Char Char1"/>
    <w:basedOn w:val="1"/>
    <w:qFormat/>
    <w:uiPriority w:val="0"/>
    <w:pPr>
      <w:numPr>
        <w:ilvl w:val="0"/>
        <w:numId w:val="35"/>
      </w:numPr>
      <w:spacing w:line="360" w:lineRule="auto"/>
      <w:ind w:left="431" w:firstLine="200" w:firstLineChars="200"/>
      <w:jc w:val="left"/>
    </w:pPr>
    <w:rPr>
      <w:rFonts w:ascii="Tahoma" w:hAnsi="Tahoma" w:eastAsia="宋体" w:cs="Times New Roman"/>
      <w:szCs w:val="20"/>
    </w:rPr>
  </w:style>
  <w:style w:type="paragraph" w:customStyle="1" w:styleId="400">
    <w:name w:val="Char Char Char Char Char Char Char Char Char Char Char Char1 Char Char Char1 Char Char Char Char Char Char Char Char Char Char Char Char Char Char Char Char Char Char1 Char"/>
    <w:basedOn w:val="1"/>
    <w:qFormat/>
    <w:uiPriority w:val="0"/>
    <w:pPr>
      <w:keepNext/>
      <w:autoSpaceDE w:val="0"/>
      <w:autoSpaceDN w:val="0"/>
      <w:spacing w:before="40" w:after="40"/>
      <w:ind w:firstLine="200" w:firstLineChars="200"/>
      <w:jc w:val="left"/>
    </w:pPr>
    <w:rPr>
      <w:rFonts w:ascii="Times New Roman" w:hAnsi="Times New Roman" w:eastAsia="仿宋_GB2312" w:cs="Times New Roman"/>
      <w:sz w:val="24"/>
      <w:szCs w:val="24"/>
    </w:rPr>
  </w:style>
  <w:style w:type="paragraph" w:customStyle="1" w:styleId="401">
    <w:name w:val="样式 标题 31.1.1 Heading 3h3H3level_3PIM 3Level 3 HeadHeading..."/>
    <w:basedOn w:val="7"/>
    <w:qFormat/>
    <w:uiPriority w:val="0"/>
    <w:pPr>
      <w:tabs>
        <w:tab w:val="left" w:pos="425"/>
        <w:tab w:val="left" w:pos="480"/>
      </w:tabs>
      <w:adjustRightInd w:val="0"/>
      <w:spacing w:line="240" w:lineRule="auto"/>
      <w:ind w:left="425" w:hanging="425"/>
      <w:textAlignment w:val="baseline"/>
    </w:pPr>
    <w:rPr>
      <w:rFonts w:ascii="Times New Roman" w:hAnsi="Times New Roman" w:eastAsia="宋体" w:cs="Arial"/>
      <w:b w:val="0"/>
      <w:bCs w:val="0"/>
      <w:kern w:val="24"/>
      <w:sz w:val="24"/>
      <w:szCs w:val="24"/>
    </w:rPr>
  </w:style>
  <w:style w:type="paragraph" w:customStyle="1" w:styleId="402">
    <w:name w:val="矩形"/>
    <w:basedOn w:val="1"/>
    <w:qFormat/>
    <w:uiPriority w:val="0"/>
    <w:pPr>
      <w:numPr>
        <w:ilvl w:val="0"/>
        <w:numId w:val="36"/>
      </w:numPr>
      <w:tabs>
        <w:tab w:val="left" w:pos="2100"/>
      </w:tabs>
      <w:autoSpaceDE w:val="0"/>
      <w:autoSpaceDN w:val="0"/>
      <w:spacing w:before="60" w:after="60" w:line="312" w:lineRule="auto"/>
      <w:ind w:right="17" w:firstLine="200" w:firstLineChars="200"/>
    </w:pPr>
    <w:rPr>
      <w:rFonts w:ascii="宋体" w:hAnsi="Times New Roman" w:eastAsia="宋体" w:cs="Times New Roman"/>
      <w:szCs w:val="20"/>
    </w:rPr>
  </w:style>
  <w:style w:type="paragraph" w:customStyle="1" w:styleId="403">
    <w:name w:val="MM Title"/>
    <w:basedOn w:val="84"/>
    <w:qFormat/>
    <w:uiPriority w:val="0"/>
    <w:pPr>
      <w:spacing w:before="240" w:after="60" w:line="360" w:lineRule="auto"/>
      <w:ind w:firstLine="200" w:firstLineChars="200"/>
      <w:jc w:val="center"/>
      <w:outlineLvl w:val="0"/>
    </w:pPr>
    <w:rPr>
      <w:rFonts w:ascii="Arial" w:hAnsi="Arial" w:eastAsia="宋体" w:cs="Times New Roman"/>
      <w:b/>
      <w:bCs/>
      <w:sz w:val="32"/>
      <w:szCs w:val="32"/>
    </w:rPr>
  </w:style>
  <w:style w:type="paragraph" w:customStyle="1" w:styleId="404">
    <w:name w:val="MM Empty"/>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405">
    <w:name w:val="一级列表"/>
    <w:basedOn w:val="1"/>
    <w:qFormat/>
    <w:uiPriority w:val="0"/>
    <w:pPr>
      <w:tabs>
        <w:tab w:val="left" w:pos="900"/>
      </w:tabs>
      <w:spacing w:line="360" w:lineRule="auto"/>
      <w:ind w:left="900" w:firstLine="200" w:firstLineChars="200"/>
    </w:pPr>
    <w:rPr>
      <w:rFonts w:ascii="Times New Roman" w:hAnsi="Times New Roman" w:eastAsia="宋体" w:cs="Times New Roman"/>
      <w:szCs w:val="20"/>
    </w:rPr>
  </w:style>
  <w:style w:type="paragraph" w:customStyle="1" w:styleId="406">
    <w:name w:val="注释"/>
    <w:basedOn w:val="1"/>
    <w:qFormat/>
    <w:uiPriority w:val="0"/>
    <w:pPr>
      <w:spacing w:line="360" w:lineRule="auto"/>
      <w:ind w:firstLine="200" w:firstLineChars="200"/>
      <w:jc w:val="left"/>
    </w:pPr>
    <w:rPr>
      <w:rFonts w:ascii="宋体" w:hAnsi="宋体" w:eastAsia="宋体" w:cs="Times New Roman"/>
      <w:bCs/>
      <w:color w:val="FF0000"/>
      <w:sz w:val="24"/>
      <w:szCs w:val="20"/>
      <w:lang w:val="zh-CN"/>
    </w:rPr>
  </w:style>
  <w:style w:type="paragraph" w:customStyle="1" w:styleId="407">
    <w:name w:val="ALT+2点符"/>
    <w:basedOn w:val="342"/>
    <w:qFormat/>
    <w:uiPriority w:val="0"/>
    <w:pPr>
      <w:tabs>
        <w:tab w:val="left" w:pos="842"/>
        <w:tab w:val="left" w:pos="1260"/>
      </w:tabs>
      <w:spacing w:line="360" w:lineRule="auto"/>
      <w:ind w:left="525" w:leftChars="375" w:hanging="150" w:hangingChars="150"/>
    </w:pPr>
    <w:rPr>
      <w:sz w:val="24"/>
    </w:rPr>
  </w:style>
  <w:style w:type="paragraph" w:customStyle="1" w:styleId="408">
    <w:name w:val="ALT+3编号"/>
    <w:basedOn w:val="342"/>
    <w:qFormat/>
    <w:uiPriority w:val="0"/>
    <w:pPr>
      <w:numPr>
        <w:ilvl w:val="0"/>
        <w:numId w:val="37"/>
      </w:numPr>
      <w:tabs>
        <w:tab w:val="clear" w:pos="425"/>
      </w:tabs>
      <w:spacing w:line="360" w:lineRule="auto"/>
      <w:ind w:left="375" w:leftChars="225" w:hanging="150" w:hangingChars="150"/>
    </w:pPr>
    <w:rPr>
      <w:sz w:val="24"/>
    </w:rPr>
  </w:style>
  <w:style w:type="paragraph" w:customStyle="1" w:styleId="409">
    <w:name w:val="ALT+4星符"/>
    <w:basedOn w:val="342"/>
    <w:qFormat/>
    <w:uiPriority w:val="0"/>
    <w:pPr>
      <w:tabs>
        <w:tab w:val="left" w:pos="1260"/>
      </w:tabs>
      <w:spacing w:line="360" w:lineRule="auto"/>
      <w:ind w:left="1260"/>
    </w:pPr>
    <w:rPr>
      <w:sz w:val="24"/>
    </w:rPr>
  </w:style>
  <w:style w:type="paragraph" w:customStyle="1" w:styleId="410">
    <w:name w:val="二级列表"/>
    <w:basedOn w:val="1"/>
    <w:qFormat/>
    <w:uiPriority w:val="0"/>
    <w:pPr>
      <w:numPr>
        <w:ilvl w:val="0"/>
        <w:numId w:val="38"/>
      </w:numPr>
      <w:spacing w:before="50" w:beforeLines="50" w:line="360" w:lineRule="auto"/>
      <w:ind w:left="200" w:leftChars="200" w:firstLine="200" w:firstLineChars="200"/>
    </w:pPr>
    <w:rPr>
      <w:rFonts w:ascii="Arial" w:hAnsi="Arial" w:eastAsia="宋体" w:cs="Times New Roman"/>
      <w:szCs w:val="24"/>
    </w:rPr>
  </w:style>
  <w:style w:type="paragraph" w:customStyle="1" w:styleId="411">
    <w:name w:val="附录标题"/>
    <w:basedOn w:val="4"/>
    <w:qFormat/>
    <w:uiPriority w:val="0"/>
    <w:pPr>
      <w:keepLines/>
      <w:pageBreakBefore/>
      <w:tabs>
        <w:tab w:val="left" w:pos="360"/>
        <w:tab w:val="left" w:pos="420"/>
      </w:tabs>
      <w:adjustRightInd w:val="0"/>
      <w:spacing w:before="20" w:beforeLines="20" w:after="20" w:afterLines="20"/>
      <w:ind w:left="420" w:hanging="420"/>
      <w:textAlignment w:val="baseline"/>
    </w:pPr>
    <w:rPr>
      <w:rFonts w:ascii="Times New Roman" w:hAnsi="Times New Roman" w:eastAsia="宋体"/>
      <w:bCs/>
      <w:color w:val="333399"/>
      <w:kern w:val="44"/>
      <w:szCs w:val="36"/>
      <w:lang w:val="en-US"/>
    </w:rPr>
  </w:style>
  <w:style w:type="paragraph" w:customStyle="1" w:styleId="412">
    <w:name w:val="样式 标题 1H1Heading OnePIM 1Section Headh11Heading 0R1H11..."/>
    <w:basedOn w:val="4"/>
    <w:qFormat/>
    <w:uiPriority w:val="0"/>
    <w:pPr>
      <w:pageBreakBefore/>
      <w:tabs>
        <w:tab w:val="left" w:pos="360"/>
        <w:tab w:val="left" w:pos="420"/>
        <w:tab w:val="left" w:pos="900"/>
      </w:tabs>
      <w:adjustRightInd w:val="0"/>
      <w:spacing w:before="50" w:beforeLines="50" w:after="50" w:afterLines="50" w:line="480" w:lineRule="auto"/>
      <w:ind w:left="900" w:hanging="420"/>
      <w:textAlignment w:val="baseline"/>
    </w:pPr>
    <w:rPr>
      <w:rFonts w:ascii="Times New Roman" w:hAnsi="Times New Roman" w:eastAsia="宋体"/>
      <w:color w:val="auto"/>
      <w:szCs w:val="36"/>
      <w:lang w:val="en-US"/>
    </w:rPr>
  </w:style>
  <w:style w:type="paragraph" w:customStyle="1" w:styleId="413">
    <w:name w:val="A 功能点"/>
    <w:basedOn w:val="1"/>
    <w:qFormat/>
    <w:uiPriority w:val="0"/>
    <w:pPr>
      <w:widowControl/>
      <w:tabs>
        <w:tab w:val="left" w:pos="432"/>
        <w:tab w:val="left" w:pos="845"/>
      </w:tabs>
      <w:spacing w:line="360" w:lineRule="auto"/>
      <w:ind w:left="845" w:firstLine="200" w:firstLineChars="200"/>
    </w:pPr>
    <w:rPr>
      <w:rFonts w:ascii="宋体" w:hAnsi="宋体" w:eastAsia="宋体" w:cs="Times New Roman"/>
      <w:kern w:val="0"/>
      <w:sz w:val="24"/>
      <w:szCs w:val="20"/>
    </w:rPr>
  </w:style>
  <w:style w:type="paragraph" w:customStyle="1" w:styleId="414">
    <w:name w:val="A 数字编号"/>
    <w:basedOn w:val="1"/>
    <w:qFormat/>
    <w:uiPriority w:val="0"/>
    <w:pPr>
      <w:widowControl/>
      <w:spacing w:line="360" w:lineRule="auto"/>
      <w:ind w:firstLine="200" w:firstLineChars="200"/>
    </w:pPr>
    <w:rPr>
      <w:rFonts w:ascii="宋体" w:hAnsi="宋体" w:eastAsia="宋体" w:cs="Times New Roman"/>
      <w:kern w:val="0"/>
      <w:sz w:val="24"/>
      <w:szCs w:val="20"/>
    </w:rPr>
  </w:style>
  <w:style w:type="character" w:customStyle="1" w:styleId="415">
    <w:name w:val="bodytext1"/>
    <w:qFormat/>
    <w:uiPriority w:val="0"/>
    <w:rPr>
      <w:rFonts w:ascii="Arial" w:hAnsi="Arial"/>
      <w:color w:val="000000"/>
      <w:sz w:val="20"/>
    </w:rPr>
  </w:style>
  <w:style w:type="paragraph" w:customStyle="1" w:styleId="416">
    <w:name w:val="cnfont"/>
    <w:basedOn w:val="1"/>
    <w:qFormat/>
    <w:uiPriority w:val="0"/>
    <w:pPr>
      <w:widowControl/>
      <w:spacing w:before="100" w:beforeAutospacing="1" w:after="100" w:afterAutospacing="1" w:line="210" w:lineRule="atLeast"/>
      <w:ind w:firstLine="200" w:firstLineChars="200"/>
      <w:jc w:val="left"/>
    </w:pPr>
    <w:rPr>
      <w:rFonts w:ascii="Arial" w:hAnsi="Arial" w:eastAsia="宋体" w:cs="Arial"/>
      <w:color w:val="000000"/>
      <w:kern w:val="0"/>
      <w:sz w:val="20"/>
      <w:szCs w:val="20"/>
    </w:rPr>
  </w:style>
  <w:style w:type="paragraph" w:customStyle="1" w:styleId="417">
    <w:name w:val="正文4"/>
    <w:basedOn w:val="1"/>
    <w:qFormat/>
    <w:uiPriority w:val="0"/>
    <w:pPr>
      <w:widowControl/>
      <w:overflowPunct w:val="0"/>
      <w:autoSpaceDE w:val="0"/>
      <w:autoSpaceDN w:val="0"/>
      <w:adjustRightInd w:val="0"/>
      <w:ind w:firstLine="200" w:firstLineChars="200"/>
      <w:textAlignment w:val="baseline"/>
    </w:pPr>
    <w:rPr>
      <w:rFonts w:ascii="Times New Roman" w:hAnsi="Times New Roman" w:eastAsia="宋体" w:cs="Times New Roman"/>
      <w:kern w:val="0"/>
      <w:szCs w:val="21"/>
    </w:rPr>
  </w:style>
  <w:style w:type="paragraph" w:customStyle="1" w:styleId="418">
    <w:name w:val="正文文字"/>
    <w:basedOn w:val="1"/>
    <w:next w:val="1"/>
    <w:qFormat/>
    <w:uiPriority w:val="0"/>
    <w:pPr>
      <w:adjustRightInd w:val="0"/>
      <w:spacing w:before="50" w:beforeLines="50" w:line="360" w:lineRule="auto"/>
      <w:ind w:firstLine="200" w:firstLineChars="200"/>
      <w:textAlignment w:val="baseline"/>
    </w:pPr>
    <w:rPr>
      <w:rFonts w:ascii="Times New Roman" w:hAnsi="Times New Roman" w:eastAsia="宋体" w:cs="Times New Roman"/>
      <w:color w:val="FF0000"/>
      <w:sz w:val="24"/>
      <w:szCs w:val="20"/>
    </w:rPr>
  </w:style>
  <w:style w:type="paragraph" w:customStyle="1" w:styleId="419">
    <w:name w:val="样式 正文缩进正文（首行缩进两字）表正文正文非缩进标题4 + 行距: 1.5 倍行距"/>
    <w:basedOn w:val="12"/>
    <w:qFormat/>
    <w:uiPriority w:val="0"/>
    <w:pPr>
      <w:spacing w:line="360" w:lineRule="auto"/>
      <w:ind w:firstLine="510"/>
    </w:pPr>
    <w:rPr>
      <w:rFonts w:ascii="Arial" w:hAnsi="Arial" w:cs="Arial"/>
      <w:spacing w:val="4"/>
    </w:rPr>
  </w:style>
  <w:style w:type="paragraph" w:customStyle="1" w:styleId="420">
    <w:name w:val="cell item"/>
    <w:basedOn w:val="1"/>
    <w:qFormat/>
    <w:uiPriority w:val="0"/>
    <w:pPr>
      <w:widowControl/>
      <w:tabs>
        <w:tab w:val="left" w:pos="1100"/>
      </w:tabs>
      <w:ind w:firstLine="200" w:firstLineChars="200"/>
    </w:pPr>
    <w:rPr>
      <w:rFonts w:ascii="黑体" w:hAnsi="Arial" w:eastAsia="黑体" w:cs="Times New Roman"/>
      <w:b/>
      <w:kern w:val="0"/>
      <w:szCs w:val="20"/>
    </w:rPr>
  </w:style>
  <w:style w:type="paragraph" w:customStyle="1" w:styleId="421">
    <w:name w:val="xl50"/>
    <w:basedOn w:val="1"/>
    <w:qFormat/>
    <w:uiPriority w:val="0"/>
    <w:pPr>
      <w:widowControl/>
      <w:pBdr>
        <w:top w:val="single" w:color="auto" w:sz="4" w:space="0"/>
        <w:left w:val="single" w:color="auto" w:sz="8" w:space="0"/>
        <w:bottom w:val="single" w:color="auto" w:sz="8" w:space="0"/>
        <w:right w:val="single" w:color="auto" w:sz="4" w:space="0"/>
      </w:pBdr>
      <w:shd w:val="clear" w:color="auto" w:fill="FFFF00"/>
      <w:spacing w:before="100" w:beforeAutospacing="1" w:after="100" w:afterAutospacing="1"/>
      <w:ind w:firstLine="200" w:firstLineChars="200"/>
      <w:jc w:val="center"/>
      <w:textAlignment w:val="top"/>
    </w:pPr>
    <w:rPr>
      <w:rFonts w:ascii="Arial Unicode MS" w:hAnsi="Arial Unicode MS" w:eastAsia="宋体" w:cs="Arial Unicode MS"/>
      <w:b/>
      <w:bCs/>
      <w:kern w:val="0"/>
      <w:sz w:val="24"/>
      <w:szCs w:val="24"/>
    </w:rPr>
  </w:style>
  <w:style w:type="paragraph" w:customStyle="1" w:styleId="422">
    <w:name w:val="xl5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42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424">
    <w:name w:val="xl53"/>
    <w:basedOn w:val="1"/>
    <w:qFormat/>
    <w:uiPriority w:val="0"/>
    <w:pPr>
      <w:widowControl/>
      <w:pBdr>
        <w:top w:val="single" w:color="auto" w:sz="4" w:space="0"/>
        <w:left w:val="single" w:color="auto" w:sz="4" w:space="0"/>
        <w:bottom w:val="single" w:color="auto" w:sz="8" w:space="0"/>
        <w:right w:val="single" w:color="auto" w:sz="4" w:space="0"/>
      </w:pBdr>
      <w:shd w:val="clear" w:color="auto" w:fill="FFFF00"/>
      <w:spacing w:before="100" w:beforeAutospacing="1" w:after="100" w:afterAutospacing="1"/>
      <w:ind w:firstLine="200" w:firstLineChars="200"/>
      <w:jc w:val="left"/>
      <w:textAlignment w:val="top"/>
    </w:pPr>
    <w:rPr>
      <w:rFonts w:ascii="Arial Unicode MS" w:hAnsi="Arial Unicode MS" w:eastAsia="宋体" w:cs="Arial Unicode MS"/>
      <w:b/>
      <w:bCs/>
      <w:kern w:val="0"/>
      <w:sz w:val="24"/>
      <w:szCs w:val="24"/>
    </w:rPr>
  </w:style>
  <w:style w:type="paragraph" w:customStyle="1" w:styleId="425">
    <w:name w:val="xl54"/>
    <w:basedOn w:val="1"/>
    <w:qFormat/>
    <w:uiPriority w:val="0"/>
    <w:pPr>
      <w:widowControl/>
      <w:pBdr>
        <w:top w:val="single" w:color="auto" w:sz="4" w:space="0"/>
        <w:bottom w:val="single" w:color="auto" w:sz="8" w:space="0"/>
        <w:right w:val="single" w:color="auto" w:sz="4" w:space="0"/>
      </w:pBdr>
      <w:shd w:val="clear" w:color="auto" w:fill="FFFF00"/>
      <w:spacing w:before="100" w:beforeAutospacing="1" w:after="100" w:afterAutospacing="1"/>
      <w:ind w:firstLine="200" w:firstLineChars="200"/>
      <w:jc w:val="center"/>
      <w:textAlignment w:val="top"/>
    </w:pPr>
    <w:rPr>
      <w:rFonts w:ascii="Arial Unicode MS" w:hAnsi="Arial Unicode MS" w:eastAsia="宋体" w:cs="Arial Unicode MS"/>
      <w:b/>
      <w:bCs/>
      <w:kern w:val="0"/>
      <w:sz w:val="24"/>
      <w:szCs w:val="24"/>
    </w:rPr>
  </w:style>
  <w:style w:type="paragraph" w:customStyle="1" w:styleId="42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top"/>
    </w:pPr>
    <w:rPr>
      <w:rFonts w:ascii="Arial Unicode MS" w:hAnsi="Arial Unicode MS" w:eastAsia="宋体" w:cs="Arial Unicode MS"/>
      <w:kern w:val="0"/>
      <w:sz w:val="20"/>
      <w:szCs w:val="20"/>
    </w:rPr>
  </w:style>
  <w:style w:type="paragraph" w:customStyle="1" w:styleId="427">
    <w:name w:val="xl56"/>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left"/>
      <w:textAlignment w:val="top"/>
    </w:pPr>
    <w:rPr>
      <w:rFonts w:ascii="Arial Unicode MS" w:hAnsi="Arial Unicode MS" w:eastAsia="宋体" w:cs="Arial Unicode MS"/>
      <w:kern w:val="0"/>
      <w:sz w:val="20"/>
      <w:szCs w:val="20"/>
    </w:rPr>
  </w:style>
  <w:style w:type="paragraph" w:customStyle="1" w:styleId="428">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429">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430">
    <w:name w:val="xl59"/>
    <w:basedOn w:val="1"/>
    <w:qFormat/>
    <w:uiPriority w:val="0"/>
    <w:pPr>
      <w:widowControl/>
      <w:pBdr>
        <w:top w:val="single" w:color="auto" w:sz="4" w:space="0"/>
        <w:left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431">
    <w:name w:val="xl6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432">
    <w:name w:val="xl6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433">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top"/>
    </w:pPr>
    <w:rPr>
      <w:rFonts w:ascii="Arial Unicode MS" w:hAnsi="Arial Unicode MS" w:eastAsia="宋体" w:cs="Arial Unicode MS"/>
      <w:kern w:val="0"/>
      <w:sz w:val="20"/>
      <w:szCs w:val="20"/>
    </w:rPr>
  </w:style>
  <w:style w:type="paragraph" w:customStyle="1" w:styleId="43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top"/>
    </w:pPr>
    <w:rPr>
      <w:rFonts w:ascii="Arial Unicode MS" w:hAnsi="Arial Unicode MS" w:eastAsia="宋体" w:cs="Arial Unicode MS"/>
      <w:kern w:val="0"/>
      <w:sz w:val="20"/>
      <w:szCs w:val="20"/>
    </w:rPr>
  </w:style>
  <w:style w:type="paragraph" w:customStyle="1" w:styleId="435">
    <w:name w:val="xl64"/>
    <w:basedOn w:val="1"/>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436">
    <w:name w:val="xl65"/>
    <w:basedOn w:val="1"/>
    <w:qFormat/>
    <w:uiPriority w:val="0"/>
    <w:pPr>
      <w:widowControl/>
      <w:pBdr>
        <w:top w:val="single" w:color="auto" w:sz="4" w:space="0"/>
        <w:bottom w:val="single" w:color="auto" w:sz="4" w:space="0"/>
        <w:right w:val="single" w:color="auto" w:sz="4"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437">
    <w:name w:val="xl66"/>
    <w:basedOn w:val="1"/>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438">
    <w:name w:val="xl67"/>
    <w:basedOn w:val="1"/>
    <w:qFormat/>
    <w:uiPriority w:val="0"/>
    <w:pPr>
      <w:widowControl/>
      <w:pBdr>
        <w:top w:val="single" w:color="auto" w:sz="4" w:space="0"/>
        <w:bottom w:val="single" w:color="auto" w:sz="4" w:space="0"/>
        <w:right w:val="single" w:color="auto" w:sz="8" w:space="0"/>
      </w:pBdr>
      <w:spacing w:before="100" w:beforeAutospacing="1" w:after="100" w:afterAutospacing="1"/>
      <w:ind w:firstLine="200" w:firstLineChars="200"/>
      <w:jc w:val="left"/>
      <w:textAlignment w:val="top"/>
    </w:pPr>
    <w:rPr>
      <w:rFonts w:ascii="Arial Unicode MS" w:hAnsi="Arial Unicode MS" w:eastAsia="宋体" w:cs="Arial Unicode MS"/>
      <w:kern w:val="0"/>
      <w:sz w:val="24"/>
      <w:szCs w:val="24"/>
    </w:rPr>
  </w:style>
  <w:style w:type="paragraph" w:customStyle="1" w:styleId="439">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440">
    <w:name w:val="xl69"/>
    <w:basedOn w:val="1"/>
    <w:qFormat/>
    <w:uiPriority w:val="0"/>
    <w:pPr>
      <w:widowControl/>
      <w:pBdr>
        <w:top w:val="single" w:color="auto" w:sz="4" w:space="0"/>
        <w:left w:val="single" w:color="auto" w:sz="4" w:space="0"/>
        <w:bottom w:val="single" w:color="auto" w:sz="4" w:space="0"/>
        <w:right w:val="single" w:color="auto" w:sz="8"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44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top"/>
    </w:pPr>
    <w:rPr>
      <w:rFonts w:ascii="Times New Roman" w:hAnsi="Times New Roman" w:eastAsia="宋体" w:cs="Times New Roman"/>
      <w:kern w:val="0"/>
      <w:sz w:val="20"/>
      <w:szCs w:val="20"/>
    </w:rPr>
  </w:style>
  <w:style w:type="paragraph" w:customStyle="1" w:styleId="44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top"/>
    </w:pPr>
    <w:rPr>
      <w:rFonts w:ascii="Times New Roman" w:hAnsi="Times New Roman" w:eastAsia="宋体" w:cs="Times New Roman"/>
      <w:kern w:val="0"/>
      <w:sz w:val="20"/>
      <w:szCs w:val="20"/>
    </w:rPr>
  </w:style>
  <w:style w:type="paragraph" w:customStyle="1" w:styleId="443">
    <w:name w:val="xl7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444">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4"/>
      <w:szCs w:val="24"/>
    </w:rPr>
  </w:style>
  <w:style w:type="paragraph" w:customStyle="1" w:styleId="445">
    <w:name w:val="K01"/>
    <w:basedOn w:val="1"/>
    <w:qFormat/>
    <w:uiPriority w:val="0"/>
    <w:pPr>
      <w:tabs>
        <w:tab w:val="left" w:pos="1890"/>
      </w:tabs>
      <w:spacing w:before="50" w:beforeLines="50" w:line="360" w:lineRule="auto"/>
      <w:ind w:left="1890"/>
    </w:pPr>
    <w:rPr>
      <w:rFonts w:ascii="宋体" w:hAnsi="宋体" w:eastAsia="宋体" w:cs="Times New Roman"/>
      <w:sz w:val="24"/>
      <w:szCs w:val="20"/>
    </w:rPr>
  </w:style>
  <w:style w:type="paragraph" w:customStyle="1" w:styleId="446">
    <w:name w:val="章标题"/>
    <w:next w:val="1"/>
    <w:qFormat/>
    <w:uiPriority w:val="0"/>
    <w:pPr>
      <w:spacing w:before="50" w:beforeLines="50" w:after="50" w:afterLines="50" w:line="300" w:lineRule="auto"/>
      <w:jc w:val="both"/>
      <w:outlineLvl w:val="1"/>
    </w:pPr>
    <w:rPr>
      <w:rFonts w:ascii="黑体" w:hAnsi="Times New Roman" w:eastAsia="黑体" w:cs="Times New Roman"/>
      <w:sz w:val="21"/>
      <w:lang w:val="en-US" w:eastAsia="zh-CN" w:bidi="ar-SA"/>
    </w:rPr>
  </w:style>
  <w:style w:type="paragraph" w:customStyle="1" w:styleId="447">
    <w:name w:val="Comment"/>
    <w:basedOn w:val="1"/>
    <w:qFormat/>
    <w:uiPriority w:val="0"/>
    <w:pPr>
      <w:widowControl/>
      <w:overflowPunct w:val="0"/>
      <w:autoSpaceDE w:val="0"/>
      <w:autoSpaceDN w:val="0"/>
      <w:adjustRightInd w:val="0"/>
      <w:spacing w:after="100"/>
      <w:ind w:firstLine="200" w:firstLineChars="200"/>
      <w:jc w:val="left"/>
    </w:pPr>
    <w:rPr>
      <w:rFonts w:ascii="Arial" w:hAnsi="Arial" w:eastAsia="宋体" w:cs="Times New Roman"/>
      <w:color w:val="0000FF"/>
      <w:kern w:val="0"/>
      <w:sz w:val="20"/>
      <w:szCs w:val="20"/>
    </w:rPr>
  </w:style>
  <w:style w:type="paragraph" w:customStyle="1" w:styleId="448">
    <w:name w:val="[正文不缩]"/>
    <w:basedOn w:val="1"/>
    <w:qFormat/>
    <w:uiPriority w:val="0"/>
    <w:pPr>
      <w:numPr>
        <w:ilvl w:val="0"/>
        <w:numId w:val="39"/>
      </w:numPr>
      <w:snapToGrid w:val="0"/>
      <w:spacing w:line="360" w:lineRule="auto"/>
      <w:ind w:left="0" w:firstLine="200" w:firstLineChars="200"/>
    </w:pPr>
    <w:rPr>
      <w:rFonts w:ascii="Times New Roman" w:hAnsi="Times New Roman" w:eastAsia="宋体" w:cs="Times New Roman"/>
      <w:kern w:val="0"/>
      <w:sz w:val="24"/>
      <w:szCs w:val="24"/>
    </w:rPr>
  </w:style>
  <w:style w:type="paragraph" w:customStyle="1" w:styleId="449">
    <w:name w:val="封面摘要"/>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450">
    <w:name w:val="部分标题"/>
    <w:basedOn w:val="1"/>
    <w:next w:val="1"/>
    <w:qFormat/>
    <w:uiPriority w:val="0"/>
    <w:pPr>
      <w:pageBreakBefore/>
      <w:pBdr>
        <w:bottom w:val="single" w:color="000000" w:sz="6" w:space="1"/>
      </w:pBdr>
      <w:spacing w:before="100" w:beforeLines="100" w:after="100" w:afterLines="100" w:line="360" w:lineRule="auto"/>
      <w:ind w:firstLine="200" w:firstLineChars="200"/>
      <w:jc w:val="center"/>
    </w:pPr>
    <w:rPr>
      <w:rFonts w:ascii="Times New Roman" w:hAnsi="Times New Roman" w:eastAsia="隶书" w:cs="Times New Roman"/>
      <w:sz w:val="52"/>
      <w:szCs w:val="24"/>
    </w:rPr>
  </w:style>
  <w:style w:type="paragraph" w:customStyle="1" w:styleId="451">
    <w:name w:val="c"/>
    <w:qFormat/>
    <w:uiPriority w:val="0"/>
    <w:pPr>
      <w:widowControl w:val="0"/>
      <w:autoSpaceDE w:val="0"/>
      <w:autoSpaceDN w:val="0"/>
      <w:adjustRightInd w:val="0"/>
      <w:spacing w:line="300" w:lineRule="auto"/>
      <w:jc w:val="both"/>
    </w:pPr>
    <w:rPr>
      <w:rFonts w:ascii="Arial" w:hAnsi="Arial" w:eastAsia="宋体" w:cs="Times New Roman"/>
      <w:sz w:val="24"/>
      <w:szCs w:val="24"/>
      <w:lang w:val="en-US" w:eastAsia="zh-CN" w:bidi="ar-SA"/>
    </w:rPr>
  </w:style>
  <w:style w:type="paragraph" w:customStyle="1" w:styleId="452">
    <w:name w:val="样式 目录 1 + 首行缩进:  2 字符"/>
    <w:basedOn w:val="60"/>
    <w:qFormat/>
    <w:uiPriority w:val="0"/>
    <w:pPr>
      <w:tabs>
        <w:tab w:val="right" w:leader="middleDot" w:pos="8931"/>
      </w:tabs>
      <w:spacing w:line="300" w:lineRule="auto"/>
      <w:ind w:firstLine="200" w:firstLineChars="200"/>
      <w:jc w:val="left"/>
    </w:pPr>
    <w:rPr>
      <w:rFonts w:ascii="Calibri" w:hAnsi="Calibri" w:cs="宋体"/>
      <w:b/>
      <w:bCs/>
      <w:sz w:val="20"/>
      <w:szCs w:val="20"/>
    </w:rPr>
  </w:style>
  <w:style w:type="character" w:customStyle="1" w:styleId="453">
    <w:name w:val="首行缩进 Char1"/>
    <w:qFormat/>
    <w:uiPriority w:val="0"/>
    <w:rPr>
      <w:rFonts w:eastAsia="宋体"/>
      <w:kern w:val="2"/>
      <w:sz w:val="21"/>
      <w:lang w:val="en-US" w:eastAsia="zh-CN"/>
    </w:rPr>
  </w:style>
  <w:style w:type="paragraph" w:customStyle="1" w:styleId="454">
    <w:name w:val="bullet box 1"/>
    <w:basedOn w:val="1"/>
    <w:qFormat/>
    <w:uiPriority w:val="0"/>
    <w:pPr>
      <w:widowControl/>
      <w:numPr>
        <w:ilvl w:val="0"/>
        <w:numId w:val="40"/>
      </w:numPr>
      <w:overflowPunct w:val="0"/>
      <w:autoSpaceDE w:val="0"/>
      <w:autoSpaceDN w:val="0"/>
      <w:adjustRightInd w:val="0"/>
      <w:spacing w:before="120"/>
      <w:ind w:firstLine="200" w:firstLineChars="200"/>
      <w:textAlignment w:val="baseline"/>
    </w:pPr>
    <w:rPr>
      <w:rFonts w:ascii="Arial" w:hAnsi="Arial" w:eastAsia="宋体" w:cs="Times New Roman"/>
      <w:kern w:val="0"/>
      <w:sz w:val="20"/>
      <w:szCs w:val="20"/>
    </w:rPr>
  </w:style>
  <w:style w:type="paragraph" w:customStyle="1" w:styleId="455">
    <w:name w:val="样式 小四 段前: 7.8 磅 行距: 1.5 倍行距"/>
    <w:basedOn w:val="1"/>
    <w:qFormat/>
    <w:uiPriority w:val="0"/>
    <w:pPr>
      <w:spacing w:before="156" w:line="360" w:lineRule="auto"/>
      <w:ind w:firstLine="200" w:firstLineChars="200"/>
    </w:pPr>
    <w:rPr>
      <w:rFonts w:ascii="Times New Roman" w:hAnsi="Times New Roman" w:eastAsia="宋体"/>
      <w:sz w:val="24"/>
      <w:szCs w:val="20"/>
    </w:rPr>
  </w:style>
  <w:style w:type="paragraph" w:customStyle="1" w:styleId="456">
    <w:name w:val="文件名称"/>
    <w:basedOn w:val="1"/>
    <w:qFormat/>
    <w:uiPriority w:val="0"/>
    <w:pPr>
      <w:widowControl/>
      <w:spacing w:line="360" w:lineRule="auto"/>
      <w:ind w:firstLine="200" w:firstLineChars="200"/>
      <w:jc w:val="center"/>
    </w:pPr>
    <w:rPr>
      <w:rFonts w:ascii="楷体_GB2312" w:hAnsi="Cambria" w:eastAsia="楷体_GB2312"/>
      <w:b/>
      <w:kern w:val="0"/>
      <w:sz w:val="52"/>
    </w:rPr>
  </w:style>
  <w:style w:type="paragraph" w:customStyle="1" w:styleId="457">
    <w:name w:val="公司名称"/>
    <w:basedOn w:val="1"/>
    <w:qFormat/>
    <w:uiPriority w:val="0"/>
    <w:pPr>
      <w:widowControl/>
      <w:spacing w:line="360" w:lineRule="auto"/>
      <w:ind w:firstLine="200" w:firstLineChars="200"/>
      <w:jc w:val="center"/>
    </w:pPr>
    <w:rPr>
      <w:rFonts w:ascii="Cambria" w:hAnsi="Cambria" w:eastAsia="隶书"/>
      <w:b/>
      <w:bCs/>
      <w:kern w:val="0"/>
      <w:sz w:val="32"/>
    </w:rPr>
  </w:style>
  <w:style w:type="paragraph" w:customStyle="1" w:styleId="458">
    <w:name w:val="段落正文"/>
    <w:basedOn w:val="1"/>
    <w:qFormat/>
    <w:uiPriority w:val="0"/>
    <w:pPr>
      <w:spacing w:line="360" w:lineRule="auto"/>
      <w:ind w:firstLine="200" w:firstLineChars="200"/>
    </w:pPr>
    <w:rPr>
      <w:rFonts w:ascii="宋体" w:hAnsi="宋体" w:eastAsia="宋体" w:cs="Times New Roman"/>
      <w:szCs w:val="24"/>
    </w:rPr>
  </w:style>
  <w:style w:type="paragraph" w:customStyle="1" w:styleId="459">
    <w:name w:val="表格内容"/>
    <w:basedOn w:val="1"/>
    <w:qFormat/>
    <w:uiPriority w:val="0"/>
    <w:pPr>
      <w:ind w:firstLine="200" w:firstLineChars="200"/>
    </w:pPr>
    <w:rPr>
      <w:rFonts w:ascii="宋体" w:hAnsi="宋体" w:eastAsia="宋体"/>
      <w:szCs w:val="20"/>
    </w:rPr>
  </w:style>
  <w:style w:type="paragraph" w:customStyle="1" w:styleId="460">
    <w:name w:val="附录 标题"/>
    <w:basedOn w:val="4"/>
    <w:qFormat/>
    <w:uiPriority w:val="0"/>
    <w:pPr>
      <w:keepLines/>
      <w:pageBreakBefore/>
      <w:adjustRightInd w:val="0"/>
      <w:spacing w:before="340" w:after="330" w:line="578" w:lineRule="auto"/>
      <w:textAlignment w:val="baseline"/>
    </w:pPr>
    <w:rPr>
      <w:rFonts w:ascii="Times New Roman" w:hAnsi="Times New Roman" w:eastAsia="宋体" w:cs="宋体"/>
      <w:color w:val="auto"/>
      <w:kern w:val="44"/>
      <w:sz w:val="44"/>
      <w:szCs w:val="36"/>
      <w:lang w:val="en-US"/>
    </w:rPr>
  </w:style>
  <w:style w:type="paragraph" w:customStyle="1" w:styleId="461">
    <w:name w:val="附录 标题 2"/>
    <w:basedOn w:val="5"/>
    <w:qFormat/>
    <w:uiPriority w:val="0"/>
    <w:pPr>
      <w:spacing w:line="360" w:lineRule="auto"/>
      <w:jc w:val="left"/>
    </w:pPr>
    <w:rPr>
      <w:rFonts w:ascii="Arial" w:hAnsi="Arial" w:eastAsia="黑体"/>
      <w:sz w:val="36"/>
      <w:szCs w:val="24"/>
    </w:rPr>
  </w:style>
  <w:style w:type="paragraph" w:customStyle="1" w:styleId="462">
    <w:name w:val="标准正文 Char Char"/>
    <w:basedOn w:val="1"/>
    <w:qFormat/>
    <w:uiPriority w:val="0"/>
    <w:pPr>
      <w:snapToGrid w:val="0"/>
      <w:spacing w:line="300" w:lineRule="auto"/>
      <w:ind w:left="100" w:leftChars="100" w:right="210" w:firstLine="200" w:firstLineChars="200"/>
    </w:pPr>
    <w:rPr>
      <w:rFonts w:ascii="宋体" w:hAnsi="宋体" w:eastAsia="宋体" w:cs="Times New Roman"/>
      <w:szCs w:val="21"/>
    </w:rPr>
  </w:style>
  <w:style w:type="paragraph" w:customStyle="1" w:styleId="463">
    <w:name w:val="标准正文 Char"/>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464">
    <w:name w:val="列项正文"/>
    <w:basedOn w:val="1"/>
    <w:next w:val="1"/>
    <w:qFormat/>
    <w:uiPriority w:val="0"/>
    <w:pPr>
      <w:widowControl/>
      <w:numPr>
        <w:ilvl w:val="0"/>
        <w:numId w:val="41"/>
      </w:numPr>
      <w:spacing w:before="100" w:beforeAutospacing="1" w:after="50" w:afterLines="50" w:afterAutospacing="1"/>
      <w:ind w:firstLine="200" w:firstLineChars="200"/>
      <w:jc w:val="left"/>
    </w:pPr>
    <w:rPr>
      <w:rFonts w:ascii="Book Antiqua" w:hAnsi="Book Antiqua" w:eastAsia="宋体" w:cs="Times New Roman"/>
      <w:kern w:val="0"/>
      <w:szCs w:val="21"/>
    </w:rPr>
  </w:style>
  <w:style w:type="paragraph" w:customStyle="1" w:styleId="465">
    <w:name w:val="样式 标题 2PIM2H2Heading 2 HiddenHeading 2 CCBSheading 2Titre3...1"/>
    <w:basedOn w:val="5"/>
    <w:qFormat/>
    <w:uiPriority w:val="0"/>
    <w:pPr>
      <w:adjustRightInd w:val="0"/>
      <w:spacing w:before="20" w:beforeLines="20" w:after="20" w:afterLines="20" w:line="360" w:lineRule="auto"/>
      <w:ind w:left="990" w:hanging="567"/>
    </w:pPr>
    <w:rPr>
      <w:rFonts w:ascii="Arial" w:hAnsi="Arial" w:eastAsia="宋体" w:cs="Times New Roman"/>
      <w:bCs w:val="0"/>
      <w:color w:val="008080"/>
      <w:kern w:val="0"/>
      <w:sz w:val="28"/>
      <w:szCs w:val="24"/>
    </w:rPr>
  </w:style>
  <w:style w:type="paragraph" w:customStyle="1" w:styleId="466">
    <w:name w:val="正文首行缩进 4字符"/>
    <w:basedOn w:val="86"/>
    <w:qFormat/>
    <w:uiPriority w:val="0"/>
    <w:pPr>
      <w:spacing w:line="360" w:lineRule="auto"/>
      <w:ind w:firstLine="400" w:firstLineChars="400"/>
    </w:pPr>
    <w:rPr>
      <w:rFonts w:ascii="Times New Roman" w:hAnsi="Times New Roman" w:eastAsia="宋体" w:cs="Times New Roman"/>
      <w:szCs w:val="24"/>
    </w:rPr>
  </w:style>
  <w:style w:type="paragraph" w:customStyle="1" w:styleId="467">
    <w:name w:val="Char3"/>
    <w:basedOn w:val="1"/>
    <w:qFormat/>
    <w:uiPriority w:val="0"/>
    <w:pPr>
      <w:tabs>
        <w:tab w:val="left" w:pos="0"/>
      </w:tabs>
      <w:spacing w:line="360" w:lineRule="auto"/>
      <w:ind w:firstLine="200" w:firstLineChars="200"/>
    </w:pPr>
    <w:rPr>
      <w:rFonts w:ascii="Times New Roman" w:hAnsi="Times New Roman" w:eastAsia="宋体" w:cs="Times New Roman"/>
      <w:szCs w:val="24"/>
    </w:rPr>
  </w:style>
  <w:style w:type="paragraph" w:customStyle="1" w:styleId="468">
    <w:name w:val="默认段落字体 Para Char Char Char Char Char Char Char Char Char Char Char Char Char Char Char Char Char Char Char"/>
    <w:basedOn w:val="29"/>
    <w:qFormat/>
    <w:uiPriority w:val="0"/>
    <w:pPr>
      <w:ind w:firstLine="200" w:firstLineChars="200"/>
    </w:pPr>
    <w:rPr>
      <w:rFonts w:ascii="Tahoma" w:hAnsi="Tahoma"/>
      <w:sz w:val="24"/>
    </w:rPr>
  </w:style>
  <w:style w:type="paragraph" w:customStyle="1" w:styleId="469">
    <w:name w:val="样式 表正文正文非缩进特点段1ALT+Z四号标题4正文缩进1 + Arial"/>
    <w:basedOn w:val="1"/>
    <w:qFormat/>
    <w:uiPriority w:val="0"/>
    <w:pPr>
      <w:spacing w:line="360" w:lineRule="auto"/>
      <w:ind w:firstLine="200" w:firstLineChars="200"/>
    </w:pPr>
    <w:rPr>
      <w:rFonts w:ascii="Arial" w:hAnsi="Arial" w:eastAsia="宋体" w:cs="Times New Roman"/>
      <w:sz w:val="24"/>
      <w:szCs w:val="24"/>
    </w:rPr>
  </w:style>
  <w:style w:type="paragraph" w:customStyle="1" w:styleId="470">
    <w:name w:val="样式 正文缩进(ALT+Z) + 首行缩进:  2 字符"/>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471">
    <w:name w:val="Normal1"/>
    <w:basedOn w:val="1"/>
    <w:qFormat/>
    <w:uiPriority w:val="0"/>
    <w:pPr>
      <w:widowControl/>
      <w:overflowPunct w:val="0"/>
      <w:autoSpaceDE w:val="0"/>
      <w:autoSpaceDN w:val="0"/>
      <w:adjustRightInd w:val="0"/>
      <w:ind w:firstLine="200" w:firstLineChars="200"/>
      <w:textAlignment w:val="baseline"/>
    </w:pPr>
    <w:rPr>
      <w:rFonts w:ascii="Times New Roman" w:hAnsi="Times New Roman" w:eastAsia="宋体" w:cs="Times New Roman"/>
      <w:kern w:val="0"/>
      <w:szCs w:val="21"/>
    </w:rPr>
  </w:style>
  <w:style w:type="paragraph" w:customStyle="1" w:styleId="472">
    <w:name w:val="默认段落字体 Para Char Char Char Char"/>
    <w:basedOn w:val="1"/>
    <w:qFormat/>
    <w:uiPriority w:val="0"/>
    <w:pPr>
      <w:ind w:firstLine="200" w:firstLineChars="200"/>
    </w:pPr>
    <w:rPr>
      <w:rFonts w:ascii="Arial" w:hAnsi="Arial" w:eastAsia="宋体" w:cs="Arial"/>
      <w:szCs w:val="21"/>
    </w:rPr>
  </w:style>
  <w:style w:type="paragraph" w:customStyle="1" w:styleId="473">
    <w:name w:val="Command"/>
    <w:qFormat/>
    <w:uiPriority w:val="0"/>
    <w:pPr>
      <w:numPr>
        <w:ilvl w:val="0"/>
        <w:numId w:val="42"/>
      </w:numPr>
      <w:tabs>
        <w:tab w:val="clear" w:pos="1644"/>
      </w:tabs>
      <w:spacing w:before="160" w:after="160" w:line="300" w:lineRule="auto"/>
      <w:ind w:left="0" w:firstLine="0"/>
      <w:jc w:val="both"/>
    </w:pPr>
    <w:rPr>
      <w:rFonts w:ascii="Arial" w:hAnsi="Arial" w:eastAsia="黑体" w:cs="Arial"/>
      <w:sz w:val="21"/>
      <w:szCs w:val="21"/>
      <w:lang w:val="en-US" w:eastAsia="zh-CN" w:bidi="ar-SA"/>
    </w:rPr>
  </w:style>
  <w:style w:type="character" w:customStyle="1" w:styleId="474">
    <w:name w:val="Item List Char"/>
    <w:qFormat/>
    <w:uiPriority w:val="0"/>
    <w:rPr>
      <w:rFonts w:ascii="Arial" w:hAnsi="Arial" w:eastAsia="宋体"/>
      <w:sz w:val="21"/>
      <w:lang w:val="en-US" w:eastAsia="zh-CN"/>
    </w:rPr>
  </w:style>
  <w:style w:type="paragraph" w:customStyle="1" w:styleId="475">
    <w:name w:val="缺省文本"/>
    <w:basedOn w:val="1"/>
    <w:qFormat/>
    <w:uiPriority w:val="0"/>
    <w:pPr>
      <w:autoSpaceDE w:val="0"/>
      <w:autoSpaceDN w:val="0"/>
      <w:adjustRightInd w:val="0"/>
      <w:ind w:firstLine="200" w:firstLineChars="200"/>
      <w:jc w:val="left"/>
    </w:pPr>
    <w:rPr>
      <w:rFonts w:ascii="Times New Roman" w:hAnsi="Times New Roman" w:eastAsia="宋体" w:cs="Times New Roman"/>
      <w:kern w:val="0"/>
      <w:sz w:val="24"/>
      <w:szCs w:val="20"/>
    </w:rPr>
  </w:style>
  <w:style w:type="paragraph" w:customStyle="1" w:styleId="476">
    <w:name w:val="图号"/>
    <w:basedOn w:val="1"/>
    <w:qFormat/>
    <w:uiPriority w:val="0"/>
    <w:pPr>
      <w:autoSpaceDE w:val="0"/>
      <w:autoSpaceDN w:val="0"/>
      <w:adjustRightInd w:val="0"/>
      <w:spacing w:line="360" w:lineRule="auto"/>
      <w:ind w:firstLine="200" w:firstLineChars="200"/>
    </w:pPr>
    <w:rPr>
      <w:rFonts w:ascii="Times New Roman" w:hAnsi="Times New Roman" w:eastAsia="宋体" w:cs="Times New Roman"/>
      <w:kern w:val="0"/>
      <w:sz w:val="18"/>
      <w:szCs w:val="18"/>
    </w:rPr>
  </w:style>
  <w:style w:type="character" w:customStyle="1" w:styleId="477">
    <w:name w:val="标题 4 Char Char Char Char"/>
    <w:qFormat/>
    <w:uiPriority w:val="0"/>
    <w:rPr>
      <w:rFonts w:eastAsia="宋体"/>
      <w:b/>
      <w:kern w:val="2"/>
      <w:sz w:val="28"/>
      <w:lang w:val="en-US" w:eastAsia="zh-CN"/>
    </w:rPr>
  </w:style>
  <w:style w:type="character" w:customStyle="1" w:styleId="478">
    <w:name w:val="标题 3 Char Char Char Char Char"/>
    <w:qFormat/>
    <w:uiPriority w:val="0"/>
    <w:rPr>
      <w:rFonts w:eastAsia="宋体"/>
      <w:b/>
      <w:kern w:val="2"/>
      <w:sz w:val="32"/>
      <w:lang w:val="en-US" w:eastAsia="zh-CN"/>
    </w:rPr>
  </w:style>
  <w:style w:type="paragraph" w:customStyle="1" w:styleId="479">
    <w:name w:val="Figure Text"/>
    <w:qFormat/>
    <w:uiPriority w:val="0"/>
    <w:pPr>
      <w:snapToGrid w:val="0"/>
      <w:spacing w:line="300" w:lineRule="auto"/>
      <w:ind w:left="1134"/>
      <w:jc w:val="both"/>
    </w:pPr>
    <w:rPr>
      <w:rFonts w:ascii="Arial" w:hAnsi="Arial" w:eastAsia="楷体_GB2312" w:cs="Arial"/>
      <w:sz w:val="18"/>
      <w:szCs w:val="18"/>
      <w:lang w:val="en-US" w:eastAsia="zh-CN" w:bidi="ar-SA"/>
    </w:rPr>
  </w:style>
  <w:style w:type="character" w:customStyle="1" w:styleId="480">
    <w:name w:val="command keywords"/>
    <w:qFormat/>
    <w:uiPriority w:val="0"/>
    <w:rPr>
      <w:rFonts w:ascii="Arial" w:hAnsi="Arial" w:eastAsia="宋体"/>
      <w:b/>
      <w:color w:val="auto"/>
      <w:sz w:val="21"/>
    </w:rPr>
  </w:style>
  <w:style w:type="paragraph" w:customStyle="1" w:styleId="481">
    <w:name w:val="Item Step"/>
    <w:qFormat/>
    <w:uiPriority w:val="0"/>
    <w:pPr>
      <w:tabs>
        <w:tab w:val="left" w:pos="360"/>
      </w:tabs>
      <w:spacing w:line="300" w:lineRule="auto"/>
      <w:jc w:val="both"/>
      <w:outlineLvl w:val="4"/>
    </w:pPr>
    <w:rPr>
      <w:rFonts w:ascii="Arial" w:hAnsi="Arial" w:eastAsia="宋体" w:cs="Arial"/>
      <w:sz w:val="21"/>
      <w:szCs w:val="21"/>
      <w:lang w:val="en-US" w:eastAsia="zh-CN" w:bidi="ar-SA"/>
    </w:rPr>
  </w:style>
  <w:style w:type="character" w:customStyle="1" w:styleId="482">
    <w:name w:val="Item Step Char"/>
    <w:qFormat/>
    <w:uiPriority w:val="0"/>
    <w:rPr>
      <w:rFonts w:ascii="Arial" w:hAnsi="Arial" w:eastAsia="宋体"/>
      <w:sz w:val="21"/>
      <w:lang w:val="en-US" w:eastAsia="zh-CN"/>
    </w:rPr>
  </w:style>
  <w:style w:type="paragraph" w:customStyle="1" w:styleId="483">
    <w:name w:val="¶ÎÂä2"/>
    <w:basedOn w:val="1"/>
    <w:qFormat/>
    <w:uiPriority w:val="0"/>
    <w:pPr>
      <w:widowControl/>
      <w:overflowPunct w:val="0"/>
      <w:autoSpaceDE w:val="0"/>
      <w:autoSpaceDN w:val="0"/>
      <w:adjustRightInd w:val="0"/>
      <w:spacing w:before="105"/>
      <w:ind w:left="360" w:firstLine="200" w:firstLineChars="200"/>
      <w:jc w:val="left"/>
      <w:textAlignment w:val="baseline"/>
    </w:pPr>
    <w:rPr>
      <w:rFonts w:ascii="宋体" w:hAnsi="Times New Roman" w:eastAsia="宋体" w:cs="Times New Roman"/>
      <w:kern w:val="0"/>
      <w:szCs w:val="20"/>
    </w:rPr>
  </w:style>
  <w:style w:type="paragraph" w:customStyle="1" w:styleId="484">
    <w:name w:val="1.1"/>
    <w:basedOn w:val="4"/>
    <w:qFormat/>
    <w:uiPriority w:val="0"/>
    <w:pPr>
      <w:keepLines/>
      <w:pageBreakBefore/>
      <w:numPr>
        <w:ilvl w:val="0"/>
        <w:numId w:val="43"/>
      </w:numPr>
      <w:tabs>
        <w:tab w:val="left" w:pos="900"/>
        <w:tab w:val="left" w:pos="1260"/>
      </w:tabs>
      <w:adjustRightInd w:val="0"/>
      <w:spacing w:before="340" w:after="330" w:line="578" w:lineRule="auto"/>
      <w:textAlignment w:val="baseline"/>
    </w:pPr>
    <w:rPr>
      <w:rFonts w:ascii="Times New Roman" w:hAnsi="Times New Roman" w:eastAsia="宋体"/>
      <w:color w:val="auto"/>
      <w:kern w:val="44"/>
      <w:sz w:val="30"/>
      <w:szCs w:val="44"/>
      <w:lang w:val="en-US"/>
    </w:rPr>
  </w:style>
  <w:style w:type="paragraph" w:customStyle="1" w:styleId="485">
    <w:name w:val="样式 1.1 + 四号"/>
    <w:basedOn w:val="484"/>
    <w:qFormat/>
    <w:uiPriority w:val="0"/>
    <w:pPr>
      <w:numPr>
        <w:ilvl w:val="0"/>
        <w:numId w:val="44"/>
      </w:numPr>
      <w:tabs>
        <w:tab w:val="clear" w:pos="425"/>
      </w:tabs>
      <w:ind w:left="0" w:firstLine="0"/>
    </w:pPr>
    <w:rPr>
      <w:sz w:val="28"/>
    </w:rPr>
  </w:style>
  <w:style w:type="character" w:customStyle="1" w:styleId="486">
    <w:name w:val="1.1 Char"/>
    <w:qFormat/>
    <w:uiPriority w:val="0"/>
    <w:rPr>
      <w:rFonts w:eastAsia="宋体"/>
      <w:b/>
      <w:kern w:val="44"/>
      <w:sz w:val="44"/>
      <w:lang w:val="en-US" w:eastAsia="zh-CN"/>
    </w:rPr>
  </w:style>
  <w:style w:type="character" w:customStyle="1" w:styleId="487">
    <w:name w:val="样式 1.1 + 四号 Char"/>
    <w:qFormat/>
    <w:uiPriority w:val="0"/>
    <w:rPr>
      <w:rFonts w:eastAsia="宋体"/>
      <w:b/>
      <w:kern w:val="44"/>
      <w:sz w:val="44"/>
      <w:lang w:val="en-US" w:eastAsia="zh-CN"/>
    </w:rPr>
  </w:style>
  <w:style w:type="paragraph" w:customStyle="1" w:styleId="488">
    <w:name w:val="默认段落字体 Para Char Char Char Char Char Char Char Char Char Char Char Char Char Char Char Char"/>
    <w:basedOn w:val="29"/>
    <w:qFormat/>
    <w:uiPriority w:val="0"/>
    <w:pPr>
      <w:ind w:firstLine="200" w:firstLineChars="200"/>
    </w:pPr>
    <w:rPr>
      <w:rFonts w:ascii="Tahoma" w:hAnsi="Tahoma"/>
      <w:sz w:val="24"/>
    </w:rPr>
  </w:style>
  <w:style w:type="paragraph" w:customStyle="1" w:styleId="489">
    <w:name w:val="[列表1]"/>
    <w:basedOn w:val="1"/>
    <w:qFormat/>
    <w:uiPriority w:val="0"/>
    <w:pPr>
      <w:numPr>
        <w:ilvl w:val="1"/>
        <w:numId w:val="45"/>
      </w:numPr>
      <w:spacing w:line="360" w:lineRule="auto"/>
      <w:ind w:firstLine="200" w:firstLineChars="200"/>
    </w:pPr>
    <w:rPr>
      <w:rFonts w:ascii="宋体" w:hAnsi="??" w:eastAsia="宋体" w:cs="Times New Roman"/>
      <w:bCs/>
      <w:sz w:val="24"/>
      <w:szCs w:val="28"/>
    </w:rPr>
  </w:style>
  <w:style w:type="paragraph" w:customStyle="1" w:styleId="490">
    <w:name w:val="Item List in Table"/>
    <w:basedOn w:val="1"/>
    <w:qFormat/>
    <w:uiPriority w:val="0"/>
    <w:pPr>
      <w:widowControl/>
      <w:numPr>
        <w:ilvl w:val="0"/>
        <w:numId w:val="46"/>
      </w:numPr>
      <w:topLinePunct/>
      <w:adjustRightInd w:val="0"/>
      <w:snapToGrid w:val="0"/>
      <w:spacing w:before="80" w:after="80" w:line="240" w:lineRule="atLeast"/>
      <w:ind w:firstLine="200" w:firstLineChars="200"/>
      <w:jc w:val="left"/>
    </w:pPr>
    <w:rPr>
      <w:rFonts w:ascii="Times New Roman" w:hAnsi="宋体" w:eastAsia="宋体" w:cs="Arial"/>
      <w:kern w:val="0"/>
      <w:szCs w:val="21"/>
    </w:rPr>
  </w:style>
  <w:style w:type="paragraph" w:customStyle="1" w:styleId="491">
    <w:name w:val="Step"/>
    <w:basedOn w:val="1"/>
    <w:qFormat/>
    <w:uiPriority w:val="0"/>
    <w:pPr>
      <w:widowControl/>
      <w:tabs>
        <w:tab w:val="left" w:pos="1314"/>
      </w:tabs>
      <w:topLinePunct/>
      <w:adjustRightInd w:val="0"/>
      <w:snapToGrid w:val="0"/>
      <w:spacing w:before="160" w:after="160" w:line="240" w:lineRule="atLeast"/>
      <w:ind w:left="1314" w:firstLine="200" w:firstLineChars="200"/>
      <w:jc w:val="left"/>
      <w:outlineLvl w:val="5"/>
    </w:pPr>
    <w:rPr>
      <w:rFonts w:ascii="Times New Roman" w:hAnsi="宋体" w:eastAsia="宋体" w:cs="Arial"/>
      <w:kern w:val="0"/>
      <w:szCs w:val="21"/>
    </w:rPr>
  </w:style>
  <w:style w:type="paragraph" w:customStyle="1" w:styleId="492">
    <w:name w:val="Sub Item List"/>
    <w:basedOn w:val="1"/>
    <w:qFormat/>
    <w:uiPriority w:val="0"/>
    <w:pPr>
      <w:widowControl/>
      <w:numPr>
        <w:ilvl w:val="0"/>
        <w:numId w:val="47"/>
      </w:numPr>
      <w:topLinePunct/>
      <w:adjustRightInd w:val="0"/>
      <w:snapToGrid w:val="0"/>
      <w:spacing w:before="80" w:after="80" w:line="240" w:lineRule="atLeast"/>
      <w:ind w:firstLine="200" w:firstLineChars="200"/>
      <w:jc w:val="left"/>
    </w:pPr>
    <w:rPr>
      <w:rFonts w:ascii="Times New Roman" w:hAnsi="宋体" w:eastAsia="宋体" w:cs="Arial"/>
      <w:szCs w:val="21"/>
    </w:rPr>
  </w:style>
  <w:style w:type="paragraph" w:customStyle="1" w:styleId="493">
    <w:name w:val="Terminal Display"/>
    <w:qFormat/>
    <w:uiPriority w:val="0"/>
    <w:pPr>
      <w:snapToGrid w:val="0"/>
      <w:spacing w:line="240" w:lineRule="atLeast"/>
      <w:ind w:left="1701"/>
      <w:jc w:val="both"/>
    </w:pPr>
    <w:rPr>
      <w:rFonts w:ascii="Courier New" w:hAnsi="Courier New" w:eastAsia="宋体" w:cs="Times New Roman"/>
      <w:sz w:val="22"/>
      <w:szCs w:val="22"/>
      <w:lang w:val="en-US" w:eastAsia="zh-CN" w:bidi="ar-SA"/>
    </w:rPr>
  </w:style>
  <w:style w:type="paragraph" w:customStyle="1" w:styleId="494">
    <w:name w:val="默认段落字体 Para Char Char Char Char Char Char Char Char Char Char"/>
    <w:basedOn w:val="29"/>
    <w:next w:val="1"/>
    <w:qFormat/>
    <w:uiPriority w:val="0"/>
    <w:pPr>
      <w:adjustRightInd w:val="0"/>
      <w:spacing w:line="436" w:lineRule="exact"/>
      <w:ind w:left="357" w:firstLine="200" w:firstLineChars="200"/>
      <w:jc w:val="left"/>
      <w:outlineLvl w:val="3"/>
    </w:pPr>
    <w:rPr>
      <w:rFonts w:ascii="Tahoma" w:hAnsi="Tahoma"/>
      <w:b/>
      <w:sz w:val="24"/>
    </w:rPr>
  </w:style>
  <w:style w:type="paragraph" w:customStyle="1" w:styleId="495">
    <w:name w:val="Notes Heading"/>
    <w:basedOn w:val="1"/>
    <w:qFormat/>
    <w:uiPriority w:val="0"/>
    <w:pPr>
      <w:keepNext/>
      <w:widowControl/>
      <w:topLinePunct/>
      <w:adjustRightInd w:val="0"/>
      <w:snapToGrid w:val="0"/>
      <w:spacing w:before="80" w:after="40" w:line="240" w:lineRule="atLeast"/>
      <w:ind w:left="1701" w:firstLine="200" w:firstLineChars="200"/>
      <w:jc w:val="left"/>
    </w:pPr>
    <w:rPr>
      <w:rFonts w:ascii="Book Antiqua" w:hAnsi="Book Antiqua" w:eastAsia="黑体" w:cs="Arial"/>
      <w:bCs/>
      <w:position w:val="-6"/>
      <w:sz w:val="18"/>
      <w:szCs w:val="18"/>
    </w:rPr>
  </w:style>
  <w:style w:type="paragraph" w:customStyle="1" w:styleId="496">
    <w:name w:val="Notes Text"/>
    <w:basedOn w:val="1"/>
    <w:qFormat/>
    <w:uiPriority w:val="0"/>
    <w:pPr>
      <w:keepLines/>
      <w:widowControl/>
      <w:topLinePunct/>
      <w:adjustRightInd w:val="0"/>
      <w:snapToGrid w:val="0"/>
      <w:spacing w:before="40" w:after="80" w:line="200" w:lineRule="atLeast"/>
      <w:ind w:left="2075" w:firstLine="200" w:firstLineChars="200"/>
      <w:jc w:val="left"/>
    </w:pPr>
    <w:rPr>
      <w:rFonts w:ascii="Times New Roman" w:hAnsi="宋体" w:eastAsia="楷体_GB2312" w:cs="Arial"/>
      <w:iCs/>
      <w:sz w:val="18"/>
      <w:szCs w:val="18"/>
    </w:rPr>
  </w:style>
  <w:style w:type="character" w:customStyle="1" w:styleId="497">
    <w:name w:val="PIM2 Char"/>
    <w:qFormat/>
    <w:uiPriority w:val="0"/>
    <w:rPr>
      <w:rFonts w:ascii="Arial" w:hAnsi="Arial" w:eastAsia="黑体"/>
      <w:b/>
      <w:sz w:val="32"/>
      <w:lang w:val="en-US" w:eastAsia="zh-CN"/>
    </w:rPr>
  </w:style>
  <w:style w:type="character" w:customStyle="1" w:styleId="498">
    <w:name w:val="PIM 9 Char Char"/>
    <w:qFormat/>
    <w:uiPriority w:val="0"/>
    <w:rPr>
      <w:rFonts w:ascii="Arial" w:hAnsi="Arial" w:eastAsia="黑体"/>
      <w:sz w:val="21"/>
      <w:lang w:val="en-US" w:eastAsia="zh-CN"/>
    </w:rPr>
  </w:style>
  <w:style w:type="paragraph" w:customStyle="1" w:styleId="499">
    <w:name w:val="B_项目符号"/>
    <w:basedOn w:val="1"/>
    <w:qFormat/>
    <w:uiPriority w:val="0"/>
    <w:pPr>
      <w:widowControl/>
      <w:tabs>
        <w:tab w:val="left" w:pos="420"/>
      </w:tabs>
      <w:overflowPunct w:val="0"/>
      <w:autoSpaceDE w:val="0"/>
      <w:autoSpaceDN w:val="0"/>
      <w:adjustRightInd w:val="0"/>
      <w:ind w:left="420" w:firstLine="200" w:firstLineChars="200"/>
      <w:textAlignment w:val="baseline"/>
    </w:pPr>
    <w:rPr>
      <w:rFonts w:ascii="宋体" w:hAnsi="Times New Roman" w:eastAsia="宋体" w:cs="Times New Roman"/>
      <w:kern w:val="0"/>
      <w:szCs w:val="21"/>
    </w:rPr>
  </w:style>
  <w:style w:type="paragraph" w:customStyle="1" w:styleId="500">
    <w:name w:val="正文41"/>
    <w:basedOn w:val="1"/>
    <w:qFormat/>
    <w:uiPriority w:val="0"/>
    <w:pPr>
      <w:numPr>
        <w:ilvl w:val="0"/>
        <w:numId w:val="48"/>
      </w:numPr>
      <w:spacing w:before="60" w:after="60" w:line="360" w:lineRule="auto"/>
      <w:ind w:firstLine="200" w:firstLineChars="200"/>
    </w:pPr>
    <w:rPr>
      <w:rFonts w:ascii="Times New Roman" w:hAnsi="Times New Roman" w:eastAsia="宋体" w:cs="Times New Roman"/>
      <w:sz w:val="24"/>
      <w:szCs w:val="24"/>
    </w:rPr>
  </w:style>
  <w:style w:type="paragraph" w:customStyle="1" w:styleId="501">
    <w:name w:val="样式 正文文本 + 首行缩进:  2 字符"/>
    <w:basedOn w:val="37"/>
    <w:qFormat/>
    <w:uiPriority w:val="0"/>
    <w:pPr>
      <w:spacing w:before="60" w:after="60" w:line="360" w:lineRule="auto"/>
      <w:ind w:firstLine="200" w:firstLineChars="200"/>
    </w:pPr>
    <w:rPr>
      <w:rFonts w:ascii="Times New Roman" w:hAnsi="Times New Roman" w:eastAsia="宋体"/>
      <w:sz w:val="24"/>
      <w:szCs w:val="20"/>
    </w:rPr>
  </w:style>
  <w:style w:type="paragraph" w:customStyle="1" w:styleId="502">
    <w:name w:val="图名"/>
    <w:next w:val="1"/>
    <w:qFormat/>
    <w:uiPriority w:val="0"/>
    <w:pPr>
      <w:widowControl w:val="0"/>
      <w:spacing w:before="50" w:beforeLines="50" w:line="360" w:lineRule="auto"/>
      <w:jc w:val="center"/>
    </w:pPr>
    <w:rPr>
      <w:rFonts w:ascii="宋体" w:hAnsi="宋体" w:eastAsia="宋体" w:cs="Times New Roman"/>
      <w:kern w:val="2"/>
      <w:sz w:val="18"/>
      <w:szCs w:val="21"/>
      <w:lang w:val="en-US" w:eastAsia="zh-CN" w:bidi="ar-SA"/>
    </w:rPr>
  </w:style>
  <w:style w:type="paragraph" w:customStyle="1" w:styleId="503">
    <w:name w:val="Char Char2 Char Char Char Char Char Char Char Char Char Char Char Char Char Char Char Char Char Char Char Char"/>
    <w:basedOn w:val="1"/>
    <w:qFormat/>
    <w:uiPriority w:val="0"/>
    <w:pPr>
      <w:ind w:firstLine="200" w:firstLineChars="200"/>
    </w:pPr>
    <w:rPr>
      <w:rFonts w:ascii="Arial" w:hAnsi="Arial" w:eastAsia="黑体" w:cs="Arial"/>
      <w:kern w:val="0"/>
      <w:szCs w:val="21"/>
    </w:rPr>
  </w:style>
  <w:style w:type="paragraph" w:customStyle="1" w:styleId="504">
    <w:name w:val="正文表标题"/>
    <w:next w:val="351"/>
    <w:qFormat/>
    <w:uiPriority w:val="0"/>
    <w:pPr>
      <w:numPr>
        <w:ilvl w:val="0"/>
        <w:numId w:val="49"/>
      </w:numPr>
      <w:spacing w:line="300" w:lineRule="auto"/>
      <w:jc w:val="center"/>
    </w:pPr>
    <w:rPr>
      <w:rFonts w:ascii="黑体" w:hAnsi="Times New Roman" w:eastAsia="黑体" w:cs="Times New Roman"/>
      <w:sz w:val="21"/>
      <w:lang w:val="en-US" w:eastAsia="zh-CN" w:bidi="ar-SA"/>
    </w:rPr>
  </w:style>
  <w:style w:type="paragraph" w:customStyle="1" w:styleId="505">
    <w:name w:val="封面中文名称"/>
    <w:basedOn w:val="37"/>
    <w:qFormat/>
    <w:uiPriority w:val="0"/>
    <w:pPr>
      <w:spacing w:after="120"/>
      <w:ind w:firstLine="200" w:firstLineChars="200"/>
      <w:jc w:val="center"/>
    </w:pPr>
    <w:rPr>
      <w:rFonts w:ascii="黑体" w:hAnsi="Times New Roman" w:eastAsia="黑体" w:cs="Times New Roman"/>
      <w:b/>
      <w:spacing w:val="80"/>
      <w:sz w:val="44"/>
      <w:szCs w:val="24"/>
    </w:rPr>
  </w:style>
  <w:style w:type="paragraph" w:customStyle="1" w:styleId="506">
    <w:name w:val="Char11"/>
    <w:basedOn w:val="29"/>
    <w:qFormat/>
    <w:uiPriority w:val="0"/>
    <w:pPr>
      <w:ind w:firstLine="200" w:firstLineChars="200"/>
    </w:pPr>
    <w:rPr>
      <w:rFonts w:ascii="Tahoma" w:hAnsi="Tahoma"/>
      <w:sz w:val="24"/>
    </w:rPr>
  </w:style>
  <w:style w:type="paragraph" w:customStyle="1" w:styleId="507">
    <w:name w:val="Notes Text list"/>
    <w:basedOn w:val="496"/>
    <w:qFormat/>
    <w:uiPriority w:val="0"/>
    <w:pPr>
      <w:keepLines w:val="0"/>
      <w:pBdr>
        <w:bottom w:val="single" w:color="auto" w:sz="8" w:space="5"/>
      </w:pBdr>
      <w:tabs>
        <w:tab w:val="left" w:pos="900"/>
        <w:tab w:val="left" w:pos="1200"/>
      </w:tabs>
      <w:topLinePunct w:val="0"/>
      <w:adjustRightInd/>
      <w:snapToGrid/>
      <w:spacing w:before="0" w:after="0" w:line="240" w:lineRule="auto"/>
      <w:ind w:left="1985"/>
      <w:jc w:val="both"/>
    </w:pPr>
    <w:rPr>
      <w:rFonts w:ascii="Arial" w:hAnsi="Arial" w:cs="Times New Roman"/>
      <w:iCs w:val="0"/>
      <w:color w:val="000000"/>
      <w:kern w:val="0"/>
      <w:sz w:val="21"/>
      <w:szCs w:val="20"/>
    </w:rPr>
  </w:style>
  <w:style w:type="paragraph" w:customStyle="1" w:styleId="508">
    <w:name w:val="列出段落1"/>
    <w:basedOn w:val="1"/>
    <w:qFormat/>
    <w:uiPriority w:val="0"/>
    <w:pPr>
      <w:ind w:firstLine="200" w:firstLineChars="200"/>
    </w:pPr>
    <w:rPr>
      <w:rFonts w:ascii="Times New Roman" w:hAnsi="Times New Roman" w:eastAsia="宋体" w:cs="Times New Roman"/>
      <w:sz w:val="24"/>
      <w:szCs w:val="20"/>
    </w:rPr>
  </w:style>
  <w:style w:type="paragraph" w:customStyle="1" w:styleId="509">
    <w:name w:val="!图片题注"/>
    <w:basedOn w:val="24"/>
    <w:next w:val="1"/>
    <w:qFormat/>
    <w:uiPriority w:val="0"/>
    <w:pPr>
      <w:adjustRightInd w:val="0"/>
      <w:snapToGrid w:val="0"/>
      <w:spacing w:line="300" w:lineRule="auto"/>
      <w:jc w:val="center"/>
      <w:textAlignment w:val="baseline"/>
    </w:pPr>
    <w:rPr>
      <w:rFonts w:ascii="Times New Roman" w:hAnsi="Times New Roman" w:cs="宋体"/>
      <w:kern w:val="0"/>
      <w:sz w:val="24"/>
      <w:szCs w:val="24"/>
    </w:rPr>
  </w:style>
  <w:style w:type="paragraph" w:customStyle="1" w:styleId="510">
    <w:name w:val="Char1 Char Char Char1"/>
    <w:next w:val="1"/>
    <w:qFormat/>
    <w:uiPriority w:val="0"/>
    <w:pPr>
      <w:keepNext/>
      <w:keepLines/>
      <w:tabs>
        <w:tab w:val="left" w:pos="5256"/>
      </w:tabs>
      <w:spacing w:before="240" w:after="240"/>
      <w:ind w:left="4513" w:hanging="1418"/>
      <w:outlineLvl w:val="7"/>
    </w:pPr>
    <w:rPr>
      <w:rFonts w:ascii="Arial" w:hAnsi="Arial" w:eastAsia="黑体" w:cs="Arial"/>
      <w:sz w:val="21"/>
      <w:szCs w:val="21"/>
      <w:lang w:val="en-US" w:eastAsia="zh-CN" w:bidi="ar-SA"/>
    </w:rPr>
  </w:style>
  <w:style w:type="paragraph" w:customStyle="1" w:styleId="511">
    <w:name w:val="文件标题(1)"/>
    <w:basedOn w:val="1"/>
    <w:next w:val="1"/>
    <w:qFormat/>
    <w:uiPriority w:val="0"/>
    <w:pPr>
      <w:adjustRightInd w:val="0"/>
      <w:spacing w:line="360" w:lineRule="auto"/>
      <w:ind w:firstLine="200" w:firstLineChars="200"/>
      <w:jc w:val="left"/>
      <w:outlineLvl w:val="4"/>
    </w:pPr>
    <w:rPr>
      <w:rFonts w:ascii="Times New Roman" w:hAnsi="Times New Roman" w:eastAsia="宋体" w:cs="Times New Roman"/>
      <w:sz w:val="24"/>
      <w:szCs w:val="20"/>
    </w:rPr>
  </w:style>
  <w:style w:type="paragraph" w:customStyle="1" w:styleId="512">
    <w:name w:val="Char Char Char Char2"/>
    <w:basedOn w:val="29"/>
    <w:qFormat/>
    <w:uiPriority w:val="0"/>
    <w:pPr>
      <w:ind w:firstLine="200" w:firstLineChars="200"/>
    </w:pPr>
    <w:rPr>
      <w:rFonts w:ascii="Tahoma" w:hAnsi="Tahoma" w:eastAsia="仿宋_GB2312"/>
      <w:sz w:val="24"/>
      <w:szCs w:val="28"/>
    </w:rPr>
  </w:style>
  <w:style w:type="paragraph" w:customStyle="1" w:styleId="513">
    <w:name w:val="正文5"/>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514">
    <w:name w:val="表头"/>
    <w:basedOn w:val="1"/>
    <w:qFormat/>
    <w:uiPriority w:val="0"/>
    <w:pPr>
      <w:widowControl/>
      <w:autoSpaceDE w:val="0"/>
      <w:autoSpaceDN w:val="0"/>
      <w:adjustRightInd w:val="0"/>
      <w:spacing w:line="312" w:lineRule="atLeast"/>
      <w:ind w:firstLine="200" w:firstLineChars="200"/>
      <w:jc w:val="center"/>
      <w:textAlignment w:val="bottom"/>
    </w:pPr>
    <w:rPr>
      <w:rFonts w:ascii="Times New Roman" w:hAnsi="Times New Roman" w:eastAsia="黑体" w:cs="Times New Roman"/>
      <w:kern w:val="0"/>
      <w:sz w:val="28"/>
      <w:szCs w:val="20"/>
    </w:rPr>
  </w:style>
  <w:style w:type="paragraph" w:customStyle="1" w:styleId="515">
    <w:name w:val="一级"/>
    <w:basedOn w:val="1"/>
    <w:qFormat/>
    <w:uiPriority w:val="0"/>
    <w:pPr>
      <w:spacing w:line="560" w:lineRule="exact"/>
      <w:ind w:firstLine="200" w:firstLineChars="200"/>
    </w:pPr>
    <w:rPr>
      <w:rFonts w:ascii="Times New Roman" w:hAnsi="Times New Roman" w:eastAsia="黑体" w:cs="Times New Roman"/>
      <w:sz w:val="28"/>
      <w:szCs w:val="20"/>
    </w:rPr>
  </w:style>
  <w:style w:type="paragraph" w:customStyle="1" w:styleId="516">
    <w:name w:val="正文内容"/>
    <w:basedOn w:val="1"/>
    <w:qFormat/>
    <w:uiPriority w:val="0"/>
    <w:pPr>
      <w:spacing w:line="560" w:lineRule="exact"/>
      <w:ind w:firstLine="200" w:firstLineChars="200"/>
    </w:pPr>
    <w:rPr>
      <w:rFonts w:ascii="Times New Roman" w:hAnsi="Times New Roman" w:eastAsia="仿宋_GB2312" w:cs="Times New Roman"/>
      <w:sz w:val="28"/>
      <w:szCs w:val="20"/>
    </w:rPr>
  </w:style>
  <w:style w:type="character" w:customStyle="1" w:styleId="517">
    <w:name w:val="unnamed11"/>
    <w:basedOn w:val="89"/>
    <w:qFormat/>
    <w:uiPriority w:val="0"/>
    <w:rPr>
      <w:rFonts w:cs="Times New Roman"/>
    </w:rPr>
  </w:style>
  <w:style w:type="paragraph" w:customStyle="1" w:styleId="518">
    <w:name w:val="Char4"/>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519">
    <w:name w:val="默认段落字体 Para Char Char Char Char Char Char Char Char Char Char Char Char Char Char"/>
    <w:basedOn w:val="29"/>
    <w:qFormat/>
    <w:uiPriority w:val="0"/>
    <w:pPr>
      <w:ind w:firstLine="200" w:firstLineChars="200"/>
    </w:pPr>
    <w:rPr>
      <w:rFonts w:ascii="Tahoma" w:hAnsi="Tahoma" w:eastAsia="仿宋_GB2312"/>
      <w:sz w:val="24"/>
      <w:szCs w:val="28"/>
    </w:rPr>
  </w:style>
  <w:style w:type="paragraph" w:customStyle="1" w:styleId="520">
    <w:name w:val="Char13"/>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521">
    <w:name w:val="Char1 Char Char Char"/>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522">
    <w:name w:val="中兴正文"/>
    <w:basedOn w:val="12"/>
    <w:qFormat/>
    <w:uiPriority w:val="0"/>
    <w:pPr>
      <w:spacing w:line="360" w:lineRule="auto"/>
      <w:ind w:firstLine="200" w:firstLineChars="200"/>
    </w:pPr>
    <w:rPr>
      <w:sz w:val="24"/>
    </w:rPr>
  </w:style>
  <w:style w:type="paragraph" w:customStyle="1" w:styleId="523">
    <w:name w:val="06正文"/>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524">
    <w:name w:val="05正文"/>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525">
    <w:name w:val="02 1.2"/>
    <w:basedOn w:val="7"/>
    <w:qFormat/>
    <w:uiPriority w:val="0"/>
    <w:pPr>
      <w:tabs>
        <w:tab w:val="left" w:pos="1080"/>
      </w:tabs>
      <w:adjustRightInd w:val="0"/>
      <w:spacing w:before="50" w:beforeLines="50" w:after="0" w:line="360" w:lineRule="auto"/>
      <w:textAlignment w:val="baseline"/>
    </w:pPr>
    <w:rPr>
      <w:rFonts w:ascii="Times New Roman" w:hAnsi="Times New Roman" w:eastAsia="黑体" w:cs="Times New Roman"/>
      <w:b w:val="0"/>
      <w:kern w:val="0"/>
      <w:sz w:val="24"/>
      <w:szCs w:val="24"/>
    </w:rPr>
  </w:style>
  <w:style w:type="paragraph" w:customStyle="1" w:styleId="526">
    <w:name w:val="03 1.2.3"/>
    <w:basedOn w:val="77"/>
    <w:qFormat/>
    <w:uiPriority w:val="0"/>
    <w:pPr>
      <w:spacing w:line="360" w:lineRule="auto"/>
      <w:ind w:left="0"/>
    </w:pPr>
  </w:style>
  <w:style w:type="paragraph" w:customStyle="1" w:styleId="527">
    <w:name w:val="04 1.2.3.4"/>
    <w:basedOn w:val="87"/>
    <w:qFormat/>
    <w:uiPriority w:val="0"/>
    <w:pPr>
      <w:adjustRightInd/>
      <w:spacing w:after="0" w:line="360" w:lineRule="auto"/>
      <w:ind w:left="0" w:leftChars="0" w:firstLine="0" w:firstLineChars="0"/>
      <w:textAlignment w:val="auto"/>
    </w:pPr>
    <w:rPr>
      <w:kern w:val="2"/>
    </w:rPr>
  </w:style>
  <w:style w:type="paragraph" w:customStyle="1" w:styleId="528">
    <w:name w:val="06 强调"/>
    <w:basedOn w:val="1"/>
    <w:qFormat/>
    <w:uiPriority w:val="0"/>
    <w:pPr>
      <w:numPr>
        <w:ilvl w:val="0"/>
        <w:numId w:val="50"/>
      </w:numPr>
      <w:spacing w:line="360" w:lineRule="auto"/>
      <w:ind w:firstLine="200" w:firstLineChars="200"/>
    </w:pPr>
    <w:rPr>
      <w:rFonts w:ascii="Times New Roman" w:hAnsi="Times New Roman" w:eastAsia="宋体" w:cs="Times New Roman"/>
      <w:kern w:val="0"/>
      <w:sz w:val="24"/>
      <w:szCs w:val="24"/>
    </w:rPr>
  </w:style>
  <w:style w:type="paragraph" w:customStyle="1" w:styleId="529">
    <w:name w:val="07 强调"/>
    <w:basedOn w:val="528"/>
    <w:qFormat/>
    <w:uiPriority w:val="0"/>
    <w:pPr>
      <w:ind w:left="0"/>
    </w:pPr>
  </w:style>
  <w:style w:type="paragraph" w:customStyle="1" w:styleId="530">
    <w:name w:val="06 图注"/>
    <w:basedOn w:val="1"/>
    <w:qFormat/>
    <w:uiPriority w:val="0"/>
    <w:pPr>
      <w:topLinePunct/>
      <w:autoSpaceDE w:val="0"/>
      <w:autoSpaceDN w:val="0"/>
      <w:spacing w:line="560" w:lineRule="exact"/>
      <w:ind w:firstLine="200" w:firstLineChars="200"/>
      <w:jc w:val="center"/>
      <w:textAlignment w:val="center"/>
    </w:pPr>
    <w:rPr>
      <w:rFonts w:ascii="Times New Roman" w:hAnsi="Times New Roman" w:eastAsia="宋体" w:cs="Times New Roman"/>
      <w:sz w:val="28"/>
      <w:szCs w:val="20"/>
    </w:rPr>
  </w:style>
  <w:style w:type="paragraph" w:customStyle="1" w:styleId="531">
    <w:name w:val="08 表格字体"/>
    <w:basedOn w:val="1"/>
    <w:qFormat/>
    <w:uiPriority w:val="0"/>
    <w:pPr>
      <w:widowControl/>
      <w:ind w:firstLine="200" w:firstLineChars="200"/>
      <w:jc w:val="center"/>
    </w:pPr>
    <w:rPr>
      <w:rFonts w:ascii="Times New Roman" w:hAnsi="Times New Roman" w:eastAsia="宋体" w:cs="Times New Roman"/>
      <w:color w:val="000000"/>
      <w:kern w:val="0"/>
      <w:sz w:val="24"/>
      <w:szCs w:val="20"/>
    </w:rPr>
  </w:style>
  <w:style w:type="paragraph" w:customStyle="1" w:styleId="532">
    <w:name w:val="01 1"/>
    <w:basedOn w:val="5"/>
    <w:qFormat/>
    <w:uiPriority w:val="0"/>
    <w:pPr>
      <w:adjustRightInd w:val="0"/>
      <w:spacing w:before="0" w:after="0" w:line="360" w:lineRule="auto"/>
      <w:jc w:val="left"/>
      <w:textAlignment w:val="baseline"/>
    </w:pPr>
    <w:rPr>
      <w:rFonts w:eastAsia="黑体"/>
      <w:b w:val="0"/>
      <w:bCs w:val="0"/>
      <w:sz w:val="28"/>
      <w:szCs w:val="24"/>
    </w:rPr>
  </w:style>
  <w:style w:type="paragraph" w:customStyle="1" w:styleId="533">
    <w:name w:val="09 目录"/>
    <w:basedOn w:val="84"/>
    <w:qFormat/>
    <w:uiPriority w:val="0"/>
    <w:pPr>
      <w:spacing w:line="560" w:lineRule="exact"/>
      <w:ind w:firstLine="200" w:firstLineChars="200"/>
      <w:jc w:val="center"/>
      <w:outlineLvl w:val="0"/>
    </w:pPr>
    <w:rPr>
      <w:rFonts w:ascii="黑体" w:hAnsi="黑体" w:eastAsia="黑体" w:cs="Times New Roman"/>
      <w:sz w:val="28"/>
      <w:szCs w:val="20"/>
    </w:rPr>
  </w:style>
  <w:style w:type="paragraph" w:customStyle="1" w:styleId="534">
    <w:name w:val="05 正文"/>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535">
    <w:name w:val="图编号"/>
    <w:basedOn w:val="10"/>
    <w:next w:val="12"/>
    <w:qFormat/>
    <w:uiPriority w:val="0"/>
    <w:pPr>
      <w:keepNext w:val="0"/>
      <w:tabs>
        <w:tab w:val="clear" w:pos="1152"/>
      </w:tabs>
      <w:ind w:firstLine="200" w:firstLineChars="200"/>
      <w:jc w:val="center"/>
    </w:pPr>
    <w:rPr>
      <w:rFonts w:ascii="Times New Roman" w:hAnsi="Times New Roman"/>
      <w:b/>
      <w:bCs w:val="0"/>
      <w:sz w:val="21"/>
      <w:szCs w:val="21"/>
    </w:rPr>
  </w:style>
  <w:style w:type="character" w:customStyle="1" w:styleId="536">
    <w:name w:val="样式 小三"/>
    <w:qFormat/>
    <w:uiPriority w:val="0"/>
    <w:rPr>
      <w:sz w:val="30"/>
    </w:rPr>
  </w:style>
  <w:style w:type="paragraph" w:customStyle="1" w:styleId="537">
    <w:name w:val="表编号"/>
    <w:basedOn w:val="11"/>
    <w:qFormat/>
    <w:uiPriority w:val="0"/>
    <w:pPr>
      <w:tabs>
        <w:tab w:val="clear" w:pos="1296"/>
      </w:tabs>
      <w:spacing w:before="0" w:after="0" w:line="360" w:lineRule="auto"/>
      <w:jc w:val="center"/>
    </w:pPr>
    <w:rPr>
      <w:b w:val="0"/>
      <w:bCs/>
      <w:sz w:val="21"/>
      <w:szCs w:val="21"/>
    </w:rPr>
  </w:style>
  <w:style w:type="paragraph" w:customStyle="1" w:styleId="538">
    <w:name w:val="文件标题1"/>
    <w:basedOn w:val="1"/>
    <w:qFormat/>
    <w:uiPriority w:val="0"/>
    <w:pPr>
      <w:numPr>
        <w:ilvl w:val="0"/>
        <w:numId w:val="51"/>
      </w:numPr>
      <w:spacing w:line="360" w:lineRule="auto"/>
      <w:ind w:firstLine="200" w:firstLineChars="200"/>
      <w:jc w:val="left"/>
      <w:outlineLvl w:val="0"/>
    </w:pPr>
    <w:rPr>
      <w:rFonts w:ascii="Times New Roman" w:hAnsi="Times New Roman" w:eastAsia="宋体" w:cs="Times New Roman"/>
      <w:b/>
      <w:sz w:val="24"/>
      <w:szCs w:val="24"/>
    </w:rPr>
  </w:style>
  <w:style w:type="paragraph" w:customStyle="1" w:styleId="539">
    <w:name w:val="文件标题1.1"/>
    <w:basedOn w:val="1"/>
    <w:qFormat/>
    <w:uiPriority w:val="0"/>
    <w:pPr>
      <w:numPr>
        <w:ilvl w:val="1"/>
        <w:numId w:val="51"/>
      </w:numPr>
      <w:spacing w:line="360" w:lineRule="auto"/>
      <w:ind w:firstLine="200" w:firstLineChars="200"/>
      <w:jc w:val="left"/>
      <w:outlineLvl w:val="1"/>
    </w:pPr>
    <w:rPr>
      <w:rFonts w:ascii="Times New Roman" w:hAnsi="Times New Roman" w:eastAsia="宋体" w:cs="Times New Roman"/>
      <w:b/>
      <w:kern w:val="0"/>
      <w:sz w:val="24"/>
      <w:szCs w:val="24"/>
    </w:rPr>
  </w:style>
  <w:style w:type="paragraph" w:customStyle="1" w:styleId="540">
    <w:name w:val="01 1、"/>
    <w:basedOn w:val="4"/>
    <w:qFormat/>
    <w:uiPriority w:val="0"/>
    <w:pPr>
      <w:keepLines/>
      <w:pageBreakBefore/>
      <w:adjustRightInd w:val="0"/>
      <w:jc w:val="left"/>
      <w:textAlignment w:val="baseline"/>
    </w:pPr>
    <w:rPr>
      <w:rFonts w:ascii="Times New Roman" w:hAnsi="Times New Roman" w:eastAsia="黑体"/>
      <w:b w:val="0"/>
      <w:bCs/>
      <w:color w:val="auto"/>
      <w:kern w:val="44"/>
      <w:sz w:val="28"/>
      <w:szCs w:val="36"/>
      <w:lang w:val="en-US"/>
    </w:rPr>
  </w:style>
  <w:style w:type="paragraph" w:customStyle="1" w:styleId="541">
    <w:name w:val="正文缩进(ALT+Z)"/>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542">
    <w:name w:val="列出段落11"/>
    <w:basedOn w:val="1"/>
    <w:qFormat/>
    <w:uiPriority w:val="0"/>
    <w:pPr>
      <w:spacing w:line="360" w:lineRule="auto"/>
      <w:ind w:firstLine="200" w:firstLineChars="200"/>
    </w:pPr>
    <w:rPr>
      <w:rFonts w:ascii="Calibri" w:hAnsi="Calibri" w:eastAsia="宋体" w:cs="黑体"/>
      <w:sz w:val="24"/>
    </w:rPr>
  </w:style>
  <w:style w:type="paragraph" w:customStyle="1" w:styleId="543">
    <w:name w:val="标题4"/>
    <w:basedOn w:val="8"/>
    <w:next w:val="1"/>
    <w:qFormat/>
    <w:uiPriority w:val="0"/>
    <w:pPr>
      <w:widowControl/>
      <w:tabs>
        <w:tab w:val="left" w:pos="0"/>
        <w:tab w:val="left" w:pos="420"/>
        <w:tab w:val="left" w:pos="1080"/>
      </w:tabs>
      <w:snapToGrid w:val="0"/>
      <w:spacing w:before="0" w:after="0" w:line="360" w:lineRule="auto"/>
      <w:ind w:right="238"/>
      <w:contextualSpacing/>
      <w:jc w:val="left"/>
    </w:pPr>
    <w:rPr>
      <w:rFonts w:ascii="Times New Roman" w:hAnsi="Times New Roman" w:eastAsia="宋体" w:cs="黑体"/>
      <w:b w:val="0"/>
      <w:color w:val="FF0000"/>
      <w:sz w:val="24"/>
      <w:szCs w:val="24"/>
    </w:rPr>
  </w:style>
  <w:style w:type="paragraph" w:customStyle="1" w:styleId="544">
    <w:name w:val="正文首行缩进 22"/>
    <w:basedOn w:val="1"/>
    <w:qFormat/>
    <w:uiPriority w:val="0"/>
    <w:pPr>
      <w:adjustRightInd w:val="0"/>
      <w:spacing w:line="360" w:lineRule="auto"/>
      <w:ind w:firstLine="200" w:firstLineChars="200"/>
      <w:jc w:val="left"/>
    </w:pPr>
    <w:rPr>
      <w:rFonts w:ascii="宋体" w:hAnsi="Times New Roman" w:eastAsia="宋体" w:cs="Times New Roman"/>
      <w:sz w:val="24"/>
      <w:szCs w:val="24"/>
    </w:rPr>
  </w:style>
  <w:style w:type="paragraph" w:customStyle="1" w:styleId="545">
    <w:name w:val="样式 !图片题注 + 首行缩进:  2 字符"/>
    <w:basedOn w:val="509"/>
    <w:qFormat/>
    <w:uiPriority w:val="0"/>
    <w:pPr>
      <w:adjustRightInd/>
      <w:snapToGrid/>
      <w:spacing w:after="240" w:line="360" w:lineRule="auto"/>
      <w:textAlignment w:val="auto"/>
    </w:pPr>
    <w:rPr>
      <w:kern w:val="2"/>
      <w:szCs w:val="20"/>
    </w:rPr>
  </w:style>
  <w:style w:type="paragraph" w:customStyle="1" w:styleId="546">
    <w:name w:val="标题5"/>
    <w:basedOn w:val="9"/>
    <w:next w:val="1"/>
    <w:qFormat/>
    <w:uiPriority w:val="0"/>
    <w:pPr>
      <w:spacing w:before="0" w:after="0" w:line="300" w:lineRule="auto"/>
      <w:ind w:firstLine="562"/>
    </w:pPr>
    <w:rPr>
      <w:rFonts w:ascii="Calibri" w:hAnsi="Calibri" w:eastAsia="黑体" w:cs="Times New Roman"/>
      <w:b w:val="0"/>
      <w:sz w:val="24"/>
      <w:szCs w:val="18"/>
    </w:rPr>
  </w:style>
  <w:style w:type="paragraph" w:customStyle="1" w:styleId="547">
    <w:name w:val="TOC 标题1"/>
    <w:basedOn w:val="4"/>
    <w:next w:val="1"/>
    <w:qFormat/>
    <w:uiPriority w:val="0"/>
    <w:pPr>
      <w:keepLines/>
      <w:pageBreakBefore/>
      <w:widowControl/>
      <w:adjustRightInd w:val="0"/>
      <w:spacing w:before="480" w:line="276" w:lineRule="auto"/>
      <w:jc w:val="left"/>
      <w:textAlignment w:val="baseline"/>
      <w:outlineLvl w:val="9"/>
    </w:pPr>
    <w:rPr>
      <w:rFonts w:ascii="Cambria" w:hAnsi="Cambria" w:eastAsia="宋体"/>
      <w:color w:val="365F91"/>
      <w:kern w:val="0"/>
      <w:sz w:val="28"/>
      <w:szCs w:val="28"/>
      <w:lang w:val="en-US"/>
    </w:rPr>
  </w:style>
  <w:style w:type="character" w:customStyle="1" w:styleId="548">
    <w:name w:val="apple-converted-space"/>
    <w:basedOn w:val="89"/>
    <w:qFormat/>
    <w:uiPriority w:val="0"/>
    <w:rPr>
      <w:rFonts w:cs="Times New Roman"/>
    </w:rPr>
  </w:style>
  <w:style w:type="paragraph" w:customStyle="1" w:styleId="549">
    <w:name w:val="*正文"/>
    <w:basedOn w:val="1"/>
    <w:qFormat/>
    <w:uiPriority w:val="0"/>
    <w:pPr>
      <w:spacing w:line="360" w:lineRule="auto"/>
      <w:ind w:firstLine="200" w:firstLineChars="200"/>
    </w:pPr>
    <w:rPr>
      <w:rFonts w:ascii="宋体" w:hAnsi="Times New Roman" w:eastAsia="宋体" w:cs="Times New Roman"/>
      <w:kern w:val="0"/>
      <w:sz w:val="24"/>
      <w:szCs w:val="24"/>
    </w:rPr>
  </w:style>
  <w:style w:type="paragraph" w:customStyle="1" w:styleId="550">
    <w:name w:val="无间隔1"/>
    <w:qFormat/>
    <w:uiPriority w:val="0"/>
    <w:rPr>
      <w:rFonts w:ascii="Calibri" w:hAnsi="Calibri" w:eastAsia="宋体" w:cs="Times New Roman"/>
      <w:sz w:val="22"/>
      <w:szCs w:val="22"/>
      <w:lang w:val="en-US" w:eastAsia="zh-CN" w:bidi="ar-SA"/>
    </w:rPr>
  </w:style>
  <w:style w:type="paragraph" w:customStyle="1" w:styleId="551">
    <w:name w:val="数据中心表格"/>
    <w:basedOn w:val="1"/>
    <w:qFormat/>
    <w:uiPriority w:val="0"/>
    <w:pPr>
      <w:adjustRightInd w:val="0"/>
      <w:spacing w:before="60" w:after="60" w:line="300" w:lineRule="auto"/>
      <w:ind w:firstLine="200" w:firstLineChars="200"/>
      <w:jc w:val="center"/>
      <w:textAlignment w:val="baseline"/>
    </w:pPr>
    <w:rPr>
      <w:rFonts w:ascii="Times New Roman" w:hAnsi="Times New Roman" w:eastAsia="宋体" w:cs="Times New Roman"/>
      <w:b/>
      <w:bCs/>
      <w:szCs w:val="21"/>
    </w:rPr>
  </w:style>
  <w:style w:type="character" w:customStyle="1" w:styleId="552">
    <w:name w:val="题注 Char1"/>
    <w:qFormat/>
    <w:uiPriority w:val="0"/>
    <w:rPr>
      <w:rFonts w:ascii="Arial" w:hAnsi="Arial" w:eastAsia="黑体"/>
      <w:kern w:val="0"/>
      <w:sz w:val="24"/>
    </w:rPr>
  </w:style>
  <w:style w:type="paragraph" w:customStyle="1" w:styleId="553">
    <w:name w:val="图"/>
    <w:basedOn w:val="1"/>
    <w:next w:val="183"/>
    <w:qFormat/>
    <w:uiPriority w:val="0"/>
    <w:pPr>
      <w:tabs>
        <w:tab w:val="left" w:pos="680"/>
      </w:tabs>
      <w:adjustRightInd w:val="0"/>
      <w:spacing w:before="60" w:after="60" w:line="360" w:lineRule="atLeast"/>
      <w:ind w:firstLine="200" w:firstLineChars="200"/>
      <w:jc w:val="center"/>
      <w:textAlignment w:val="baseline"/>
    </w:pPr>
    <w:rPr>
      <w:rFonts w:ascii="Times New Roman" w:hAnsi="Times New Roman" w:eastAsia="黑体" w:cs="Times New Roman"/>
      <w:b/>
      <w:kern w:val="0"/>
      <w:sz w:val="24"/>
      <w:szCs w:val="20"/>
    </w:rPr>
  </w:style>
  <w:style w:type="paragraph" w:customStyle="1" w:styleId="554">
    <w:name w:val="数据正文"/>
    <w:basedOn w:val="1"/>
    <w:qFormat/>
    <w:uiPriority w:val="0"/>
    <w:pPr>
      <w:adjustRightInd w:val="0"/>
      <w:spacing w:before="120" w:after="120" w:line="360" w:lineRule="auto"/>
      <w:ind w:firstLine="200" w:firstLineChars="200"/>
      <w:textAlignment w:val="baseline"/>
    </w:pPr>
    <w:rPr>
      <w:rFonts w:ascii="Times New Roman" w:hAnsi="Times New Roman" w:eastAsia="宋体" w:cs="Times New Roman"/>
      <w:bCs/>
      <w:szCs w:val="20"/>
    </w:rPr>
  </w:style>
  <w:style w:type="paragraph" w:customStyle="1" w:styleId="555">
    <w:name w:val="0KL正文"/>
    <w:basedOn w:val="1"/>
    <w:next w:val="1"/>
    <w:qFormat/>
    <w:uiPriority w:val="0"/>
    <w:pPr>
      <w:topLinePunct/>
      <w:adjustRightInd w:val="0"/>
      <w:spacing w:before="50" w:beforeLines="50" w:line="360" w:lineRule="auto"/>
      <w:ind w:firstLine="200" w:firstLineChars="200"/>
      <w:textAlignment w:val="baseline"/>
    </w:pPr>
    <w:rPr>
      <w:rFonts w:ascii="宋体" w:hAnsi="Times New Roman" w:eastAsia="宋体" w:cs="Times New Roman"/>
      <w:kern w:val="0"/>
      <w:sz w:val="30"/>
      <w:szCs w:val="20"/>
    </w:rPr>
  </w:style>
  <w:style w:type="paragraph" w:customStyle="1" w:styleId="556">
    <w:name w:val="zw1"/>
    <w:basedOn w:val="1"/>
    <w:qFormat/>
    <w:uiPriority w:val="0"/>
    <w:pPr>
      <w:adjustRightInd w:val="0"/>
      <w:spacing w:line="520" w:lineRule="exact"/>
      <w:ind w:firstLine="200" w:firstLineChars="200"/>
      <w:textAlignment w:val="baseline"/>
    </w:pPr>
    <w:rPr>
      <w:rFonts w:ascii="仿宋_GB2312" w:hAnsi="宋体" w:eastAsia="宋体" w:cs="Times New Roman"/>
      <w:kern w:val="0"/>
      <w:sz w:val="30"/>
      <w:szCs w:val="20"/>
    </w:rPr>
  </w:style>
  <w:style w:type="paragraph" w:customStyle="1" w:styleId="557">
    <w:name w:val="my正文"/>
    <w:basedOn w:val="1"/>
    <w:qFormat/>
    <w:uiPriority w:val="0"/>
    <w:pPr>
      <w:adjustRightInd w:val="0"/>
      <w:spacing w:line="360" w:lineRule="auto"/>
      <w:ind w:firstLine="200" w:firstLineChars="200"/>
      <w:textAlignment w:val="baseline"/>
    </w:pPr>
    <w:rPr>
      <w:rFonts w:ascii="Times New Roman" w:hAnsi="Times New Roman" w:eastAsia="宋体" w:cs="Times New Roman"/>
      <w:sz w:val="24"/>
      <w:szCs w:val="20"/>
    </w:rPr>
  </w:style>
  <w:style w:type="paragraph" w:customStyle="1" w:styleId="558">
    <w:name w:val="总体设计正文样式"/>
    <w:basedOn w:val="1"/>
    <w:qFormat/>
    <w:uiPriority w:val="0"/>
    <w:pPr>
      <w:adjustRightInd w:val="0"/>
      <w:spacing w:line="360" w:lineRule="auto"/>
      <w:ind w:firstLine="200" w:firstLineChars="200"/>
      <w:textAlignment w:val="baseline"/>
    </w:pPr>
    <w:rPr>
      <w:rFonts w:ascii="Times New Roman" w:hAnsi="Times New Roman" w:eastAsia="宋体"/>
      <w:bCs/>
      <w:sz w:val="24"/>
      <w:szCs w:val="20"/>
    </w:rPr>
  </w:style>
  <w:style w:type="paragraph" w:customStyle="1" w:styleId="559">
    <w:name w:val="正文（绿盟科技）"/>
    <w:qFormat/>
    <w:uiPriority w:val="0"/>
    <w:pPr>
      <w:spacing w:line="300" w:lineRule="auto"/>
    </w:pPr>
    <w:rPr>
      <w:rFonts w:ascii="Arial" w:hAnsi="Arial" w:eastAsia="宋体" w:cs="Times New Roman"/>
      <w:sz w:val="22"/>
      <w:szCs w:val="22"/>
      <w:lang w:val="en-US" w:eastAsia="zh-CN" w:bidi="ar-SA"/>
    </w:rPr>
  </w:style>
  <w:style w:type="paragraph" w:customStyle="1" w:styleId="560">
    <w:name w:val="设计正文"/>
    <w:basedOn w:val="1"/>
    <w:qFormat/>
    <w:uiPriority w:val="0"/>
    <w:pPr>
      <w:adjustRightInd w:val="0"/>
      <w:spacing w:line="300" w:lineRule="auto"/>
      <w:ind w:firstLine="200" w:firstLineChars="200"/>
      <w:textAlignment w:val="baseline"/>
    </w:pPr>
    <w:rPr>
      <w:rFonts w:ascii="Times New Roman" w:hAnsi="Times New Roman" w:eastAsia="宋体" w:cs="Times New Roman"/>
      <w:sz w:val="28"/>
      <w:szCs w:val="20"/>
    </w:rPr>
  </w:style>
  <w:style w:type="paragraph" w:customStyle="1" w:styleId="561">
    <w:name w:val="reader-word-layer"/>
    <w:basedOn w:val="1"/>
    <w:qFormat/>
    <w:uiPriority w:val="0"/>
    <w:pPr>
      <w:widowControl/>
      <w:adjustRightInd w:val="0"/>
      <w:spacing w:before="100" w:beforeAutospacing="1" w:after="100" w:afterAutospacing="1" w:line="288" w:lineRule="auto"/>
      <w:ind w:firstLine="200" w:firstLineChars="200"/>
      <w:jc w:val="left"/>
      <w:textAlignment w:val="baseline"/>
    </w:pPr>
    <w:rPr>
      <w:rFonts w:ascii="Times" w:hAnsi="Times" w:eastAsia="宋体" w:cs="Times New Roman"/>
      <w:bCs/>
      <w:kern w:val="0"/>
      <w:sz w:val="20"/>
      <w:szCs w:val="20"/>
    </w:rPr>
  </w:style>
  <w:style w:type="paragraph" w:customStyle="1" w:styleId="562">
    <w:name w:val="DOT Text"/>
    <w:basedOn w:val="1"/>
    <w:qFormat/>
    <w:uiPriority w:val="0"/>
    <w:pPr>
      <w:widowControl/>
      <w:numPr>
        <w:ilvl w:val="0"/>
        <w:numId w:val="52"/>
      </w:numPr>
      <w:tabs>
        <w:tab w:val="left" w:pos="1260"/>
        <w:tab w:val="left" w:pos="1680"/>
      </w:tabs>
      <w:adjustRightInd w:val="0"/>
      <w:snapToGrid w:val="0"/>
      <w:spacing w:after="25" w:afterLines="25" w:line="300" w:lineRule="auto"/>
      <w:ind w:firstLine="200" w:firstLineChars="200"/>
      <w:textAlignment w:val="baseline"/>
    </w:pPr>
    <w:rPr>
      <w:rFonts w:ascii="Palatino Linotype" w:hAnsi="Palatino Linotype" w:eastAsia="宋体" w:cs="Times New Roman"/>
      <w:bCs/>
      <w:kern w:val="0"/>
      <w:sz w:val="22"/>
      <w:szCs w:val="21"/>
    </w:rPr>
  </w:style>
  <w:style w:type="character" w:customStyle="1" w:styleId="563">
    <w:name w:val="Text Char1"/>
    <w:qFormat/>
    <w:uiPriority w:val="0"/>
    <w:rPr>
      <w:rFonts w:ascii="Palatino Linotype" w:hAnsi="Palatino Linotype" w:eastAsia="宋体"/>
      <w:kern w:val="0"/>
      <w:sz w:val="21"/>
    </w:rPr>
  </w:style>
  <w:style w:type="paragraph" w:customStyle="1" w:styleId="564">
    <w:name w:val="项目符号1圆"/>
    <w:basedOn w:val="183"/>
    <w:qFormat/>
    <w:uiPriority w:val="0"/>
    <w:pPr>
      <w:widowControl/>
      <w:numPr>
        <w:ilvl w:val="0"/>
        <w:numId w:val="53"/>
      </w:numPr>
      <w:adjustRightInd/>
      <w:snapToGrid w:val="0"/>
      <w:spacing w:before="60" w:line="360" w:lineRule="atLeast"/>
      <w:ind w:firstLine="0" w:firstLineChars="0"/>
      <w:jc w:val="left"/>
      <w:textAlignment w:val="auto"/>
    </w:pPr>
    <w:rPr>
      <w:rFonts w:ascii="Times New Roman" w:hAnsi="Times New Roman"/>
      <w:bCs/>
    </w:rPr>
  </w:style>
  <w:style w:type="paragraph" w:customStyle="1" w:styleId="565">
    <w:name w:val="One Dash Style"/>
    <w:basedOn w:val="1"/>
    <w:qFormat/>
    <w:uiPriority w:val="0"/>
    <w:pPr>
      <w:numPr>
        <w:ilvl w:val="1"/>
        <w:numId w:val="54"/>
      </w:numPr>
      <w:adjustRightInd w:val="0"/>
      <w:spacing w:line="288" w:lineRule="auto"/>
      <w:ind w:left="0" w:firstLine="200" w:firstLineChars="200"/>
      <w:textAlignment w:val="baseline"/>
    </w:pPr>
    <w:rPr>
      <w:rFonts w:ascii="Times New Roman" w:hAnsi="Times New Roman" w:eastAsia="宋体" w:cs="Times New Roman"/>
      <w:bCs/>
      <w:szCs w:val="24"/>
    </w:rPr>
  </w:style>
  <w:style w:type="paragraph" w:customStyle="1" w:styleId="566">
    <w:name w:val="项目符号2方"/>
    <w:basedOn w:val="183"/>
    <w:qFormat/>
    <w:uiPriority w:val="0"/>
    <w:pPr>
      <w:widowControl/>
      <w:numPr>
        <w:ilvl w:val="0"/>
        <w:numId w:val="55"/>
      </w:numPr>
      <w:adjustRightInd/>
      <w:snapToGrid w:val="0"/>
      <w:spacing w:before="60" w:line="360" w:lineRule="atLeast"/>
      <w:ind w:firstLine="0" w:firstLineChars="0"/>
      <w:jc w:val="left"/>
      <w:textAlignment w:val="auto"/>
    </w:pPr>
    <w:rPr>
      <w:rFonts w:ascii="Times New Roman" w:hAnsi="Times New Roman"/>
      <w:bCs/>
    </w:rPr>
  </w:style>
  <w:style w:type="paragraph" w:customStyle="1" w:styleId="567">
    <w:name w:val="图1-x"/>
    <w:basedOn w:val="1"/>
    <w:qFormat/>
    <w:uiPriority w:val="0"/>
    <w:pPr>
      <w:adjustRightInd w:val="0"/>
      <w:spacing w:line="360" w:lineRule="auto"/>
      <w:ind w:left="840" w:firstLine="200" w:firstLineChars="200"/>
      <w:jc w:val="center"/>
      <w:textAlignment w:val="baseline"/>
    </w:pPr>
    <w:rPr>
      <w:rFonts w:ascii="Calibri" w:hAnsi="Calibri" w:eastAsia="宋体" w:cs="Times New Roman"/>
      <w:b/>
      <w:kern w:val="0"/>
      <w:sz w:val="30"/>
      <w:szCs w:val="20"/>
    </w:rPr>
  </w:style>
  <w:style w:type="paragraph" w:customStyle="1" w:styleId="568">
    <w:name w:val="_标题3"/>
    <w:basedOn w:val="7"/>
    <w:next w:val="569"/>
    <w:qFormat/>
    <w:uiPriority w:val="0"/>
    <w:pPr>
      <w:adjustRightInd w:val="0"/>
      <w:spacing w:before="0" w:after="0"/>
      <w:ind w:left="2268" w:firstLine="200" w:firstLineChars="200"/>
      <w:textAlignment w:val="baseline"/>
    </w:pPr>
    <w:rPr>
      <w:rFonts w:ascii="Arial" w:hAnsi="Arial" w:eastAsia="黑体" w:cs="Times New Roman"/>
      <w:b w:val="0"/>
      <w:kern w:val="0"/>
      <w:szCs w:val="20"/>
    </w:rPr>
  </w:style>
  <w:style w:type="paragraph" w:customStyle="1" w:styleId="569">
    <w:name w:val="_正文段落"/>
    <w:basedOn w:val="1"/>
    <w:qFormat/>
    <w:uiPriority w:val="0"/>
    <w:pPr>
      <w:adjustRightInd w:val="0"/>
      <w:spacing w:before="15" w:beforeLines="15" w:after="15" w:afterLines="15" w:line="360" w:lineRule="auto"/>
      <w:ind w:firstLine="200" w:firstLineChars="200"/>
      <w:textAlignment w:val="baseline"/>
    </w:pPr>
    <w:rPr>
      <w:rFonts w:ascii="Times New Roman" w:hAnsi="Times New Roman" w:eastAsia="宋体" w:cs="Times New Roman"/>
      <w:sz w:val="24"/>
      <w:szCs w:val="20"/>
    </w:rPr>
  </w:style>
  <w:style w:type="character" w:customStyle="1" w:styleId="570">
    <w:name w:val="图 Char1"/>
    <w:qFormat/>
    <w:uiPriority w:val="0"/>
    <w:rPr>
      <w:rFonts w:eastAsia="黑体"/>
      <w:b/>
      <w:sz w:val="24"/>
    </w:rPr>
  </w:style>
  <w:style w:type="paragraph" w:customStyle="1" w:styleId="571">
    <w:name w:val="图1"/>
    <w:qFormat/>
    <w:uiPriority w:val="0"/>
    <w:pPr>
      <w:spacing w:line="360" w:lineRule="auto"/>
      <w:jc w:val="center"/>
    </w:pPr>
    <w:rPr>
      <w:rFonts w:ascii="Calibri" w:hAnsi="Calibri" w:eastAsia="宋体" w:cs="Times New Roman"/>
      <w:sz w:val="32"/>
      <w:lang w:val="en-US" w:eastAsia="zh-CN" w:bidi="ar-SA"/>
    </w:rPr>
  </w:style>
  <w:style w:type="character" w:customStyle="1" w:styleId="572">
    <w:name w:val="副标题 Char1"/>
    <w:qFormat/>
    <w:uiPriority w:val="0"/>
    <w:rPr>
      <w:rFonts w:ascii="Cambria" w:hAnsi="Cambria" w:eastAsia="宋体"/>
      <w:b/>
      <w:kern w:val="28"/>
      <w:sz w:val="32"/>
    </w:rPr>
  </w:style>
  <w:style w:type="paragraph" w:customStyle="1" w:styleId="573">
    <w:name w:val="样式 正文文本缩进 + 左  0 字符"/>
    <w:basedOn w:val="1"/>
    <w:qFormat/>
    <w:uiPriority w:val="0"/>
    <w:pPr>
      <w:adjustRightInd w:val="0"/>
      <w:spacing w:line="360" w:lineRule="auto"/>
      <w:ind w:firstLine="250" w:firstLineChars="250"/>
      <w:textAlignment w:val="baseline"/>
    </w:pPr>
    <w:rPr>
      <w:rFonts w:ascii="Times New Roman" w:hAnsi="Times New Roman" w:eastAsia="宋体" w:cs="Times New Roman"/>
      <w:kern w:val="0"/>
      <w:sz w:val="24"/>
      <w:szCs w:val="20"/>
    </w:rPr>
  </w:style>
  <w:style w:type="paragraph" w:customStyle="1" w:styleId="574">
    <w:name w:val="_标题1"/>
    <w:basedOn w:val="4"/>
    <w:next w:val="569"/>
    <w:qFormat/>
    <w:uiPriority w:val="0"/>
    <w:pPr>
      <w:keepLines/>
      <w:pageBreakBefore/>
      <w:adjustRightInd w:val="0"/>
      <w:spacing w:before="340" w:after="330" w:line="578" w:lineRule="auto"/>
      <w:ind w:left="567" w:hanging="567"/>
      <w:textAlignment w:val="baseline"/>
    </w:pPr>
    <w:rPr>
      <w:rFonts w:eastAsia="黑体"/>
      <w:b w:val="0"/>
      <w:color w:val="auto"/>
      <w:kern w:val="44"/>
      <w:sz w:val="44"/>
      <w:szCs w:val="20"/>
      <w:lang w:val="en-US"/>
    </w:rPr>
  </w:style>
  <w:style w:type="character" w:customStyle="1" w:styleId="575">
    <w:name w:val="正文文本 Char1"/>
    <w:qFormat/>
    <w:uiPriority w:val="0"/>
    <w:rPr>
      <w:kern w:val="2"/>
      <w:sz w:val="24"/>
    </w:rPr>
  </w:style>
  <w:style w:type="paragraph" w:customStyle="1" w:styleId="576">
    <w:name w:val="样式 题注 + 首行缩进:  2 字符"/>
    <w:basedOn w:val="24"/>
    <w:qFormat/>
    <w:uiPriority w:val="0"/>
    <w:rPr>
      <w:rFonts w:eastAsia="宋体"/>
      <w:sz w:val="21"/>
    </w:rPr>
  </w:style>
  <w:style w:type="paragraph" w:customStyle="1" w:styleId="577">
    <w:name w:val="题注2"/>
    <w:basedOn w:val="576"/>
    <w:next w:val="340"/>
    <w:qFormat/>
    <w:uiPriority w:val="0"/>
    <w:rPr>
      <w:rFonts w:eastAsia="黑体"/>
      <w:kern w:val="0"/>
      <w:sz w:val="20"/>
    </w:rPr>
  </w:style>
  <w:style w:type="character" w:customStyle="1" w:styleId="578">
    <w:name w:val="font121"/>
    <w:qFormat/>
    <w:uiPriority w:val="0"/>
    <w:rPr>
      <w:spacing w:val="380"/>
      <w:sz w:val="24"/>
    </w:rPr>
  </w:style>
  <w:style w:type="paragraph" w:customStyle="1" w:styleId="579">
    <w:name w:val="图5-x"/>
    <w:basedOn w:val="183"/>
    <w:qFormat/>
    <w:uiPriority w:val="0"/>
    <w:pPr>
      <w:widowControl/>
      <w:adjustRightInd/>
      <w:spacing w:before="60" w:line="360" w:lineRule="atLeast"/>
      <w:ind w:left="420"/>
      <w:jc w:val="center"/>
      <w:textAlignment w:val="auto"/>
    </w:pPr>
    <w:rPr>
      <w:rFonts w:ascii="Calibri" w:hAnsi="Calibri" w:eastAsia="仿宋_GB2312"/>
      <w:b/>
      <w:sz w:val="30"/>
    </w:rPr>
  </w:style>
  <w:style w:type="paragraph" w:customStyle="1" w:styleId="580">
    <w:name w:val="白-正文图？"/>
    <w:basedOn w:val="183"/>
    <w:qFormat/>
    <w:uiPriority w:val="0"/>
    <w:pPr>
      <w:widowControl/>
      <w:adjustRightInd/>
      <w:spacing w:before="60" w:line="360" w:lineRule="atLeast"/>
      <w:textAlignment w:val="auto"/>
    </w:pPr>
    <w:rPr>
      <w:rFonts w:ascii="Calibri" w:hAnsi="Calibri"/>
      <w:sz w:val="30"/>
    </w:rPr>
  </w:style>
  <w:style w:type="paragraph" w:customStyle="1" w:styleId="581">
    <w:name w:val="正文-宋-小4 1.5"/>
    <w:basedOn w:val="1"/>
    <w:qFormat/>
    <w:uiPriority w:val="0"/>
    <w:pPr>
      <w:adjustRightInd w:val="0"/>
      <w:spacing w:line="360" w:lineRule="auto"/>
      <w:ind w:firstLine="200" w:firstLineChars="200"/>
      <w:textAlignment w:val="baseline"/>
    </w:pPr>
    <w:rPr>
      <w:rFonts w:ascii="宋体" w:hAnsi="Times New Roman" w:eastAsia="宋体" w:cs="Times New Roman"/>
      <w:kern w:val="0"/>
      <w:sz w:val="30"/>
      <w:szCs w:val="20"/>
    </w:rPr>
  </w:style>
  <w:style w:type="paragraph" w:customStyle="1" w:styleId="582">
    <w:name w:val="0正文"/>
    <w:basedOn w:val="1"/>
    <w:qFormat/>
    <w:uiPriority w:val="0"/>
    <w:pPr>
      <w:adjustRightInd w:val="0"/>
      <w:spacing w:line="360" w:lineRule="auto"/>
      <w:ind w:firstLine="200" w:firstLineChars="200"/>
      <w:textAlignment w:val="baseline"/>
    </w:pPr>
    <w:rPr>
      <w:rFonts w:ascii="Verdana" w:hAnsi="Verdana" w:eastAsia="华文中宋" w:cs="Times New Roman"/>
      <w:color w:val="0070C0"/>
      <w:sz w:val="24"/>
      <w:szCs w:val="20"/>
    </w:rPr>
  </w:style>
  <w:style w:type="paragraph" w:customStyle="1" w:styleId="583">
    <w:name w:val="0列表"/>
    <w:basedOn w:val="582"/>
    <w:qFormat/>
    <w:uiPriority w:val="0"/>
    <w:pPr>
      <w:shd w:val="clear" w:color="auto" w:fill="FFFFFF"/>
      <w:spacing w:line="240" w:lineRule="auto"/>
      <w:ind w:left="420" w:firstLine="0" w:firstLineChars="0"/>
    </w:pPr>
    <w:rPr>
      <w:rFonts w:eastAsia="宋体"/>
      <w:color w:val="auto"/>
      <w:kern w:val="0"/>
    </w:rPr>
  </w:style>
  <w:style w:type="character" w:customStyle="1" w:styleId="584">
    <w:name w:val="HTML 预设格式 Char1"/>
    <w:basedOn w:val="89"/>
    <w:qFormat/>
    <w:uiPriority w:val="0"/>
    <w:rPr>
      <w:rFonts w:ascii="Courier New" w:hAnsi="Courier New" w:cs="Courier New"/>
      <w:kern w:val="2"/>
    </w:rPr>
  </w:style>
  <w:style w:type="character" w:customStyle="1" w:styleId="585">
    <w:name w:val="HTML  预设格式字符1"/>
    <w:basedOn w:val="89"/>
    <w:qFormat/>
    <w:uiPriority w:val="0"/>
    <w:rPr>
      <w:rFonts w:ascii="Courier" w:hAnsi="Courier" w:eastAsia="仿宋_GB2312" w:cs="Times New Roman"/>
      <w:sz w:val="20"/>
      <w:szCs w:val="20"/>
    </w:rPr>
  </w:style>
  <w:style w:type="character" w:customStyle="1" w:styleId="586">
    <w:name w:val="D正文 Char"/>
    <w:qFormat/>
    <w:uiPriority w:val="0"/>
    <w:rPr>
      <w:rFonts w:eastAsia="宋体"/>
      <w:kern w:val="2"/>
      <w:sz w:val="24"/>
      <w:lang w:val="en-US" w:eastAsia="zh-CN"/>
    </w:rPr>
  </w:style>
  <w:style w:type="paragraph" w:customStyle="1" w:styleId="587">
    <w:name w:val="ZW Char"/>
    <w:basedOn w:val="1"/>
    <w:qFormat/>
    <w:uiPriority w:val="0"/>
    <w:pPr>
      <w:adjustRightInd w:val="0"/>
      <w:spacing w:line="360" w:lineRule="auto"/>
      <w:ind w:firstLine="200" w:firstLineChars="200"/>
      <w:textAlignment w:val="baseline"/>
    </w:pPr>
    <w:rPr>
      <w:rFonts w:ascii="宋体" w:hAnsi="Times New Roman" w:eastAsia="宋体" w:cs="Times New Roman"/>
      <w:kern w:val="0"/>
      <w:sz w:val="24"/>
      <w:szCs w:val="20"/>
    </w:rPr>
  </w:style>
  <w:style w:type="character" w:customStyle="1" w:styleId="588">
    <w:name w:val="日期 Char1"/>
    <w:basedOn w:val="89"/>
    <w:qFormat/>
    <w:uiPriority w:val="0"/>
    <w:rPr>
      <w:rFonts w:ascii="Times New Roman" w:hAnsi="Times New Roman" w:eastAsia="仿宋_GB2312" w:cs="Times New Roman"/>
      <w:sz w:val="24"/>
      <w:szCs w:val="24"/>
    </w:rPr>
  </w:style>
  <w:style w:type="character" w:customStyle="1" w:styleId="589">
    <w:name w:val="日期字符1"/>
    <w:basedOn w:val="89"/>
    <w:qFormat/>
    <w:uiPriority w:val="0"/>
    <w:rPr>
      <w:rFonts w:ascii="Times New Roman" w:hAnsi="Times New Roman" w:eastAsia="仿宋_GB2312" w:cs="Times New Roman"/>
      <w:sz w:val="24"/>
      <w:szCs w:val="24"/>
    </w:rPr>
  </w:style>
  <w:style w:type="paragraph" w:customStyle="1" w:styleId="590">
    <w:name w:val="正文！！"/>
    <w:basedOn w:val="1"/>
    <w:qFormat/>
    <w:uiPriority w:val="0"/>
    <w:pPr>
      <w:widowControl/>
      <w:adjustRightInd w:val="0"/>
      <w:spacing w:line="360" w:lineRule="auto"/>
      <w:ind w:firstLine="200" w:firstLineChars="200"/>
      <w:jc w:val="left"/>
      <w:textAlignment w:val="baseline"/>
    </w:pPr>
    <w:rPr>
      <w:rFonts w:ascii="Calibri" w:hAnsi="Calibri" w:eastAsia="宋体" w:cs="Times New Roman"/>
      <w:kern w:val="0"/>
      <w:sz w:val="30"/>
      <w:szCs w:val="20"/>
    </w:rPr>
  </w:style>
  <w:style w:type="paragraph" w:customStyle="1" w:styleId="591">
    <w:name w:val="样式2--白皮书正文2"/>
    <w:basedOn w:val="1"/>
    <w:qFormat/>
    <w:uiPriority w:val="0"/>
    <w:pPr>
      <w:adjustRightInd w:val="0"/>
      <w:spacing w:line="360" w:lineRule="auto"/>
      <w:ind w:firstLine="200" w:firstLineChars="200"/>
      <w:textAlignment w:val="baseline"/>
    </w:pPr>
    <w:rPr>
      <w:rFonts w:ascii="Calibri" w:hAnsi="Calibri" w:eastAsia="宋体" w:cs="Times New Roman"/>
      <w:kern w:val="0"/>
      <w:sz w:val="30"/>
      <w:szCs w:val="20"/>
    </w:rPr>
  </w:style>
  <w:style w:type="paragraph" w:customStyle="1" w:styleId="592">
    <w:name w:val="缩进+小三"/>
    <w:basedOn w:val="183"/>
    <w:qFormat/>
    <w:uiPriority w:val="0"/>
    <w:pPr>
      <w:widowControl/>
      <w:adjustRightInd/>
      <w:spacing w:before="60" w:line="360" w:lineRule="atLeast"/>
      <w:ind w:left="420"/>
      <w:textAlignment w:val="auto"/>
    </w:pPr>
    <w:rPr>
      <w:rFonts w:ascii="Calibri" w:hAnsi="Calibri"/>
      <w:sz w:val="30"/>
    </w:rPr>
  </w:style>
  <w:style w:type="paragraph" w:customStyle="1" w:styleId="593">
    <w:name w:val="首行缩进2字符"/>
    <w:basedOn w:val="1"/>
    <w:qFormat/>
    <w:uiPriority w:val="0"/>
    <w:pPr>
      <w:adjustRightInd w:val="0"/>
      <w:spacing w:line="288" w:lineRule="auto"/>
      <w:ind w:firstLine="200" w:firstLineChars="200"/>
      <w:textAlignment w:val="baseline"/>
    </w:pPr>
    <w:rPr>
      <w:rFonts w:ascii="Calibri" w:hAnsi="Calibri" w:eastAsia="宋体" w:cs="Times New Roman"/>
      <w:kern w:val="0"/>
      <w:szCs w:val="20"/>
    </w:rPr>
  </w:style>
  <w:style w:type="character" w:customStyle="1" w:styleId="594">
    <w:name w:val="正文文本缩进 Char1"/>
    <w:basedOn w:val="89"/>
    <w:qFormat/>
    <w:uiPriority w:val="0"/>
    <w:rPr>
      <w:rFonts w:ascii="Times New Roman" w:hAnsi="Times New Roman" w:eastAsia="仿宋_GB2312" w:cs="Times New Roman"/>
      <w:sz w:val="24"/>
      <w:szCs w:val="24"/>
    </w:rPr>
  </w:style>
  <w:style w:type="character" w:customStyle="1" w:styleId="595">
    <w:name w:val="正文文本缩进字符1"/>
    <w:basedOn w:val="89"/>
    <w:qFormat/>
    <w:uiPriority w:val="0"/>
    <w:rPr>
      <w:rFonts w:ascii="Times New Roman" w:hAnsi="Times New Roman" w:eastAsia="仿宋_GB2312" w:cs="Times New Roman"/>
      <w:sz w:val="24"/>
      <w:szCs w:val="24"/>
    </w:rPr>
  </w:style>
  <w:style w:type="character" w:customStyle="1" w:styleId="596">
    <w:name w:val="脚注文本 Char1"/>
    <w:basedOn w:val="89"/>
    <w:qFormat/>
    <w:uiPriority w:val="0"/>
    <w:rPr>
      <w:rFonts w:ascii="Times New Roman" w:hAnsi="Times New Roman" w:eastAsia="仿宋_GB2312" w:cs="Times New Roman"/>
      <w:sz w:val="18"/>
      <w:szCs w:val="18"/>
    </w:rPr>
  </w:style>
  <w:style w:type="character" w:customStyle="1" w:styleId="597">
    <w:name w:val="脚注文本字符1"/>
    <w:basedOn w:val="89"/>
    <w:qFormat/>
    <w:uiPriority w:val="0"/>
    <w:rPr>
      <w:rFonts w:ascii="Times New Roman" w:hAnsi="Times New Roman" w:eastAsia="仿宋_GB2312" w:cs="Times New Roman"/>
      <w:sz w:val="18"/>
      <w:szCs w:val="18"/>
    </w:rPr>
  </w:style>
  <w:style w:type="character" w:customStyle="1" w:styleId="598">
    <w:name w:val="正文文本缩进 2 Char1"/>
    <w:basedOn w:val="89"/>
    <w:qFormat/>
    <w:uiPriority w:val="0"/>
    <w:rPr>
      <w:rFonts w:ascii="Times New Roman" w:hAnsi="Times New Roman" w:eastAsia="仿宋_GB2312" w:cs="Times New Roman"/>
      <w:sz w:val="24"/>
      <w:szCs w:val="24"/>
    </w:rPr>
  </w:style>
  <w:style w:type="character" w:customStyle="1" w:styleId="599">
    <w:name w:val="正文文本缩进 2字符1"/>
    <w:basedOn w:val="89"/>
    <w:qFormat/>
    <w:uiPriority w:val="0"/>
    <w:rPr>
      <w:rFonts w:ascii="Times New Roman" w:hAnsi="Times New Roman" w:eastAsia="仿宋_GB2312" w:cs="Times New Roman"/>
      <w:sz w:val="24"/>
      <w:szCs w:val="24"/>
    </w:rPr>
  </w:style>
  <w:style w:type="character" w:customStyle="1" w:styleId="600">
    <w:name w:val="批注文字 Char1"/>
    <w:basedOn w:val="89"/>
    <w:qFormat/>
    <w:uiPriority w:val="0"/>
    <w:rPr>
      <w:rFonts w:ascii="Times New Roman" w:hAnsi="Times New Roman" w:eastAsia="仿宋_GB2312" w:cs="Times New Roman"/>
      <w:sz w:val="24"/>
      <w:szCs w:val="24"/>
    </w:rPr>
  </w:style>
  <w:style w:type="character" w:customStyle="1" w:styleId="601">
    <w:name w:val="注释文本字符1"/>
    <w:basedOn w:val="89"/>
    <w:qFormat/>
    <w:uiPriority w:val="0"/>
    <w:rPr>
      <w:rFonts w:ascii="Times New Roman" w:hAnsi="Times New Roman" w:eastAsia="仿宋_GB2312" w:cs="Times New Roman"/>
      <w:sz w:val="24"/>
      <w:szCs w:val="24"/>
    </w:rPr>
  </w:style>
  <w:style w:type="character" w:customStyle="1" w:styleId="602">
    <w:name w:val="批注主题 Char1"/>
    <w:basedOn w:val="600"/>
    <w:qFormat/>
    <w:uiPriority w:val="0"/>
    <w:rPr>
      <w:rFonts w:ascii="Times New Roman" w:hAnsi="Times New Roman" w:eastAsia="仿宋_GB2312" w:cs="Times New Roman"/>
      <w:b/>
      <w:bCs/>
      <w:sz w:val="24"/>
      <w:szCs w:val="24"/>
    </w:rPr>
  </w:style>
  <w:style w:type="character" w:customStyle="1" w:styleId="603">
    <w:name w:val="批注主题字符1"/>
    <w:basedOn w:val="601"/>
    <w:qFormat/>
    <w:uiPriority w:val="0"/>
    <w:rPr>
      <w:rFonts w:ascii="Times New Roman" w:hAnsi="Times New Roman" w:eastAsia="仿宋_GB2312" w:cs="Times New Roman"/>
      <w:b/>
      <w:bCs/>
      <w:sz w:val="24"/>
      <w:szCs w:val="24"/>
    </w:rPr>
  </w:style>
  <w:style w:type="paragraph" w:customStyle="1" w:styleId="604">
    <w:name w:val="普通正文"/>
    <w:basedOn w:val="1"/>
    <w:qFormat/>
    <w:uiPriority w:val="0"/>
    <w:pPr>
      <w:adjustRightInd w:val="0"/>
      <w:spacing w:before="120" w:after="120" w:line="360" w:lineRule="auto"/>
      <w:ind w:firstLine="200" w:firstLineChars="200"/>
      <w:jc w:val="left"/>
      <w:textAlignment w:val="baseline"/>
    </w:pPr>
    <w:rPr>
      <w:rFonts w:ascii="Arial" w:hAnsi="Arial" w:eastAsia="宋体" w:cs="Times New Roman"/>
      <w:kern w:val="0"/>
      <w:sz w:val="24"/>
      <w:szCs w:val="20"/>
    </w:rPr>
  </w:style>
  <w:style w:type="character" w:customStyle="1" w:styleId="605">
    <w:name w:val="正文文本 2 Char1"/>
    <w:basedOn w:val="89"/>
    <w:qFormat/>
    <w:uiPriority w:val="0"/>
    <w:rPr>
      <w:rFonts w:ascii="Times New Roman" w:hAnsi="Times New Roman" w:eastAsia="仿宋_GB2312" w:cs="Times New Roman"/>
      <w:sz w:val="24"/>
      <w:szCs w:val="24"/>
    </w:rPr>
  </w:style>
  <w:style w:type="character" w:customStyle="1" w:styleId="606">
    <w:name w:val="正文文本 2字符1"/>
    <w:basedOn w:val="89"/>
    <w:qFormat/>
    <w:uiPriority w:val="0"/>
    <w:rPr>
      <w:rFonts w:ascii="Times New Roman" w:hAnsi="Times New Roman" w:eastAsia="仿宋_GB2312" w:cs="Times New Roman"/>
      <w:sz w:val="24"/>
      <w:szCs w:val="24"/>
    </w:rPr>
  </w:style>
  <w:style w:type="character" w:customStyle="1" w:styleId="607">
    <w:name w:val="jianju1"/>
    <w:qFormat/>
    <w:uiPriority w:val="0"/>
    <w:rPr>
      <w:color w:val="000000"/>
      <w:sz w:val="21"/>
      <w:u w:val="none"/>
    </w:rPr>
  </w:style>
  <w:style w:type="character" w:customStyle="1" w:styleId="608">
    <w:name w:val="a4red1"/>
    <w:qFormat/>
    <w:uiPriority w:val="0"/>
    <w:rPr>
      <w:rFonts w:ascii="Tahoma" w:hAnsi="Tahoma"/>
      <w:color w:val="FF3300"/>
      <w:sz w:val="18"/>
      <w:u w:val="single"/>
    </w:rPr>
  </w:style>
  <w:style w:type="character" w:customStyle="1" w:styleId="609">
    <w:name w:val="t011"/>
    <w:qFormat/>
    <w:uiPriority w:val="0"/>
    <w:rPr>
      <w:color w:val="000000"/>
      <w:spacing w:val="408"/>
      <w:sz w:val="18"/>
    </w:rPr>
  </w:style>
  <w:style w:type="paragraph" w:customStyle="1" w:styleId="610">
    <w:name w:val="hwyang"/>
    <w:basedOn w:val="1"/>
    <w:qFormat/>
    <w:uiPriority w:val="0"/>
    <w:pPr>
      <w:adjustRightInd w:val="0"/>
      <w:spacing w:line="360" w:lineRule="auto"/>
      <w:ind w:firstLine="200" w:firstLineChars="200"/>
      <w:textAlignment w:val="baseline"/>
    </w:pPr>
    <w:rPr>
      <w:rFonts w:ascii="仿宋_GB2312" w:hAnsi="Verdana" w:eastAsia="仿宋_GB2312" w:cs="Times New Roman"/>
      <w:kern w:val="0"/>
      <w:sz w:val="28"/>
      <w:szCs w:val="20"/>
    </w:rPr>
  </w:style>
  <w:style w:type="character" w:customStyle="1" w:styleId="611">
    <w:name w:val="12345"/>
    <w:qFormat/>
    <w:uiPriority w:val="0"/>
  </w:style>
  <w:style w:type="character" w:customStyle="1" w:styleId="612">
    <w:name w:val="p1"/>
    <w:qFormat/>
    <w:uiPriority w:val="0"/>
    <w:rPr>
      <w:spacing w:val="408"/>
      <w:sz w:val="20"/>
    </w:rPr>
  </w:style>
  <w:style w:type="character" w:customStyle="1" w:styleId="613">
    <w:name w:val="正文文本缩进 3 Char1"/>
    <w:basedOn w:val="89"/>
    <w:qFormat/>
    <w:uiPriority w:val="0"/>
    <w:rPr>
      <w:rFonts w:ascii="Times New Roman" w:hAnsi="Times New Roman" w:eastAsia="仿宋_GB2312" w:cs="Times New Roman"/>
      <w:sz w:val="16"/>
      <w:szCs w:val="16"/>
    </w:rPr>
  </w:style>
  <w:style w:type="character" w:customStyle="1" w:styleId="614">
    <w:name w:val="正文文本缩进 3字符1"/>
    <w:basedOn w:val="89"/>
    <w:qFormat/>
    <w:uiPriority w:val="0"/>
    <w:rPr>
      <w:rFonts w:ascii="Times New Roman" w:hAnsi="Times New Roman" w:eastAsia="仿宋_GB2312" w:cs="Times New Roman"/>
      <w:sz w:val="16"/>
      <w:szCs w:val="16"/>
    </w:rPr>
  </w:style>
  <w:style w:type="paragraph" w:customStyle="1" w:styleId="615">
    <w:name w:val="D正文"/>
    <w:basedOn w:val="1"/>
    <w:qFormat/>
    <w:uiPriority w:val="0"/>
    <w:pPr>
      <w:adjustRightInd w:val="0"/>
      <w:spacing w:before="100" w:beforeAutospacing="1" w:after="100" w:afterAutospacing="1" w:line="360" w:lineRule="auto"/>
      <w:ind w:firstLine="200" w:firstLineChars="200"/>
      <w:textAlignment w:val="baseline"/>
    </w:pPr>
    <w:rPr>
      <w:rFonts w:ascii="Verdana" w:hAnsi="Verdana" w:eastAsia="宋体" w:cs="Times New Roman"/>
      <w:kern w:val="0"/>
      <w:sz w:val="24"/>
      <w:szCs w:val="20"/>
    </w:rPr>
  </w:style>
  <w:style w:type="character" w:customStyle="1" w:styleId="616">
    <w:name w:val="正文首行缩进 2 Char1"/>
    <w:basedOn w:val="594"/>
    <w:qFormat/>
    <w:uiPriority w:val="0"/>
    <w:rPr>
      <w:rFonts w:ascii="Times New Roman" w:hAnsi="Times New Roman" w:eastAsia="仿宋_GB2312" w:cs="Times New Roman"/>
      <w:sz w:val="24"/>
      <w:szCs w:val="24"/>
    </w:rPr>
  </w:style>
  <w:style w:type="character" w:customStyle="1" w:styleId="617">
    <w:name w:val="正文首行缩进 2字符1"/>
    <w:basedOn w:val="595"/>
    <w:qFormat/>
    <w:uiPriority w:val="0"/>
    <w:rPr>
      <w:rFonts w:ascii="Times New Roman" w:hAnsi="Times New Roman" w:eastAsia="仿宋_GB2312" w:cs="Times New Roman"/>
      <w:sz w:val="24"/>
      <w:szCs w:val="24"/>
    </w:rPr>
  </w:style>
  <w:style w:type="character" w:customStyle="1" w:styleId="618">
    <w:name w:val="text_edit"/>
    <w:basedOn w:val="89"/>
    <w:qFormat/>
    <w:uiPriority w:val="0"/>
    <w:rPr>
      <w:rFonts w:cs="Times New Roman"/>
    </w:rPr>
  </w:style>
  <w:style w:type="paragraph" w:customStyle="1" w:styleId="619">
    <w:name w:val="样式 正文缩进正文（首行缩进两字） + 宋体"/>
    <w:basedOn w:val="12"/>
    <w:qFormat/>
    <w:uiPriority w:val="0"/>
    <w:pPr>
      <w:adjustRightInd w:val="0"/>
      <w:spacing w:after="60" w:line="400" w:lineRule="exact"/>
      <w:ind w:firstLine="200" w:firstLineChars="200"/>
      <w:textAlignment w:val="baseline"/>
    </w:pPr>
    <w:rPr>
      <w:rFonts w:ascii="宋体"/>
      <w:kern w:val="0"/>
    </w:rPr>
  </w:style>
  <w:style w:type="paragraph" w:customStyle="1" w:styleId="620">
    <w:name w:val="样式 正文缩进正文（首行缩进两字） + 首行缩进:  2 字符 Char"/>
    <w:basedOn w:val="12"/>
    <w:qFormat/>
    <w:uiPriority w:val="0"/>
    <w:pPr>
      <w:adjustRightInd w:val="0"/>
      <w:spacing w:after="180" w:line="400" w:lineRule="exact"/>
      <w:ind w:firstLine="0"/>
      <w:jc w:val="left"/>
      <w:textAlignment w:val="baseline"/>
    </w:pPr>
    <w:rPr>
      <w:rFonts w:ascii="Verdana" w:hAnsi="Verdana"/>
      <w:kern w:val="0"/>
      <w:sz w:val="24"/>
    </w:rPr>
  </w:style>
  <w:style w:type="paragraph" w:customStyle="1" w:styleId="621">
    <w:name w:val="样式 样式 正文缩进正文（首行缩进两字） + 首行缩进:  2 字符 + Char Char"/>
    <w:basedOn w:val="620"/>
    <w:qFormat/>
    <w:uiPriority w:val="0"/>
    <w:pPr>
      <w:spacing w:after="60" w:line="360" w:lineRule="atLeast"/>
      <w:jc w:val="both"/>
    </w:pPr>
    <w:rPr>
      <w:rFonts w:ascii="Times New Roman" w:hAnsi="Times New Roman"/>
    </w:rPr>
  </w:style>
  <w:style w:type="paragraph" w:customStyle="1" w:styleId="622">
    <w:name w:val="样式 正文缩进正文（首行缩进两字） + 加粗2 Char Char Char"/>
    <w:basedOn w:val="12"/>
    <w:qFormat/>
    <w:uiPriority w:val="0"/>
    <w:pPr>
      <w:adjustRightInd w:val="0"/>
      <w:spacing w:after="360" w:line="400" w:lineRule="exact"/>
      <w:ind w:firstLine="200" w:firstLineChars="200"/>
      <w:textAlignment w:val="baseline"/>
    </w:pPr>
    <w:rPr>
      <w:rFonts w:ascii="Verdana" w:hAnsi="Verdana"/>
      <w:b/>
      <w:kern w:val="0"/>
    </w:rPr>
  </w:style>
  <w:style w:type="character" w:customStyle="1" w:styleId="623">
    <w:name w:val="占位符文本1"/>
    <w:qFormat/>
    <w:uiPriority w:val="0"/>
    <w:rPr>
      <w:color w:val="808080"/>
    </w:rPr>
  </w:style>
  <w:style w:type="paragraph" w:customStyle="1" w:styleId="624">
    <w:name w:val="安全方面第一章"/>
    <w:basedOn w:val="4"/>
    <w:next w:val="582"/>
    <w:qFormat/>
    <w:uiPriority w:val="0"/>
    <w:pPr>
      <w:keepLines/>
      <w:pageBreakBefore/>
      <w:widowControl/>
      <w:pBdr>
        <w:top w:val="thickThinSmallGap" w:color="808080" w:sz="24" w:space="1"/>
        <w:left w:val="thickThinSmallGap" w:color="808080" w:sz="24" w:space="4"/>
        <w:bottom w:val="thickThinSmallGap" w:color="808080" w:sz="24" w:space="0"/>
        <w:right w:val="thickThinSmallGap" w:color="808080" w:sz="24" w:space="4"/>
      </w:pBdr>
      <w:adjustRightInd w:val="0"/>
      <w:spacing w:before="100" w:beforeLines="100" w:after="100" w:afterLines="100"/>
      <w:jc w:val="left"/>
      <w:textAlignment w:val="baseline"/>
    </w:pPr>
    <w:rPr>
      <w:rFonts w:eastAsia="微软雅黑"/>
      <w:color w:val="auto"/>
      <w:kern w:val="44"/>
      <w:sz w:val="44"/>
      <w:szCs w:val="20"/>
      <w:lang w:val="en-US"/>
    </w:rPr>
  </w:style>
  <w:style w:type="paragraph" w:customStyle="1" w:styleId="625">
    <w:name w:val="安全方案1.1"/>
    <w:basedOn w:val="5"/>
    <w:next w:val="582"/>
    <w:qFormat/>
    <w:uiPriority w:val="0"/>
    <w:pPr>
      <w:widowControl/>
      <w:spacing w:before="100" w:beforeLines="100" w:after="100" w:afterLines="100"/>
      <w:jc w:val="left"/>
    </w:pPr>
    <w:rPr>
      <w:rFonts w:ascii="宋体" w:hAnsi="Times New Roman" w:eastAsia="宋体" w:cs="Times New Roman"/>
      <w:b w:val="0"/>
      <w:bCs w:val="0"/>
      <w:kern w:val="0"/>
      <w:szCs w:val="20"/>
    </w:rPr>
  </w:style>
  <w:style w:type="character" w:customStyle="1" w:styleId="626">
    <w:name w:val="纯文本 Char1"/>
    <w:basedOn w:val="89"/>
    <w:qFormat/>
    <w:uiPriority w:val="0"/>
    <w:rPr>
      <w:rFonts w:ascii="宋体" w:hAnsi="Courier New" w:eastAsia="宋体" w:cs="Courier New"/>
      <w:sz w:val="21"/>
      <w:szCs w:val="21"/>
    </w:rPr>
  </w:style>
  <w:style w:type="character" w:customStyle="1" w:styleId="627">
    <w:name w:val="纯文本字符1"/>
    <w:basedOn w:val="89"/>
    <w:qFormat/>
    <w:uiPriority w:val="0"/>
    <w:rPr>
      <w:rFonts w:ascii="宋体" w:hAnsi="Courier" w:eastAsia="宋体" w:cs="Times New Roman"/>
      <w:sz w:val="24"/>
      <w:szCs w:val="24"/>
    </w:rPr>
  </w:style>
  <w:style w:type="paragraph" w:customStyle="1" w:styleId="628">
    <w:name w:val="样式 正文缩进 + 首行缩进:  2 字符"/>
    <w:basedOn w:val="12"/>
    <w:qFormat/>
    <w:uiPriority w:val="0"/>
    <w:pPr>
      <w:adjustRightInd w:val="0"/>
      <w:spacing w:line="360" w:lineRule="auto"/>
      <w:ind w:firstLine="200" w:firstLineChars="200"/>
      <w:textAlignment w:val="baseline"/>
    </w:pPr>
    <w:rPr>
      <w:rFonts w:ascii="Verdana" w:hAnsi="Verdana"/>
      <w:kern w:val="0"/>
      <w:sz w:val="24"/>
    </w:rPr>
  </w:style>
  <w:style w:type="paragraph" w:customStyle="1" w:styleId="629">
    <w:name w:val="07-sinobest-图"/>
    <w:basedOn w:val="1"/>
    <w:qFormat/>
    <w:uiPriority w:val="0"/>
    <w:pPr>
      <w:adjustRightInd w:val="0"/>
      <w:spacing w:before="50" w:beforeLines="50" w:line="360" w:lineRule="auto"/>
      <w:ind w:firstLine="200" w:firstLineChars="200"/>
      <w:jc w:val="center"/>
      <w:textAlignment w:val="baseline"/>
    </w:pPr>
    <w:rPr>
      <w:rFonts w:ascii="Verdana" w:hAnsi="Verdana" w:eastAsia="仿宋_GB2312" w:cs="Times New Roman"/>
      <w:kern w:val="0"/>
      <w:sz w:val="24"/>
      <w:szCs w:val="20"/>
    </w:rPr>
  </w:style>
  <w:style w:type="character" w:customStyle="1" w:styleId="630">
    <w:name w:val="称呼 Char1"/>
    <w:basedOn w:val="89"/>
    <w:qFormat/>
    <w:uiPriority w:val="0"/>
    <w:rPr>
      <w:rFonts w:cs="Times New Roman"/>
      <w:kern w:val="2"/>
      <w:sz w:val="24"/>
    </w:rPr>
  </w:style>
  <w:style w:type="character" w:customStyle="1" w:styleId="631">
    <w:name w:val="贺词字符1"/>
    <w:basedOn w:val="89"/>
    <w:qFormat/>
    <w:uiPriority w:val="0"/>
    <w:rPr>
      <w:rFonts w:ascii="Times New Roman" w:hAnsi="Times New Roman" w:eastAsia="仿宋_GB2312" w:cs="Times New Roman"/>
      <w:sz w:val="24"/>
      <w:szCs w:val="24"/>
    </w:rPr>
  </w:style>
  <w:style w:type="character" w:customStyle="1" w:styleId="632">
    <w:name w:val="grame"/>
    <w:qFormat/>
    <w:uiPriority w:val="0"/>
    <w:rPr>
      <w:rFonts w:ascii="Tahoma" w:hAnsi="Tahoma" w:eastAsia="宋体"/>
      <w:kern w:val="2"/>
      <w:sz w:val="24"/>
      <w:lang w:val="en-US" w:eastAsia="zh-CN"/>
    </w:rPr>
  </w:style>
  <w:style w:type="paragraph" w:customStyle="1" w:styleId="633">
    <w:name w:val="KSERT"/>
    <w:basedOn w:val="1"/>
    <w:qFormat/>
    <w:uiPriority w:val="0"/>
    <w:pPr>
      <w:adjustRightInd w:val="0"/>
      <w:spacing w:line="360" w:lineRule="auto"/>
      <w:ind w:firstLine="200" w:firstLineChars="200"/>
      <w:textAlignment w:val="baseline"/>
    </w:pPr>
    <w:rPr>
      <w:rFonts w:ascii="Verdana" w:hAnsi="Verdana" w:eastAsia="宋体" w:cs="Times New Roman"/>
      <w:kern w:val="0"/>
      <w:sz w:val="24"/>
      <w:szCs w:val="20"/>
    </w:rPr>
  </w:style>
  <w:style w:type="paragraph" w:customStyle="1" w:styleId="634">
    <w:name w:val="明显引用1"/>
    <w:basedOn w:val="1"/>
    <w:next w:val="1"/>
    <w:qFormat/>
    <w:uiPriority w:val="0"/>
    <w:pPr>
      <w:pBdr>
        <w:bottom w:val="single" w:color="4F81BD" w:sz="4" w:space="4"/>
      </w:pBdr>
      <w:adjustRightInd w:val="0"/>
      <w:spacing w:before="200" w:after="280" w:line="360" w:lineRule="auto"/>
      <w:ind w:left="936" w:right="936" w:firstLine="200" w:firstLineChars="200"/>
      <w:textAlignment w:val="baseline"/>
    </w:pPr>
    <w:rPr>
      <w:rFonts w:ascii="Times New Roman" w:hAnsi="Times New Roman" w:eastAsia="宋体" w:cs="Times New Roman"/>
      <w:b/>
      <w:i/>
      <w:color w:val="4F81BD"/>
      <w:kern w:val="0"/>
      <w:sz w:val="24"/>
      <w:szCs w:val="20"/>
    </w:rPr>
  </w:style>
  <w:style w:type="character" w:customStyle="1" w:styleId="635">
    <w:name w:val="标书正文 Char1"/>
    <w:qFormat/>
    <w:uiPriority w:val="0"/>
    <w:rPr>
      <w:rFonts w:ascii="宋体" w:eastAsia="宋体"/>
      <w:snapToGrid w:val="0"/>
      <w:spacing w:val="8"/>
      <w:sz w:val="28"/>
    </w:rPr>
  </w:style>
  <w:style w:type="paragraph" w:customStyle="1" w:styleId="636">
    <w:name w:val="中文标题_3"/>
    <w:basedOn w:val="1"/>
    <w:qFormat/>
    <w:uiPriority w:val="0"/>
    <w:pPr>
      <w:tabs>
        <w:tab w:val="left" w:pos="1350"/>
      </w:tabs>
      <w:adjustRightInd w:val="0"/>
      <w:spacing w:line="460" w:lineRule="exact"/>
      <w:ind w:firstLine="200" w:firstLineChars="200"/>
      <w:textAlignment w:val="baseline"/>
      <w:outlineLvl w:val="2"/>
    </w:pPr>
    <w:rPr>
      <w:rFonts w:ascii="Times New Roman" w:hAnsi="Times New Roman" w:eastAsia="宋体" w:cs="Times New Roman"/>
      <w:b/>
      <w:kern w:val="0"/>
      <w:sz w:val="24"/>
      <w:szCs w:val="20"/>
    </w:rPr>
  </w:style>
  <w:style w:type="character" w:customStyle="1" w:styleId="637">
    <w:name w:val="style21"/>
    <w:qFormat/>
    <w:uiPriority w:val="0"/>
    <w:rPr>
      <w:sz w:val="21"/>
    </w:rPr>
  </w:style>
  <w:style w:type="character" w:customStyle="1" w:styleId="638">
    <w:name w:val="正文首行缩进 Char1"/>
    <w:qFormat/>
    <w:uiPriority w:val="0"/>
    <w:rPr>
      <w:kern w:val="2"/>
      <w:sz w:val="24"/>
    </w:rPr>
  </w:style>
  <w:style w:type="paragraph" w:customStyle="1" w:styleId="639">
    <w:name w:val="0表格正文"/>
    <w:basedOn w:val="1"/>
    <w:qFormat/>
    <w:uiPriority w:val="0"/>
    <w:pPr>
      <w:adjustRightInd w:val="0"/>
      <w:spacing w:line="360" w:lineRule="auto"/>
      <w:ind w:firstLine="200" w:firstLineChars="200"/>
      <w:textAlignment w:val="baseline"/>
    </w:pPr>
    <w:rPr>
      <w:rFonts w:ascii="Times New Roman" w:hAnsi="Times New Roman" w:eastAsia="宋体" w:cs="Times New Roman"/>
      <w:color w:val="943634"/>
      <w:kern w:val="0"/>
      <w:sz w:val="24"/>
      <w:szCs w:val="20"/>
    </w:rPr>
  </w:style>
  <w:style w:type="character" w:customStyle="1" w:styleId="640">
    <w:name w:val="注释标题 Char1"/>
    <w:basedOn w:val="89"/>
    <w:qFormat/>
    <w:uiPriority w:val="0"/>
    <w:rPr>
      <w:rFonts w:cs="Times New Roman"/>
      <w:kern w:val="2"/>
      <w:sz w:val="24"/>
    </w:rPr>
  </w:style>
  <w:style w:type="character" w:customStyle="1" w:styleId="641">
    <w:name w:val="注释标题字符1"/>
    <w:basedOn w:val="89"/>
    <w:qFormat/>
    <w:uiPriority w:val="0"/>
    <w:rPr>
      <w:rFonts w:ascii="Times New Roman" w:hAnsi="Times New Roman" w:eastAsia="仿宋_GB2312" w:cs="Times New Roman"/>
      <w:sz w:val="24"/>
      <w:szCs w:val="24"/>
    </w:rPr>
  </w:style>
  <w:style w:type="paragraph" w:customStyle="1" w:styleId="642">
    <w:name w:val="0正文加粗"/>
    <w:basedOn w:val="582"/>
    <w:qFormat/>
    <w:uiPriority w:val="0"/>
    <w:rPr>
      <w:b/>
      <w:kern w:val="0"/>
    </w:rPr>
  </w:style>
  <w:style w:type="character" w:customStyle="1" w:styleId="643">
    <w:name w:val="信息标题 Char1"/>
    <w:basedOn w:val="89"/>
    <w:qFormat/>
    <w:uiPriority w:val="0"/>
    <w:rPr>
      <w:rFonts w:ascii="Cambria" w:hAnsi="Cambria" w:eastAsia="宋体" w:cs="Times New Roman"/>
      <w:kern w:val="2"/>
      <w:sz w:val="24"/>
      <w:szCs w:val="24"/>
      <w:shd w:val="pct20" w:color="auto" w:fill="auto"/>
    </w:rPr>
  </w:style>
  <w:style w:type="character" w:customStyle="1" w:styleId="644">
    <w:name w:val="邮件标题字符1"/>
    <w:basedOn w:val="89"/>
    <w:qFormat/>
    <w:uiPriority w:val="0"/>
    <w:rPr>
      <w:rFonts w:ascii="Cambria" w:hAnsi="Cambria" w:eastAsia="宋体" w:cs="Times New Roman"/>
      <w:sz w:val="24"/>
      <w:szCs w:val="24"/>
      <w:shd w:val="pct20" w:color="auto" w:fill="auto"/>
    </w:rPr>
  </w:style>
  <w:style w:type="paragraph" w:customStyle="1" w:styleId="645">
    <w:name w:val="_列表"/>
    <w:basedOn w:val="569"/>
    <w:qFormat/>
    <w:uiPriority w:val="0"/>
    <w:rPr>
      <w:kern w:val="0"/>
    </w:rPr>
  </w:style>
  <w:style w:type="character" w:customStyle="1" w:styleId="646">
    <w:name w:val="结束语 Char1"/>
    <w:basedOn w:val="89"/>
    <w:qFormat/>
    <w:uiPriority w:val="0"/>
    <w:rPr>
      <w:rFonts w:cs="Times New Roman"/>
      <w:kern w:val="2"/>
      <w:sz w:val="24"/>
    </w:rPr>
  </w:style>
  <w:style w:type="character" w:customStyle="1" w:styleId="647">
    <w:name w:val="正在关闭字符1"/>
    <w:basedOn w:val="89"/>
    <w:qFormat/>
    <w:uiPriority w:val="0"/>
    <w:rPr>
      <w:rFonts w:ascii="Times New Roman" w:hAnsi="Times New Roman" w:eastAsia="仿宋_GB2312" w:cs="Times New Roman"/>
      <w:sz w:val="24"/>
      <w:szCs w:val="24"/>
    </w:rPr>
  </w:style>
  <w:style w:type="paragraph" w:customStyle="1" w:styleId="648">
    <w:name w:val="_题注"/>
    <w:basedOn w:val="24"/>
    <w:qFormat/>
    <w:uiPriority w:val="0"/>
    <w:pPr>
      <w:spacing w:after="100" w:afterLines="100"/>
      <w:jc w:val="center"/>
    </w:pPr>
    <w:rPr>
      <w:kern w:val="0"/>
    </w:rPr>
  </w:style>
  <w:style w:type="character" w:customStyle="1" w:styleId="649">
    <w:name w:val="电子邮件签名 Char1"/>
    <w:basedOn w:val="89"/>
    <w:qFormat/>
    <w:uiPriority w:val="0"/>
    <w:rPr>
      <w:rFonts w:cs="Times New Roman"/>
      <w:kern w:val="2"/>
      <w:sz w:val="24"/>
    </w:rPr>
  </w:style>
  <w:style w:type="character" w:customStyle="1" w:styleId="650">
    <w:name w:val="电子邮件签名字符1"/>
    <w:basedOn w:val="89"/>
    <w:qFormat/>
    <w:uiPriority w:val="0"/>
    <w:rPr>
      <w:rFonts w:ascii="Times New Roman" w:hAnsi="Times New Roman" w:eastAsia="仿宋_GB2312" w:cs="Times New Roman"/>
      <w:sz w:val="24"/>
      <w:szCs w:val="24"/>
    </w:rPr>
  </w:style>
  <w:style w:type="character" w:customStyle="1" w:styleId="651">
    <w:name w:val="签名 Char1"/>
    <w:basedOn w:val="89"/>
    <w:qFormat/>
    <w:uiPriority w:val="0"/>
    <w:rPr>
      <w:rFonts w:ascii="Times New Roman" w:hAnsi="Times New Roman" w:eastAsia="仿宋_GB2312" w:cs="Times New Roman"/>
      <w:sz w:val="24"/>
      <w:szCs w:val="24"/>
    </w:rPr>
  </w:style>
  <w:style w:type="character" w:customStyle="1" w:styleId="652">
    <w:name w:val="签名字符1"/>
    <w:basedOn w:val="89"/>
    <w:qFormat/>
    <w:uiPriority w:val="0"/>
    <w:rPr>
      <w:rFonts w:ascii="Times New Roman" w:hAnsi="Times New Roman" w:eastAsia="仿宋_GB2312" w:cs="Times New Roman"/>
      <w:sz w:val="24"/>
      <w:szCs w:val="24"/>
    </w:rPr>
  </w:style>
  <w:style w:type="paragraph" w:customStyle="1" w:styleId="653">
    <w:name w:val="投标文件 正文首行缩进"/>
    <w:basedOn w:val="87"/>
    <w:qFormat/>
    <w:uiPriority w:val="0"/>
    <w:pPr>
      <w:adjustRightInd/>
      <w:spacing w:after="220" w:line="360" w:lineRule="auto"/>
      <w:ind w:left="0" w:leftChars="0"/>
      <w:textAlignment w:val="auto"/>
    </w:pPr>
    <w:rPr>
      <w:rFonts w:ascii="Arial" w:hAnsi="Arial"/>
    </w:rPr>
  </w:style>
  <w:style w:type="character" w:customStyle="1" w:styleId="654">
    <w:name w:val="正文文本 3 Char1"/>
    <w:basedOn w:val="89"/>
    <w:qFormat/>
    <w:uiPriority w:val="0"/>
    <w:rPr>
      <w:rFonts w:ascii="Times New Roman" w:hAnsi="Times New Roman" w:eastAsia="仿宋_GB2312" w:cs="Times New Roman"/>
      <w:sz w:val="16"/>
      <w:szCs w:val="16"/>
    </w:rPr>
  </w:style>
  <w:style w:type="character" w:customStyle="1" w:styleId="655">
    <w:name w:val="正文文本 3字符1"/>
    <w:basedOn w:val="89"/>
    <w:qFormat/>
    <w:uiPriority w:val="0"/>
    <w:rPr>
      <w:rFonts w:ascii="Times New Roman" w:hAnsi="Times New Roman" w:eastAsia="仿宋_GB2312" w:cs="Times New Roman"/>
      <w:sz w:val="16"/>
      <w:szCs w:val="16"/>
    </w:rPr>
  </w:style>
  <w:style w:type="paragraph" w:customStyle="1" w:styleId="656">
    <w:name w:val="_标题2"/>
    <w:basedOn w:val="5"/>
    <w:next w:val="569"/>
    <w:qFormat/>
    <w:uiPriority w:val="0"/>
    <w:pPr>
      <w:ind w:left="1418" w:hanging="1418"/>
      <w:jc w:val="left"/>
    </w:pPr>
    <w:rPr>
      <w:rFonts w:ascii="Arial" w:hAnsi="Arial" w:eastAsia="黑体" w:cs="Times New Roman"/>
      <w:b w:val="0"/>
      <w:bCs w:val="0"/>
      <w:kern w:val="0"/>
      <w:szCs w:val="20"/>
    </w:rPr>
  </w:style>
  <w:style w:type="character" w:customStyle="1" w:styleId="657">
    <w:name w:val="副标题 Char2"/>
    <w:basedOn w:val="89"/>
    <w:qFormat/>
    <w:uiPriority w:val="0"/>
    <w:rPr>
      <w:rFonts w:ascii="Cambria" w:hAnsi="Cambria" w:eastAsia="宋体" w:cs="Times New Roman"/>
      <w:b/>
      <w:bCs/>
      <w:kern w:val="28"/>
      <w:sz w:val="32"/>
      <w:szCs w:val="32"/>
    </w:rPr>
  </w:style>
  <w:style w:type="paragraph" w:customStyle="1" w:styleId="658">
    <w:name w:val="_标题4"/>
    <w:basedOn w:val="8"/>
    <w:next w:val="569"/>
    <w:qFormat/>
    <w:uiPriority w:val="0"/>
    <w:pPr>
      <w:widowControl/>
      <w:tabs>
        <w:tab w:val="left" w:pos="0"/>
        <w:tab w:val="left" w:pos="420"/>
        <w:tab w:val="left" w:pos="680"/>
        <w:tab w:val="left" w:pos="1080"/>
      </w:tabs>
      <w:ind w:left="680" w:right="238" w:hanging="680"/>
      <w:contextualSpacing/>
    </w:pPr>
    <w:rPr>
      <w:rFonts w:ascii="Arial" w:hAnsi="Arial" w:eastAsia="黑体" w:cs="Times New Roman"/>
      <w:b w:val="0"/>
      <w:bCs w:val="0"/>
      <w:kern w:val="0"/>
      <w:szCs w:val="20"/>
    </w:rPr>
  </w:style>
  <w:style w:type="paragraph" w:customStyle="1" w:styleId="659">
    <w:name w:val="_正文段落加粗"/>
    <w:basedOn w:val="569"/>
    <w:qFormat/>
    <w:uiPriority w:val="0"/>
    <w:rPr>
      <w:b/>
      <w:kern w:val="0"/>
    </w:rPr>
  </w:style>
  <w:style w:type="character" w:customStyle="1" w:styleId="660">
    <w:name w:val="HTML 地址 Char1"/>
    <w:basedOn w:val="89"/>
    <w:qFormat/>
    <w:uiPriority w:val="0"/>
    <w:rPr>
      <w:rFonts w:cs="Times New Roman"/>
      <w:i/>
      <w:iCs/>
      <w:kern w:val="2"/>
      <w:sz w:val="24"/>
    </w:rPr>
  </w:style>
  <w:style w:type="character" w:customStyle="1" w:styleId="661">
    <w:name w:val="HTML 地址字符1"/>
    <w:basedOn w:val="89"/>
    <w:qFormat/>
    <w:uiPriority w:val="0"/>
    <w:rPr>
      <w:rFonts w:ascii="Times New Roman" w:hAnsi="Times New Roman" w:eastAsia="仿宋_GB2312" w:cs="Times New Roman"/>
      <w:i/>
      <w:iCs/>
      <w:sz w:val="24"/>
      <w:szCs w:val="24"/>
    </w:rPr>
  </w:style>
  <w:style w:type="character" w:customStyle="1" w:styleId="662">
    <w:name w:val="明显强调1"/>
    <w:qFormat/>
    <w:uiPriority w:val="0"/>
    <w:rPr>
      <w:b/>
      <w:i/>
      <w:color w:val="4F81BD"/>
    </w:rPr>
  </w:style>
  <w:style w:type="paragraph" w:customStyle="1" w:styleId="663">
    <w:name w:val="_表格文字"/>
    <w:basedOn w:val="1"/>
    <w:qFormat/>
    <w:uiPriority w:val="0"/>
    <w:pPr>
      <w:adjustRightInd w:val="0"/>
      <w:spacing w:before="10" w:beforeLines="10" w:after="10" w:afterLines="10" w:line="288" w:lineRule="auto"/>
      <w:ind w:firstLine="200" w:firstLineChars="200"/>
      <w:textAlignment w:val="baseline"/>
    </w:pPr>
    <w:rPr>
      <w:rFonts w:ascii="Times New Roman" w:hAnsi="Times New Roman" w:eastAsia="宋体" w:cs="Times New Roman"/>
      <w:kern w:val="0"/>
      <w:sz w:val="24"/>
      <w:szCs w:val="20"/>
    </w:rPr>
  </w:style>
  <w:style w:type="paragraph" w:customStyle="1" w:styleId="664">
    <w:name w:val="_表格标题"/>
    <w:basedOn w:val="663"/>
    <w:qFormat/>
    <w:uiPriority w:val="0"/>
    <w:pPr>
      <w:spacing w:before="30" w:beforeLines="30" w:after="30" w:afterLines="30"/>
      <w:jc w:val="center"/>
    </w:pPr>
    <w:rPr>
      <w:b/>
    </w:rPr>
  </w:style>
  <w:style w:type="character" w:customStyle="1" w:styleId="665">
    <w:name w:val="图 Char Char"/>
    <w:qFormat/>
    <w:uiPriority w:val="0"/>
    <w:rPr>
      <w:rFonts w:eastAsia="黑体"/>
      <w:b/>
      <w:sz w:val="24"/>
    </w:rPr>
  </w:style>
  <w:style w:type="character" w:customStyle="1" w:styleId="666">
    <w:name w:val="Char Char2"/>
    <w:qFormat/>
    <w:uiPriority w:val="0"/>
    <w:rPr>
      <w:sz w:val="18"/>
    </w:rPr>
  </w:style>
  <w:style w:type="character" w:customStyle="1" w:styleId="667">
    <w:name w:val="p2"/>
    <w:qFormat/>
    <w:uiPriority w:val="0"/>
  </w:style>
  <w:style w:type="paragraph" w:customStyle="1" w:styleId="668">
    <w:name w:val="z-窗体顶端1"/>
    <w:basedOn w:val="1"/>
    <w:next w:val="1"/>
    <w:qFormat/>
    <w:uiPriority w:val="0"/>
    <w:pPr>
      <w:widowControl/>
      <w:pBdr>
        <w:bottom w:val="single" w:color="auto" w:sz="6" w:space="1"/>
      </w:pBdr>
      <w:adjustRightInd w:val="0"/>
      <w:spacing w:line="288" w:lineRule="auto"/>
      <w:ind w:firstLine="200" w:firstLineChars="200"/>
      <w:jc w:val="center"/>
      <w:textAlignment w:val="baseline"/>
    </w:pPr>
    <w:rPr>
      <w:rFonts w:ascii="Arial" w:hAnsi="Arial" w:eastAsia="宋体" w:cs="Times New Roman"/>
      <w:vanish/>
      <w:kern w:val="0"/>
      <w:sz w:val="16"/>
      <w:szCs w:val="20"/>
    </w:rPr>
  </w:style>
  <w:style w:type="paragraph" w:customStyle="1" w:styleId="669">
    <w:name w:val="z-窗体底端1"/>
    <w:basedOn w:val="1"/>
    <w:next w:val="1"/>
    <w:qFormat/>
    <w:uiPriority w:val="0"/>
    <w:pPr>
      <w:widowControl/>
      <w:pBdr>
        <w:top w:val="single" w:color="auto" w:sz="6" w:space="1"/>
      </w:pBdr>
      <w:adjustRightInd w:val="0"/>
      <w:spacing w:line="288" w:lineRule="auto"/>
      <w:ind w:firstLine="200" w:firstLineChars="200"/>
      <w:jc w:val="center"/>
      <w:textAlignment w:val="baseline"/>
    </w:pPr>
    <w:rPr>
      <w:rFonts w:ascii="Arial" w:hAnsi="Arial" w:eastAsia="宋体" w:cs="Times New Roman"/>
      <w:vanish/>
      <w:kern w:val="0"/>
      <w:sz w:val="16"/>
      <w:szCs w:val="20"/>
    </w:rPr>
  </w:style>
  <w:style w:type="character" w:customStyle="1" w:styleId="670">
    <w:name w:val="ptt1"/>
    <w:qFormat/>
    <w:uiPriority w:val="0"/>
    <w:rPr>
      <w:rFonts w:ascii="宋体" w:hAnsi="宋体" w:eastAsia="宋体"/>
      <w:sz w:val="18"/>
    </w:rPr>
  </w:style>
  <w:style w:type="character" w:customStyle="1" w:styleId="671">
    <w:name w:val="tw4winMark"/>
    <w:qFormat/>
    <w:uiPriority w:val="0"/>
    <w:rPr>
      <w:rFonts w:ascii="Courier New" w:hAnsi="Courier New"/>
      <w:vanish/>
      <w:color w:val="800080"/>
      <w:vertAlign w:val="subscript"/>
    </w:rPr>
  </w:style>
  <w:style w:type="paragraph" w:customStyle="1" w:styleId="672">
    <w:name w:val="正文首行缩进两字符"/>
    <w:basedOn w:val="1"/>
    <w:qFormat/>
    <w:uiPriority w:val="0"/>
    <w:pPr>
      <w:adjustRightInd w:val="0"/>
      <w:spacing w:line="300" w:lineRule="auto"/>
      <w:ind w:firstLine="200" w:firstLineChars="200"/>
      <w:textAlignment w:val="baseline"/>
    </w:pPr>
    <w:rPr>
      <w:rFonts w:ascii="Arial" w:hAnsi="Arial" w:eastAsia="宋体" w:cs="Times New Roman"/>
      <w:kern w:val="0"/>
      <w:sz w:val="24"/>
      <w:szCs w:val="20"/>
    </w:rPr>
  </w:style>
  <w:style w:type="character" w:customStyle="1" w:styleId="673">
    <w:name w:val="hh2"/>
    <w:qFormat/>
    <w:uiPriority w:val="0"/>
  </w:style>
  <w:style w:type="paragraph" w:customStyle="1" w:styleId="674">
    <w:name w:val="_正文"/>
    <w:basedOn w:val="1"/>
    <w:qFormat/>
    <w:uiPriority w:val="0"/>
    <w:pPr>
      <w:adjustRightInd w:val="0"/>
      <w:spacing w:line="360" w:lineRule="auto"/>
      <w:ind w:firstLine="200" w:firstLineChars="200"/>
      <w:textAlignment w:val="baseline"/>
    </w:pPr>
    <w:rPr>
      <w:rFonts w:ascii="Times New Roman" w:hAnsi="Times New Roman" w:eastAsia="宋体" w:cs="Times New Roman"/>
      <w:kern w:val="0"/>
      <w:sz w:val="24"/>
      <w:szCs w:val="20"/>
    </w:rPr>
  </w:style>
  <w:style w:type="character" w:customStyle="1" w:styleId="675">
    <w:name w:val="文档结构图 Char1"/>
    <w:basedOn w:val="89"/>
    <w:qFormat/>
    <w:uiPriority w:val="0"/>
    <w:rPr>
      <w:rFonts w:ascii="Microsoft YaHei UI" w:hAnsi="Microsoft YaHei UI" w:eastAsia="Microsoft YaHei UI" w:cs="Times New Roman"/>
      <w:sz w:val="18"/>
      <w:szCs w:val="18"/>
    </w:rPr>
  </w:style>
  <w:style w:type="paragraph" w:customStyle="1" w:styleId="676">
    <w:name w:val="项目"/>
    <w:basedOn w:val="569"/>
    <w:qFormat/>
    <w:uiPriority w:val="0"/>
    <w:pPr>
      <w:tabs>
        <w:tab w:val="left" w:pos="840"/>
      </w:tabs>
      <w:ind w:left="420" w:firstLine="0" w:firstLineChars="0"/>
    </w:pPr>
    <w:rPr>
      <w:b/>
      <w:kern w:val="0"/>
    </w:rPr>
  </w:style>
  <w:style w:type="character" w:customStyle="1" w:styleId="677">
    <w:name w:val="已访问的超链接1"/>
    <w:qFormat/>
    <w:uiPriority w:val="0"/>
    <w:rPr>
      <w:color w:val="800080"/>
      <w:u w:val="single"/>
    </w:rPr>
  </w:style>
  <w:style w:type="paragraph" w:customStyle="1" w:styleId="678">
    <w:name w:val="无缩进正文"/>
    <w:basedOn w:val="1"/>
    <w:qFormat/>
    <w:uiPriority w:val="0"/>
    <w:pPr>
      <w:widowControl/>
      <w:adjustRightInd w:val="0"/>
      <w:snapToGrid w:val="0"/>
      <w:spacing w:line="288" w:lineRule="auto"/>
      <w:ind w:firstLine="200" w:firstLineChars="200"/>
      <w:textAlignment w:val="baseline"/>
    </w:pPr>
    <w:rPr>
      <w:rFonts w:ascii="Calibri" w:hAnsi="Calibri" w:eastAsia="微软雅黑" w:cs="Times New Roman"/>
      <w:kern w:val="0"/>
      <w:sz w:val="20"/>
      <w:szCs w:val="20"/>
    </w:rPr>
  </w:style>
  <w:style w:type="character" w:customStyle="1" w:styleId="679">
    <w:name w:val="detail_content"/>
    <w:qFormat/>
    <w:uiPriority w:val="0"/>
  </w:style>
  <w:style w:type="paragraph" w:customStyle="1" w:styleId="680">
    <w:name w:val="*Bullet #1 Double"/>
    <w:basedOn w:val="1"/>
    <w:qFormat/>
    <w:uiPriority w:val="0"/>
    <w:pPr>
      <w:widowControl/>
      <w:tabs>
        <w:tab w:val="left" w:pos="360"/>
      </w:tabs>
      <w:adjustRightInd w:val="0"/>
      <w:spacing w:after="120" w:line="288" w:lineRule="auto"/>
      <w:ind w:firstLine="200" w:firstLineChars="200"/>
      <w:jc w:val="left"/>
      <w:textAlignment w:val="baseline"/>
    </w:pPr>
    <w:rPr>
      <w:rFonts w:ascii="Arial" w:hAnsi="Arial" w:eastAsia="宋体" w:cs="Times New Roman"/>
      <w:color w:val="000000"/>
      <w:kern w:val="0"/>
      <w:sz w:val="22"/>
      <w:szCs w:val="20"/>
    </w:rPr>
  </w:style>
  <w:style w:type="character" w:customStyle="1" w:styleId="681">
    <w:name w:val="x-display2"/>
    <w:qFormat/>
    <w:uiPriority w:val="0"/>
    <w:rPr>
      <w:rFonts w:ascii="Tahoma" w:hAnsi="Tahoma"/>
      <w:color w:val="000000"/>
      <w:sz w:val="18"/>
    </w:rPr>
  </w:style>
  <w:style w:type="paragraph" w:customStyle="1" w:styleId="682">
    <w:name w:val="图表题注样式"/>
    <w:basedOn w:val="1"/>
    <w:qFormat/>
    <w:uiPriority w:val="0"/>
    <w:pPr>
      <w:adjustRightInd w:val="0"/>
      <w:spacing w:line="360" w:lineRule="auto"/>
      <w:ind w:firstLine="200" w:firstLineChars="200"/>
      <w:jc w:val="center"/>
      <w:textAlignment w:val="baseline"/>
    </w:pPr>
    <w:rPr>
      <w:rFonts w:ascii="Arial" w:hAnsi="Arial" w:eastAsia="黑体" w:cs="Times New Roman"/>
      <w:b/>
      <w:kern w:val="0"/>
      <w:szCs w:val="20"/>
    </w:rPr>
  </w:style>
  <w:style w:type="paragraph" w:customStyle="1" w:styleId="683">
    <w:name w:val="正文额"/>
    <w:basedOn w:val="183"/>
    <w:qFormat/>
    <w:uiPriority w:val="0"/>
    <w:pPr>
      <w:spacing w:before="60" w:line="360" w:lineRule="atLeast"/>
      <w:textAlignment w:val="auto"/>
    </w:pPr>
    <w:rPr>
      <w:rFonts w:ascii="Times New Roman" w:hAnsi="Times New Roman"/>
    </w:rPr>
  </w:style>
  <w:style w:type="paragraph" w:customStyle="1" w:styleId="684">
    <w:name w:val="表格标注"/>
    <w:qFormat/>
    <w:uiPriority w:val="0"/>
    <w:pPr>
      <w:tabs>
        <w:tab w:val="left" w:pos="425"/>
        <w:tab w:val="left" w:pos="648"/>
      </w:tabs>
      <w:spacing w:before="50" w:beforeLines="50" w:after="50" w:afterLines="50" w:line="360" w:lineRule="auto"/>
      <w:ind w:left="420" w:hanging="420"/>
      <w:jc w:val="center"/>
    </w:pPr>
    <w:rPr>
      <w:rFonts w:ascii="楷体_GB2312" w:hAnsi="Times New Roman" w:eastAsia="宋体" w:cs="Times New Roman"/>
      <w:lang w:val="en-US" w:eastAsia="zh-CN" w:bidi="ar-SA"/>
    </w:rPr>
  </w:style>
  <w:style w:type="paragraph" w:customStyle="1" w:styleId="685">
    <w:name w:val="标题 41"/>
    <w:basedOn w:val="1"/>
    <w:next w:val="1"/>
    <w:qFormat/>
    <w:uiPriority w:val="0"/>
    <w:pPr>
      <w:keepNext/>
      <w:keepLines/>
      <w:widowControl/>
      <w:tabs>
        <w:tab w:val="left" w:pos="864"/>
        <w:tab w:val="left" w:pos="2100"/>
      </w:tabs>
      <w:adjustRightInd w:val="0"/>
      <w:spacing w:before="280" w:after="290" w:line="372" w:lineRule="auto"/>
      <w:ind w:left="1680" w:firstLine="200" w:firstLineChars="200"/>
      <w:jc w:val="left"/>
      <w:textAlignment w:val="baseline"/>
      <w:outlineLvl w:val="3"/>
    </w:pPr>
    <w:rPr>
      <w:rFonts w:ascii="宋体" w:hAnsi="Times New Roman" w:eastAsia="宋体" w:cs="Times New Roman"/>
      <w:kern w:val="0"/>
      <w:sz w:val="18"/>
      <w:szCs w:val="20"/>
    </w:rPr>
  </w:style>
  <w:style w:type="character" w:customStyle="1" w:styleId="686">
    <w:name w:val="bt Char Char"/>
    <w:qFormat/>
    <w:uiPriority w:val="0"/>
    <w:rPr>
      <w:rFonts w:ascii="仿宋_GB2312" w:eastAsia="仿宋_GB2312"/>
      <w:sz w:val="21"/>
      <w:lang w:val="en-US" w:eastAsia="zh-CN"/>
    </w:rPr>
  </w:style>
  <w:style w:type="paragraph" w:customStyle="1" w:styleId="687">
    <w:name w:val="无间隔11"/>
    <w:qFormat/>
    <w:uiPriority w:val="0"/>
    <w:rPr>
      <w:rFonts w:ascii="Calibri" w:hAnsi="Calibri" w:eastAsia="宋体" w:cs="Times New Roman"/>
      <w:kern w:val="2"/>
      <w:sz w:val="22"/>
      <w:szCs w:val="21"/>
      <w:lang w:val="en-US" w:eastAsia="zh-CN" w:bidi="ar-SA"/>
    </w:rPr>
  </w:style>
  <w:style w:type="character" w:customStyle="1" w:styleId="688">
    <w:name w:val="p921"/>
    <w:qFormat/>
    <w:uiPriority w:val="0"/>
    <w:rPr>
      <w:color w:val="336699"/>
      <w:spacing w:val="300"/>
      <w:sz w:val="18"/>
    </w:rPr>
  </w:style>
  <w:style w:type="paragraph" w:customStyle="1" w:styleId="689">
    <w:name w:val="样式18"/>
    <w:basedOn w:val="183"/>
    <w:qFormat/>
    <w:uiPriority w:val="0"/>
    <w:pPr>
      <w:spacing w:before="60" w:line="360" w:lineRule="atLeast"/>
      <w:ind w:left="420"/>
      <w:outlineLvl w:val="1"/>
    </w:pPr>
    <w:rPr>
      <w:rFonts w:ascii="仿宋_GB2312" w:hAnsi="宋体" w:eastAsia="仿宋_GB2312"/>
      <w:b/>
      <w:sz w:val="30"/>
    </w:rPr>
  </w:style>
  <w:style w:type="character" w:customStyle="1" w:styleId="690">
    <w:name w:val="标题 9 Char1"/>
    <w:qFormat/>
    <w:uiPriority w:val="0"/>
    <w:rPr>
      <w:rFonts w:ascii="Cambria" w:hAnsi="Cambria" w:eastAsia="宋体"/>
      <w:sz w:val="21"/>
    </w:rPr>
  </w:style>
  <w:style w:type="character" w:customStyle="1" w:styleId="691">
    <w:name w:val="页脚 Char1"/>
    <w:qFormat/>
    <w:uiPriority w:val="0"/>
    <w:rPr>
      <w:sz w:val="18"/>
    </w:rPr>
  </w:style>
  <w:style w:type="character" w:customStyle="1" w:styleId="692">
    <w:name w:val="尾注文本 Char"/>
    <w:qFormat/>
    <w:uiPriority w:val="0"/>
    <w:rPr>
      <w:sz w:val="24"/>
    </w:rPr>
  </w:style>
  <w:style w:type="character" w:customStyle="1" w:styleId="693">
    <w:name w:val="标题 Char1"/>
    <w:qFormat/>
    <w:uiPriority w:val="0"/>
    <w:rPr>
      <w:rFonts w:ascii="Cambria" w:hAnsi="Cambria"/>
      <w:b/>
      <w:sz w:val="32"/>
    </w:rPr>
  </w:style>
  <w:style w:type="paragraph" w:styleId="694">
    <w:name w:val="Quote"/>
    <w:basedOn w:val="1"/>
    <w:next w:val="1"/>
    <w:qFormat/>
    <w:uiPriority w:val="0"/>
    <w:pPr>
      <w:spacing w:before="200" w:after="160" w:line="360" w:lineRule="auto"/>
      <w:ind w:left="864" w:right="864" w:firstLine="200" w:firstLineChars="200"/>
      <w:jc w:val="center"/>
    </w:pPr>
    <w:rPr>
      <w:rFonts w:ascii="Times New Roman" w:hAnsi="Times New Roman" w:eastAsia="宋体" w:cs="Times New Roman"/>
      <w:i/>
      <w:color w:val="000000"/>
      <w:kern w:val="0"/>
      <w:sz w:val="24"/>
      <w:szCs w:val="20"/>
    </w:rPr>
  </w:style>
  <w:style w:type="character" w:customStyle="1" w:styleId="695">
    <w:name w:val="引用 字符1"/>
    <w:basedOn w:val="89"/>
    <w:qFormat/>
    <w:uiPriority w:val="0"/>
    <w:rPr>
      <w:rFonts w:ascii="等线" w:hAnsi="等线" w:eastAsia="等线" w:cs="宋体"/>
      <w:i/>
      <w:iCs/>
      <w:color w:val="404040"/>
      <w:kern w:val="2"/>
      <w:sz w:val="21"/>
      <w:szCs w:val="22"/>
    </w:rPr>
  </w:style>
  <w:style w:type="character" w:customStyle="1" w:styleId="696">
    <w:name w:val="正文文本 + 间距 -1 pt"/>
    <w:qFormat/>
    <w:uiPriority w:val="0"/>
    <w:rPr>
      <w:rFonts w:ascii="MingLiU" w:hAnsi="MingLiU" w:eastAsia="MingLiU"/>
      <w:color w:val="000000"/>
      <w:spacing w:val="-20"/>
      <w:w w:val="100"/>
      <w:position w:val="0"/>
      <w:sz w:val="22"/>
      <w:u w:val="none"/>
      <w:shd w:val="clear" w:color="auto" w:fill="FFFFFF"/>
      <w:lang w:val="en-US"/>
    </w:rPr>
  </w:style>
  <w:style w:type="character" w:customStyle="1" w:styleId="697">
    <w:name w:val="样式3 Char"/>
    <w:qFormat/>
    <w:uiPriority w:val="0"/>
    <w:rPr>
      <w:rFonts w:ascii="Arial" w:hAnsi="Arial"/>
      <w:b/>
      <w:kern w:val="2"/>
      <w:sz w:val="28"/>
    </w:rPr>
  </w:style>
  <w:style w:type="paragraph" w:customStyle="1" w:styleId="698">
    <w:name w:val="标书应答样式"/>
    <w:next w:val="1"/>
    <w:qFormat/>
    <w:uiPriority w:val="0"/>
    <w:pPr>
      <w:spacing w:before="50" w:beforeLines="50" w:line="360" w:lineRule="auto"/>
    </w:pPr>
    <w:rPr>
      <w:rFonts w:ascii="Times New Roman" w:hAnsi="Times New Roman" w:eastAsia="宋体" w:cs="Times New Roman"/>
      <w:i/>
      <w:color w:val="000000"/>
      <w:sz w:val="28"/>
      <w:lang w:val="en-US" w:eastAsia="zh-CN" w:bidi="ar-SA"/>
    </w:rPr>
  </w:style>
  <w:style w:type="paragraph" w:customStyle="1" w:styleId="699">
    <w:name w:val="图标题"/>
    <w:basedOn w:val="553"/>
    <w:next w:val="1"/>
    <w:qFormat/>
    <w:uiPriority w:val="0"/>
    <w:pPr>
      <w:spacing w:before="50" w:beforeLines="50" w:after="0"/>
      <w:ind w:left="840"/>
      <w:textAlignment w:val="auto"/>
    </w:pPr>
    <w:rPr>
      <w:color w:val="000080"/>
    </w:rPr>
  </w:style>
  <w:style w:type="paragraph" w:customStyle="1" w:styleId="700">
    <w:name w:val="文号"/>
    <w:basedOn w:val="1"/>
    <w:next w:val="1"/>
    <w:qFormat/>
    <w:uiPriority w:val="0"/>
    <w:pPr>
      <w:adjustRightInd w:val="0"/>
      <w:spacing w:before="50" w:beforeLines="50" w:line="640" w:lineRule="exact"/>
      <w:ind w:firstLine="200" w:firstLineChars="200"/>
      <w:jc w:val="right"/>
      <w:textAlignment w:val="baseline"/>
    </w:pPr>
    <w:rPr>
      <w:rFonts w:ascii="仿宋_GB2312" w:hAnsi="Times New Roman" w:eastAsia="仿宋_GB2312" w:cs="Times New Roman"/>
      <w:kern w:val="0"/>
      <w:sz w:val="24"/>
      <w:szCs w:val="20"/>
    </w:rPr>
  </w:style>
  <w:style w:type="paragraph" w:customStyle="1" w:styleId="701">
    <w:name w:val="样式 标题 3H3h33rd levelHeading 3 - oldlevel_3PIM 3Level 3 He..."/>
    <w:basedOn w:val="7"/>
    <w:next w:val="1"/>
    <w:qFormat/>
    <w:uiPriority w:val="0"/>
    <w:pPr>
      <w:tabs>
        <w:tab w:val="left" w:pos="425"/>
      </w:tabs>
      <w:adjustRightInd w:val="0"/>
      <w:spacing w:before="50" w:beforeLines="50" w:after="0" w:line="416" w:lineRule="atLeast"/>
      <w:ind w:firstLine="200" w:firstLineChars="200"/>
      <w:textAlignment w:val="baseline"/>
    </w:pPr>
    <w:rPr>
      <w:rFonts w:ascii="黑体" w:hAnsi="Times New Roman" w:eastAsia="黑体" w:cs="Times New Roman"/>
      <w:color w:val="000000"/>
      <w:kern w:val="0"/>
      <w:sz w:val="30"/>
      <w:szCs w:val="20"/>
    </w:rPr>
  </w:style>
  <w:style w:type="character" w:customStyle="1" w:styleId="702">
    <w:name w:val="标题 1 Char Char"/>
    <w:qFormat/>
    <w:uiPriority w:val="0"/>
    <w:rPr>
      <w:rFonts w:ascii="宋体" w:hAnsi="宋体" w:eastAsia="宋体"/>
      <w:b/>
      <w:spacing w:val="-2"/>
      <w:sz w:val="24"/>
      <w:lang w:val="en-US" w:eastAsia="zh-CN"/>
    </w:rPr>
  </w:style>
  <w:style w:type="character" w:customStyle="1" w:styleId="703">
    <w:name w:val="图 Char Char1"/>
    <w:qFormat/>
    <w:uiPriority w:val="0"/>
    <w:rPr>
      <w:rFonts w:ascii="黑体" w:eastAsia="黑体"/>
      <w:b/>
      <w:sz w:val="24"/>
    </w:rPr>
  </w:style>
  <w:style w:type="paragraph" w:customStyle="1" w:styleId="704">
    <w:name w:val="引用1"/>
    <w:basedOn w:val="1"/>
    <w:next w:val="1"/>
    <w:qFormat/>
    <w:uiPriority w:val="0"/>
    <w:pPr>
      <w:adjustRightInd w:val="0"/>
      <w:spacing w:before="50" w:beforeLines="50" w:line="288" w:lineRule="auto"/>
      <w:ind w:firstLine="200" w:firstLineChars="200"/>
      <w:textAlignment w:val="baseline"/>
    </w:pPr>
    <w:rPr>
      <w:rFonts w:ascii="Times New Roman" w:hAnsi="Times New Roman" w:eastAsia="宋体" w:cs="Times New Roman"/>
      <w:i/>
      <w:color w:val="000000"/>
      <w:kern w:val="0"/>
      <w:sz w:val="24"/>
      <w:szCs w:val="20"/>
    </w:rPr>
  </w:style>
  <w:style w:type="character" w:customStyle="1" w:styleId="705">
    <w:name w:val="图标注 Char Char"/>
    <w:qFormat/>
    <w:uiPriority w:val="0"/>
    <w:rPr>
      <w:rFonts w:ascii="楷体_GB2312" w:eastAsia="楷体_GB2312"/>
      <w:sz w:val="21"/>
      <w:lang w:val="en-US" w:eastAsia="zh-CN"/>
    </w:rPr>
  </w:style>
  <w:style w:type="character" w:customStyle="1" w:styleId="706">
    <w:name w:val="?y??·????? Char Char"/>
    <w:qFormat/>
    <w:uiPriority w:val="0"/>
    <w:rPr>
      <w:rFonts w:ascii="宋体" w:hAnsi="宋体" w:eastAsia="宋体"/>
      <w:kern w:val="2"/>
      <w:sz w:val="24"/>
      <w:lang w:val="en-US" w:eastAsia="zh-CN"/>
    </w:rPr>
  </w:style>
  <w:style w:type="character" w:customStyle="1" w:styleId="707">
    <w:name w:val="big1"/>
    <w:qFormat/>
    <w:uiPriority w:val="0"/>
    <w:rPr>
      <w:rFonts w:ascii="宋体" w:hAnsi="宋体" w:eastAsia="宋体"/>
      <w:color w:val="333333"/>
      <w:sz w:val="22"/>
    </w:rPr>
  </w:style>
  <w:style w:type="character" w:customStyle="1" w:styleId="708">
    <w:name w:val="尾注文本 Char2"/>
    <w:basedOn w:val="89"/>
    <w:qFormat/>
    <w:uiPriority w:val="0"/>
    <w:rPr>
      <w:rFonts w:cs="Times New Roman"/>
      <w:kern w:val="2"/>
      <w:sz w:val="24"/>
    </w:rPr>
  </w:style>
  <w:style w:type="character" w:customStyle="1" w:styleId="709">
    <w:name w:val="尾注文本字符1"/>
    <w:basedOn w:val="89"/>
    <w:qFormat/>
    <w:uiPriority w:val="0"/>
    <w:rPr>
      <w:rFonts w:ascii="Times New Roman" w:hAnsi="Times New Roman" w:eastAsia="仿宋_GB2312" w:cs="Times New Roman"/>
      <w:sz w:val="24"/>
      <w:szCs w:val="24"/>
    </w:rPr>
  </w:style>
  <w:style w:type="character" w:customStyle="1" w:styleId="710">
    <w:name w:val="style41"/>
    <w:qFormat/>
    <w:uiPriority w:val="0"/>
    <w:rPr>
      <w:sz w:val="21"/>
    </w:rPr>
  </w:style>
  <w:style w:type="character" w:customStyle="1" w:styleId="711">
    <w:name w:val="font-red1"/>
    <w:qFormat/>
    <w:uiPriority w:val="0"/>
    <w:rPr>
      <w:color w:val="CC0000"/>
    </w:rPr>
  </w:style>
  <w:style w:type="character" w:customStyle="1" w:styleId="712">
    <w:name w:val="news_content"/>
    <w:qFormat/>
    <w:uiPriority w:val="0"/>
  </w:style>
  <w:style w:type="character" w:customStyle="1" w:styleId="713">
    <w:name w:val="表格中字体"/>
    <w:qFormat/>
    <w:uiPriority w:val="0"/>
    <w:rPr>
      <w:rFonts w:ascii="仿宋_GB2312" w:eastAsia="仿宋_GB2312"/>
      <w:sz w:val="24"/>
    </w:rPr>
  </w:style>
  <w:style w:type="character" w:customStyle="1" w:styleId="714">
    <w:name w:val="占位符文本2"/>
    <w:qFormat/>
    <w:uiPriority w:val="0"/>
    <w:rPr>
      <w:color w:val="808080"/>
    </w:rPr>
  </w:style>
  <w:style w:type="paragraph" w:customStyle="1" w:styleId="715">
    <w:name w:val="tp"/>
    <w:basedOn w:val="183"/>
    <w:qFormat/>
    <w:uiPriority w:val="0"/>
    <w:pPr>
      <w:spacing w:before="60" w:line="360" w:lineRule="atLeast"/>
      <w:jc w:val="center"/>
    </w:pPr>
    <w:rPr>
      <w:rFonts w:ascii="仿宋_GB2312" w:hAnsi="宋体" w:eastAsia="仿宋_GB2312"/>
      <w:sz w:val="30"/>
    </w:rPr>
  </w:style>
  <w:style w:type="paragraph" w:customStyle="1" w:styleId="716">
    <w:name w:val="zw"/>
    <w:basedOn w:val="1"/>
    <w:qFormat/>
    <w:uiPriority w:val="0"/>
    <w:pPr>
      <w:adjustRightInd w:val="0"/>
      <w:snapToGrid w:val="0"/>
      <w:spacing w:line="288" w:lineRule="auto"/>
      <w:ind w:firstLine="200" w:firstLineChars="200"/>
      <w:textAlignment w:val="baseline"/>
    </w:pPr>
    <w:rPr>
      <w:rFonts w:ascii="Times New Roman" w:hAnsi="Times New Roman" w:eastAsia="宋体" w:cs="Times New Roman"/>
      <w:kern w:val="0"/>
      <w:sz w:val="24"/>
      <w:szCs w:val="20"/>
    </w:rPr>
  </w:style>
  <w:style w:type="paragraph" w:customStyle="1" w:styleId="717">
    <w:name w:val="g正文"/>
    <w:basedOn w:val="115"/>
    <w:qFormat/>
    <w:uiPriority w:val="0"/>
    <w:pPr>
      <w:keepNext/>
      <w:keepLines/>
      <w:numPr>
        <w:ilvl w:val="1"/>
        <w:numId w:val="56"/>
      </w:numPr>
      <w:spacing w:line="360" w:lineRule="auto"/>
      <w:ind w:firstLine="480" w:firstLineChars="0"/>
    </w:pPr>
    <w:rPr>
      <w:rFonts w:ascii="宋体" w:hAnsi="Times New Roman" w:cs="Times New Roman"/>
      <w:kern w:val="0"/>
      <w:sz w:val="24"/>
      <w:szCs w:val="20"/>
    </w:rPr>
  </w:style>
  <w:style w:type="character" w:customStyle="1" w:styleId="718">
    <w:name w:val="正文文本1"/>
    <w:qFormat/>
    <w:uiPriority w:val="0"/>
    <w:rPr>
      <w:rFonts w:ascii="MingLiU" w:hAnsi="MingLiU" w:eastAsia="MingLiU"/>
      <w:color w:val="000000"/>
      <w:spacing w:val="0"/>
      <w:w w:val="100"/>
      <w:position w:val="0"/>
      <w:sz w:val="22"/>
      <w:shd w:val="clear" w:color="auto" w:fill="FFFFFF"/>
      <w:lang w:val="en-US"/>
    </w:rPr>
  </w:style>
  <w:style w:type="character" w:customStyle="1" w:styleId="719">
    <w:name w:val="正文文本 + 12 pt"/>
    <w:qFormat/>
    <w:uiPriority w:val="0"/>
    <w:rPr>
      <w:rFonts w:ascii="MingLiU" w:hAnsi="MingLiU" w:eastAsia="MingLiU"/>
      <w:color w:val="000000"/>
      <w:spacing w:val="-20"/>
      <w:w w:val="100"/>
      <w:position w:val="0"/>
      <w:sz w:val="24"/>
      <w:u w:val="none"/>
      <w:shd w:val="clear" w:color="auto" w:fill="FFFFFF"/>
      <w:lang w:val="zh-CN"/>
    </w:rPr>
  </w:style>
  <w:style w:type="character" w:customStyle="1" w:styleId="720">
    <w:name w:val="标题 #18 + AngsanaUPC"/>
    <w:qFormat/>
    <w:uiPriority w:val="0"/>
    <w:rPr>
      <w:rFonts w:ascii="AngsanaUPC" w:hAnsi="AngsanaUPC"/>
      <w:b/>
      <w:color w:val="000000"/>
      <w:spacing w:val="-70"/>
      <w:w w:val="100"/>
      <w:position w:val="0"/>
      <w:sz w:val="36"/>
      <w:shd w:val="clear" w:color="auto" w:fill="FFFFFF"/>
      <w:lang w:val="zh-CN"/>
    </w:rPr>
  </w:style>
  <w:style w:type="paragraph" w:customStyle="1" w:styleId="721">
    <w:name w:val="表格编号"/>
    <w:basedOn w:val="1"/>
    <w:next w:val="1"/>
    <w:qFormat/>
    <w:uiPriority w:val="0"/>
    <w:pPr>
      <w:widowControl/>
      <w:tabs>
        <w:tab w:val="left" w:pos="0"/>
        <w:tab w:val="left" w:pos="425"/>
      </w:tabs>
      <w:adjustRightInd w:val="0"/>
      <w:spacing w:line="288" w:lineRule="auto"/>
      <w:ind w:left="425" w:firstLine="200" w:firstLineChars="200"/>
      <w:jc w:val="center"/>
      <w:textAlignment w:val="center"/>
    </w:pPr>
    <w:rPr>
      <w:rFonts w:ascii="宋体" w:hAnsi="Times New Roman" w:eastAsia="宋体" w:cs="Times New Roman"/>
      <w:kern w:val="0"/>
      <w:sz w:val="20"/>
      <w:szCs w:val="20"/>
    </w:rPr>
  </w:style>
  <w:style w:type="paragraph" w:customStyle="1" w:styleId="722">
    <w:name w:val="标题 42"/>
    <w:basedOn w:val="1"/>
    <w:next w:val="1"/>
    <w:qFormat/>
    <w:uiPriority w:val="0"/>
    <w:pPr>
      <w:keepNext/>
      <w:keepLines/>
      <w:tabs>
        <w:tab w:val="left" w:pos="864"/>
      </w:tabs>
      <w:adjustRightInd w:val="0"/>
      <w:spacing w:before="280" w:after="290" w:line="372" w:lineRule="auto"/>
      <w:ind w:left="864" w:firstLine="200" w:firstLineChars="200"/>
      <w:textAlignment w:val="baseline"/>
      <w:outlineLvl w:val="3"/>
    </w:pPr>
    <w:rPr>
      <w:rFonts w:ascii="Cambria" w:hAnsi="Cambria" w:eastAsia="仿宋_GB2312" w:cs="Times New Roman"/>
      <w:b/>
      <w:kern w:val="0"/>
      <w:sz w:val="28"/>
      <w:szCs w:val="20"/>
    </w:rPr>
  </w:style>
  <w:style w:type="character" w:customStyle="1" w:styleId="723">
    <w:name w:val="占位符文本21"/>
    <w:qFormat/>
    <w:uiPriority w:val="0"/>
    <w:rPr>
      <w:color w:val="808080"/>
    </w:rPr>
  </w:style>
  <w:style w:type="character" w:customStyle="1" w:styleId="724">
    <w:name w:val="headline-content4"/>
    <w:basedOn w:val="89"/>
    <w:qFormat/>
    <w:uiPriority w:val="0"/>
    <w:rPr>
      <w:rFonts w:cs="Times New Roman"/>
    </w:rPr>
  </w:style>
  <w:style w:type="character" w:customStyle="1" w:styleId="725">
    <w:name w:val="headline-1-index1"/>
    <w:qFormat/>
    <w:uiPriority w:val="0"/>
    <w:rPr>
      <w:color w:val="FFFFFF"/>
      <w:sz w:val="24"/>
      <w:shd w:val="clear" w:color="auto" w:fill="519CEA"/>
    </w:rPr>
  </w:style>
  <w:style w:type="character" w:customStyle="1" w:styleId="726">
    <w:name w:val="标题 Char2"/>
    <w:qFormat/>
    <w:uiPriority w:val="0"/>
    <w:rPr>
      <w:rFonts w:ascii="Cambria" w:hAnsi="Cambria" w:eastAsia="宋体"/>
      <w:b/>
      <w:sz w:val="32"/>
    </w:rPr>
  </w:style>
  <w:style w:type="paragraph" w:customStyle="1" w:styleId="727">
    <w:name w:val="编号2"/>
    <w:basedOn w:val="1"/>
    <w:next w:val="1"/>
    <w:qFormat/>
    <w:uiPriority w:val="0"/>
    <w:pPr>
      <w:tabs>
        <w:tab w:val="left" w:pos="261"/>
      </w:tabs>
      <w:adjustRightInd w:val="0"/>
      <w:spacing w:line="288" w:lineRule="auto"/>
      <w:ind w:left="420" w:firstLine="200" w:firstLineChars="200"/>
      <w:textAlignment w:val="baseline"/>
    </w:pPr>
    <w:rPr>
      <w:rFonts w:ascii="Times New Roman" w:hAnsi="Times New Roman" w:eastAsia="仿宋_GB2312" w:cs="Times New Roman"/>
      <w:kern w:val="0"/>
      <w:sz w:val="24"/>
      <w:szCs w:val="20"/>
    </w:rPr>
  </w:style>
  <w:style w:type="paragraph" w:customStyle="1" w:styleId="728">
    <w:name w:val="样式 样式 题注 + 首行缩进:  2 字符 + 首行缩进:  2 字符"/>
    <w:basedOn w:val="576"/>
    <w:qFormat/>
    <w:uiPriority w:val="0"/>
    <w:rPr>
      <w:rFonts w:eastAsia="黑体"/>
      <w:kern w:val="0"/>
    </w:rPr>
  </w:style>
  <w:style w:type="paragraph" w:customStyle="1" w:styleId="729">
    <w:name w:val="题注1"/>
    <w:basedOn w:val="728"/>
    <w:next w:val="1"/>
    <w:qFormat/>
    <w:uiPriority w:val="0"/>
    <w:pPr>
      <w:ind w:firstLine="0" w:firstLineChars="0"/>
      <w:jc w:val="center"/>
    </w:pPr>
  </w:style>
  <w:style w:type="character" w:customStyle="1" w:styleId="730">
    <w:name w:val="Char Char181"/>
    <w:qFormat/>
    <w:uiPriority w:val="0"/>
    <w:rPr>
      <w:rFonts w:ascii="Arial" w:hAnsi="Arial" w:eastAsia="宋体"/>
      <w:snapToGrid w:val="0"/>
      <w:kern w:val="2"/>
      <w:sz w:val="18"/>
      <w:lang w:val="en-US" w:eastAsia="zh-CN"/>
    </w:rPr>
  </w:style>
  <w:style w:type="paragraph" w:customStyle="1" w:styleId="731">
    <w:name w:val="可研正文"/>
    <w:basedOn w:val="1"/>
    <w:qFormat/>
    <w:uiPriority w:val="0"/>
    <w:pPr>
      <w:tabs>
        <w:tab w:val="left" w:pos="987"/>
      </w:tabs>
      <w:adjustRightInd w:val="0"/>
      <w:spacing w:line="360" w:lineRule="auto"/>
      <w:ind w:left="420" w:firstLine="200" w:firstLineChars="200"/>
      <w:textAlignment w:val="baseline"/>
    </w:pPr>
    <w:rPr>
      <w:rFonts w:ascii="仿宋_GB2312" w:hAnsi="宋体" w:eastAsia="仿宋_GB2312" w:cs="Times New Roman"/>
      <w:kern w:val="0"/>
      <w:sz w:val="28"/>
      <w:szCs w:val="20"/>
    </w:rPr>
  </w:style>
  <w:style w:type="paragraph" w:customStyle="1" w:styleId="732">
    <w:name w:val="正文首行缩进（绿盟科技）"/>
    <w:basedOn w:val="559"/>
    <w:qFormat/>
    <w:uiPriority w:val="0"/>
    <w:pPr>
      <w:spacing w:after="50"/>
      <w:ind w:firstLine="200" w:firstLineChars="200"/>
    </w:pPr>
    <w:rPr>
      <w:sz w:val="21"/>
      <w:szCs w:val="20"/>
    </w:rPr>
  </w:style>
  <w:style w:type="paragraph" w:customStyle="1" w:styleId="733">
    <w:name w:val="列表（符号一级）（绿盟科技）"/>
    <w:basedOn w:val="559"/>
    <w:qFormat/>
    <w:uiPriority w:val="0"/>
    <w:pPr>
      <w:ind w:left="420" w:hanging="420"/>
    </w:pPr>
    <w:rPr>
      <w:sz w:val="21"/>
      <w:szCs w:val="20"/>
    </w:rPr>
  </w:style>
  <w:style w:type="paragraph" w:customStyle="1" w:styleId="734">
    <w:name w:val="样式 小四"/>
    <w:basedOn w:val="1"/>
    <w:qFormat/>
    <w:uiPriority w:val="0"/>
    <w:pPr>
      <w:adjustRightInd w:val="0"/>
      <w:spacing w:line="440" w:lineRule="exact"/>
      <w:ind w:firstLine="200" w:firstLineChars="200"/>
      <w:textAlignment w:val="baseline"/>
    </w:pPr>
    <w:rPr>
      <w:rFonts w:ascii="Times New Roman" w:hAnsi="Times New Roman" w:eastAsia="宋体" w:cs="Times New Roman"/>
      <w:kern w:val="0"/>
      <w:sz w:val="24"/>
      <w:szCs w:val="20"/>
    </w:rPr>
  </w:style>
  <w:style w:type="paragraph" w:customStyle="1" w:styleId="735">
    <w:name w:val="正文样式博士论文"/>
    <w:basedOn w:val="1"/>
    <w:qFormat/>
    <w:uiPriority w:val="0"/>
    <w:pPr>
      <w:adjustRightInd w:val="0"/>
      <w:spacing w:line="400" w:lineRule="exact"/>
      <w:ind w:firstLine="200" w:firstLineChars="200"/>
      <w:textAlignment w:val="baseline"/>
    </w:pPr>
    <w:rPr>
      <w:rFonts w:ascii="Times New Roman" w:hAnsi="Times New Roman" w:eastAsia="宋体" w:cs="Times New Roman"/>
      <w:kern w:val="0"/>
      <w:sz w:val="24"/>
      <w:szCs w:val="20"/>
    </w:rPr>
  </w:style>
  <w:style w:type="paragraph" w:customStyle="1" w:styleId="736">
    <w:name w:val="插图标注（绿盟科技）"/>
    <w:next w:val="559"/>
    <w:qFormat/>
    <w:uiPriority w:val="0"/>
    <w:pPr>
      <w:spacing w:after="156"/>
      <w:ind w:left="2940" w:hanging="420"/>
      <w:jc w:val="center"/>
    </w:pPr>
    <w:rPr>
      <w:rFonts w:ascii="Arial" w:hAnsi="Arial" w:eastAsia="宋体" w:cs="Times New Roman"/>
      <w:sz w:val="21"/>
      <w:lang w:val="en-US" w:eastAsia="zh-CN" w:bidi="ar-SA"/>
    </w:rPr>
  </w:style>
  <w:style w:type="character" w:customStyle="1" w:styleId="737">
    <w:name w:val="占位符文本3"/>
    <w:qFormat/>
    <w:uiPriority w:val="0"/>
    <w:rPr>
      <w:color w:val="808080"/>
    </w:rPr>
  </w:style>
  <w:style w:type="paragraph" w:customStyle="1" w:styleId="738">
    <w:name w:val="二级无标题条"/>
    <w:basedOn w:val="1"/>
    <w:qFormat/>
    <w:uiPriority w:val="0"/>
    <w:pPr>
      <w:tabs>
        <w:tab w:val="left" w:pos="864"/>
      </w:tabs>
      <w:adjustRightInd w:val="0"/>
      <w:spacing w:line="360" w:lineRule="auto"/>
      <w:ind w:left="864" w:firstLine="200" w:firstLineChars="200"/>
      <w:textAlignment w:val="baseline"/>
    </w:pPr>
    <w:rPr>
      <w:rFonts w:ascii="Verdana" w:hAnsi="Verdana" w:eastAsia="宋体" w:cs="Times New Roman"/>
      <w:bCs/>
      <w:sz w:val="24"/>
      <w:szCs w:val="20"/>
    </w:rPr>
  </w:style>
  <w:style w:type="paragraph" w:customStyle="1" w:styleId="739">
    <w:name w:val="Z2"/>
    <w:basedOn w:val="1"/>
    <w:next w:val="1"/>
    <w:qFormat/>
    <w:uiPriority w:val="0"/>
    <w:pPr>
      <w:tabs>
        <w:tab w:val="left" w:pos="1200"/>
      </w:tabs>
      <w:adjustRightInd w:val="0"/>
      <w:spacing w:before="480" w:after="240" w:line="288" w:lineRule="auto"/>
      <w:ind w:left="210" w:leftChars="10" w:hanging="200" w:hangingChars="200"/>
      <w:textAlignment w:val="baseline"/>
      <w:outlineLvl w:val="1"/>
    </w:pPr>
    <w:rPr>
      <w:rFonts w:ascii="Tahoma" w:hAnsi="Tahoma" w:eastAsia="幼圆" w:cs="Times New Roman"/>
      <w:b/>
      <w:bCs/>
      <w:caps/>
      <w:sz w:val="30"/>
      <w:szCs w:val="20"/>
    </w:rPr>
  </w:style>
  <w:style w:type="paragraph" w:customStyle="1" w:styleId="740">
    <w:name w:val="样式 标题 2 + 宋体 五号 非加粗 黑色"/>
    <w:basedOn w:val="5"/>
    <w:next w:val="1"/>
    <w:qFormat/>
    <w:uiPriority w:val="0"/>
    <w:pPr>
      <w:adjustRightInd w:val="0"/>
      <w:spacing w:before="50" w:beforeLines="50" w:after="0" w:line="416" w:lineRule="atLeast"/>
      <w:ind w:left="1140" w:hanging="720"/>
      <w:jc w:val="left"/>
    </w:pPr>
    <w:rPr>
      <w:rFonts w:ascii="宋体" w:hAnsi="宋体" w:eastAsia="宋体" w:cs="Times New Roman"/>
      <w:color w:val="000000"/>
      <w:kern w:val="0"/>
      <w:sz w:val="21"/>
      <w:szCs w:val="24"/>
    </w:rPr>
  </w:style>
  <w:style w:type="paragraph" w:customStyle="1" w:styleId="741">
    <w:name w:val="插图"/>
    <w:basedOn w:val="47"/>
    <w:qFormat/>
    <w:uiPriority w:val="0"/>
    <w:pPr>
      <w:tabs>
        <w:tab w:val="left" w:pos="425"/>
      </w:tabs>
      <w:jc w:val="center"/>
    </w:pPr>
    <w:rPr>
      <w:bCs/>
      <w:szCs w:val="21"/>
    </w:rPr>
  </w:style>
  <w:style w:type="paragraph" w:customStyle="1" w:styleId="742">
    <w:name w:val="样式 标题 1 + 段前: 1 行 段后: 1 行"/>
    <w:basedOn w:val="4"/>
    <w:qFormat/>
    <w:uiPriority w:val="0"/>
    <w:pPr>
      <w:keepLines/>
      <w:pageBreakBefore/>
      <w:widowControl/>
      <w:autoSpaceDE w:val="0"/>
      <w:autoSpaceDN w:val="0"/>
      <w:adjustRightInd w:val="0"/>
      <w:snapToGrid w:val="0"/>
      <w:spacing w:before="100" w:beforeLines="100" w:after="100" w:afterLines="100"/>
      <w:jc w:val="left"/>
      <w:textAlignment w:val="baseline"/>
    </w:pPr>
    <w:rPr>
      <w:rFonts w:ascii="Times New Roman" w:hAnsi="Times New Roman" w:eastAsia="黑体" w:cs="宋体"/>
      <w:b w:val="0"/>
      <w:bCs/>
      <w:kern w:val="0"/>
      <w:sz w:val="28"/>
      <w:szCs w:val="36"/>
      <w:lang w:val="en-US"/>
    </w:rPr>
  </w:style>
  <w:style w:type="paragraph" w:customStyle="1" w:styleId="743">
    <w:name w:val="Standard Features - Text"/>
    <w:basedOn w:val="1"/>
    <w:next w:val="1"/>
    <w:qFormat/>
    <w:uiPriority w:val="0"/>
    <w:pPr>
      <w:keepNext/>
      <w:keepLines/>
      <w:widowControl/>
      <w:tabs>
        <w:tab w:val="left" w:pos="1890"/>
      </w:tabs>
      <w:adjustRightInd w:val="0"/>
      <w:snapToGrid w:val="0"/>
      <w:spacing w:before="40" w:line="200" w:lineRule="exact"/>
      <w:ind w:left="10" w:leftChars="10" w:firstLine="200" w:firstLineChars="200"/>
      <w:jc w:val="left"/>
      <w:textAlignment w:val="baseline"/>
    </w:pPr>
    <w:rPr>
      <w:rFonts w:ascii="Arial Narrow" w:hAnsi="Arial Narrow" w:eastAsia="宋体" w:cs="Times New Roman"/>
      <w:bCs/>
      <w:color w:val="000000"/>
      <w:kern w:val="0"/>
      <w:sz w:val="18"/>
      <w:szCs w:val="18"/>
    </w:rPr>
  </w:style>
  <w:style w:type="paragraph" w:customStyle="1" w:styleId="744">
    <w:name w:val="正文段落"/>
    <w:basedOn w:val="209"/>
    <w:next w:val="209"/>
    <w:qFormat/>
    <w:uiPriority w:val="0"/>
    <w:pPr>
      <w:spacing w:line="240" w:lineRule="auto"/>
      <w:jc w:val="left"/>
    </w:pPr>
    <w:rPr>
      <w:rFonts w:hAnsi="Calibri"/>
      <w:sz w:val="24"/>
      <w:szCs w:val="24"/>
    </w:rPr>
  </w:style>
  <w:style w:type="paragraph" w:customStyle="1" w:styleId="745">
    <w:name w:val="_正文段落斜体"/>
    <w:basedOn w:val="569"/>
    <w:next w:val="569"/>
    <w:qFormat/>
    <w:uiPriority w:val="0"/>
    <w:rPr>
      <w:i/>
      <w:sz w:val="21"/>
    </w:rPr>
  </w:style>
  <w:style w:type="paragraph" w:customStyle="1" w:styleId="746">
    <w:name w:val="Char Char Char Char Char Char Char Char"/>
    <w:basedOn w:val="1"/>
    <w:qFormat/>
    <w:uiPriority w:val="0"/>
    <w:pPr>
      <w:adjustRightInd w:val="0"/>
      <w:spacing w:line="360" w:lineRule="auto"/>
      <w:ind w:firstLine="200" w:firstLineChars="200"/>
      <w:textAlignment w:val="baseline"/>
    </w:pPr>
    <w:rPr>
      <w:rFonts w:ascii="Arial" w:hAnsi="Arial" w:eastAsia="黑体" w:cs="Arial"/>
      <w:bCs/>
      <w:kern w:val="0"/>
      <w:sz w:val="24"/>
      <w:szCs w:val="21"/>
    </w:rPr>
  </w:style>
  <w:style w:type="paragraph" w:customStyle="1" w:styleId="747">
    <w:name w:val="封面主标题"/>
    <w:next w:val="748"/>
    <w:qFormat/>
    <w:uiPriority w:val="0"/>
    <w:pPr>
      <w:adjustRightInd w:val="0"/>
      <w:snapToGrid w:val="0"/>
      <w:spacing w:before="2400" w:after="400"/>
      <w:jc w:val="center"/>
    </w:pPr>
    <w:rPr>
      <w:rFonts w:ascii="Times New Roman" w:hAnsi="Times New Roman" w:eastAsia="黑体" w:cs="宋体"/>
      <w:b/>
      <w:spacing w:val="20"/>
      <w:sz w:val="72"/>
      <w:szCs w:val="72"/>
      <w:lang w:val="en-US" w:eastAsia="zh-CN" w:bidi="ar-SA"/>
    </w:rPr>
  </w:style>
  <w:style w:type="paragraph" w:customStyle="1" w:styleId="748">
    <w:name w:val="封面副标题"/>
    <w:qFormat/>
    <w:uiPriority w:val="0"/>
    <w:pPr>
      <w:adjustRightInd w:val="0"/>
      <w:snapToGrid w:val="0"/>
      <w:spacing w:before="400" w:after="400"/>
      <w:jc w:val="center"/>
    </w:pPr>
    <w:rPr>
      <w:rFonts w:ascii="Times New Roman" w:hAnsi="Times New Roman" w:eastAsia="黑体" w:cs="宋体"/>
      <w:b/>
      <w:spacing w:val="20"/>
      <w:sz w:val="52"/>
      <w:szCs w:val="52"/>
      <w:lang w:val="en-US" w:eastAsia="zh-CN" w:bidi="ar-SA"/>
    </w:rPr>
  </w:style>
  <w:style w:type="paragraph" w:customStyle="1" w:styleId="749">
    <w:name w:val="_封面文字"/>
    <w:basedOn w:val="674"/>
    <w:next w:val="674"/>
    <w:qFormat/>
    <w:uiPriority w:val="0"/>
    <w:pPr>
      <w:jc w:val="center"/>
    </w:pPr>
    <w:rPr>
      <w:rFonts w:eastAsia="黑体"/>
      <w:sz w:val="32"/>
    </w:rPr>
  </w:style>
  <w:style w:type="paragraph" w:customStyle="1" w:styleId="750">
    <w:name w:val="三级条标题"/>
    <w:basedOn w:val="1"/>
    <w:next w:val="1"/>
    <w:qFormat/>
    <w:uiPriority w:val="0"/>
    <w:pPr>
      <w:widowControl/>
      <w:adjustRightInd w:val="0"/>
      <w:spacing w:line="360" w:lineRule="auto"/>
      <w:ind w:left="2100" w:firstLine="200" w:firstLineChars="200"/>
      <w:textAlignment w:val="baseline"/>
      <w:outlineLvl w:val="4"/>
    </w:pPr>
    <w:rPr>
      <w:rFonts w:ascii="黑体" w:hAnsi="Verdana" w:eastAsia="黑体" w:cs="Times New Roman"/>
      <w:bCs/>
      <w:kern w:val="0"/>
      <w:sz w:val="24"/>
      <w:szCs w:val="20"/>
    </w:rPr>
  </w:style>
  <w:style w:type="paragraph" w:customStyle="1" w:styleId="751">
    <w:name w:val="四级条标题"/>
    <w:basedOn w:val="750"/>
    <w:next w:val="1"/>
    <w:qFormat/>
    <w:uiPriority w:val="0"/>
    <w:pPr>
      <w:adjustRightInd/>
      <w:spacing w:before="60" w:after="40" w:line="240" w:lineRule="auto"/>
      <w:jc w:val="left"/>
      <w:textAlignment w:val="auto"/>
      <w:outlineLvl w:val="9"/>
    </w:pPr>
    <w:rPr>
      <w:rFonts w:ascii="Verdana" w:eastAsia="宋体" w:cs="宋体"/>
      <w:color w:val="000000"/>
      <w:sz w:val="18"/>
      <w:szCs w:val="18"/>
    </w:rPr>
  </w:style>
  <w:style w:type="paragraph" w:customStyle="1" w:styleId="752">
    <w:name w:val="列表3"/>
    <w:basedOn w:val="1"/>
    <w:next w:val="1"/>
    <w:qFormat/>
    <w:uiPriority w:val="0"/>
    <w:pPr>
      <w:tabs>
        <w:tab w:val="left" w:pos="360"/>
      </w:tabs>
      <w:adjustRightInd w:val="0"/>
      <w:spacing w:before="50" w:beforeLines="50" w:line="288" w:lineRule="auto"/>
      <w:ind w:firstLine="200" w:firstLineChars="200"/>
      <w:textAlignment w:val="baseline"/>
    </w:pPr>
    <w:rPr>
      <w:rFonts w:ascii="Times New Roman" w:hAnsi="Times New Roman" w:eastAsia="宋体" w:cs="Times New Roman"/>
      <w:bCs/>
      <w:sz w:val="24"/>
      <w:szCs w:val="20"/>
    </w:rPr>
  </w:style>
  <w:style w:type="paragraph" w:customStyle="1" w:styleId="753">
    <w:name w:val="标题 21"/>
    <w:basedOn w:val="1"/>
    <w:qFormat/>
    <w:uiPriority w:val="0"/>
    <w:pPr>
      <w:adjustRightInd w:val="0"/>
      <w:spacing w:after="100" w:afterLines="100" w:line="360" w:lineRule="auto"/>
      <w:ind w:firstLine="200" w:firstLineChars="200"/>
      <w:textAlignment w:val="baseline"/>
    </w:pPr>
    <w:rPr>
      <w:rFonts w:ascii="Times New Roman" w:hAnsi="Times New Roman" w:eastAsia="宋体" w:cs="Times New Roman"/>
      <w:bCs/>
      <w:sz w:val="24"/>
      <w:szCs w:val="24"/>
    </w:rPr>
  </w:style>
  <w:style w:type="paragraph" w:customStyle="1" w:styleId="754">
    <w:name w:val="默认段落字体 Para Char Char Char Char Char Char Char Char Char1 Char"/>
    <w:basedOn w:val="1"/>
    <w:qFormat/>
    <w:uiPriority w:val="0"/>
    <w:pPr>
      <w:adjustRightInd w:val="0"/>
      <w:spacing w:line="360" w:lineRule="auto"/>
      <w:ind w:firstLine="200" w:firstLineChars="200"/>
      <w:textAlignment w:val="baseline"/>
    </w:pPr>
    <w:rPr>
      <w:rFonts w:ascii="Tahoma" w:hAnsi="Tahoma" w:eastAsia="宋体" w:cs="Times New Roman"/>
      <w:bCs/>
      <w:sz w:val="24"/>
      <w:szCs w:val="20"/>
    </w:rPr>
  </w:style>
  <w:style w:type="paragraph" w:customStyle="1" w:styleId="755">
    <w:name w:val="Default Paragraph Font Para Char"/>
    <w:basedOn w:val="1"/>
    <w:qFormat/>
    <w:uiPriority w:val="0"/>
    <w:pPr>
      <w:widowControl/>
      <w:adjustRightInd w:val="0"/>
      <w:spacing w:after="160" w:line="240" w:lineRule="exact"/>
      <w:ind w:firstLine="200" w:firstLineChars="200"/>
      <w:jc w:val="left"/>
      <w:textAlignment w:val="baseline"/>
    </w:pPr>
    <w:rPr>
      <w:rFonts w:ascii="Verdana" w:hAnsi="Verdana" w:eastAsia="宋体" w:cs="Times New Roman"/>
      <w:bCs/>
      <w:kern w:val="0"/>
      <w:sz w:val="20"/>
      <w:szCs w:val="20"/>
    </w:rPr>
  </w:style>
  <w:style w:type="paragraph" w:customStyle="1" w:styleId="756">
    <w:name w:val="表内文字"/>
    <w:basedOn w:val="1"/>
    <w:qFormat/>
    <w:uiPriority w:val="0"/>
    <w:pPr>
      <w:adjustRightInd w:val="0"/>
      <w:spacing w:line="360" w:lineRule="auto"/>
      <w:ind w:firstLine="200" w:firstLineChars="200"/>
      <w:textAlignment w:val="baseline"/>
    </w:pPr>
    <w:rPr>
      <w:rFonts w:ascii="Verdana" w:hAnsi="Verdana" w:eastAsia="宋体" w:cs="Times New Roman"/>
      <w:bCs/>
      <w:kern w:val="0"/>
      <w:sz w:val="24"/>
      <w:szCs w:val="20"/>
    </w:rPr>
  </w:style>
  <w:style w:type="paragraph" w:customStyle="1" w:styleId="757">
    <w:name w:val="xl113"/>
    <w:basedOn w:val="1"/>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200" w:firstLineChars="200"/>
      <w:jc w:val="center"/>
      <w:textAlignment w:val="baseline"/>
    </w:pPr>
    <w:rPr>
      <w:rFonts w:ascii="宋体" w:hAnsi="宋体" w:eastAsia="宋体"/>
      <w:b/>
      <w:kern w:val="0"/>
      <w:sz w:val="20"/>
      <w:szCs w:val="20"/>
    </w:rPr>
  </w:style>
  <w:style w:type="paragraph" w:customStyle="1" w:styleId="758">
    <w:name w:val="xl106"/>
    <w:basedOn w:val="1"/>
    <w:qFormat/>
    <w:uiPriority w:val="0"/>
    <w:pPr>
      <w:widowControl/>
      <w:pBdr>
        <w:top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0"/>
      <w:szCs w:val="20"/>
    </w:rPr>
  </w:style>
  <w:style w:type="paragraph" w:customStyle="1" w:styleId="759">
    <w:name w:val="Main Title"/>
    <w:basedOn w:val="1"/>
    <w:qFormat/>
    <w:uiPriority w:val="0"/>
    <w:pPr>
      <w:tabs>
        <w:tab w:val="left" w:pos="425"/>
      </w:tabs>
      <w:adjustRightInd w:val="0"/>
      <w:spacing w:before="480" w:after="50" w:afterLines="50" w:line="288" w:lineRule="auto"/>
      <w:ind w:firstLine="200" w:firstLineChars="200"/>
      <w:jc w:val="center"/>
      <w:textAlignment w:val="baseline"/>
    </w:pPr>
    <w:rPr>
      <w:rFonts w:ascii="Arial" w:hAnsi="Arial" w:eastAsia="宋体" w:cs="Times New Roman"/>
      <w:b/>
      <w:bCs/>
      <w:kern w:val="28"/>
      <w:sz w:val="24"/>
      <w:szCs w:val="20"/>
    </w:rPr>
  </w:style>
  <w:style w:type="paragraph" w:customStyle="1" w:styleId="760">
    <w:name w:val="xl110"/>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baseline"/>
    </w:pPr>
    <w:rPr>
      <w:rFonts w:ascii="Verdana" w:hAnsi="Verdana" w:eastAsia="宋体"/>
      <w:b/>
      <w:kern w:val="0"/>
      <w:sz w:val="20"/>
      <w:szCs w:val="20"/>
    </w:rPr>
  </w:style>
  <w:style w:type="paragraph" w:customStyle="1" w:styleId="761">
    <w:name w:val="填写说明 正文缩进"/>
    <w:basedOn w:val="12"/>
    <w:next w:val="12"/>
    <w:qFormat/>
    <w:uiPriority w:val="0"/>
    <w:pPr>
      <w:adjustRightInd w:val="0"/>
      <w:spacing w:line="360" w:lineRule="auto"/>
      <w:ind w:firstLine="482"/>
      <w:textAlignment w:val="baseline"/>
    </w:pPr>
    <w:rPr>
      <w:rFonts w:ascii="Verdana" w:hAnsi="Verdana"/>
      <w:bCs/>
      <w:i/>
      <w:color w:val="000080"/>
      <w:sz w:val="24"/>
    </w:rPr>
  </w:style>
  <w:style w:type="paragraph" w:customStyle="1" w:styleId="762">
    <w:name w:val="Normal + 小四"/>
    <w:basedOn w:val="1"/>
    <w:next w:val="1"/>
    <w:qFormat/>
    <w:uiPriority w:val="0"/>
    <w:pPr>
      <w:adjustRightInd w:val="0"/>
      <w:spacing w:before="50" w:beforeLines="50" w:line="360" w:lineRule="auto"/>
      <w:ind w:firstLine="200" w:firstLineChars="200"/>
      <w:textAlignment w:val="baseline"/>
    </w:pPr>
    <w:rPr>
      <w:rFonts w:ascii="Times New Roman" w:hAnsi="Times New Roman" w:eastAsia="宋体" w:cs="Times New Roman"/>
      <w:bCs/>
      <w:sz w:val="24"/>
      <w:szCs w:val="24"/>
    </w:rPr>
  </w:style>
  <w:style w:type="paragraph" w:customStyle="1" w:styleId="763">
    <w:name w:val="xl118"/>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
      <w:kern w:val="0"/>
      <w:sz w:val="20"/>
      <w:szCs w:val="20"/>
    </w:rPr>
  </w:style>
  <w:style w:type="paragraph" w:customStyle="1" w:styleId="764">
    <w:name w:val="三级节标题"/>
    <w:next w:val="1"/>
    <w:qFormat/>
    <w:uiPriority w:val="0"/>
    <w:pPr>
      <w:tabs>
        <w:tab w:val="left" w:pos="1134"/>
      </w:tabs>
      <w:spacing w:before="120" w:after="120" w:line="400" w:lineRule="exact"/>
      <w:ind w:left="738" w:hanging="738"/>
      <w:outlineLvl w:val="3"/>
    </w:pPr>
    <w:rPr>
      <w:rFonts w:ascii="Arial" w:hAnsi="Arial" w:eastAsia="黑体" w:cs="Times New Roman"/>
      <w:b/>
      <w:sz w:val="28"/>
      <w:szCs w:val="28"/>
      <w:lang w:val="en-US" w:eastAsia="zh-CN" w:bidi="ar-SA"/>
    </w:rPr>
  </w:style>
  <w:style w:type="paragraph" w:customStyle="1" w:styleId="765">
    <w:name w:val="PMtextBullet"/>
    <w:basedOn w:val="1"/>
    <w:next w:val="1"/>
    <w:qFormat/>
    <w:uiPriority w:val="0"/>
    <w:pPr>
      <w:widowControl/>
      <w:tabs>
        <w:tab w:val="left" w:pos="2520"/>
      </w:tabs>
      <w:adjustRightInd w:val="0"/>
      <w:spacing w:before="50" w:beforeLines="50" w:line="288" w:lineRule="auto"/>
      <w:ind w:left="2520" w:firstLine="200" w:firstLineChars="200"/>
      <w:jc w:val="left"/>
      <w:textAlignment w:val="baseline"/>
    </w:pPr>
    <w:rPr>
      <w:rFonts w:ascii="Tahoma" w:hAnsi="Tahoma" w:eastAsia="宋体" w:cs="Times New Roman"/>
      <w:bCs/>
      <w:kern w:val="0"/>
      <w:sz w:val="22"/>
      <w:szCs w:val="20"/>
    </w:rPr>
  </w:style>
  <w:style w:type="paragraph" w:customStyle="1" w:styleId="766">
    <w:name w:val="Char Char Char Char Char Char2 Char"/>
    <w:basedOn w:val="1"/>
    <w:qFormat/>
    <w:uiPriority w:val="0"/>
    <w:pPr>
      <w:tabs>
        <w:tab w:val="left" w:pos="425"/>
      </w:tabs>
      <w:adjustRightInd w:val="0"/>
      <w:spacing w:line="360" w:lineRule="auto"/>
      <w:ind w:left="425" w:firstLine="200" w:firstLineChars="200"/>
      <w:textAlignment w:val="baseline"/>
    </w:pPr>
    <w:rPr>
      <w:rFonts w:ascii="Verdana" w:hAnsi="Verdana" w:eastAsia="宋体" w:cs="Times New Roman"/>
      <w:bCs/>
      <w:kern w:val="24"/>
      <w:sz w:val="24"/>
      <w:szCs w:val="24"/>
    </w:rPr>
  </w:style>
  <w:style w:type="paragraph" w:customStyle="1" w:styleId="767">
    <w:name w:val="并列项-点"/>
    <w:basedOn w:val="1"/>
    <w:qFormat/>
    <w:uiPriority w:val="0"/>
    <w:pPr>
      <w:widowControl/>
      <w:tabs>
        <w:tab w:val="left" w:pos="851"/>
      </w:tabs>
      <w:adjustRightInd w:val="0"/>
      <w:spacing w:line="360" w:lineRule="atLeast"/>
      <w:ind w:left="420" w:firstLine="200" w:firstLineChars="200"/>
      <w:textAlignment w:val="baseline"/>
    </w:pPr>
    <w:rPr>
      <w:rFonts w:ascii="Verdana" w:hAnsi="Verdana" w:eastAsia="宋体" w:cs="Times New Roman"/>
      <w:bCs/>
      <w:kern w:val="0"/>
      <w:sz w:val="24"/>
      <w:szCs w:val="20"/>
    </w:rPr>
  </w:style>
  <w:style w:type="paragraph" w:customStyle="1" w:styleId="768">
    <w:name w:val="样式 宋体 四号 加粗"/>
    <w:basedOn w:val="1"/>
    <w:qFormat/>
    <w:uiPriority w:val="0"/>
    <w:pPr>
      <w:adjustRightInd w:val="0"/>
      <w:spacing w:line="288" w:lineRule="auto"/>
      <w:ind w:firstLine="200" w:firstLineChars="200"/>
      <w:textAlignment w:val="baseline"/>
    </w:pPr>
    <w:rPr>
      <w:rFonts w:ascii="宋体" w:hAnsi="宋体" w:eastAsia="宋体"/>
      <w:sz w:val="28"/>
      <w:szCs w:val="20"/>
    </w:rPr>
  </w:style>
  <w:style w:type="paragraph" w:customStyle="1" w:styleId="769">
    <w:name w:val="Char Char Char Char Char Char1 Char"/>
    <w:basedOn w:val="29"/>
    <w:qFormat/>
    <w:uiPriority w:val="0"/>
    <w:pPr>
      <w:widowControl/>
      <w:adjustRightInd w:val="0"/>
      <w:spacing w:line="288" w:lineRule="auto"/>
      <w:ind w:firstLine="200" w:firstLineChars="200"/>
      <w:textAlignment w:val="baseline"/>
    </w:pPr>
    <w:rPr>
      <w:rFonts w:ascii="Tahoma" w:hAnsi="Tahoma"/>
      <w:bCs/>
      <w:sz w:val="24"/>
    </w:rPr>
  </w:style>
  <w:style w:type="paragraph" w:customStyle="1" w:styleId="770">
    <w:name w:val="标题 11"/>
    <w:basedOn w:val="1"/>
    <w:qFormat/>
    <w:uiPriority w:val="0"/>
    <w:pPr>
      <w:adjustRightInd w:val="0"/>
      <w:spacing w:after="100" w:afterLines="100" w:line="360" w:lineRule="auto"/>
      <w:ind w:firstLine="200" w:firstLineChars="200"/>
      <w:textAlignment w:val="baseline"/>
    </w:pPr>
    <w:rPr>
      <w:rFonts w:ascii="Times New Roman" w:hAnsi="Times New Roman" w:eastAsia="宋体" w:cs="Times New Roman"/>
      <w:bCs/>
      <w:sz w:val="24"/>
      <w:szCs w:val="24"/>
    </w:rPr>
  </w:style>
  <w:style w:type="paragraph" w:customStyle="1" w:styleId="771">
    <w:name w:val="Char Char Char Char Char Char Char Char Char Char Char Char1 Char"/>
    <w:basedOn w:val="29"/>
    <w:qFormat/>
    <w:uiPriority w:val="0"/>
    <w:pPr>
      <w:adjustRightInd w:val="0"/>
      <w:spacing w:line="288" w:lineRule="auto"/>
      <w:ind w:firstLine="200" w:firstLineChars="200"/>
      <w:textAlignment w:val="baseline"/>
    </w:pPr>
    <w:rPr>
      <w:rFonts w:ascii="Tahoma" w:hAnsi="Tahoma"/>
      <w:bCs/>
      <w:sz w:val="24"/>
    </w:rPr>
  </w:style>
  <w:style w:type="paragraph" w:customStyle="1" w:styleId="772">
    <w:name w:val="Z1"/>
    <w:basedOn w:val="1"/>
    <w:next w:val="739"/>
    <w:qFormat/>
    <w:uiPriority w:val="0"/>
    <w:pPr>
      <w:pageBreakBefore/>
      <w:tabs>
        <w:tab w:val="left" w:pos="360"/>
      </w:tabs>
      <w:adjustRightInd w:val="0"/>
      <w:spacing w:before="960" w:after="720" w:line="288" w:lineRule="auto"/>
      <w:ind w:left="210" w:leftChars="10" w:hanging="200" w:hangingChars="200"/>
      <w:jc w:val="center"/>
      <w:textAlignment w:val="baseline"/>
      <w:outlineLvl w:val="0"/>
    </w:pPr>
    <w:rPr>
      <w:rFonts w:ascii="Tahoma" w:hAnsi="Tahoma" w:eastAsia="幼圆" w:cs="Times New Roman"/>
      <w:b/>
      <w:bCs/>
      <w:caps/>
      <w:spacing w:val="60"/>
      <w:sz w:val="48"/>
      <w:szCs w:val="20"/>
    </w:rPr>
  </w:style>
  <w:style w:type="paragraph" w:customStyle="1" w:styleId="773">
    <w:name w:val="四级无标题条"/>
    <w:basedOn w:val="1"/>
    <w:qFormat/>
    <w:uiPriority w:val="0"/>
    <w:pPr>
      <w:tabs>
        <w:tab w:val="left" w:pos="1152"/>
      </w:tabs>
      <w:adjustRightInd w:val="0"/>
      <w:spacing w:line="360" w:lineRule="auto"/>
      <w:ind w:left="1152" w:firstLine="200" w:firstLineChars="200"/>
      <w:textAlignment w:val="baseline"/>
    </w:pPr>
    <w:rPr>
      <w:rFonts w:ascii="Verdana" w:hAnsi="Verdana" w:eastAsia="宋体" w:cs="Times New Roman"/>
      <w:bCs/>
      <w:sz w:val="24"/>
      <w:szCs w:val="20"/>
    </w:rPr>
  </w:style>
  <w:style w:type="paragraph" w:customStyle="1" w:styleId="774">
    <w:name w:val="xl126"/>
    <w:basedOn w:val="1"/>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0"/>
      <w:szCs w:val="20"/>
    </w:rPr>
  </w:style>
  <w:style w:type="paragraph" w:customStyle="1" w:styleId="775">
    <w:name w:val="a b c"/>
    <w:basedOn w:val="1"/>
    <w:qFormat/>
    <w:uiPriority w:val="0"/>
    <w:pPr>
      <w:tabs>
        <w:tab w:val="left" w:pos="180"/>
        <w:tab w:val="left" w:pos="898"/>
      </w:tabs>
      <w:adjustRightInd w:val="0"/>
      <w:spacing w:line="360" w:lineRule="auto"/>
      <w:ind w:left="898" w:firstLine="200" w:firstLineChars="200"/>
      <w:jc w:val="left"/>
      <w:textAlignment w:val="baseline"/>
    </w:pPr>
    <w:rPr>
      <w:rFonts w:ascii="宋体" w:hAnsi="宋体" w:eastAsia="宋体" w:cs="Times New Roman"/>
      <w:bCs/>
      <w:sz w:val="24"/>
      <w:szCs w:val="20"/>
    </w:rPr>
  </w:style>
  <w:style w:type="paragraph" w:customStyle="1" w:styleId="776">
    <w:name w:val="_标题5"/>
    <w:basedOn w:val="9"/>
    <w:next w:val="569"/>
    <w:qFormat/>
    <w:uiPriority w:val="0"/>
    <w:pPr>
      <w:tabs>
        <w:tab w:val="left" w:pos="680"/>
        <w:tab w:val="left" w:pos="1008"/>
      </w:tabs>
      <w:spacing w:before="50" w:beforeLines="50" w:after="100" w:afterLines="100"/>
      <w:ind w:left="680" w:firstLine="200" w:firstLineChars="200"/>
    </w:pPr>
    <w:rPr>
      <w:rFonts w:ascii="Arial" w:hAnsi="Arial" w:eastAsia="黑体" w:cs="Times New Roman"/>
      <w:b w:val="0"/>
      <w:sz w:val="30"/>
    </w:rPr>
  </w:style>
  <w:style w:type="paragraph" w:customStyle="1" w:styleId="777">
    <w:name w:val="pt105"/>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4"/>
      <w:szCs w:val="24"/>
    </w:rPr>
  </w:style>
  <w:style w:type="paragraph" w:customStyle="1" w:styleId="778">
    <w:name w:val="xl119"/>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
      <w:kern w:val="0"/>
      <w:sz w:val="24"/>
      <w:szCs w:val="24"/>
    </w:rPr>
  </w:style>
  <w:style w:type="paragraph" w:customStyle="1" w:styleId="779">
    <w:name w:val="样式 正文首行缩进 2 + 小四 黑色"/>
    <w:basedOn w:val="87"/>
    <w:qFormat/>
    <w:uiPriority w:val="0"/>
    <w:pPr>
      <w:spacing w:line="360" w:lineRule="auto"/>
    </w:pPr>
    <w:rPr>
      <w:rFonts w:ascii="Verdana" w:hAnsi="Verdana"/>
      <w:bCs/>
      <w:color w:val="000000"/>
      <w:kern w:val="2"/>
    </w:rPr>
  </w:style>
  <w:style w:type="paragraph" w:customStyle="1" w:styleId="780">
    <w:name w:val="Char Char Char Char Char Char Char Char Char Char Char Char Char"/>
    <w:basedOn w:val="1"/>
    <w:qFormat/>
    <w:uiPriority w:val="0"/>
    <w:pPr>
      <w:widowControl/>
      <w:adjustRightInd w:val="0"/>
      <w:spacing w:after="160" w:line="240" w:lineRule="exact"/>
      <w:ind w:firstLine="200" w:firstLineChars="200"/>
      <w:jc w:val="left"/>
      <w:textAlignment w:val="baseline"/>
    </w:pPr>
    <w:rPr>
      <w:rFonts w:ascii="Verdana" w:hAnsi="Verdana" w:eastAsia="宋体" w:cs="Times New Roman"/>
      <w:bCs/>
      <w:kern w:val="0"/>
      <w:sz w:val="20"/>
      <w:szCs w:val="20"/>
    </w:rPr>
  </w:style>
  <w:style w:type="paragraph" w:customStyle="1" w:styleId="781">
    <w:name w:val="Style Normal Indent + First line:  2 ch"/>
    <w:basedOn w:val="12"/>
    <w:qFormat/>
    <w:uiPriority w:val="0"/>
    <w:pPr>
      <w:spacing w:line="360" w:lineRule="auto"/>
      <w:ind w:firstLine="200" w:firstLineChars="200"/>
    </w:pPr>
    <w:rPr>
      <w:rFonts w:cs="宋体"/>
      <w:bCs/>
      <w:sz w:val="24"/>
    </w:rPr>
  </w:style>
  <w:style w:type="paragraph" w:customStyle="1" w:styleId="782">
    <w:name w:val="Gheading 2"/>
    <w:basedOn w:val="1"/>
    <w:qFormat/>
    <w:uiPriority w:val="0"/>
    <w:pPr>
      <w:keepNext/>
      <w:keepLines/>
      <w:widowControl/>
      <w:tabs>
        <w:tab w:val="left" w:pos="0"/>
        <w:tab w:val="left" w:pos="142"/>
      </w:tabs>
      <w:adjustRightInd w:val="0"/>
      <w:spacing w:before="260" w:after="260" w:line="413" w:lineRule="auto"/>
      <w:ind w:left="1322" w:firstLine="200" w:firstLineChars="200"/>
      <w:jc w:val="left"/>
      <w:textAlignment w:val="baseline"/>
      <w:outlineLvl w:val="1"/>
    </w:pPr>
    <w:rPr>
      <w:rFonts w:ascii="Arial" w:hAnsi="Arial" w:eastAsia="黑体" w:cs="Times New Roman"/>
      <w:b/>
      <w:bCs/>
      <w:sz w:val="24"/>
    </w:rPr>
  </w:style>
  <w:style w:type="paragraph" w:customStyle="1" w:styleId="783">
    <w:name w:val="样式 标题 2Heading 2 HiddenHeading 2 CCBSheading 2PIM2H2Titre3...1"/>
    <w:basedOn w:val="5"/>
    <w:qFormat/>
    <w:uiPriority w:val="0"/>
    <w:pPr>
      <w:widowControl/>
      <w:spacing w:before="100" w:beforeLines="100" w:after="100" w:afterLines="100" w:line="360" w:lineRule="auto"/>
      <w:ind w:left="576" w:hanging="576"/>
      <w:jc w:val="left"/>
    </w:pPr>
    <w:rPr>
      <w:rFonts w:ascii="楷体_GB2312" w:hAnsi="Times New Roman" w:eastAsia="楷体_GB2312"/>
      <w:b w:val="0"/>
      <w:bCs w:val="0"/>
      <w:sz w:val="24"/>
      <w:szCs w:val="24"/>
    </w:rPr>
  </w:style>
  <w:style w:type="paragraph" w:customStyle="1" w:styleId="784">
    <w:name w:val="样式 标题 2标题 2 Char Char Char + 小三"/>
    <w:basedOn w:val="5"/>
    <w:qFormat/>
    <w:uiPriority w:val="0"/>
    <w:pPr>
      <w:widowControl/>
      <w:spacing w:before="100" w:beforeLines="100" w:after="100" w:afterLines="100"/>
      <w:jc w:val="left"/>
    </w:pPr>
    <w:rPr>
      <w:rFonts w:ascii="Times New Roman" w:hAnsi="宋体" w:eastAsia="微软雅黑" w:cs="Times New Roman"/>
      <w:b w:val="0"/>
      <w:bCs w:val="0"/>
      <w:sz w:val="24"/>
      <w:szCs w:val="24"/>
    </w:rPr>
  </w:style>
  <w:style w:type="paragraph" w:customStyle="1" w:styleId="785">
    <w:name w:val="_标题三级"/>
    <w:basedOn w:val="568"/>
    <w:next w:val="569"/>
    <w:qFormat/>
    <w:uiPriority w:val="0"/>
    <w:pPr>
      <w:spacing w:before="50" w:beforeLines="50" w:after="50" w:afterLines="50"/>
      <w:ind w:left="0"/>
    </w:pPr>
    <w:rPr>
      <w:sz w:val="24"/>
    </w:rPr>
  </w:style>
  <w:style w:type="paragraph" w:customStyle="1" w:styleId="786">
    <w:name w:val="postmetadata"/>
    <w:basedOn w:val="1"/>
    <w:qFormat/>
    <w:uiPriority w:val="0"/>
    <w:pPr>
      <w:widowControl/>
      <w:pBdr>
        <w:bottom w:val="single" w:color="DDDDDD" w:sz="6" w:space="12"/>
      </w:pBdr>
      <w:adjustRightInd w:val="0"/>
      <w:spacing w:before="153" w:after="230" w:line="288" w:lineRule="auto"/>
      <w:ind w:firstLine="200" w:firstLineChars="200"/>
      <w:jc w:val="right"/>
      <w:textAlignment w:val="baseline"/>
    </w:pPr>
    <w:rPr>
      <w:rFonts w:ascii="宋体" w:hAnsi="宋体" w:eastAsia="宋体"/>
      <w:bCs/>
      <w:kern w:val="0"/>
      <w:sz w:val="24"/>
      <w:szCs w:val="24"/>
    </w:rPr>
  </w:style>
  <w:style w:type="paragraph" w:customStyle="1" w:styleId="787">
    <w:name w:val="首行缩进:  0.74 厘米 行距: 多倍行距 1.3 字行"/>
    <w:basedOn w:val="1"/>
    <w:qFormat/>
    <w:uiPriority w:val="0"/>
    <w:pPr>
      <w:adjustRightInd w:val="0"/>
      <w:spacing w:line="312" w:lineRule="auto"/>
      <w:ind w:firstLine="200" w:firstLineChars="200"/>
      <w:textAlignment w:val="baseline"/>
    </w:pPr>
    <w:rPr>
      <w:rFonts w:ascii="Verdana" w:hAnsi="Verdana" w:eastAsia="宋体" w:cs="Times New Roman"/>
      <w:bCs/>
      <w:sz w:val="24"/>
      <w:szCs w:val="20"/>
    </w:rPr>
  </w:style>
  <w:style w:type="paragraph" w:customStyle="1" w:styleId="788">
    <w:name w:val="表格项目符号"/>
    <w:basedOn w:val="26"/>
    <w:qFormat/>
    <w:uiPriority w:val="0"/>
    <w:pPr>
      <w:tabs>
        <w:tab w:val="left" w:pos="249"/>
        <w:tab w:val="left" w:pos="360"/>
      </w:tabs>
      <w:adjustRightInd/>
      <w:snapToGrid w:val="0"/>
      <w:spacing w:after="0" w:line="300" w:lineRule="auto"/>
      <w:ind w:left="420"/>
      <w:jc w:val="both"/>
      <w:textAlignment w:val="auto"/>
    </w:pPr>
    <w:rPr>
      <w:bCs/>
      <w:kern w:val="2"/>
      <w:szCs w:val="24"/>
    </w:rPr>
  </w:style>
  <w:style w:type="paragraph" w:customStyle="1" w:styleId="789">
    <w:name w:val="Char Char Char Char Char Char1 Char Char Char Char Char Char Char Char Char Char Char Char1 Char"/>
    <w:basedOn w:val="1"/>
    <w:qFormat/>
    <w:uiPriority w:val="0"/>
    <w:pPr>
      <w:adjustRightInd w:val="0"/>
      <w:spacing w:line="360" w:lineRule="auto"/>
      <w:ind w:firstLine="200" w:firstLineChars="200"/>
      <w:textAlignment w:val="baseline"/>
    </w:pPr>
    <w:rPr>
      <w:rFonts w:ascii="Times New Roman" w:hAnsi="Times New Roman" w:eastAsia="宋体" w:cs="Times New Roman"/>
      <w:bCs/>
      <w:kern w:val="0"/>
      <w:sz w:val="24"/>
      <w:szCs w:val="20"/>
    </w:rPr>
  </w:style>
  <w:style w:type="paragraph" w:customStyle="1" w:styleId="790">
    <w:name w:val="Char Char2 Char Char"/>
    <w:basedOn w:val="1"/>
    <w:qFormat/>
    <w:uiPriority w:val="0"/>
    <w:pPr>
      <w:adjustRightInd w:val="0"/>
      <w:spacing w:line="360" w:lineRule="auto"/>
      <w:ind w:firstLine="170" w:firstLineChars="170"/>
      <w:textAlignment w:val="baseline"/>
    </w:pPr>
    <w:rPr>
      <w:rFonts w:ascii="Verdana" w:hAnsi="Verdana" w:eastAsia="宋体" w:cs="Times New Roman"/>
      <w:bCs/>
      <w:sz w:val="24"/>
      <w:szCs w:val="20"/>
    </w:rPr>
  </w:style>
  <w:style w:type="paragraph" w:customStyle="1" w:styleId="791">
    <w:name w:val="代码表标题"/>
    <w:qFormat/>
    <w:uiPriority w:val="0"/>
    <w:pPr>
      <w:ind w:left="420" w:hanging="420"/>
      <w:jc w:val="center"/>
    </w:pPr>
    <w:rPr>
      <w:rFonts w:ascii="Times New Roman" w:hAnsi="Times New Roman" w:eastAsia="黑体" w:cs="Times New Roman"/>
      <w:kern w:val="2"/>
      <w:sz w:val="21"/>
      <w:szCs w:val="24"/>
      <w:lang w:val="en-US" w:eastAsia="zh-CN" w:bidi="ar-SA"/>
    </w:rPr>
  </w:style>
  <w:style w:type="paragraph" w:customStyle="1" w:styleId="792">
    <w:name w:val="1.1多级符号"/>
    <w:basedOn w:val="1"/>
    <w:next w:val="86"/>
    <w:qFormat/>
    <w:uiPriority w:val="0"/>
    <w:pPr>
      <w:tabs>
        <w:tab w:val="left" w:pos="425"/>
        <w:tab w:val="left" w:pos="1092"/>
      </w:tabs>
      <w:adjustRightInd w:val="0"/>
      <w:spacing w:line="400" w:lineRule="exact"/>
      <w:ind w:left="840" w:firstLine="200" w:firstLineChars="200"/>
      <w:textAlignment w:val="baseline"/>
    </w:pPr>
    <w:rPr>
      <w:rFonts w:ascii="仿宋_GB2312" w:hAnsi="Verdana" w:eastAsia="宋体" w:cs="Times New Roman"/>
      <w:bCs/>
      <w:sz w:val="28"/>
      <w:szCs w:val="28"/>
    </w:rPr>
  </w:style>
  <w:style w:type="paragraph" w:customStyle="1" w:styleId="793">
    <w:name w:val="style17"/>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kern w:val="0"/>
      <w:sz w:val="18"/>
      <w:szCs w:val="18"/>
    </w:rPr>
  </w:style>
  <w:style w:type="paragraph" w:customStyle="1" w:styleId="794">
    <w:name w:val="新华社正文"/>
    <w:basedOn w:val="1"/>
    <w:qFormat/>
    <w:uiPriority w:val="0"/>
    <w:pPr>
      <w:adjustRightInd w:val="0"/>
      <w:snapToGrid w:val="0"/>
      <w:spacing w:line="360" w:lineRule="auto"/>
      <w:ind w:right="-36" w:firstLine="150" w:firstLineChars="150"/>
      <w:jc w:val="left"/>
      <w:textAlignment w:val="baseline"/>
    </w:pPr>
    <w:rPr>
      <w:rFonts w:ascii="Arial" w:hAnsi="Arial" w:eastAsia="宋体" w:cs="Times New Roman"/>
      <w:bCs/>
      <w:sz w:val="24"/>
      <w:szCs w:val="24"/>
    </w:rPr>
  </w:style>
  <w:style w:type="paragraph" w:customStyle="1" w:styleId="795">
    <w:name w:val="正文7"/>
    <w:basedOn w:val="221"/>
    <w:next w:val="1"/>
    <w:qFormat/>
    <w:uiPriority w:val="0"/>
    <w:pPr>
      <w:numPr>
        <w:ilvl w:val="0"/>
        <w:numId w:val="0"/>
      </w:numPr>
      <w:tabs>
        <w:tab w:val="clear" w:pos="840"/>
      </w:tabs>
      <w:ind w:left="700" w:leftChars="700" w:firstLine="200" w:firstLineChars="200"/>
      <w:textAlignment w:val="baseline"/>
    </w:pPr>
    <w:rPr>
      <w:bCs/>
      <w:kern w:val="2"/>
      <w:sz w:val="21"/>
    </w:rPr>
  </w:style>
  <w:style w:type="paragraph" w:customStyle="1" w:styleId="796">
    <w:name w:val="样式 标题 5H5口PIM 5h5Level 3 - iheading 51.1.1.1.1标题 5标ghfhg..."/>
    <w:basedOn w:val="9"/>
    <w:next w:val="1"/>
    <w:qFormat/>
    <w:uiPriority w:val="0"/>
    <w:pPr>
      <w:tabs>
        <w:tab w:val="left" w:pos="1008"/>
        <w:tab w:val="left" w:pos="2100"/>
      </w:tabs>
      <w:adjustRightInd w:val="0"/>
      <w:spacing w:before="50" w:beforeLines="50" w:after="0" w:line="360" w:lineRule="auto"/>
      <w:ind w:left="2582" w:firstLine="200" w:firstLineChars="200"/>
    </w:pPr>
    <w:rPr>
      <w:rFonts w:ascii="黑体" w:hAnsi="黑体" w:eastAsia="黑体"/>
      <w:kern w:val="0"/>
      <w:sz w:val="24"/>
      <w:szCs w:val="30"/>
    </w:rPr>
  </w:style>
  <w:style w:type="paragraph" w:customStyle="1" w:styleId="797">
    <w:name w:val="附录2层"/>
    <w:basedOn w:val="1"/>
    <w:next w:val="1"/>
    <w:qFormat/>
    <w:uiPriority w:val="0"/>
    <w:pPr>
      <w:widowControl/>
      <w:adjustRightInd w:val="0"/>
      <w:spacing w:line="360" w:lineRule="atLeast"/>
      <w:ind w:firstLine="200" w:firstLineChars="200"/>
      <w:textAlignment w:val="baseline"/>
    </w:pPr>
    <w:rPr>
      <w:rFonts w:ascii="黑体" w:hAnsi="Verdana" w:eastAsia="黑体" w:cs="Times New Roman"/>
      <w:bCs/>
      <w:kern w:val="0"/>
      <w:sz w:val="24"/>
      <w:szCs w:val="20"/>
    </w:rPr>
  </w:style>
  <w:style w:type="paragraph" w:customStyle="1" w:styleId="798">
    <w:name w:val="TechSpecs - Hard Drive Sub Level"/>
    <w:basedOn w:val="1"/>
    <w:next w:val="1"/>
    <w:qFormat/>
    <w:uiPriority w:val="0"/>
    <w:pPr>
      <w:keepNext/>
      <w:keepLines/>
      <w:widowControl/>
      <w:tabs>
        <w:tab w:val="left" w:pos="1980"/>
      </w:tabs>
      <w:adjustRightInd w:val="0"/>
      <w:snapToGrid w:val="0"/>
      <w:spacing w:before="40" w:after="20" w:line="180" w:lineRule="exact"/>
      <w:ind w:left="10" w:leftChars="10" w:firstLine="200" w:firstLineChars="200"/>
      <w:jc w:val="left"/>
      <w:textAlignment w:val="baseline"/>
    </w:pPr>
    <w:rPr>
      <w:rFonts w:ascii="Arial Narrow" w:hAnsi="Arial Narrow" w:eastAsia="宋体" w:cs="Times New Roman"/>
      <w:bCs/>
      <w:kern w:val="0"/>
      <w:sz w:val="18"/>
      <w:szCs w:val="18"/>
    </w:rPr>
  </w:style>
  <w:style w:type="paragraph" w:customStyle="1" w:styleId="799">
    <w:name w:val="封面项目名称"/>
    <w:next w:val="1"/>
    <w:qFormat/>
    <w:uiPriority w:val="0"/>
    <w:pPr>
      <w:adjustRightInd w:val="0"/>
      <w:snapToGrid w:val="0"/>
      <w:spacing w:after="5200"/>
      <w:jc w:val="center"/>
    </w:pPr>
    <w:rPr>
      <w:rFonts w:ascii="Times New Roman" w:hAnsi="Times New Roman" w:eastAsia="黑体" w:cs="宋体"/>
      <w:b/>
      <w:spacing w:val="20"/>
      <w:sz w:val="44"/>
      <w:szCs w:val="52"/>
      <w:lang w:val="en-US" w:eastAsia="zh-CN" w:bidi="ar-SA"/>
    </w:rPr>
  </w:style>
  <w:style w:type="paragraph" w:customStyle="1" w:styleId="800">
    <w:name w:val="表头文字"/>
    <w:basedOn w:val="1"/>
    <w:qFormat/>
    <w:uiPriority w:val="0"/>
    <w:pPr>
      <w:adjustRightInd w:val="0"/>
      <w:spacing w:line="360" w:lineRule="auto"/>
      <w:ind w:firstLine="200" w:firstLineChars="200"/>
      <w:jc w:val="center"/>
      <w:textAlignment w:val="baseline"/>
    </w:pPr>
    <w:rPr>
      <w:rFonts w:ascii="Verdana" w:hAnsi="Verdana" w:eastAsia="黑体" w:cs="Times New Roman"/>
      <w:bCs/>
      <w:kern w:val="0"/>
      <w:sz w:val="24"/>
      <w:szCs w:val="20"/>
    </w:rPr>
  </w:style>
  <w:style w:type="paragraph" w:customStyle="1" w:styleId="801">
    <w:name w:val="[列表1] Char Char Char Char"/>
    <w:basedOn w:val="1"/>
    <w:qFormat/>
    <w:uiPriority w:val="0"/>
    <w:pPr>
      <w:tabs>
        <w:tab w:val="left" w:pos="1486"/>
      </w:tabs>
      <w:adjustRightInd w:val="0"/>
      <w:spacing w:line="360" w:lineRule="auto"/>
      <w:ind w:left="420" w:firstLine="200" w:firstLineChars="200"/>
      <w:textAlignment w:val="baseline"/>
    </w:pPr>
    <w:rPr>
      <w:rFonts w:ascii="宋体" w:hAnsi="宋体" w:eastAsia="宋体" w:cs="Times New Roman"/>
      <w:sz w:val="24"/>
      <w:szCs w:val="24"/>
    </w:rPr>
  </w:style>
  <w:style w:type="paragraph" w:customStyle="1" w:styleId="802">
    <w:name w:val="样式 首行缩进:  2 字符"/>
    <w:basedOn w:val="1"/>
    <w:qFormat/>
    <w:uiPriority w:val="0"/>
    <w:pPr>
      <w:adjustRightInd w:val="0"/>
      <w:spacing w:line="360" w:lineRule="auto"/>
      <w:ind w:firstLine="200" w:firstLineChars="200"/>
      <w:textAlignment w:val="baseline"/>
    </w:pPr>
    <w:rPr>
      <w:rFonts w:ascii="黑体" w:hAnsi="Verdana" w:eastAsia="宋体"/>
      <w:bCs/>
      <w:sz w:val="24"/>
      <w:szCs w:val="20"/>
    </w:rPr>
  </w:style>
  <w:style w:type="paragraph" w:customStyle="1" w:styleId="803">
    <w:name w:val="ourfont"/>
    <w:basedOn w:val="1"/>
    <w:qFormat/>
    <w:uiPriority w:val="0"/>
    <w:pPr>
      <w:widowControl/>
      <w:adjustRightInd w:val="0"/>
      <w:spacing w:before="100" w:beforeAutospacing="1" w:after="100" w:afterAutospacing="1" w:line="320" w:lineRule="atLeast"/>
      <w:ind w:firstLine="200" w:firstLineChars="200"/>
      <w:jc w:val="left"/>
      <w:textAlignment w:val="baseline"/>
    </w:pPr>
    <w:rPr>
      <w:rFonts w:ascii="宋体" w:hAnsi="宋体" w:eastAsia="宋体" w:cs="Times New Roman"/>
      <w:bCs/>
      <w:kern w:val="0"/>
      <w:sz w:val="18"/>
      <w:szCs w:val="18"/>
    </w:rPr>
  </w:style>
  <w:style w:type="paragraph" w:customStyle="1" w:styleId="804">
    <w:name w:val="列表内容"/>
    <w:basedOn w:val="1"/>
    <w:next w:val="1"/>
    <w:qFormat/>
    <w:uiPriority w:val="0"/>
    <w:pPr>
      <w:widowControl/>
      <w:tabs>
        <w:tab w:val="left" w:pos="425"/>
        <w:tab w:val="left" w:pos="840"/>
        <w:tab w:val="left" w:pos="992"/>
      </w:tabs>
      <w:adjustRightInd w:val="0"/>
      <w:spacing w:before="50" w:beforeLines="50" w:line="288" w:lineRule="auto"/>
      <w:ind w:left="1832" w:firstLine="200" w:firstLineChars="200"/>
      <w:jc w:val="left"/>
      <w:textAlignment w:val="baseline"/>
    </w:pPr>
    <w:rPr>
      <w:rFonts w:ascii="Times New Roman" w:hAnsi="Times New Roman" w:eastAsia="宋体" w:cs="Times New Roman"/>
      <w:bCs/>
      <w:kern w:val="0"/>
      <w:sz w:val="18"/>
      <w:szCs w:val="24"/>
    </w:rPr>
  </w:style>
  <w:style w:type="paragraph" w:customStyle="1" w:styleId="805">
    <w:name w:val="章正文5"/>
    <w:basedOn w:val="1"/>
    <w:next w:val="1"/>
    <w:qFormat/>
    <w:uiPriority w:val="0"/>
    <w:pPr>
      <w:adjustRightInd w:val="0"/>
      <w:spacing w:after="156" w:line="360" w:lineRule="auto"/>
      <w:ind w:left="10" w:leftChars="10" w:firstLine="200" w:firstLineChars="200"/>
      <w:textAlignment w:val="baseline"/>
    </w:pPr>
    <w:rPr>
      <w:rFonts w:ascii="Times New Roman" w:hAnsi="Times New Roman" w:eastAsia="宋体" w:cs="Times New Roman"/>
      <w:bCs/>
      <w:sz w:val="24"/>
      <w:szCs w:val="24"/>
    </w:rPr>
  </w:style>
  <w:style w:type="paragraph" w:customStyle="1" w:styleId="806">
    <w:name w:val="一级目录雅黑"/>
    <w:basedOn w:val="1"/>
    <w:qFormat/>
    <w:uiPriority w:val="0"/>
    <w:pPr>
      <w:adjustRightInd w:val="0"/>
      <w:spacing w:before="100" w:beforeLines="100" w:after="100" w:afterLines="100" w:line="360" w:lineRule="auto"/>
      <w:ind w:left="420" w:firstLine="200" w:firstLineChars="200"/>
      <w:textAlignment w:val="baseline"/>
      <w:outlineLvl w:val="0"/>
    </w:pPr>
    <w:rPr>
      <w:rFonts w:ascii="微软雅黑" w:hAnsi="微软雅黑" w:eastAsia="微软雅黑" w:cs="Times New Roman"/>
      <w:b/>
      <w:bCs/>
      <w:sz w:val="44"/>
      <w:szCs w:val="44"/>
    </w:rPr>
  </w:style>
  <w:style w:type="paragraph" w:customStyle="1" w:styleId="807">
    <w:name w:val="Pa2"/>
    <w:basedOn w:val="1"/>
    <w:next w:val="1"/>
    <w:qFormat/>
    <w:uiPriority w:val="0"/>
    <w:pPr>
      <w:widowControl/>
      <w:autoSpaceDE w:val="0"/>
      <w:autoSpaceDN w:val="0"/>
      <w:adjustRightInd w:val="0"/>
      <w:spacing w:after="160" w:line="181" w:lineRule="atLeast"/>
      <w:ind w:firstLine="200" w:firstLineChars="200"/>
      <w:jc w:val="left"/>
      <w:textAlignment w:val="baseline"/>
    </w:pPr>
    <w:rPr>
      <w:rFonts w:ascii="H Yb 1gj" w:hAnsi="Times New Roman" w:eastAsia="H Yb 1gj" w:cs="Times New Roman"/>
      <w:bCs/>
      <w:kern w:val="0"/>
      <w:sz w:val="24"/>
      <w:szCs w:val="24"/>
    </w:rPr>
  </w:style>
  <w:style w:type="paragraph" w:customStyle="1" w:styleId="808">
    <w:name w:val="一级无标题条"/>
    <w:basedOn w:val="1"/>
    <w:qFormat/>
    <w:uiPriority w:val="0"/>
    <w:pPr>
      <w:tabs>
        <w:tab w:val="left" w:pos="720"/>
      </w:tabs>
      <w:adjustRightInd w:val="0"/>
      <w:spacing w:line="360" w:lineRule="auto"/>
      <w:ind w:left="720" w:firstLine="200" w:firstLineChars="200"/>
      <w:textAlignment w:val="baseline"/>
    </w:pPr>
    <w:rPr>
      <w:rFonts w:ascii="Verdana" w:hAnsi="Verdana" w:eastAsia="宋体" w:cs="Times New Roman"/>
      <w:bCs/>
      <w:sz w:val="24"/>
      <w:szCs w:val="20"/>
    </w:rPr>
  </w:style>
  <w:style w:type="paragraph" w:customStyle="1" w:styleId="809">
    <w:name w:val="本方案四级"/>
    <w:basedOn w:val="8"/>
    <w:qFormat/>
    <w:uiPriority w:val="0"/>
    <w:pPr>
      <w:widowControl/>
      <w:tabs>
        <w:tab w:val="left" w:pos="0"/>
        <w:tab w:val="left" w:pos="420"/>
        <w:tab w:val="left" w:pos="1080"/>
      </w:tabs>
      <w:spacing w:before="0" w:after="0" w:line="360" w:lineRule="auto"/>
      <w:ind w:right="238" w:firstLine="480"/>
      <w:contextualSpacing/>
      <w:jc w:val="left"/>
    </w:pPr>
    <w:rPr>
      <w:rFonts w:ascii="黑体" w:hAnsi="宋体" w:eastAsia="黑体"/>
      <w:bCs w:val="0"/>
    </w:rPr>
  </w:style>
  <w:style w:type="paragraph" w:customStyle="1" w:styleId="810">
    <w:name w:val="样式 样式 正文首行缩进 2 + 首行缩进:  2 字符 + 首行缩进:  2 字符"/>
    <w:basedOn w:val="1"/>
    <w:qFormat/>
    <w:uiPriority w:val="0"/>
    <w:pPr>
      <w:adjustRightInd w:val="0"/>
      <w:spacing w:line="360" w:lineRule="auto"/>
      <w:ind w:firstLine="200" w:firstLineChars="200"/>
      <w:textAlignment w:val="baseline"/>
    </w:pPr>
    <w:rPr>
      <w:rFonts w:ascii="Times New Roman" w:hAnsi="Times New Roman" w:eastAsia="宋体" w:cs="Times New Roman"/>
      <w:bCs/>
      <w:sz w:val="24"/>
      <w:szCs w:val="20"/>
    </w:rPr>
  </w:style>
  <w:style w:type="paragraph" w:customStyle="1" w:styleId="811">
    <w:name w:val="默认段落字体 Para Char Char Char Char Char Char Char Char Char Char Char Char Char Char Char Char Char Char Char Char Char Char"/>
    <w:basedOn w:val="1"/>
    <w:qFormat/>
    <w:uiPriority w:val="0"/>
    <w:pPr>
      <w:adjustRightInd w:val="0"/>
      <w:spacing w:line="288" w:lineRule="auto"/>
      <w:ind w:firstLine="200" w:firstLineChars="200"/>
      <w:textAlignment w:val="baseline"/>
    </w:pPr>
    <w:rPr>
      <w:rFonts w:ascii="Tahoma" w:hAnsi="Tahoma" w:eastAsia="宋体" w:cs="Times New Roman"/>
      <w:bCs/>
      <w:sz w:val="24"/>
      <w:szCs w:val="20"/>
    </w:rPr>
  </w:style>
  <w:style w:type="paragraph" w:customStyle="1" w:styleId="812">
    <w:name w:val="样式 标题 2第一层条第二层论文标题 1H2HD2h2Level 2 Topic HeadingHeading ..."/>
    <w:basedOn w:val="5"/>
    <w:qFormat/>
    <w:uiPriority w:val="0"/>
    <w:pPr>
      <w:keepNext w:val="0"/>
      <w:keepLines w:val="0"/>
      <w:spacing w:line="360" w:lineRule="auto"/>
      <w:ind w:left="227" w:hanging="227"/>
      <w:jc w:val="left"/>
    </w:pPr>
    <w:rPr>
      <w:rFonts w:ascii="宋体" w:hAnsi="宋体" w:eastAsia="宋体" w:cs="Times New Roman"/>
      <w:bCs w:val="0"/>
      <w:kern w:val="0"/>
      <w:sz w:val="28"/>
      <w:szCs w:val="24"/>
      <w:lang w:val="zh-CN"/>
    </w:rPr>
  </w:style>
  <w:style w:type="paragraph" w:customStyle="1" w:styleId="813">
    <w:name w:val="_导读表格文字"/>
    <w:basedOn w:val="663"/>
    <w:qFormat/>
    <w:uiPriority w:val="0"/>
    <w:pPr>
      <w:spacing w:before="30" w:beforeLines="30" w:after="30" w:afterLines="30"/>
    </w:pPr>
  </w:style>
  <w:style w:type="paragraph" w:customStyle="1" w:styleId="814">
    <w:name w:val="正文文本 21"/>
    <w:basedOn w:val="1"/>
    <w:qFormat/>
    <w:uiPriority w:val="0"/>
    <w:pPr>
      <w:adjustRightInd w:val="0"/>
      <w:spacing w:line="540" w:lineRule="exact"/>
      <w:ind w:firstLine="200" w:firstLineChars="200"/>
      <w:jc w:val="left"/>
      <w:textAlignment w:val="baseline"/>
    </w:pPr>
    <w:rPr>
      <w:rFonts w:ascii="仿宋_GB2312" w:hAnsi="Times New Roman" w:eastAsia="宋体" w:cs="Times New Roman"/>
      <w:bCs/>
      <w:kern w:val="0"/>
      <w:sz w:val="24"/>
      <w:szCs w:val="20"/>
    </w:rPr>
  </w:style>
  <w:style w:type="paragraph" w:customStyle="1" w:styleId="815">
    <w:name w:val="列表文字"/>
    <w:basedOn w:val="1"/>
    <w:qFormat/>
    <w:uiPriority w:val="0"/>
    <w:pPr>
      <w:tabs>
        <w:tab w:val="left" w:pos="600"/>
      </w:tabs>
      <w:adjustRightInd w:val="0"/>
      <w:spacing w:before="50" w:beforeLines="50" w:line="360" w:lineRule="auto"/>
      <w:ind w:left="600" w:firstLine="200" w:firstLineChars="200"/>
      <w:textAlignment w:val="baseline"/>
    </w:pPr>
    <w:rPr>
      <w:rFonts w:ascii="Verdana" w:hAnsi="Verdana" w:eastAsia="宋体" w:cs="Times New Roman"/>
      <w:bCs/>
      <w:sz w:val="24"/>
      <w:szCs w:val="24"/>
    </w:rPr>
  </w:style>
  <w:style w:type="paragraph" w:customStyle="1" w:styleId="816">
    <w:name w:val="图样式"/>
    <w:basedOn w:val="1"/>
    <w:next w:val="1"/>
    <w:qFormat/>
    <w:uiPriority w:val="0"/>
    <w:pPr>
      <w:keepNext/>
      <w:widowControl/>
      <w:autoSpaceDE w:val="0"/>
      <w:autoSpaceDN w:val="0"/>
      <w:adjustRightInd w:val="0"/>
      <w:spacing w:before="50" w:beforeLines="50" w:line="360" w:lineRule="auto"/>
      <w:ind w:firstLine="200" w:firstLineChars="200"/>
      <w:jc w:val="center"/>
      <w:textAlignment w:val="baseline"/>
    </w:pPr>
    <w:rPr>
      <w:rFonts w:ascii="Times New Roman" w:hAnsi="Times New Roman" w:eastAsia="宋体" w:cs="Times New Roman"/>
      <w:bCs/>
      <w:kern w:val="0"/>
      <w:sz w:val="24"/>
      <w:szCs w:val="20"/>
    </w:rPr>
  </w:style>
  <w:style w:type="paragraph" w:customStyle="1" w:styleId="817">
    <w:name w:val="一级条标题"/>
    <w:basedOn w:val="446"/>
    <w:next w:val="1"/>
    <w:qFormat/>
    <w:uiPriority w:val="0"/>
    <w:pPr>
      <w:spacing w:line="240" w:lineRule="auto"/>
      <w:ind w:left="901" w:hanging="420"/>
      <w:jc w:val="center"/>
      <w:outlineLvl w:val="9"/>
    </w:pPr>
    <w:rPr>
      <w:rFonts w:ascii="Times New Roman"/>
      <w:kern w:val="2"/>
      <w:szCs w:val="24"/>
    </w:rPr>
  </w:style>
  <w:style w:type="paragraph" w:customStyle="1" w:styleId="818">
    <w:name w:val="二级条标题"/>
    <w:basedOn w:val="817"/>
    <w:next w:val="1"/>
    <w:qFormat/>
    <w:uiPriority w:val="0"/>
    <w:pPr>
      <w:tabs>
        <w:tab w:val="left" w:pos="360"/>
      </w:tabs>
      <w:ind w:left="0" w:firstLine="0"/>
      <w:jc w:val="both"/>
      <w:outlineLvl w:val="3"/>
    </w:pPr>
    <w:rPr>
      <w:rFonts w:ascii="黑体"/>
      <w:kern w:val="0"/>
      <w:szCs w:val="20"/>
    </w:rPr>
  </w:style>
  <w:style w:type="paragraph" w:customStyle="1" w:styleId="819">
    <w:name w:val="小标题"/>
    <w:basedOn w:val="1"/>
    <w:next w:val="1"/>
    <w:qFormat/>
    <w:uiPriority w:val="0"/>
    <w:pPr>
      <w:adjustRightInd w:val="0"/>
      <w:spacing w:line="360" w:lineRule="auto"/>
      <w:ind w:firstLine="200" w:firstLineChars="200"/>
      <w:textAlignment w:val="baseline"/>
    </w:pPr>
    <w:rPr>
      <w:rFonts w:ascii="宋体" w:hAnsi="Arial" w:eastAsia="宋体" w:cs="Times New Roman"/>
      <w:b/>
      <w:sz w:val="24"/>
      <w:szCs w:val="28"/>
    </w:rPr>
  </w:style>
  <w:style w:type="paragraph" w:customStyle="1" w:styleId="820">
    <w:name w:val="三级无标题条"/>
    <w:basedOn w:val="1"/>
    <w:qFormat/>
    <w:uiPriority w:val="0"/>
    <w:pPr>
      <w:tabs>
        <w:tab w:val="left" w:pos="1008"/>
      </w:tabs>
      <w:adjustRightInd w:val="0"/>
      <w:spacing w:line="360" w:lineRule="auto"/>
      <w:ind w:left="1008" w:firstLine="200" w:firstLineChars="200"/>
      <w:textAlignment w:val="baseline"/>
    </w:pPr>
    <w:rPr>
      <w:rFonts w:ascii="Verdana" w:hAnsi="Verdana" w:eastAsia="宋体" w:cs="Times New Roman"/>
      <w:bCs/>
      <w:sz w:val="24"/>
      <w:szCs w:val="20"/>
    </w:rPr>
  </w:style>
  <w:style w:type="paragraph" w:customStyle="1" w:styleId="821">
    <w:name w:val="样式 题注 + 居中1"/>
    <w:basedOn w:val="24"/>
    <w:qFormat/>
    <w:uiPriority w:val="0"/>
    <w:pPr>
      <w:keepNext/>
      <w:adjustRightInd w:val="0"/>
      <w:spacing w:before="50" w:beforeLines="50" w:after="50" w:afterLines="50" w:line="360" w:lineRule="auto"/>
      <w:jc w:val="center"/>
      <w:textAlignment w:val="baseline"/>
    </w:pPr>
    <w:rPr>
      <w:rFonts w:eastAsia="楷体_GB2312" w:cs="宋体"/>
      <w:bCs/>
      <w:color w:val="000000"/>
      <w:sz w:val="21"/>
      <w:szCs w:val="21"/>
    </w:rPr>
  </w:style>
  <w:style w:type="paragraph" w:customStyle="1" w:styleId="822">
    <w:name w:val="图形位置"/>
    <w:basedOn w:val="1"/>
    <w:next w:val="1"/>
    <w:qFormat/>
    <w:uiPriority w:val="0"/>
    <w:pPr>
      <w:adjustRightInd w:val="0"/>
      <w:spacing w:line="288" w:lineRule="auto"/>
      <w:ind w:firstLine="200" w:firstLineChars="200"/>
      <w:textAlignment w:val="baseline"/>
    </w:pPr>
    <w:rPr>
      <w:rFonts w:ascii="Times New Roman" w:hAnsi="Times New Roman" w:eastAsia="宋体" w:cs="Times New Roman"/>
      <w:bCs/>
      <w:sz w:val="28"/>
      <w:szCs w:val="24"/>
    </w:rPr>
  </w:style>
  <w:style w:type="paragraph" w:customStyle="1" w:styleId="823">
    <w:name w:val="电子检务正文标题"/>
    <w:qFormat/>
    <w:uiPriority w:val="0"/>
    <w:pPr>
      <w:ind w:firstLine="200" w:firstLineChars="200"/>
      <w:jc w:val="both"/>
    </w:pPr>
    <w:rPr>
      <w:rFonts w:ascii="Times New Roman" w:hAnsi="Times New Roman" w:eastAsia="仿宋_GB2312" w:cs="Times New Roman"/>
      <w:b/>
      <w:sz w:val="28"/>
      <w:lang w:val="en-US" w:eastAsia="zh-CN" w:bidi="ar-SA"/>
    </w:rPr>
  </w:style>
  <w:style w:type="paragraph" w:customStyle="1" w:styleId="824">
    <w:name w:val="样式 样式 (符号) 宋体 小四 首行缩进:  0.85 厘米 段后: 6 磅 行距: 固定值 20 磅 + 首行缩进:  2 ..."/>
    <w:basedOn w:val="1"/>
    <w:next w:val="1"/>
    <w:qFormat/>
    <w:uiPriority w:val="0"/>
    <w:pPr>
      <w:adjustRightInd w:val="0"/>
      <w:spacing w:before="50" w:beforeLines="50" w:line="360" w:lineRule="auto"/>
      <w:ind w:firstLine="200" w:firstLineChars="200"/>
      <w:textAlignment w:val="baseline"/>
    </w:pPr>
    <w:rPr>
      <w:rFonts w:ascii="仿宋_GB2312" w:hAnsi="宋体" w:eastAsia="宋体"/>
      <w:bCs/>
      <w:color w:val="000000"/>
      <w:sz w:val="28"/>
      <w:szCs w:val="28"/>
    </w:rPr>
  </w:style>
  <w:style w:type="paragraph" w:customStyle="1" w:styleId="825">
    <w:name w:val="本方案三级"/>
    <w:basedOn w:val="7"/>
    <w:qFormat/>
    <w:uiPriority w:val="0"/>
    <w:pPr>
      <w:widowControl/>
      <w:adjustRightInd w:val="0"/>
      <w:spacing w:before="50" w:beforeLines="50" w:after="50" w:afterLines="50" w:line="360" w:lineRule="auto"/>
      <w:ind w:left="2880" w:firstLine="200" w:firstLineChars="200"/>
      <w:textAlignment w:val="baseline"/>
    </w:pPr>
    <w:rPr>
      <w:rFonts w:ascii="宋体" w:hAnsi="宋体" w:eastAsia="宋体" w:cs="Times New Roman"/>
      <w:kern w:val="0"/>
      <w:sz w:val="24"/>
      <w:szCs w:val="24"/>
    </w:rPr>
  </w:style>
  <w:style w:type="paragraph" w:customStyle="1" w:styleId="826">
    <w:name w:val="xl120"/>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
      <w:kern w:val="0"/>
      <w:sz w:val="20"/>
      <w:szCs w:val="20"/>
    </w:rPr>
  </w:style>
  <w:style w:type="paragraph" w:customStyle="1" w:styleId="827">
    <w:name w:val="样式 标题 5H5口PIM 5h5Level 3 - iheading 51.1.1.1.1标题 5标ghfhg...1"/>
    <w:basedOn w:val="9"/>
    <w:next w:val="1"/>
    <w:qFormat/>
    <w:uiPriority w:val="0"/>
    <w:pPr>
      <w:tabs>
        <w:tab w:val="left" w:pos="1008"/>
        <w:tab w:val="left" w:pos="2100"/>
      </w:tabs>
      <w:adjustRightInd w:val="0"/>
      <w:spacing w:before="50" w:beforeLines="50" w:after="0" w:line="376" w:lineRule="atLeast"/>
      <w:ind w:left="2582" w:firstLine="200" w:firstLineChars="200"/>
    </w:pPr>
    <w:rPr>
      <w:rFonts w:ascii="黑体" w:hAnsi="黑体" w:eastAsia="黑体" w:cs="Times New Roman"/>
      <w:bCs w:val="0"/>
      <w:kern w:val="0"/>
      <w:sz w:val="24"/>
    </w:rPr>
  </w:style>
  <w:style w:type="paragraph" w:customStyle="1" w:styleId="828">
    <w:name w:val="程序标题"/>
    <w:basedOn w:val="1"/>
    <w:next w:val="1"/>
    <w:qFormat/>
    <w:uiPriority w:val="0"/>
    <w:pPr>
      <w:tabs>
        <w:tab w:val="left" w:pos="2040"/>
      </w:tabs>
      <w:adjustRightInd w:val="0"/>
      <w:spacing w:before="50" w:beforeLines="50" w:line="312" w:lineRule="atLeast"/>
      <w:ind w:left="1000" w:leftChars="800" w:hanging="200" w:hangingChars="200"/>
      <w:jc w:val="left"/>
      <w:textAlignment w:val="baseline"/>
    </w:pPr>
    <w:rPr>
      <w:rFonts w:ascii="Courier New" w:hAnsi="Courier New" w:eastAsia="宋体" w:cs="Courier New"/>
      <w:b/>
      <w:bCs/>
      <w:spacing w:val="-10"/>
      <w:kern w:val="0"/>
      <w:sz w:val="18"/>
      <w:szCs w:val="18"/>
    </w:rPr>
  </w:style>
  <w:style w:type="paragraph" w:customStyle="1" w:styleId="829">
    <w:name w:val="样式 题注 + 首行缩进:  2 字符2"/>
    <w:basedOn w:val="24"/>
    <w:qFormat/>
    <w:uiPriority w:val="0"/>
    <w:rPr>
      <w:rFonts w:cs="宋体"/>
      <w:bCs/>
      <w:sz w:val="21"/>
    </w:rPr>
  </w:style>
  <w:style w:type="paragraph" w:customStyle="1" w:styleId="830">
    <w:name w:val="样式 题注 + 首行缩进:  2 字符1"/>
    <w:basedOn w:val="24"/>
    <w:qFormat/>
    <w:uiPriority w:val="0"/>
    <w:rPr>
      <w:rFonts w:cs="宋体"/>
      <w:bCs/>
      <w:sz w:val="21"/>
    </w:rPr>
  </w:style>
  <w:style w:type="paragraph" w:customStyle="1" w:styleId="831">
    <w:name w:val="Char Char Char Char Char Char Char Char Char Char Char Char Char Char Char Char Char Char Char"/>
    <w:basedOn w:val="1"/>
    <w:qFormat/>
    <w:uiPriority w:val="0"/>
    <w:pPr>
      <w:tabs>
        <w:tab w:val="left" w:pos="0"/>
      </w:tabs>
      <w:adjustRightInd w:val="0"/>
      <w:spacing w:line="288" w:lineRule="auto"/>
      <w:ind w:left="420" w:firstLine="200" w:firstLineChars="200"/>
      <w:textAlignment w:val="baseline"/>
    </w:pPr>
    <w:rPr>
      <w:rFonts w:ascii="Times New Roman" w:hAnsi="Times New Roman" w:eastAsia="宋体" w:cs="Times New Roman"/>
      <w:bCs/>
      <w:sz w:val="24"/>
      <w:szCs w:val="24"/>
    </w:rPr>
  </w:style>
  <w:style w:type="paragraph" w:customStyle="1" w:styleId="832">
    <w:name w:val="Char18 Char Char Char"/>
    <w:basedOn w:val="1"/>
    <w:qFormat/>
    <w:uiPriority w:val="0"/>
    <w:pPr>
      <w:widowControl/>
      <w:tabs>
        <w:tab w:val="left" w:pos="360"/>
      </w:tabs>
      <w:adjustRightInd w:val="0"/>
      <w:spacing w:after="160" w:line="240" w:lineRule="exact"/>
      <w:ind w:firstLine="200" w:firstLineChars="200"/>
      <w:jc w:val="left"/>
      <w:textAlignment w:val="baseline"/>
    </w:pPr>
    <w:rPr>
      <w:rFonts w:ascii="Verdana" w:hAnsi="Verdana" w:eastAsia="宋体" w:cs="Times New Roman"/>
      <w:bCs/>
      <w:sz w:val="24"/>
      <w:szCs w:val="24"/>
    </w:rPr>
  </w:style>
  <w:style w:type="paragraph" w:customStyle="1" w:styleId="833">
    <w:name w:val="封面日期"/>
    <w:basedOn w:val="1"/>
    <w:next w:val="1"/>
    <w:qFormat/>
    <w:uiPriority w:val="0"/>
    <w:pPr>
      <w:adjustRightInd w:val="0"/>
      <w:spacing w:line="360" w:lineRule="auto"/>
      <w:ind w:left="10" w:leftChars="10" w:firstLine="200" w:firstLineChars="200"/>
      <w:jc w:val="center"/>
      <w:textAlignment w:val="baseline"/>
    </w:pPr>
    <w:rPr>
      <w:rFonts w:ascii="Times New Roman" w:hAnsi="Times New Roman" w:eastAsia="宋体" w:cs="Times New Roman"/>
      <w:bCs/>
      <w:sz w:val="28"/>
      <w:szCs w:val="24"/>
    </w:rPr>
  </w:style>
  <w:style w:type="paragraph" w:customStyle="1" w:styleId="834">
    <w:name w:val="图中文字"/>
    <w:basedOn w:val="1"/>
    <w:qFormat/>
    <w:uiPriority w:val="0"/>
    <w:pPr>
      <w:adjustRightInd w:val="0"/>
      <w:snapToGrid w:val="0"/>
      <w:spacing w:line="240" w:lineRule="atLeast"/>
      <w:ind w:firstLine="200" w:firstLineChars="200"/>
      <w:jc w:val="center"/>
      <w:textAlignment w:val="baseline"/>
    </w:pPr>
    <w:rPr>
      <w:rFonts w:ascii="Times New Roman" w:hAnsi="Times New Roman" w:eastAsia="宋体" w:cs="Times New Roman"/>
      <w:bCs/>
      <w:color w:val="000000"/>
      <w:szCs w:val="20"/>
    </w:rPr>
  </w:style>
  <w:style w:type="paragraph" w:customStyle="1" w:styleId="835">
    <w:name w:val="方案列表2"/>
    <w:basedOn w:val="1"/>
    <w:qFormat/>
    <w:uiPriority w:val="0"/>
    <w:pPr>
      <w:tabs>
        <w:tab w:val="left" w:pos="874"/>
      </w:tabs>
      <w:adjustRightInd w:val="0"/>
      <w:snapToGrid w:val="0"/>
      <w:spacing w:before="120" w:line="360" w:lineRule="auto"/>
      <w:ind w:left="420" w:firstLine="225" w:firstLineChars="225"/>
      <w:textAlignment w:val="baseline"/>
    </w:pPr>
    <w:rPr>
      <w:rFonts w:ascii="宋体" w:hAnsi="Verdana" w:eastAsia="宋体"/>
      <w:bCs/>
      <w:color w:val="000000"/>
      <w:kern w:val="0"/>
      <w:sz w:val="24"/>
      <w:szCs w:val="24"/>
      <w:lang w:val="zh-CN"/>
    </w:rPr>
  </w:style>
  <w:style w:type="paragraph" w:customStyle="1" w:styleId="836">
    <w:name w:val="正文文本 211"/>
    <w:basedOn w:val="1"/>
    <w:qFormat/>
    <w:uiPriority w:val="0"/>
    <w:pPr>
      <w:adjustRightInd w:val="0"/>
      <w:spacing w:line="540" w:lineRule="exact"/>
      <w:ind w:firstLine="200" w:firstLineChars="200"/>
      <w:jc w:val="left"/>
      <w:textAlignment w:val="baseline"/>
    </w:pPr>
    <w:rPr>
      <w:rFonts w:ascii="仿宋_GB2312" w:hAnsi="Times New Roman" w:eastAsia="宋体" w:cs="Times New Roman"/>
      <w:bCs/>
      <w:kern w:val="0"/>
      <w:sz w:val="24"/>
      <w:szCs w:val="20"/>
    </w:rPr>
  </w:style>
  <w:style w:type="paragraph" w:customStyle="1" w:styleId="837">
    <w:name w:val="font11"/>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
      <w:color w:val="000000"/>
      <w:kern w:val="0"/>
      <w:sz w:val="20"/>
      <w:szCs w:val="20"/>
    </w:rPr>
  </w:style>
  <w:style w:type="paragraph" w:customStyle="1" w:styleId="838">
    <w:name w:val="样式符号段落"/>
    <w:basedOn w:val="1"/>
    <w:next w:val="1"/>
    <w:qFormat/>
    <w:uiPriority w:val="0"/>
    <w:pPr>
      <w:widowControl/>
      <w:tabs>
        <w:tab w:val="left" w:pos="3062"/>
      </w:tabs>
      <w:adjustRightInd w:val="0"/>
      <w:spacing w:before="50" w:beforeLines="50" w:line="288" w:lineRule="auto"/>
      <w:ind w:left="3062" w:firstLine="200" w:firstLineChars="200"/>
      <w:jc w:val="left"/>
      <w:textAlignment w:val="baseline"/>
    </w:pPr>
    <w:rPr>
      <w:rFonts w:ascii="Times New Roman" w:hAnsi="Times New Roman" w:eastAsia="宋体" w:cs="Times New Roman"/>
      <w:bCs/>
      <w:kern w:val="0"/>
      <w:sz w:val="22"/>
      <w:szCs w:val="20"/>
    </w:rPr>
  </w:style>
  <w:style w:type="paragraph" w:customStyle="1" w:styleId="839">
    <w:name w:val="Char Char"/>
    <w:basedOn w:val="1"/>
    <w:qFormat/>
    <w:uiPriority w:val="0"/>
    <w:pPr>
      <w:widowControl/>
      <w:adjustRightInd w:val="0"/>
      <w:spacing w:before="100" w:beforeAutospacing="1" w:after="100" w:afterAutospacing="1" w:line="330" w:lineRule="atLeast"/>
      <w:ind w:left="360" w:firstLine="200" w:firstLineChars="200"/>
      <w:jc w:val="left"/>
      <w:textAlignment w:val="baseline"/>
    </w:pPr>
    <w:rPr>
      <w:rFonts w:ascii="??" w:hAnsi="??" w:eastAsia="宋体"/>
      <w:bCs/>
      <w:color w:val="51585D"/>
      <w:kern w:val="0"/>
      <w:sz w:val="24"/>
      <w:szCs w:val="18"/>
    </w:rPr>
  </w:style>
  <w:style w:type="paragraph" w:customStyle="1" w:styleId="840">
    <w:name w:val="p15"/>
    <w:basedOn w:val="1"/>
    <w:qFormat/>
    <w:uiPriority w:val="0"/>
    <w:pPr>
      <w:widowControl/>
      <w:adjustRightInd w:val="0"/>
      <w:spacing w:after="120" w:line="360" w:lineRule="auto"/>
      <w:ind w:firstLine="200" w:firstLineChars="200"/>
      <w:textAlignment w:val="baseline"/>
    </w:pPr>
    <w:rPr>
      <w:rFonts w:ascii="Verdana" w:hAnsi="Verdana" w:eastAsia="宋体" w:cs="Times New Roman"/>
      <w:bCs/>
      <w:kern w:val="0"/>
      <w:sz w:val="24"/>
      <w:szCs w:val="24"/>
    </w:rPr>
  </w:style>
  <w:style w:type="paragraph" w:customStyle="1" w:styleId="841">
    <w:name w:val="xl129"/>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baseline"/>
    </w:pPr>
    <w:rPr>
      <w:rFonts w:ascii="宋体" w:hAnsi="宋体" w:eastAsia="宋体"/>
      <w:b/>
      <w:kern w:val="0"/>
      <w:sz w:val="20"/>
      <w:szCs w:val="20"/>
    </w:rPr>
  </w:style>
  <w:style w:type="paragraph" w:customStyle="1" w:styleId="842">
    <w:name w:val="图表目录1"/>
    <w:basedOn w:val="73"/>
    <w:next w:val="1"/>
    <w:qFormat/>
    <w:uiPriority w:val="0"/>
    <w:pPr>
      <w:spacing w:before="0" w:after="0" w:line="360" w:lineRule="auto"/>
      <w:ind w:left="200" w:hanging="200" w:hangingChars="200"/>
      <w:jc w:val="both"/>
    </w:pPr>
    <w:rPr>
      <w:rFonts w:ascii="黑体"/>
      <w:bCs/>
      <w:color w:val="auto"/>
      <w:kern w:val="0"/>
      <w:sz w:val="21"/>
    </w:rPr>
  </w:style>
  <w:style w:type="paragraph" w:customStyle="1" w:styleId="843">
    <w:name w:val="Z5"/>
    <w:basedOn w:val="1"/>
    <w:next w:val="844"/>
    <w:qFormat/>
    <w:uiPriority w:val="0"/>
    <w:pPr>
      <w:tabs>
        <w:tab w:val="left" w:pos="2100"/>
        <w:tab w:val="left" w:pos="2580"/>
      </w:tabs>
      <w:adjustRightInd w:val="0"/>
      <w:spacing w:before="240" w:line="288" w:lineRule="auto"/>
      <w:ind w:left="10" w:leftChars="10" w:firstLine="200" w:firstLineChars="200"/>
      <w:textAlignment w:val="baseline"/>
      <w:outlineLvl w:val="4"/>
    </w:pPr>
    <w:rPr>
      <w:rFonts w:ascii="Tahoma" w:hAnsi="Tahoma" w:eastAsia="幼圆" w:cs="Times New Roman"/>
      <w:bCs/>
      <w:sz w:val="24"/>
      <w:szCs w:val="24"/>
    </w:rPr>
  </w:style>
  <w:style w:type="paragraph" w:customStyle="1" w:styleId="844">
    <w:name w:val="ZT"/>
    <w:basedOn w:val="1"/>
    <w:next w:val="1"/>
    <w:qFormat/>
    <w:uiPriority w:val="0"/>
    <w:pPr>
      <w:adjustRightInd w:val="0"/>
      <w:spacing w:before="360" w:line="300" w:lineRule="auto"/>
      <w:ind w:left="10" w:leftChars="10" w:firstLine="200" w:firstLineChars="200"/>
      <w:textAlignment w:val="baseline"/>
    </w:pPr>
    <w:rPr>
      <w:rFonts w:ascii="Tahoma" w:hAnsi="Tahoma" w:eastAsia="幼圆" w:cs="Times New Roman"/>
      <w:bCs/>
      <w:spacing w:val="20"/>
      <w:sz w:val="24"/>
      <w:szCs w:val="20"/>
    </w:rPr>
  </w:style>
  <w:style w:type="paragraph" w:customStyle="1" w:styleId="845">
    <w:name w:val="正文（首行缩进2字符） Char"/>
    <w:basedOn w:val="1"/>
    <w:next w:val="1"/>
    <w:qFormat/>
    <w:uiPriority w:val="0"/>
    <w:pPr>
      <w:adjustRightInd w:val="0"/>
      <w:spacing w:before="50" w:beforeLines="50" w:line="360" w:lineRule="auto"/>
      <w:ind w:firstLine="200" w:firstLineChars="200"/>
      <w:textAlignment w:val="baseline"/>
    </w:pPr>
    <w:rPr>
      <w:rFonts w:ascii="Times New Roman" w:hAnsi="Times New Roman" w:eastAsia="宋体" w:cs="Times New Roman"/>
      <w:bCs/>
      <w:sz w:val="24"/>
      <w:szCs w:val="24"/>
    </w:rPr>
  </w:style>
  <w:style w:type="paragraph" w:customStyle="1" w:styleId="846">
    <w:name w:val="feeder"/>
    <w:basedOn w:val="1"/>
    <w:qFormat/>
    <w:uiPriority w:val="0"/>
    <w:pPr>
      <w:widowControl/>
      <w:adjustRightInd w:val="0"/>
      <w:spacing w:before="100" w:beforeAutospacing="1" w:after="100" w:afterAutospacing="1" w:line="347" w:lineRule="atLeast"/>
      <w:ind w:firstLine="200" w:firstLineChars="200"/>
      <w:jc w:val="left"/>
      <w:textAlignment w:val="bottom"/>
    </w:pPr>
    <w:rPr>
      <w:rFonts w:ascii="Verdana" w:hAnsi="Verdana" w:eastAsia="宋体" w:cs="Arial Unicode MS"/>
      <w:bCs/>
      <w:color w:val="666666"/>
      <w:kern w:val="0"/>
      <w:sz w:val="19"/>
      <w:szCs w:val="19"/>
    </w:rPr>
  </w:style>
  <w:style w:type="paragraph" w:customStyle="1" w:styleId="847">
    <w:name w:val="列项·"/>
    <w:qFormat/>
    <w:uiPriority w:val="0"/>
    <w:pPr>
      <w:tabs>
        <w:tab w:val="left" w:pos="360"/>
        <w:tab w:val="left" w:pos="840"/>
      </w:tabs>
      <w:jc w:val="both"/>
    </w:pPr>
    <w:rPr>
      <w:rFonts w:ascii="宋体" w:hAnsi="Times New Roman" w:eastAsia="宋体" w:cs="Times New Roman"/>
      <w:sz w:val="21"/>
      <w:lang w:val="en-US" w:eastAsia="zh-CN" w:bidi="ar-SA"/>
    </w:rPr>
  </w:style>
  <w:style w:type="paragraph" w:customStyle="1" w:styleId="848">
    <w:name w:val="注意事项"/>
    <w:basedOn w:val="1"/>
    <w:next w:val="1"/>
    <w:qFormat/>
    <w:uiPriority w:val="0"/>
    <w:pPr>
      <w:adjustRightInd w:val="0"/>
      <w:spacing w:before="50" w:beforeLines="50" w:line="360" w:lineRule="auto"/>
      <w:ind w:firstLine="200" w:firstLineChars="200"/>
      <w:textAlignment w:val="baseline"/>
    </w:pPr>
    <w:rPr>
      <w:rFonts w:ascii="Times New Roman" w:hAnsi="Times New Roman" w:eastAsia="宋体" w:cs="Times New Roman"/>
      <w:b/>
      <w:szCs w:val="24"/>
    </w:rPr>
  </w:style>
  <w:style w:type="paragraph" w:customStyle="1" w:styleId="849">
    <w:name w:val="样式 图表目录 + 居中"/>
    <w:basedOn w:val="73"/>
    <w:next w:val="1"/>
    <w:qFormat/>
    <w:uiPriority w:val="0"/>
    <w:pPr>
      <w:tabs>
        <w:tab w:val="left" w:pos="0"/>
      </w:tabs>
      <w:spacing w:before="50" w:beforeLines="50" w:after="0"/>
      <w:ind w:firstLine="0" w:firstLineChars="0"/>
      <w:jc w:val="center"/>
    </w:pPr>
    <w:rPr>
      <w:rFonts w:eastAsia="宋体" w:cs="宋体"/>
      <w:bCs/>
      <w:smallCaps/>
      <w:color w:val="auto"/>
      <w:sz w:val="20"/>
    </w:rPr>
  </w:style>
  <w:style w:type="paragraph" w:customStyle="1" w:styleId="850">
    <w:name w:val="样式 四号 非加粗 两端对齐"/>
    <w:basedOn w:val="1"/>
    <w:next w:val="1"/>
    <w:qFormat/>
    <w:uiPriority w:val="0"/>
    <w:pPr>
      <w:adjustRightInd w:val="0"/>
      <w:spacing w:line="288" w:lineRule="auto"/>
      <w:ind w:left="10" w:leftChars="10" w:firstLine="200" w:firstLineChars="200"/>
      <w:textAlignment w:val="baseline"/>
    </w:pPr>
    <w:rPr>
      <w:rFonts w:ascii="黑体" w:hAnsi="Times New Roman" w:eastAsia="宋体" w:cs="Times New Roman"/>
      <w:bCs/>
      <w:sz w:val="24"/>
      <w:szCs w:val="20"/>
    </w:rPr>
  </w:style>
  <w:style w:type="paragraph" w:customStyle="1" w:styleId="851">
    <w:name w:val="招标单位"/>
    <w:basedOn w:val="1"/>
    <w:qFormat/>
    <w:uiPriority w:val="0"/>
    <w:pPr>
      <w:widowControl/>
      <w:adjustRightInd w:val="0"/>
      <w:spacing w:before="1800" w:after="360" w:line="288" w:lineRule="auto"/>
      <w:ind w:firstLine="200" w:firstLineChars="200"/>
      <w:jc w:val="center"/>
      <w:textAlignment w:val="baseline"/>
    </w:pPr>
    <w:rPr>
      <w:rFonts w:ascii="Calibri" w:hAnsi="Calibri" w:eastAsia="黑体" w:cs="Times New Roman"/>
      <w:b/>
      <w:bCs/>
      <w:kern w:val="0"/>
      <w:sz w:val="44"/>
      <w:szCs w:val="44"/>
    </w:rPr>
  </w:style>
  <w:style w:type="paragraph" w:customStyle="1" w:styleId="852">
    <w:name w:val="说明"/>
    <w:qFormat/>
    <w:uiPriority w:val="0"/>
    <w:pPr>
      <w:adjustRightInd w:val="0"/>
      <w:snapToGrid w:val="0"/>
      <w:spacing w:before="50" w:beforeLines="50" w:line="360" w:lineRule="auto"/>
      <w:ind w:left="300" w:hanging="300" w:hangingChars="300"/>
    </w:pPr>
    <w:rPr>
      <w:rFonts w:ascii="Times New Roman" w:hAnsi="Times New Roman" w:eastAsia="宋体" w:cs="宋体"/>
      <w:b/>
      <w:sz w:val="24"/>
      <w:szCs w:val="24"/>
      <w:lang w:val="en-US" w:eastAsia="zh-CN" w:bidi="ar-SA"/>
    </w:rPr>
  </w:style>
  <w:style w:type="paragraph" w:customStyle="1" w:styleId="853">
    <w:name w:val="样式 标题 5口H5PIM 5h5Level 3 - iheading 51.1.1.1.1标题 5标ghfhg..."/>
    <w:basedOn w:val="9"/>
    <w:qFormat/>
    <w:uiPriority w:val="0"/>
    <w:pPr>
      <w:tabs>
        <w:tab w:val="left" w:pos="1008"/>
        <w:tab w:val="left" w:pos="2580"/>
      </w:tabs>
      <w:adjustRightInd w:val="0"/>
      <w:spacing w:before="50" w:beforeLines="50" w:after="100" w:afterLines="100" w:line="376" w:lineRule="atLeast"/>
      <w:ind w:left="992" w:firstLine="200" w:firstLineChars="200"/>
      <w:textAlignment w:val="baseline"/>
    </w:pPr>
    <w:rPr>
      <w:rFonts w:ascii="黑体" w:hAnsi="黑体" w:eastAsia="黑体" w:cs="Times New Roman"/>
      <w:color w:val="000000"/>
      <w:kern w:val="0"/>
      <w:sz w:val="30"/>
      <w:szCs w:val="30"/>
    </w:rPr>
  </w:style>
  <w:style w:type="paragraph" w:customStyle="1" w:styleId="854">
    <w:name w:val="正文一"/>
    <w:basedOn w:val="1"/>
    <w:next w:val="1"/>
    <w:qFormat/>
    <w:uiPriority w:val="0"/>
    <w:pPr>
      <w:adjustRightInd w:val="0"/>
      <w:spacing w:line="288" w:lineRule="auto"/>
      <w:ind w:left="272" w:leftChars="272" w:right="100" w:rightChars="100" w:firstLine="200" w:firstLineChars="200"/>
      <w:textAlignment w:val="baseline"/>
    </w:pPr>
    <w:rPr>
      <w:rFonts w:ascii="Times New Roman" w:hAnsi="Times New Roman" w:eastAsia="宋体" w:cs="Times New Roman"/>
      <w:b/>
      <w:bCs/>
      <w:sz w:val="24"/>
      <w:szCs w:val="24"/>
    </w:rPr>
  </w:style>
  <w:style w:type="paragraph" w:customStyle="1" w:styleId="855">
    <w:name w:val="tabletext"/>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4"/>
      <w:szCs w:val="24"/>
    </w:rPr>
  </w:style>
  <w:style w:type="paragraph" w:customStyle="1" w:styleId="856">
    <w:name w:val="本方案五级"/>
    <w:basedOn w:val="1"/>
    <w:qFormat/>
    <w:uiPriority w:val="0"/>
    <w:pPr>
      <w:keepNext/>
      <w:keepLines/>
      <w:widowControl/>
      <w:adjustRightInd w:val="0"/>
      <w:spacing w:line="360" w:lineRule="auto"/>
      <w:ind w:firstLine="200" w:firstLineChars="200"/>
      <w:jc w:val="left"/>
      <w:textAlignment w:val="baseline"/>
      <w:outlineLvl w:val="4"/>
    </w:pPr>
    <w:rPr>
      <w:rFonts w:ascii="黑体" w:hAnsi="宋体" w:eastAsia="宋体"/>
      <w:sz w:val="28"/>
      <w:szCs w:val="28"/>
    </w:rPr>
  </w:style>
  <w:style w:type="paragraph" w:customStyle="1" w:styleId="857">
    <w:name w:val="xl128"/>
    <w:basedOn w:val="1"/>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200" w:firstLineChars="200"/>
      <w:jc w:val="left"/>
      <w:textAlignment w:val="baseline"/>
    </w:pPr>
    <w:rPr>
      <w:rFonts w:ascii="宋体" w:hAnsi="宋体" w:eastAsia="宋体"/>
      <w:b/>
      <w:kern w:val="0"/>
      <w:sz w:val="20"/>
      <w:szCs w:val="20"/>
    </w:rPr>
  </w:style>
  <w:style w:type="paragraph" w:customStyle="1" w:styleId="858">
    <w:name w:val="text-cai"/>
    <w:basedOn w:val="1"/>
    <w:next w:val="1"/>
    <w:qFormat/>
    <w:uiPriority w:val="0"/>
    <w:pPr>
      <w:widowControl/>
      <w:adjustRightInd w:val="0"/>
      <w:spacing w:line="360" w:lineRule="auto"/>
      <w:ind w:left="10" w:leftChars="10" w:firstLine="200" w:firstLineChars="200"/>
      <w:jc w:val="left"/>
      <w:textAlignment w:val="baseline"/>
    </w:pPr>
    <w:rPr>
      <w:rFonts w:ascii="Times New Roman" w:hAnsi="Times New Roman" w:eastAsia="楷体" w:cs="Times New Roman"/>
      <w:bCs/>
      <w:kern w:val="0"/>
      <w:sz w:val="24"/>
      <w:szCs w:val="20"/>
    </w:rPr>
  </w:style>
  <w:style w:type="paragraph" w:customStyle="1" w:styleId="859">
    <w:name w:val="表格_表头"/>
    <w:basedOn w:val="1"/>
    <w:qFormat/>
    <w:uiPriority w:val="0"/>
    <w:pPr>
      <w:adjustRightInd w:val="0"/>
      <w:spacing w:line="332" w:lineRule="atLeast"/>
      <w:ind w:firstLine="200" w:firstLineChars="200"/>
      <w:jc w:val="center"/>
      <w:textAlignment w:val="baseline"/>
    </w:pPr>
    <w:rPr>
      <w:rFonts w:ascii="Arial" w:hAnsi="Arial" w:eastAsia="黑体" w:cs="Arial"/>
      <w:bCs/>
      <w:kern w:val="0"/>
      <w:sz w:val="18"/>
      <w:szCs w:val="20"/>
    </w:rPr>
  </w:style>
  <w:style w:type="paragraph" w:customStyle="1" w:styleId="860">
    <w:name w:val="ÕýÎÄÊ¡ÁÐÐËõ½ø"/>
    <w:basedOn w:val="1"/>
    <w:qFormat/>
    <w:uiPriority w:val="0"/>
    <w:pPr>
      <w:widowControl/>
      <w:overflowPunct w:val="0"/>
      <w:autoSpaceDE w:val="0"/>
      <w:autoSpaceDN w:val="0"/>
      <w:adjustRightInd w:val="0"/>
      <w:spacing w:line="360" w:lineRule="auto"/>
      <w:ind w:firstLine="200" w:firstLineChars="200"/>
      <w:textAlignment w:val="baseline"/>
    </w:pPr>
    <w:rPr>
      <w:rFonts w:ascii="Times New Roman" w:hAnsi="Times New Roman" w:eastAsia="宋体" w:cs="Times New Roman"/>
      <w:bCs/>
      <w:kern w:val="0"/>
      <w:szCs w:val="20"/>
    </w:rPr>
  </w:style>
  <w:style w:type="paragraph" w:customStyle="1" w:styleId="861">
    <w:name w:val="样式 宋体 五号 两端对齐 行距: 单倍行距"/>
    <w:basedOn w:val="1"/>
    <w:qFormat/>
    <w:uiPriority w:val="0"/>
    <w:pPr>
      <w:adjustRightInd w:val="0"/>
      <w:spacing w:line="288" w:lineRule="auto"/>
      <w:ind w:firstLine="200" w:firstLineChars="200"/>
      <w:textAlignment w:val="baseline"/>
    </w:pPr>
    <w:rPr>
      <w:rFonts w:ascii="宋体" w:hAnsi="宋体" w:eastAsia="宋体"/>
      <w:bCs/>
      <w:kern w:val="0"/>
      <w:szCs w:val="20"/>
    </w:rPr>
  </w:style>
  <w:style w:type="paragraph" w:customStyle="1" w:styleId="862">
    <w:name w:val="项目标号"/>
    <w:qFormat/>
    <w:uiPriority w:val="0"/>
    <w:pPr>
      <w:tabs>
        <w:tab w:val="left" w:pos="780"/>
      </w:tabs>
      <w:spacing w:before="60" w:after="60" w:line="360" w:lineRule="auto"/>
      <w:ind w:left="840" w:hanging="420"/>
      <w:jc w:val="both"/>
    </w:pPr>
    <w:rPr>
      <w:rFonts w:ascii="Times New Roman" w:hAnsi="Times New Roman" w:eastAsia="宋体" w:cs="Times New Roman"/>
      <w:sz w:val="24"/>
      <w:lang w:val="en-US" w:eastAsia="zh-CN" w:bidi="ar-SA"/>
    </w:rPr>
  </w:style>
  <w:style w:type="paragraph" w:customStyle="1" w:styleId="863">
    <w:name w:val="基准页眉样式"/>
    <w:basedOn w:val="1"/>
    <w:next w:val="1"/>
    <w:qFormat/>
    <w:uiPriority w:val="0"/>
    <w:pPr>
      <w:widowControl/>
      <w:adjustRightInd w:val="0"/>
      <w:spacing w:line="288" w:lineRule="auto"/>
      <w:ind w:firstLine="173" w:firstLineChars="173"/>
      <w:textAlignment w:val="baseline"/>
    </w:pPr>
    <w:rPr>
      <w:rFonts w:ascii="Times New Roman" w:hAnsi="Times New Roman" w:eastAsia="宋体" w:cs="Times New Roman"/>
      <w:bCs/>
      <w:sz w:val="24"/>
      <w:szCs w:val="24"/>
    </w:rPr>
  </w:style>
  <w:style w:type="paragraph" w:customStyle="1" w:styleId="864">
    <w:name w:val="[封面标题3]"/>
    <w:next w:val="1"/>
    <w:qFormat/>
    <w:uiPriority w:val="0"/>
    <w:pPr>
      <w:widowControl w:val="0"/>
      <w:spacing w:before="50" w:beforeLines="50"/>
      <w:jc w:val="center"/>
    </w:pPr>
    <w:rPr>
      <w:rFonts w:ascii="Arial" w:hAnsi="Arial" w:eastAsia="黑体" w:cs="Arial"/>
      <w:b/>
      <w:bCs/>
      <w:kern w:val="52"/>
      <w:sz w:val="44"/>
      <w:szCs w:val="52"/>
      <w:lang w:val="en-US" w:eastAsia="zh-CN" w:bidi="ar-SA"/>
    </w:rPr>
  </w:style>
  <w:style w:type="paragraph" w:customStyle="1" w:styleId="865">
    <w:name w:val="xl130"/>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
      <w:kern w:val="0"/>
      <w:sz w:val="20"/>
      <w:szCs w:val="20"/>
    </w:rPr>
  </w:style>
  <w:style w:type="paragraph" w:customStyle="1" w:styleId="866">
    <w:name w:val="_标题二级"/>
    <w:basedOn w:val="5"/>
    <w:next w:val="569"/>
    <w:qFormat/>
    <w:uiPriority w:val="0"/>
    <w:pPr>
      <w:jc w:val="left"/>
    </w:pPr>
    <w:rPr>
      <w:rFonts w:ascii="Tahoma" w:hAnsi="Tahoma" w:eastAsia="黑体" w:cs="Times New Roman"/>
      <w:bCs w:val="0"/>
      <w:sz w:val="30"/>
      <w:szCs w:val="24"/>
    </w:rPr>
  </w:style>
  <w:style w:type="paragraph" w:customStyle="1" w:styleId="867">
    <w:name w:val="正文(首行缩进)"/>
    <w:basedOn w:val="1"/>
    <w:qFormat/>
    <w:uiPriority w:val="0"/>
    <w:pPr>
      <w:adjustRightInd w:val="0"/>
      <w:spacing w:line="360" w:lineRule="auto"/>
      <w:ind w:firstLine="200" w:firstLineChars="200"/>
      <w:textAlignment w:val="baseline"/>
    </w:pPr>
    <w:rPr>
      <w:rFonts w:ascii="Arial Narrow" w:hAnsi="Arial Narrow" w:eastAsia="楷体_GB2312" w:cs="Times New Roman"/>
      <w:bCs/>
      <w:sz w:val="24"/>
      <w:szCs w:val="24"/>
    </w:rPr>
  </w:style>
  <w:style w:type="paragraph" w:customStyle="1" w:styleId="868">
    <w:name w:val="中文正文"/>
    <w:basedOn w:val="1"/>
    <w:qFormat/>
    <w:uiPriority w:val="0"/>
    <w:pPr>
      <w:adjustRightInd w:val="0"/>
      <w:spacing w:line="360" w:lineRule="auto"/>
      <w:ind w:firstLine="200" w:firstLineChars="200"/>
      <w:textAlignment w:val="baseline"/>
    </w:pPr>
    <w:rPr>
      <w:rFonts w:ascii="Verdana" w:hAnsi="Verdana" w:eastAsia="宋体" w:cs="Times New Roman"/>
      <w:bCs/>
      <w:sz w:val="24"/>
      <w:szCs w:val="20"/>
    </w:rPr>
  </w:style>
  <w:style w:type="paragraph" w:customStyle="1" w:styleId="869">
    <w:name w:val="content"/>
    <w:basedOn w:val="1"/>
    <w:qFormat/>
    <w:uiPriority w:val="0"/>
    <w:pPr>
      <w:widowControl/>
      <w:adjustRightInd w:val="0"/>
      <w:spacing w:before="100" w:beforeAutospacing="1" w:after="100" w:afterAutospacing="1" w:line="300" w:lineRule="atLeast"/>
      <w:ind w:firstLine="200" w:firstLineChars="200"/>
      <w:jc w:val="left"/>
      <w:textAlignment w:val="baseline"/>
    </w:pPr>
    <w:rPr>
      <w:rFonts w:ascii="宋体" w:hAnsi="宋体" w:eastAsia="宋体"/>
      <w:bCs/>
      <w:color w:val="666666"/>
      <w:kern w:val="0"/>
      <w:sz w:val="24"/>
      <w:szCs w:val="24"/>
    </w:rPr>
  </w:style>
  <w:style w:type="paragraph" w:customStyle="1" w:styleId="870">
    <w:name w:val="line867"/>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4"/>
      <w:szCs w:val="24"/>
    </w:rPr>
  </w:style>
  <w:style w:type="paragraph" w:customStyle="1" w:styleId="871">
    <w:name w:val="text12"/>
    <w:basedOn w:val="1"/>
    <w:qFormat/>
    <w:uiPriority w:val="0"/>
    <w:pPr>
      <w:widowControl/>
      <w:adjustRightInd w:val="0"/>
      <w:spacing w:before="100" w:beforeAutospacing="1" w:after="100" w:afterAutospacing="1" w:line="360" w:lineRule="atLeast"/>
      <w:ind w:firstLine="200" w:firstLineChars="200"/>
      <w:jc w:val="left"/>
      <w:textAlignment w:val="baseline"/>
    </w:pPr>
    <w:rPr>
      <w:rFonts w:ascii="宋体" w:hAnsi="宋体" w:eastAsia="宋体" w:cs="Times New Roman"/>
      <w:bCs/>
      <w:color w:val="000000"/>
      <w:kern w:val="0"/>
      <w:sz w:val="24"/>
      <w:szCs w:val="24"/>
    </w:rPr>
  </w:style>
  <w:style w:type="paragraph" w:customStyle="1" w:styleId="872">
    <w:name w:val="xl125"/>
    <w:basedOn w:val="1"/>
    <w:qFormat/>
    <w:uiPriority w:val="0"/>
    <w:pPr>
      <w:widowControl/>
      <w:pBdr>
        <w:left w:val="single" w:color="auto" w:sz="4" w:space="0"/>
        <w:right w:val="single" w:color="auto" w:sz="4" w:space="0"/>
      </w:pBdr>
      <w:adjustRightInd w:val="0"/>
      <w:spacing w:before="100" w:beforeAutospacing="1" w:after="100" w:afterAutospacing="1" w:line="288" w:lineRule="auto"/>
      <w:ind w:firstLine="200" w:firstLineChars="200"/>
      <w:jc w:val="center"/>
      <w:textAlignment w:val="baseline"/>
    </w:pPr>
    <w:rPr>
      <w:rFonts w:ascii="宋体" w:hAnsi="宋体" w:eastAsia="宋体"/>
      <w:b/>
      <w:kern w:val="0"/>
      <w:sz w:val="20"/>
      <w:szCs w:val="20"/>
    </w:rPr>
  </w:style>
  <w:style w:type="paragraph" w:customStyle="1" w:styleId="873">
    <w:name w:val="font9"/>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color w:val="000000"/>
      <w:kern w:val="0"/>
      <w:sz w:val="20"/>
      <w:szCs w:val="20"/>
    </w:rPr>
  </w:style>
  <w:style w:type="paragraph" w:customStyle="1" w:styleId="874">
    <w:name w:val="xl111"/>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baseline"/>
    </w:pPr>
    <w:rPr>
      <w:rFonts w:ascii="Verdana" w:hAnsi="Verdana" w:eastAsia="宋体"/>
      <w:b/>
      <w:kern w:val="0"/>
      <w:sz w:val="20"/>
      <w:szCs w:val="20"/>
    </w:rPr>
  </w:style>
  <w:style w:type="paragraph" w:customStyle="1" w:styleId="875">
    <w:name w:val="_图片"/>
    <w:basedOn w:val="1"/>
    <w:next w:val="569"/>
    <w:qFormat/>
    <w:uiPriority w:val="0"/>
    <w:pPr>
      <w:adjustRightInd w:val="0"/>
      <w:spacing w:before="46" w:after="46" w:line="360" w:lineRule="auto"/>
      <w:ind w:firstLine="200" w:firstLineChars="200"/>
      <w:jc w:val="center"/>
      <w:textAlignment w:val="baseline"/>
    </w:pPr>
    <w:rPr>
      <w:rFonts w:ascii="Times New Roman" w:hAnsi="Times New Roman" w:eastAsia="宋体" w:cs="Times New Roman"/>
      <w:bCs/>
      <w:sz w:val="18"/>
      <w:szCs w:val="24"/>
    </w:rPr>
  </w:style>
  <w:style w:type="paragraph" w:customStyle="1" w:styleId="876">
    <w:name w:val="xl109"/>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0"/>
      <w:szCs w:val="20"/>
    </w:rPr>
  </w:style>
  <w:style w:type="paragraph" w:customStyle="1" w:styleId="877">
    <w:name w:val="xl107"/>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0"/>
      <w:szCs w:val="20"/>
    </w:rPr>
  </w:style>
  <w:style w:type="paragraph" w:customStyle="1" w:styleId="878">
    <w:name w:val="列表4"/>
    <w:basedOn w:val="752"/>
    <w:next w:val="1"/>
    <w:qFormat/>
    <w:uiPriority w:val="0"/>
  </w:style>
  <w:style w:type="paragraph" w:customStyle="1" w:styleId="879">
    <w:name w:val="缩进正文"/>
    <w:basedOn w:val="1"/>
    <w:next w:val="1"/>
    <w:qFormat/>
    <w:uiPriority w:val="0"/>
    <w:pPr>
      <w:adjustRightInd w:val="0"/>
      <w:spacing w:before="50" w:beforeLines="50" w:line="288" w:lineRule="auto"/>
      <w:ind w:firstLine="200" w:firstLineChars="200"/>
      <w:textAlignment w:val="baseline"/>
    </w:pPr>
    <w:rPr>
      <w:rFonts w:ascii="Times New Roman" w:hAnsi="Times New Roman" w:eastAsia="宋体" w:cs="Times New Roman"/>
      <w:bCs/>
      <w:sz w:val="24"/>
      <w:szCs w:val="20"/>
    </w:rPr>
  </w:style>
  <w:style w:type="paragraph" w:customStyle="1" w:styleId="880">
    <w:name w:val="正文幼5号"/>
    <w:basedOn w:val="1"/>
    <w:qFormat/>
    <w:uiPriority w:val="0"/>
    <w:pPr>
      <w:adjustRightInd w:val="0"/>
      <w:spacing w:line="288" w:lineRule="auto"/>
      <w:ind w:firstLine="200" w:firstLineChars="200"/>
      <w:textAlignment w:val="baseline"/>
    </w:pPr>
    <w:rPr>
      <w:rFonts w:ascii="Times New Roman" w:hAnsi="Times New Roman" w:eastAsia="幼圆" w:cs="Times New Roman"/>
      <w:bCs/>
      <w:szCs w:val="20"/>
    </w:rPr>
  </w:style>
  <w:style w:type="paragraph" w:customStyle="1" w:styleId="881">
    <w:name w:val="bodytext"/>
    <w:basedOn w:val="1"/>
    <w:qFormat/>
    <w:uiPriority w:val="0"/>
    <w:pPr>
      <w:widowControl/>
      <w:adjustRightInd w:val="0"/>
      <w:spacing w:before="140" w:line="360" w:lineRule="auto"/>
      <w:ind w:firstLine="200" w:firstLineChars="200"/>
      <w:jc w:val="left"/>
      <w:textAlignment w:val="baseline"/>
    </w:pPr>
    <w:rPr>
      <w:rFonts w:ascii="宋体" w:hAnsi="宋体" w:eastAsia="宋体" w:cs="Times New Roman"/>
      <w:bCs/>
      <w:kern w:val="0"/>
      <w:szCs w:val="21"/>
    </w:rPr>
  </w:style>
  <w:style w:type="paragraph" w:customStyle="1" w:styleId="882">
    <w:name w:val="内容"/>
    <w:basedOn w:val="1"/>
    <w:qFormat/>
    <w:uiPriority w:val="0"/>
    <w:pPr>
      <w:widowControl/>
      <w:adjustRightInd w:val="0"/>
      <w:spacing w:before="60" w:after="60" w:line="312" w:lineRule="auto"/>
      <w:ind w:firstLine="200" w:firstLineChars="200"/>
      <w:textAlignment w:val="baseline"/>
    </w:pPr>
    <w:rPr>
      <w:rFonts w:ascii="Arial" w:hAnsi="Arial" w:eastAsia="幼圆" w:cs="Times New Roman"/>
      <w:bCs/>
      <w:kern w:val="0"/>
      <w:sz w:val="24"/>
      <w:szCs w:val="20"/>
    </w:rPr>
  </w:style>
  <w:style w:type="paragraph" w:customStyle="1" w:styleId="883">
    <w:name w:val="Char Char1 Char"/>
    <w:basedOn w:val="1"/>
    <w:qFormat/>
    <w:uiPriority w:val="0"/>
    <w:pPr>
      <w:tabs>
        <w:tab w:val="left" w:pos="425"/>
      </w:tabs>
      <w:adjustRightInd w:val="0"/>
      <w:spacing w:line="360" w:lineRule="auto"/>
      <w:ind w:left="425" w:firstLine="200" w:firstLineChars="200"/>
      <w:textAlignment w:val="baseline"/>
    </w:pPr>
    <w:rPr>
      <w:rFonts w:ascii="Verdana" w:hAnsi="Verdana" w:eastAsia="宋体" w:cs="Times New Roman"/>
      <w:bCs/>
      <w:kern w:val="24"/>
      <w:sz w:val="24"/>
      <w:szCs w:val="24"/>
    </w:rPr>
  </w:style>
  <w:style w:type="paragraph" w:customStyle="1" w:styleId="884">
    <w:name w:val="__正文"/>
    <w:basedOn w:val="674"/>
    <w:next w:val="674"/>
    <w:qFormat/>
    <w:uiPriority w:val="0"/>
  </w:style>
  <w:style w:type="paragraph" w:customStyle="1" w:styleId="885">
    <w:name w:val="Char Char Char Char Char Char Char Char Char Char Char Char Char Char Char Char Char Char Char Char Char Char Char Char Char1"/>
    <w:basedOn w:val="1"/>
    <w:qFormat/>
    <w:uiPriority w:val="0"/>
    <w:pPr>
      <w:tabs>
        <w:tab w:val="left" w:pos="360"/>
      </w:tabs>
      <w:adjustRightInd w:val="0"/>
      <w:spacing w:line="360" w:lineRule="auto"/>
      <w:ind w:firstLine="200" w:firstLineChars="200"/>
      <w:textAlignment w:val="baseline"/>
    </w:pPr>
    <w:rPr>
      <w:rFonts w:ascii="Tahoma" w:hAnsi="Tahoma" w:eastAsia="宋体" w:cs="Times New Roman"/>
      <w:bCs/>
      <w:sz w:val="24"/>
      <w:szCs w:val="20"/>
    </w:rPr>
  </w:style>
  <w:style w:type="paragraph" w:customStyle="1" w:styleId="886">
    <w:name w:val="Char Char Char Char Char Char Char Char Char Char Char Char Char Char Char Char"/>
    <w:basedOn w:val="1"/>
    <w:qFormat/>
    <w:uiPriority w:val="0"/>
    <w:pPr>
      <w:adjustRightInd w:val="0"/>
      <w:spacing w:line="288" w:lineRule="auto"/>
      <w:ind w:firstLine="200" w:firstLineChars="200"/>
      <w:textAlignment w:val="baseline"/>
    </w:pPr>
    <w:rPr>
      <w:rFonts w:ascii="Times New Roman" w:hAnsi="Times New Roman" w:eastAsia="宋体" w:cs="Times New Roman"/>
      <w:bCs/>
      <w:sz w:val="24"/>
      <w:szCs w:val="24"/>
    </w:rPr>
  </w:style>
  <w:style w:type="paragraph" w:customStyle="1" w:styleId="887">
    <w:name w:val="_封面文字说明"/>
    <w:basedOn w:val="674"/>
    <w:qFormat/>
    <w:uiPriority w:val="0"/>
    <w:rPr>
      <w:rFonts w:eastAsia="黑体"/>
      <w:sz w:val="28"/>
    </w:rPr>
  </w:style>
  <w:style w:type="paragraph" w:customStyle="1" w:styleId="888">
    <w:name w:val="Figure Description"/>
    <w:next w:val="1"/>
    <w:qFormat/>
    <w:uiPriority w:val="0"/>
    <w:pPr>
      <w:snapToGrid w:val="0"/>
      <w:spacing w:before="50" w:beforeLines="50"/>
      <w:jc w:val="center"/>
    </w:pPr>
    <w:rPr>
      <w:rFonts w:ascii="Arial" w:hAnsi="Arial" w:eastAsia="黑体" w:cs="Times New Roman"/>
      <w:sz w:val="18"/>
      <w:lang w:val="en-US" w:eastAsia="zh-CN" w:bidi="ar-SA"/>
    </w:rPr>
  </w:style>
  <w:style w:type="paragraph" w:customStyle="1" w:styleId="889">
    <w:name w:val="正文（首行不缩进）"/>
    <w:basedOn w:val="1"/>
    <w:next w:val="1"/>
    <w:qFormat/>
    <w:uiPriority w:val="0"/>
    <w:pPr>
      <w:widowControl/>
      <w:adjustRightInd w:val="0"/>
      <w:snapToGrid w:val="0"/>
      <w:spacing w:before="50" w:beforeLines="50" w:line="360" w:lineRule="auto"/>
      <w:ind w:firstLine="200" w:firstLineChars="200"/>
      <w:textAlignment w:val="baseline"/>
    </w:pPr>
    <w:rPr>
      <w:rFonts w:ascii="宋体" w:hAnsi="宋体" w:eastAsia="宋体" w:cs="Times New Roman"/>
      <w:bCs/>
      <w:kern w:val="0"/>
      <w:sz w:val="24"/>
      <w:szCs w:val="21"/>
    </w:rPr>
  </w:style>
  <w:style w:type="paragraph" w:customStyle="1" w:styleId="890">
    <w:name w:val="自定义样式 正文"/>
    <w:basedOn w:val="1"/>
    <w:qFormat/>
    <w:uiPriority w:val="0"/>
    <w:pPr>
      <w:adjustRightInd w:val="0"/>
      <w:spacing w:line="360" w:lineRule="auto"/>
      <w:ind w:firstLine="200" w:firstLineChars="200"/>
      <w:textAlignment w:val="baseline"/>
    </w:pPr>
    <w:rPr>
      <w:rFonts w:ascii="Arial" w:hAnsi="Arial" w:eastAsia="宋体"/>
      <w:sz w:val="24"/>
      <w:szCs w:val="21"/>
    </w:rPr>
  </w:style>
  <w:style w:type="paragraph" w:customStyle="1" w:styleId="891">
    <w:name w:val="Char1 Char Char Char Char Char Char Char"/>
    <w:basedOn w:val="1"/>
    <w:qFormat/>
    <w:uiPriority w:val="0"/>
    <w:pPr>
      <w:adjustRightInd w:val="0"/>
      <w:spacing w:line="288" w:lineRule="auto"/>
      <w:ind w:firstLine="200" w:firstLineChars="200"/>
      <w:textAlignment w:val="baseline"/>
    </w:pPr>
    <w:rPr>
      <w:rFonts w:ascii="Tahoma" w:hAnsi="Tahoma" w:eastAsia="宋体" w:cs="Times New Roman"/>
      <w:bCs/>
      <w:sz w:val="24"/>
      <w:szCs w:val="20"/>
    </w:rPr>
  </w:style>
  <w:style w:type="paragraph" w:customStyle="1" w:styleId="892">
    <w:name w:val="Char Char1"/>
    <w:basedOn w:val="1"/>
    <w:qFormat/>
    <w:uiPriority w:val="0"/>
    <w:pPr>
      <w:widowControl/>
      <w:adjustRightInd w:val="0"/>
      <w:spacing w:after="160" w:line="240" w:lineRule="exact"/>
      <w:ind w:firstLine="200" w:firstLineChars="200"/>
      <w:jc w:val="left"/>
      <w:textAlignment w:val="baseline"/>
    </w:pPr>
    <w:rPr>
      <w:rFonts w:ascii="Verdana" w:hAnsi="Verdana" w:eastAsia="宋体" w:cs="Times New Roman"/>
      <w:b/>
      <w:color w:val="000000"/>
      <w:kern w:val="0"/>
      <w:sz w:val="20"/>
      <w:szCs w:val="20"/>
    </w:rPr>
  </w:style>
  <w:style w:type="paragraph" w:customStyle="1" w:styleId="893">
    <w:name w:val="xl112"/>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baseline"/>
    </w:pPr>
    <w:rPr>
      <w:rFonts w:ascii="宋体" w:hAnsi="宋体" w:eastAsia="宋体"/>
      <w:b/>
      <w:kern w:val="0"/>
      <w:sz w:val="20"/>
      <w:szCs w:val="20"/>
    </w:rPr>
  </w:style>
  <w:style w:type="paragraph" w:customStyle="1" w:styleId="894">
    <w:name w:val="正文 五号"/>
    <w:basedOn w:val="1"/>
    <w:next w:val="1"/>
    <w:qFormat/>
    <w:uiPriority w:val="0"/>
    <w:pPr>
      <w:adjustRightInd w:val="0"/>
      <w:spacing w:before="50" w:beforeLines="50" w:line="360" w:lineRule="atLeast"/>
      <w:ind w:firstLine="200" w:firstLineChars="200"/>
      <w:textAlignment w:val="baseline"/>
    </w:pPr>
    <w:rPr>
      <w:rFonts w:ascii="Times New Roman" w:hAnsi="Times New Roman" w:eastAsia="宋体" w:cs="Times New Roman"/>
      <w:bCs/>
      <w:kern w:val="0"/>
      <w:szCs w:val="20"/>
    </w:rPr>
  </w:style>
  <w:style w:type="paragraph" w:customStyle="1" w:styleId="895">
    <w:name w:val="postdate"/>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color w:val="777777"/>
      <w:kern w:val="0"/>
      <w:sz w:val="17"/>
      <w:szCs w:val="17"/>
    </w:rPr>
  </w:style>
  <w:style w:type="paragraph" w:customStyle="1" w:styleId="896">
    <w:name w:val="标注"/>
    <w:next w:val="1"/>
    <w:qFormat/>
    <w:uiPriority w:val="0"/>
    <w:pPr>
      <w:spacing w:before="50" w:beforeLines="50" w:line="360" w:lineRule="auto"/>
      <w:jc w:val="center"/>
    </w:pPr>
    <w:rPr>
      <w:rFonts w:ascii="楷体_GB2312" w:hAnsi="Times New Roman" w:eastAsia="宋体" w:cs="Times New Roman"/>
      <w:sz w:val="24"/>
      <w:lang w:val="en-US" w:eastAsia="zh-CN" w:bidi="ar-SA"/>
    </w:rPr>
  </w:style>
  <w:style w:type="paragraph" w:customStyle="1" w:styleId="897">
    <w:name w:val="编写建议"/>
    <w:basedOn w:val="1"/>
    <w:qFormat/>
    <w:uiPriority w:val="0"/>
    <w:pPr>
      <w:autoSpaceDE w:val="0"/>
      <w:autoSpaceDN w:val="0"/>
      <w:adjustRightInd w:val="0"/>
      <w:spacing w:line="360" w:lineRule="auto"/>
      <w:ind w:firstLine="200" w:firstLineChars="200"/>
      <w:jc w:val="left"/>
      <w:textAlignment w:val="baseline"/>
    </w:pPr>
    <w:rPr>
      <w:rFonts w:ascii="Arial" w:hAnsi="Arial" w:eastAsia="宋体" w:cs="Arial"/>
      <w:bCs/>
      <w:i/>
      <w:color w:val="0000FF"/>
      <w:kern w:val="0"/>
      <w:szCs w:val="21"/>
    </w:rPr>
  </w:style>
  <w:style w:type="paragraph" w:customStyle="1" w:styleId="898">
    <w:name w:val="前言、引言标题"/>
    <w:next w:val="1"/>
    <w:qFormat/>
    <w:uiPriority w:val="0"/>
    <w:pPr>
      <w:shd w:val="clear" w:color="FFFFFF" w:fill="FFFFFF"/>
      <w:spacing w:before="640" w:after="560"/>
      <w:ind w:left="420" w:hanging="420"/>
      <w:jc w:val="center"/>
      <w:outlineLvl w:val="0"/>
    </w:pPr>
    <w:rPr>
      <w:rFonts w:ascii="黑体" w:hAnsi="Times New Roman" w:eastAsia="黑体" w:cs="Times New Roman"/>
      <w:sz w:val="32"/>
      <w:lang w:val="en-US" w:eastAsia="zh-CN" w:bidi="ar-SA"/>
    </w:rPr>
  </w:style>
  <w:style w:type="paragraph" w:customStyle="1" w:styleId="899">
    <w:name w:val="项目符号1"/>
    <w:basedOn w:val="11"/>
    <w:qFormat/>
    <w:uiPriority w:val="0"/>
    <w:pPr>
      <w:tabs>
        <w:tab w:val="left" w:pos="417"/>
      </w:tabs>
      <w:spacing w:before="0" w:after="80" w:line="300" w:lineRule="auto"/>
      <w:ind w:left="340"/>
      <w:outlineLvl w:val="9"/>
    </w:pPr>
    <w:rPr>
      <w:rFonts w:ascii="黑体" w:hAnsi="黑体" w:eastAsia="黑体"/>
      <w:bCs/>
      <w:sz w:val="30"/>
    </w:rPr>
  </w:style>
  <w:style w:type="paragraph" w:customStyle="1" w:styleId="900">
    <w:name w:val="正文格式"/>
    <w:basedOn w:val="1"/>
    <w:qFormat/>
    <w:uiPriority w:val="0"/>
    <w:pPr>
      <w:widowControl/>
      <w:adjustRightInd w:val="0"/>
      <w:spacing w:line="480" w:lineRule="atLeast"/>
      <w:ind w:firstLine="200" w:firstLineChars="200"/>
      <w:textAlignment w:val="baseline"/>
    </w:pPr>
    <w:rPr>
      <w:rFonts w:ascii="Verdana" w:hAnsi="Verdana" w:eastAsia="宋体" w:cs="Times New Roman"/>
      <w:bCs/>
      <w:kern w:val="0"/>
      <w:sz w:val="24"/>
      <w:szCs w:val="20"/>
    </w:rPr>
  </w:style>
  <w:style w:type="paragraph" w:customStyle="1" w:styleId="901">
    <w:name w:val="星号"/>
    <w:basedOn w:val="1"/>
    <w:next w:val="1"/>
    <w:qFormat/>
    <w:uiPriority w:val="0"/>
    <w:pPr>
      <w:adjustRightInd w:val="0"/>
      <w:spacing w:before="50" w:beforeLines="50" w:line="288" w:lineRule="auto"/>
      <w:ind w:left="840" w:firstLine="200" w:firstLineChars="200"/>
      <w:textAlignment w:val="baseline"/>
    </w:pPr>
    <w:rPr>
      <w:rFonts w:ascii="黑体" w:hAnsi="Calibri" w:eastAsia="黑体" w:cs="Times New Roman"/>
      <w:b/>
      <w:bCs/>
    </w:rPr>
  </w:style>
  <w:style w:type="paragraph" w:customStyle="1" w:styleId="902">
    <w:name w:val="发布日期"/>
    <w:qFormat/>
    <w:uiPriority w:val="0"/>
    <w:rPr>
      <w:rFonts w:ascii="Times New Roman" w:hAnsi="Times New Roman" w:eastAsia="黑体" w:cs="Times New Roman"/>
      <w:sz w:val="28"/>
      <w:lang w:val="en-US" w:eastAsia="zh-CN" w:bidi="ar-SA"/>
    </w:rPr>
  </w:style>
  <w:style w:type="paragraph" w:customStyle="1" w:styleId="903">
    <w:name w:val="程序段"/>
    <w:basedOn w:val="1"/>
    <w:qFormat/>
    <w:uiPriority w:val="0"/>
    <w:pPr>
      <w:adjustRightInd w:val="0"/>
      <w:spacing w:line="288" w:lineRule="auto"/>
      <w:ind w:firstLine="200" w:firstLineChars="200"/>
      <w:textAlignment w:val="baseline"/>
    </w:pPr>
    <w:rPr>
      <w:rFonts w:ascii="Courier" w:hAnsi="Courier" w:eastAsia="宋体" w:cs="Times New Roman"/>
      <w:bCs/>
      <w:szCs w:val="24"/>
    </w:rPr>
  </w:style>
  <w:style w:type="paragraph" w:customStyle="1" w:styleId="904">
    <w:name w:val="样式 题注 + 首行缩进:  2 字符7"/>
    <w:basedOn w:val="24"/>
    <w:qFormat/>
    <w:uiPriority w:val="0"/>
    <w:rPr>
      <w:rFonts w:cs="宋体"/>
      <w:bCs/>
      <w:sz w:val="21"/>
    </w:rPr>
  </w:style>
  <w:style w:type="paragraph" w:customStyle="1" w:styleId="905">
    <w:name w:val="_封面标题"/>
    <w:basedOn w:val="674"/>
    <w:qFormat/>
    <w:uiPriority w:val="0"/>
    <w:pPr>
      <w:spacing w:before="50" w:beforeLines="50" w:after="50" w:afterLines="50" w:line="240" w:lineRule="auto"/>
      <w:jc w:val="center"/>
    </w:pPr>
    <w:rPr>
      <w:rFonts w:eastAsia="黑体"/>
      <w:sz w:val="48"/>
    </w:rPr>
  </w:style>
  <w:style w:type="paragraph" w:customStyle="1" w:styleId="906">
    <w:name w:val="xl114"/>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baseline"/>
    </w:pPr>
    <w:rPr>
      <w:rFonts w:ascii="宋体" w:hAnsi="宋体" w:eastAsia="宋体"/>
      <w:b/>
      <w:kern w:val="0"/>
      <w:sz w:val="20"/>
      <w:szCs w:val="20"/>
    </w:rPr>
  </w:style>
  <w:style w:type="paragraph" w:customStyle="1" w:styleId="907">
    <w:name w:val="样式 宋体 四号 加粗 自定义颜(RGB(094166)) 段前: 7.8 磅 行距: 多倍行距 1.25 字行"/>
    <w:basedOn w:val="1"/>
    <w:qFormat/>
    <w:uiPriority w:val="0"/>
    <w:pPr>
      <w:tabs>
        <w:tab w:val="left" w:pos="780"/>
      </w:tabs>
      <w:adjustRightInd w:val="0"/>
      <w:spacing w:line="288" w:lineRule="auto"/>
      <w:ind w:left="420" w:firstLine="200" w:firstLineChars="200"/>
      <w:textAlignment w:val="baseline"/>
    </w:pPr>
    <w:rPr>
      <w:rFonts w:ascii="Times New Roman" w:hAnsi="Times New Roman" w:eastAsia="宋体" w:cs="Times New Roman"/>
      <w:bCs/>
      <w:szCs w:val="24"/>
    </w:rPr>
  </w:style>
  <w:style w:type="paragraph" w:customStyle="1" w:styleId="908">
    <w:name w:val="正文 + 宋体"/>
    <w:basedOn w:val="1"/>
    <w:qFormat/>
    <w:uiPriority w:val="0"/>
    <w:pPr>
      <w:adjustRightInd w:val="0"/>
      <w:spacing w:line="360" w:lineRule="auto"/>
      <w:ind w:firstLine="200" w:firstLineChars="200"/>
      <w:textAlignment w:val="baseline"/>
    </w:pPr>
    <w:rPr>
      <w:rFonts w:ascii="宋体" w:hAnsi="Times New Roman" w:eastAsia="宋体" w:cs="Times New Roman"/>
      <w:bCs/>
      <w:kern w:val="0"/>
      <w:szCs w:val="21"/>
    </w:rPr>
  </w:style>
  <w:style w:type="paragraph" w:customStyle="1" w:styleId="909">
    <w:name w:val="xyx"/>
    <w:basedOn w:val="1"/>
    <w:qFormat/>
    <w:uiPriority w:val="0"/>
    <w:pPr>
      <w:tabs>
        <w:tab w:val="left" w:pos="794"/>
      </w:tabs>
      <w:adjustRightInd w:val="0"/>
      <w:spacing w:before="100" w:beforeAutospacing="1" w:after="100" w:afterAutospacing="1" w:line="360" w:lineRule="auto"/>
      <w:ind w:left="720" w:firstLine="200" w:firstLineChars="200"/>
      <w:textAlignment w:val="baseline"/>
      <w:outlineLvl w:val="2"/>
    </w:pPr>
    <w:rPr>
      <w:rFonts w:ascii="黑体" w:hAnsi="宋体" w:eastAsia="宋体" w:cs="Times New Roman"/>
      <w:bCs/>
      <w:color w:val="000000"/>
      <w:sz w:val="28"/>
      <w:szCs w:val="28"/>
    </w:rPr>
  </w:style>
  <w:style w:type="paragraph" w:customStyle="1" w:styleId="910">
    <w:name w:val="首缩2 1.25行距"/>
    <w:basedOn w:val="1"/>
    <w:qFormat/>
    <w:uiPriority w:val="0"/>
    <w:pPr>
      <w:keepNext/>
      <w:adjustRightInd w:val="0"/>
      <w:spacing w:line="300" w:lineRule="auto"/>
      <w:ind w:left="420" w:firstLine="200" w:firstLineChars="200"/>
      <w:textAlignment w:val="baseline"/>
    </w:pPr>
    <w:rPr>
      <w:rFonts w:ascii="Arial" w:hAnsi="Arial" w:eastAsia="宋体" w:cs="Arial"/>
      <w:bCs/>
      <w:szCs w:val="20"/>
    </w:rPr>
  </w:style>
  <w:style w:type="paragraph" w:customStyle="1" w:styleId="911">
    <w:name w:val="_标题"/>
    <w:basedOn w:val="84"/>
    <w:next w:val="674"/>
    <w:qFormat/>
    <w:uiPriority w:val="0"/>
    <w:pPr>
      <w:adjustRightInd w:val="0"/>
      <w:spacing w:before="240" w:after="60" w:line="288" w:lineRule="auto"/>
      <w:ind w:firstLine="200" w:firstLineChars="200"/>
      <w:jc w:val="center"/>
      <w:textAlignment w:val="baseline"/>
      <w:outlineLvl w:val="0"/>
    </w:pPr>
    <w:rPr>
      <w:rFonts w:ascii="Arial" w:hAnsi="Arial" w:eastAsia="黑体" w:cs="Times New Roman"/>
      <w:sz w:val="44"/>
      <w:szCs w:val="32"/>
    </w:rPr>
  </w:style>
  <w:style w:type="paragraph" w:customStyle="1" w:styleId="912">
    <w:name w:val="正文字缩1字"/>
    <w:basedOn w:val="1"/>
    <w:next w:val="1"/>
    <w:qFormat/>
    <w:uiPriority w:val="0"/>
    <w:pPr>
      <w:adjustRightInd w:val="0"/>
      <w:spacing w:before="60" w:after="60" w:line="360" w:lineRule="auto"/>
      <w:ind w:left="100" w:leftChars="100" w:firstLine="200" w:firstLineChars="200"/>
      <w:textAlignment w:val="baseline"/>
    </w:pPr>
    <w:rPr>
      <w:rFonts w:ascii="Times New Roman" w:hAnsi="Times New Roman" w:eastAsia="宋体" w:cs="Times New Roman"/>
      <w:bCs/>
      <w:szCs w:val="24"/>
    </w:rPr>
  </w:style>
  <w:style w:type="paragraph" w:customStyle="1" w:styleId="913">
    <w:name w:val="正文字缩2字"/>
    <w:basedOn w:val="912"/>
    <w:next w:val="1"/>
    <w:qFormat/>
    <w:uiPriority w:val="0"/>
    <w:pPr>
      <w:ind w:left="200" w:leftChars="200"/>
    </w:pPr>
  </w:style>
  <w:style w:type="paragraph" w:customStyle="1" w:styleId="914">
    <w:name w:val="Z4"/>
    <w:basedOn w:val="1"/>
    <w:next w:val="1"/>
    <w:qFormat/>
    <w:uiPriority w:val="0"/>
    <w:pPr>
      <w:tabs>
        <w:tab w:val="left" w:pos="2040"/>
        <w:tab w:val="left" w:pos="2160"/>
      </w:tabs>
      <w:adjustRightInd w:val="0"/>
      <w:spacing w:before="240" w:after="120" w:line="288" w:lineRule="auto"/>
      <w:ind w:left="210" w:leftChars="10" w:hanging="200" w:hangingChars="200"/>
      <w:textAlignment w:val="baseline"/>
      <w:outlineLvl w:val="3"/>
    </w:pPr>
    <w:rPr>
      <w:rFonts w:ascii="Tahoma" w:hAnsi="Tahoma" w:eastAsia="幼圆" w:cs="Times New Roman"/>
      <w:bCs/>
      <w:sz w:val="24"/>
      <w:szCs w:val="20"/>
    </w:rPr>
  </w:style>
  <w:style w:type="paragraph" w:customStyle="1" w:styleId="915">
    <w:name w:val="xl122"/>
    <w:basedOn w:val="1"/>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
      <w:kern w:val="0"/>
      <w:sz w:val="20"/>
      <w:szCs w:val="20"/>
    </w:rPr>
  </w:style>
  <w:style w:type="paragraph" w:customStyle="1" w:styleId="916">
    <w:name w:val="样式 首行缩进:  0.75 厘米"/>
    <w:basedOn w:val="1"/>
    <w:next w:val="1"/>
    <w:qFormat/>
    <w:uiPriority w:val="0"/>
    <w:pPr>
      <w:adjustRightInd w:val="0"/>
      <w:spacing w:before="50" w:beforeLines="50" w:line="360" w:lineRule="auto"/>
      <w:ind w:firstLine="200" w:firstLineChars="200"/>
      <w:textAlignment w:val="baseline"/>
    </w:pPr>
    <w:rPr>
      <w:rFonts w:ascii="Times New Roman" w:hAnsi="Times New Roman" w:eastAsia="宋体"/>
      <w:bCs/>
      <w:sz w:val="24"/>
      <w:szCs w:val="20"/>
    </w:rPr>
  </w:style>
  <w:style w:type="paragraph" w:customStyle="1" w:styleId="917">
    <w:name w:val="图标注 Char"/>
    <w:next w:val="1"/>
    <w:qFormat/>
    <w:uiPriority w:val="0"/>
    <w:pPr>
      <w:tabs>
        <w:tab w:val="left" w:pos="648"/>
      </w:tabs>
      <w:spacing w:before="50" w:beforeLines="50" w:line="360" w:lineRule="auto"/>
      <w:ind w:left="170" w:firstLine="118"/>
      <w:jc w:val="center"/>
    </w:pPr>
    <w:rPr>
      <w:rFonts w:ascii="楷体_GB2312" w:hAnsi="Times New Roman" w:eastAsia="楷体_GB2312" w:cs="Times New Roman"/>
      <w:sz w:val="21"/>
      <w:lang w:val="en-US" w:eastAsia="zh-CN" w:bidi="ar-SA"/>
    </w:rPr>
  </w:style>
  <w:style w:type="paragraph" w:customStyle="1" w:styleId="918">
    <w:name w:val="样式 左侧:  2.22 厘米"/>
    <w:basedOn w:val="1"/>
    <w:qFormat/>
    <w:uiPriority w:val="0"/>
    <w:pPr>
      <w:adjustRightInd w:val="0"/>
      <w:spacing w:after="120" w:line="360" w:lineRule="auto"/>
      <w:ind w:left="1259" w:firstLine="200" w:firstLineChars="200"/>
      <w:textAlignment w:val="baseline"/>
    </w:pPr>
    <w:rPr>
      <w:rFonts w:ascii="Verdana" w:hAnsi="Verdana" w:eastAsia="宋体"/>
      <w:bCs/>
      <w:sz w:val="24"/>
      <w:szCs w:val="20"/>
    </w:rPr>
  </w:style>
  <w:style w:type="paragraph" w:customStyle="1" w:styleId="919">
    <w:name w:val="xl108"/>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kern w:val="0"/>
      <w:sz w:val="20"/>
      <w:szCs w:val="20"/>
    </w:rPr>
  </w:style>
  <w:style w:type="paragraph" w:customStyle="1" w:styleId="920">
    <w:name w:val="p0"/>
    <w:basedOn w:val="1"/>
    <w:qFormat/>
    <w:uiPriority w:val="0"/>
    <w:pPr>
      <w:widowControl/>
      <w:adjustRightInd w:val="0"/>
      <w:spacing w:line="360" w:lineRule="auto"/>
      <w:ind w:firstLine="200" w:firstLineChars="200"/>
      <w:textAlignment w:val="baseline"/>
    </w:pPr>
    <w:rPr>
      <w:rFonts w:ascii="Verdana" w:hAnsi="Verdana" w:eastAsia="宋体" w:cs="Times New Roman"/>
      <w:bCs/>
      <w:kern w:val="0"/>
      <w:sz w:val="24"/>
      <w:szCs w:val="20"/>
    </w:rPr>
  </w:style>
  <w:style w:type="paragraph" w:customStyle="1" w:styleId="921">
    <w:name w:val="项目编号"/>
    <w:basedOn w:val="1"/>
    <w:qFormat/>
    <w:uiPriority w:val="0"/>
    <w:pPr>
      <w:tabs>
        <w:tab w:val="left" w:pos="720"/>
      </w:tabs>
      <w:adjustRightInd w:val="0"/>
      <w:spacing w:line="360" w:lineRule="auto"/>
      <w:ind w:left="420" w:firstLine="200" w:firstLineChars="200"/>
      <w:textAlignment w:val="baseline"/>
    </w:pPr>
    <w:rPr>
      <w:rFonts w:ascii="Verdana" w:hAnsi="Verdana" w:eastAsia="宋体" w:cs="Times New Roman"/>
      <w:bCs/>
      <w:sz w:val="28"/>
      <w:szCs w:val="24"/>
    </w:rPr>
  </w:style>
  <w:style w:type="paragraph" w:customStyle="1" w:styleId="922">
    <w:name w:val="样式 标题 1PIM 1Section Headh1l11H1H11H12H111H13H1121st ..."/>
    <w:basedOn w:val="4"/>
    <w:qFormat/>
    <w:uiPriority w:val="0"/>
    <w:pPr>
      <w:keepLines/>
      <w:pageBreakBefore/>
      <w:widowControl/>
      <w:pBdr>
        <w:top w:val="thickThinSmallGap" w:color="808080" w:sz="24" w:space="1"/>
        <w:left w:val="thickThinSmallGap" w:color="808080" w:sz="24" w:space="4"/>
        <w:bottom w:val="thickThinSmallGap" w:color="808080" w:sz="24" w:space="0"/>
        <w:right w:val="thickThinSmallGap" w:color="808080" w:sz="24" w:space="4"/>
      </w:pBdr>
      <w:tabs>
        <w:tab w:val="left" w:pos="1800"/>
      </w:tabs>
      <w:adjustRightInd w:val="0"/>
      <w:spacing w:before="100" w:beforeLines="100" w:after="100" w:afterLines="100"/>
      <w:ind w:left="1200"/>
      <w:jc w:val="left"/>
      <w:textAlignment w:val="baseline"/>
    </w:pPr>
    <w:rPr>
      <w:rFonts w:ascii="Times New Roman" w:hAnsi="Times New Roman" w:eastAsia="微软雅黑" w:cs="宋体"/>
      <w:b w:val="0"/>
      <w:bCs/>
      <w:color w:val="auto"/>
      <w:kern w:val="44"/>
      <w:sz w:val="28"/>
      <w:szCs w:val="44"/>
      <w:lang w:val="en-US"/>
    </w:rPr>
  </w:style>
  <w:style w:type="paragraph" w:customStyle="1" w:styleId="923">
    <w:name w:val="xl116"/>
    <w:basedOn w:val="1"/>
    <w:qFormat/>
    <w:uiPriority w:val="0"/>
    <w:pPr>
      <w:widowControl/>
      <w:pBdr>
        <w:left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
      <w:kern w:val="0"/>
      <w:sz w:val="20"/>
      <w:szCs w:val="20"/>
    </w:rPr>
  </w:style>
  <w:style w:type="paragraph" w:customStyle="1" w:styleId="924">
    <w:name w:val="main"/>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4"/>
      <w:szCs w:val="24"/>
    </w:rPr>
  </w:style>
  <w:style w:type="paragraph" w:customStyle="1" w:styleId="925">
    <w:name w:val="#"/>
    <w:basedOn w:val="1"/>
    <w:qFormat/>
    <w:uiPriority w:val="0"/>
    <w:pPr>
      <w:tabs>
        <w:tab w:val="left" w:pos="964"/>
      </w:tabs>
      <w:adjustRightInd w:val="0"/>
      <w:spacing w:line="360" w:lineRule="auto"/>
      <w:ind w:left="1200" w:firstLine="200" w:firstLineChars="200"/>
      <w:textAlignment w:val="baseline"/>
    </w:pPr>
    <w:rPr>
      <w:rFonts w:ascii="Times New Roman" w:hAnsi="Times New Roman" w:eastAsia="宋体" w:cs="Times New Roman"/>
      <w:bCs/>
      <w:sz w:val="24"/>
      <w:szCs w:val="24"/>
    </w:rPr>
  </w:style>
  <w:style w:type="paragraph" w:customStyle="1" w:styleId="926">
    <w:name w:val="xl115"/>
    <w:basedOn w:val="1"/>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
      <w:kern w:val="0"/>
      <w:sz w:val="20"/>
      <w:szCs w:val="20"/>
    </w:rPr>
  </w:style>
  <w:style w:type="paragraph" w:customStyle="1" w:styleId="927">
    <w:name w:val="本方案二级"/>
    <w:basedOn w:val="5"/>
    <w:qFormat/>
    <w:uiPriority w:val="0"/>
    <w:pPr>
      <w:widowControl/>
      <w:spacing w:before="50" w:beforeLines="50" w:after="50" w:afterLines="50" w:line="360" w:lineRule="auto"/>
      <w:jc w:val="left"/>
    </w:pPr>
    <w:rPr>
      <w:rFonts w:ascii="Times New Roman" w:hAnsi="Times New Roman" w:eastAsia="宋体"/>
      <w:b w:val="0"/>
      <w:sz w:val="24"/>
      <w:szCs w:val="28"/>
    </w:rPr>
  </w:style>
  <w:style w:type="paragraph" w:customStyle="1" w:styleId="928">
    <w:name w:val="Char1 Char Char Char Char Char Char Char1"/>
    <w:basedOn w:val="1"/>
    <w:qFormat/>
    <w:uiPriority w:val="0"/>
    <w:pPr>
      <w:adjustRightInd w:val="0"/>
      <w:spacing w:line="288" w:lineRule="auto"/>
      <w:ind w:firstLine="200" w:firstLineChars="200"/>
      <w:textAlignment w:val="baseline"/>
    </w:pPr>
    <w:rPr>
      <w:rFonts w:ascii="Tahoma" w:hAnsi="Tahoma" w:eastAsia="宋体" w:cs="Times New Roman"/>
      <w:bCs/>
      <w:sz w:val="24"/>
      <w:szCs w:val="20"/>
    </w:rPr>
  </w:style>
  <w:style w:type="paragraph" w:customStyle="1" w:styleId="929">
    <w:name w:val="问题"/>
    <w:basedOn w:val="1"/>
    <w:next w:val="1"/>
    <w:qFormat/>
    <w:uiPriority w:val="0"/>
    <w:pPr>
      <w:tabs>
        <w:tab w:val="left" w:pos="840"/>
      </w:tabs>
      <w:adjustRightInd w:val="0"/>
      <w:spacing w:line="360" w:lineRule="auto"/>
      <w:ind w:left="420" w:firstLine="200" w:firstLineChars="200"/>
      <w:textAlignment w:val="baseline"/>
    </w:pPr>
    <w:rPr>
      <w:rFonts w:ascii="Verdana" w:hAnsi="Verdana" w:eastAsia="宋体" w:cs="Times New Roman"/>
      <w:b/>
      <w:bCs/>
      <w:sz w:val="24"/>
      <w:szCs w:val="20"/>
    </w:rPr>
  </w:style>
  <w:style w:type="paragraph" w:customStyle="1" w:styleId="930">
    <w:name w:val="标题1"/>
    <w:basedOn w:val="1"/>
    <w:next w:val="1"/>
    <w:qFormat/>
    <w:uiPriority w:val="0"/>
    <w:pPr>
      <w:tabs>
        <w:tab w:val="left" w:pos="540"/>
      </w:tabs>
      <w:adjustRightInd w:val="0"/>
      <w:spacing w:before="50" w:beforeLines="50" w:line="288" w:lineRule="auto"/>
      <w:ind w:firstLine="200" w:firstLineChars="200"/>
      <w:textAlignment w:val="baseline"/>
    </w:pPr>
    <w:rPr>
      <w:rFonts w:ascii="楷体_GB2312" w:hAnsi="Times New Roman" w:eastAsia="楷体_GB2312" w:cs="Times New Roman"/>
      <w:b/>
      <w:sz w:val="24"/>
      <w:szCs w:val="30"/>
    </w:rPr>
  </w:style>
  <w:style w:type="paragraph" w:customStyle="1" w:styleId="931">
    <w:name w:val="项目文字缩进"/>
    <w:basedOn w:val="1"/>
    <w:next w:val="1"/>
    <w:qFormat/>
    <w:uiPriority w:val="0"/>
    <w:pPr>
      <w:adjustRightInd w:val="0"/>
      <w:snapToGrid w:val="0"/>
      <w:spacing w:before="50" w:beforeLines="50" w:line="360" w:lineRule="auto"/>
      <w:ind w:firstLine="200" w:firstLineChars="200"/>
      <w:textAlignment w:val="baseline"/>
    </w:pPr>
    <w:rPr>
      <w:rFonts w:ascii="Times New Roman" w:hAnsi="Times New Roman" w:eastAsia="宋体" w:cs="Times New Roman"/>
      <w:bCs/>
      <w:kern w:val="0"/>
      <w:sz w:val="24"/>
      <w:szCs w:val="20"/>
    </w:rPr>
  </w:style>
  <w:style w:type="paragraph" w:customStyle="1" w:styleId="932">
    <w:name w:val="xl121"/>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
      <w:kern w:val="0"/>
      <w:sz w:val="20"/>
      <w:szCs w:val="20"/>
    </w:rPr>
  </w:style>
  <w:style w:type="paragraph" w:customStyle="1" w:styleId="933">
    <w:name w:val="模板普通正文"/>
    <w:basedOn w:val="2"/>
    <w:qFormat/>
    <w:uiPriority w:val="0"/>
    <w:pPr>
      <w:widowControl w:val="0"/>
      <w:autoSpaceDE/>
      <w:autoSpaceDN/>
      <w:adjustRightInd w:val="0"/>
      <w:snapToGrid/>
      <w:spacing w:before="50" w:beforeLines="50" w:after="10" w:line="360" w:lineRule="auto"/>
      <w:ind w:firstLine="175" w:firstLineChars="175"/>
      <w:jc w:val="left"/>
      <w:textAlignment w:val="baseline"/>
    </w:pPr>
    <w:rPr>
      <w:rFonts w:ascii="Calibri" w:hAnsi="Calibri"/>
      <w:bCs/>
      <w:kern w:val="2"/>
      <w:szCs w:val="24"/>
      <w:lang w:val="en-US"/>
    </w:rPr>
  </w:style>
  <w:style w:type="paragraph" w:customStyle="1" w:styleId="934">
    <w:name w:val="例子内容"/>
    <w:basedOn w:val="1"/>
    <w:qFormat/>
    <w:uiPriority w:val="0"/>
    <w:pPr>
      <w:adjustRightInd w:val="0"/>
      <w:spacing w:line="360" w:lineRule="auto"/>
      <w:ind w:firstLine="200" w:firstLineChars="200"/>
      <w:jc w:val="center"/>
      <w:textAlignment w:val="baseline"/>
    </w:pPr>
    <w:rPr>
      <w:rFonts w:ascii="Verdana" w:hAnsi="Verdana" w:eastAsia="宋体" w:cs="Times New Roman"/>
      <w:bCs/>
      <w:sz w:val="18"/>
      <w:szCs w:val="20"/>
    </w:rPr>
  </w:style>
  <w:style w:type="paragraph" w:customStyle="1" w:styleId="935">
    <w:name w:val="Char Char Char2"/>
    <w:basedOn w:val="1"/>
    <w:qFormat/>
    <w:uiPriority w:val="0"/>
    <w:pPr>
      <w:adjustRightInd w:val="0"/>
      <w:spacing w:line="288" w:lineRule="auto"/>
      <w:ind w:firstLine="200" w:firstLineChars="200"/>
      <w:textAlignment w:val="baseline"/>
    </w:pPr>
    <w:rPr>
      <w:rFonts w:ascii="Times New Roman" w:hAnsi="Times New Roman" w:eastAsia="宋体" w:cs="Times New Roman"/>
      <w:bCs/>
      <w:szCs w:val="24"/>
    </w:rPr>
  </w:style>
  <w:style w:type="paragraph" w:customStyle="1" w:styleId="936">
    <w:name w:val="默认段落字体 Para Char Char Char Char Char Char Char"/>
    <w:basedOn w:val="1"/>
    <w:qFormat/>
    <w:uiPriority w:val="0"/>
    <w:pPr>
      <w:adjustRightInd w:val="0"/>
      <w:spacing w:line="360" w:lineRule="auto"/>
      <w:ind w:firstLine="200" w:firstLineChars="200"/>
      <w:textAlignment w:val="baseline"/>
    </w:pPr>
    <w:rPr>
      <w:rFonts w:ascii="Tahoma" w:hAnsi="Tahoma" w:eastAsia="宋体" w:cs="Times New Roman"/>
      <w:bCs/>
      <w:sz w:val="24"/>
      <w:szCs w:val="20"/>
    </w:rPr>
  </w:style>
  <w:style w:type="paragraph" w:customStyle="1" w:styleId="937">
    <w:name w:val="默认段落字体 Para Char"/>
    <w:basedOn w:val="1"/>
    <w:qFormat/>
    <w:uiPriority w:val="0"/>
    <w:pPr>
      <w:adjustRightInd w:val="0"/>
      <w:spacing w:line="288" w:lineRule="auto"/>
      <w:ind w:firstLine="200" w:firstLineChars="200"/>
      <w:textAlignment w:val="baseline"/>
    </w:pPr>
    <w:rPr>
      <w:rFonts w:ascii="Tahoma" w:hAnsi="Tahoma" w:eastAsia="宋体" w:cs="Times New Roman"/>
      <w:bCs/>
      <w:sz w:val="24"/>
      <w:szCs w:val="20"/>
    </w:rPr>
  </w:style>
  <w:style w:type="paragraph" w:customStyle="1" w:styleId="938">
    <w:name w:val="银证正文"/>
    <w:basedOn w:val="1"/>
    <w:qFormat/>
    <w:uiPriority w:val="0"/>
    <w:pPr>
      <w:adjustRightInd w:val="0"/>
      <w:spacing w:before="100" w:beforeLines="100" w:line="360" w:lineRule="auto"/>
      <w:ind w:firstLine="200" w:firstLineChars="200"/>
      <w:textAlignment w:val="baseline"/>
    </w:pPr>
    <w:rPr>
      <w:rFonts w:ascii="Times New Roman" w:hAnsi="Times New Roman" w:eastAsia="宋体" w:cs="Times New Roman"/>
      <w:bCs/>
      <w:sz w:val="24"/>
      <w:szCs w:val="20"/>
    </w:rPr>
  </w:style>
  <w:style w:type="paragraph" w:customStyle="1" w:styleId="939">
    <w:name w:val="_标题6"/>
    <w:basedOn w:val="10"/>
    <w:next w:val="569"/>
    <w:qFormat/>
    <w:uiPriority w:val="0"/>
    <w:pPr>
      <w:tabs>
        <w:tab w:val="clear" w:pos="1152"/>
      </w:tabs>
      <w:ind w:left="420"/>
    </w:pPr>
    <w:rPr>
      <w:sz w:val="30"/>
      <w:szCs w:val="24"/>
    </w:rPr>
  </w:style>
  <w:style w:type="paragraph" w:customStyle="1" w:styleId="940">
    <w:name w:val="目录名"/>
    <w:basedOn w:val="1"/>
    <w:next w:val="1"/>
    <w:qFormat/>
    <w:uiPriority w:val="0"/>
    <w:pPr>
      <w:adjustRightInd w:val="0"/>
      <w:spacing w:before="50" w:beforeLines="50" w:line="300" w:lineRule="auto"/>
      <w:ind w:firstLine="200" w:firstLineChars="200"/>
      <w:jc w:val="center"/>
      <w:textAlignment w:val="baseline"/>
    </w:pPr>
    <w:rPr>
      <w:rFonts w:ascii="Times New Roman" w:hAnsi="Times New Roman" w:eastAsia="黑体" w:cs="Times New Roman"/>
      <w:b/>
      <w:bCs/>
      <w:sz w:val="24"/>
      <w:szCs w:val="20"/>
    </w:rPr>
  </w:style>
  <w:style w:type="paragraph" w:customStyle="1" w:styleId="941">
    <w:name w:val="样式 Def1 首行缩进"/>
    <w:basedOn w:val="1"/>
    <w:qFormat/>
    <w:uiPriority w:val="0"/>
    <w:pPr>
      <w:adjustRightInd w:val="0"/>
      <w:spacing w:line="360" w:lineRule="auto"/>
      <w:ind w:firstLine="200" w:firstLineChars="200"/>
      <w:textAlignment w:val="baseline"/>
    </w:pPr>
    <w:rPr>
      <w:rFonts w:ascii="Verdana" w:hAnsi="Verdana" w:eastAsia="宋体" w:cs="Times New Roman"/>
      <w:bCs/>
      <w:sz w:val="24"/>
      <w:szCs w:val="24"/>
    </w:rPr>
  </w:style>
  <w:style w:type="paragraph" w:customStyle="1" w:styleId="942">
    <w:name w:val="水上软件 Char Char Char Char Char Char Char Char Char Char"/>
    <w:basedOn w:val="1"/>
    <w:next w:val="12"/>
    <w:qFormat/>
    <w:uiPriority w:val="0"/>
    <w:pPr>
      <w:adjustRightInd w:val="0"/>
      <w:spacing w:line="360" w:lineRule="auto"/>
      <w:ind w:firstLine="200" w:firstLineChars="200"/>
      <w:textAlignment w:val="baseline"/>
    </w:pPr>
    <w:rPr>
      <w:rFonts w:ascii="Verdana" w:hAnsi="Verdana" w:eastAsia="宋体" w:cs="Times New Roman"/>
      <w:bCs/>
      <w:sz w:val="24"/>
      <w:szCs w:val="20"/>
    </w:rPr>
  </w:style>
  <w:style w:type="paragraph" w:customStyle="1" w:styleId="943">
    <w:name w:val="表注"/>
    <w:basedOn w:val="1"/>
    <w:next w:val="1"/>
    <w:qFormat/>
    <w:uiPriority w:val="0"/>
    <w:pPr>
      <w:keepNext/>
      <w:tabs>
        <w:tab w:val="left" w:pos="620"/>
        <w:tab w:val="left" w:pos="800"/>
      </w:tabs>
      <w:adjustRightInd w:val="0"/>
      <w:spacing w:before="50" w:beforeLines="50" w:line="360" w:lineRule="auto"/>
      <w:ind w:left="1420" w:firstLine="200" w:firstLineChars="200"/>
      <w:textAlignment w:val="baseline"/>
      <w:outlineLvl w:val="5"/>
    </w:pPr>
    <w:rPr>
      <w:rFonts w:ascii="Times New Roman" w:hAnsi="Times New Roman" w:eastAsia="宋体" w:cs="Times New Roman"/>
      <w:bCs/>
      <w:kern w:val="0"/>
      <w:sz w:val="24"/>
      <w:szCs w:val="20"/>
    </w:rPr>
  </w:style>
  <w:style w:type="paragraph" w:customStyle="1" w:styleId="944">
    <w:name w:val="正文2.25"/>
    <w:basedOn w:val="1"/>
    <w:qFormat/>
    <w:uiPriority w:val="0"/>
    <w:pPr>
      <w:adjustRightInd w:val="0"/>
      <w:spacing w:line="360" w:lineRule="auto"/>
      <w:ind w:firstLine="225" w:firstLineChars="225"/>
      <w:textAlignment w:val="baseline"/>
    </w:pPr>
    <w:rPr>
      <w:rFonts w:ascii="Verdana" w:hAnsi="Verdana" w:eastAsia="宋体" w:cs="Times New Roman"/>
      <w:bCs/>
      <w:sz w:val="24"/>
      <w:szCs w:val="20"/>
    </w:rPr>
  </w:style>
  <w:style w:type="paragraph" w:customStyle="1" w:styleId="945">
    <w:name w:val="正文_首行缩进"/>
    <w:basedOn w:val="1"/>
    <w:next w:val="1"/>
    <w:qFormat/>
    <w:uiPriority w:val="0"/>
    <w:pPr>
      <w:adjustRightInd w:val="0"/>
      <w:spacing w:before="50" w:beforeLines="50" w:line="288" w:lineRule="auto"/>
      <w:ind w:firstLine="200" w:firstLineChars="200"/>
      <w:textAlignment w:val="baseline"/>
    </w:pPr>
    <w:rPr>
      <w:rFonts w:ascii="新宋体" w:hAnsi="Times New Roman" w:eastAsia="新宋体"/>
      <w:bCs/>
      <w:sz w:val="24"/>
      <w:szCs w:val="20"/>
    </w:rPr>
  </w:style>
  <w:style w:type="paragraph" w:customStyle="1" w:styleId="946">
    <w:name w:val="样式 标题 1 + Verdana 三号 首行缩进:  0 厘米 底端: (单实线 自动设置  0.75 磅 行宽)"/>
    <w:basedOn w:val="4"/>
    <w:next w:val="1"/>
    <w:qFormat/>
    <w:uiPriority w:val="0"/>
    <w:pPr>
      <w:keepLines/>
      <w:pageBreakBefore/>
      <w:adjustRightInd w:val="0"/>
      <w:spacing w:before="340"/>
      <w:textAlignment w:val="baseline"/>
    </w:pPr>
    <w:rPr>
      <w:rFonts w:ascii="Verdana" w:hAnsi="Verdana" w:eastAsia="黑体" w:cs="宋体"/>
      <w:b w:val="0"/>
      <w:bCs/>
      <w:color w:val="000080"/>
      <w:kern w:val="44"/>
      <w:szCs w:val="32"/>
      <w:lang w:val="en-US"/>
    </w:rPr>
  </w:style>
  <w:style w:type="paragraph" w:customStyle="1" w:styleId="947">
    <w:name w:val="xl124"/>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
      <w:kern w:val="0"/>
      <w:sz w:val="20"/>
      <w:szCs w:val="20"/>
    </w:rPr>
  </w:style>
  <w:style w:type="paragraph" w:customStyle="1" w:styleId="948">
    <w:name w:val="*Bullet #2 Double"/>
    <w:basedOn w:val="1"/>
    <w:qFormat/>
    <w:uiPriority w:val="0"/>
    <w:pPr>
      <w:widowControl/>
      <w:adjustRightInd w:val="0"/>
      <w:spacing w:after="120" w:line="288" w:lineRule="auto"/>
      <w:ind w:firstLine="200" w:firstLineChars="200"/>
      <w:jc w:val="left"/>
      <w:textAlignment w:val="baseline"/>
    </w:pPr>
    <w:rPr>
      <w:rFonts w:ascii="Arial" w:hAnsi="Arial" w:eastAsia="宋体" w:cs="Times New Roman"/>
      <w:bCs/>
      <w:color w:val="000000"/>
      <w:kern w:val="0"/>
      <w:sz w:val="22"/>
      <w:szCs w:val="20"/>
    </w:rPr>
  </w:style>
  <w:style w:type="paragraph" w:customStyle="1" w:styleId="949">
    <w:name w:val="样式 正文缩进正文（首行缩进两字） + 加粗1"/>
    <w:basedOn w:val="12"/>
    <w:qFormat/>
    <w:uiPriority w:val="0"/>
    <w:pPr>
      <w:tabs>
        <w:tab w:val="left" w:pos="960"/>
      </w:tabs>
      <w:adjustRightInd w:val="0"/>
      <w:spacing w:after="120" w:line="400" w:lineRule="exact"/>
      <w:ind w:left="960" w:firstLine="0"/>
      <w:jc w:val="left"/>
      <w:textAlignment w:val="baseline"/>
    </w:pPr>
    <w:rPr>
      <w:rFonts w:ascii="Verdana" w:hAnsi="Verdana"/>
      <w:b/>
      <w:sz w:val="24"/>
      <w:szCs w:val="21"/>
    </w:rPr>
  </w:style>
  <w:style w:type="paragraph" w:customStyle="1" w:styleId="950">
    <w:name w:val="样式 正文缩进正文（首行缩进两字）四号特点表正文正文非缩进正文双线段1ALT+Z缩进正文缩进 Char正文..."/>
    <w:basedOn w:val="12"/>
    <w:qFormat/>
    <w:uiPriority w:val="0"/>
    <w:pPr>
      <w:adjustRightInd w:val="0"/>
      <w:spacing w:after="50" w:afterLines="50" w:line="300" w:lineRule="auto"/>
      <w:ind w:firstLine="200" w:firstLineChars="200"/>
      <w:textAlignment w:val="baseline"/>
    </w:pPr>
    <w:rPr>
      <w:rFonts w:ascii="Verdana" w:hAnsi="Verdana" w:cs="宋体"/>
      <w:bCs/>
      <w:sz w:val="28"/>
    </w:rPr>
  </w:style>
  <w:style w:type="paragraph" w:customStyle="1" w:styleId="951">
    <w:name w:val="_导读表格标题"/>
    <w:basedOn w:val="813"/>
    <w:qFormat/>
    <w:uiPriority w:val="0"/>
    <w:pPr>
      <w:jc w:val="center"/>
    </w:pPr>
    <w:rPr>
      <w:b/>
    </w:rPr>
  </w:style>
  <w:style w:type="paragraph" w:customStyle="1" w:styleId="952">
    <w:name w:val="Table Description"/>
    <w:next w:val="1"/>
    <w:qFormat/>
    <w:uiPriority w:val="0"/>
    <w:pPr>
      <w:keepNext/>
      <w:snapToGrid w:val="0"/>
      <w:spacing w:before="50" w:beforeLines="50"/>
      <w:jc w:val="center"/>
    </w:pPr>
    <w:rPr>
      <w:rFonts w:ascii="Arial" w:hAnsi="Arial" w:eastAsia="黑体" w:cs="Times New Roman"/>
      <w:sz w:val="18"/>
      <w:lang w:val="en-US" w:eastAsia="zh-CN" w:bidi="ar-SA"/>
    </w:rPr>
  </w:style>
  <w:style w:type="paragraph" w:customStyle="1" w:styleId="953">
    <w:name w:val="Char Char Char Char Char Char Char Char Char Char Char Char Char Char Char1 Char"/>
    <w:basedOn w:val="1"/>
    <w:qFormat/>
    <w:uiPriority w:val="0"/>
    <w:pPr>
      <w:widowControl/>
      <w:adjustRightInd w:val="0"/>
      <w:spacing w:after="160" w:line="240" w:lineRule="exact"/>
      <w:ind w:firstLine="200" w:firstLineChars="200"/>
      <w:jc w:val="left"/>
      <w:textAlignment w:val="baseline"/>
    </w:pPr>
    <w:rPr>
      <w:rFonts w:ascii="Verdana" w:hAnsi="Verdana" w:eastAsia="宋体" w:cs="Times New Roman"/>
      <w:b/>
      <w:kern w:val="0"/>
      <w:sz w:val="20"/>
      <w:szCs w:val="20"/>
    </w:rPr>
  </w:style>
  <w:style w:type="paragraph" w:customStyle="1" w:styleId="954">
    <w:name w:val="xl105"/>
    <w:basedOn w:val="1"/>
    <w:qFormat/>
    <w:uiPriority w:val="0"/>
    <w:pPr>
      <w:widowControl/>
      <w:pBdr>
        <w:top w:val="single" w:color="auto" w:sz="4" w:space="0"/>
        <w:bottom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0"/>
      <w:szCs w:val="20"/>
    </w:rPr>
  </w:style>
  <w:style w:type="paragraph" w:customStyle="1" w:styleId="955">
    <w:name w:val="标题 2（绿盟科技）"/>
    <w:basedOn w:val="5"/>
    <w:next w:val="559"/>
    <w:qFormat/>
    <w:uiPriority w:val="0"/>
    <w:pPr>
      <w:ind w:left="420" w:hanging="420"/>
      <w:jc w:val="left"/>
    </w:pPr>
    <w:rPr>
      <w:rFonts w:ascii="Arial" w:hAnsi="Arial" w:eastAsia="黑体" w:cs="Times New Roman"/>
      <w:sz w:val="24"/>
      <w:szCs w:val="24"/>
    </w:rPr>
  </w:style>
  <w:style w:type="paragraph" w:customStyle="1" w:styleId="956">
    <w:name w:val="[封面标题1]"/>
    <w:next w:val="1"/>
    <w:qFormat/>
    <w:uiPriority w:val="0"/>
    <w:pPr>
      <w:widowControl w:val="0"/>
      <w:spacing w:before="50" w:beforeLines="50"/>
      <w:jc w:val="center"/>
    </w:pPr>
    <w:rPr>
      <w:rFonts w:ascii="黑体" w:hAnsi="Arial" w:eastAsia="黑体" w:cs="Times New Roman"/>
      <w:b/>
      <w:bCs/>
      <w:color w:val="FF0000"/>
      <w:kern w:val="48"/>
      <w:sz w:val="44"/>
      <w:szCs w:val="48"/>
      <w:lang w:val="en-US" w:eastAsia="zh-CN" w:bidi="ar-SA"/>
    </w:rPr>
  </w:style>
  <w:style w:type="paragraph" w:customStyle="1" w:styleId="957">
    <w:name w:val="样式 加粗 左侧:  2.96 厘米 首行缩进:  0.74 厘米"/>
    <w:basedOn w:val="1"/>
    <w:qFormat/>
    <w:uiPriority w:val="0"/>
    <w:pPr>
      <w:adjustRightInd w:val="0"/>
      <w:spacing w:after="360" w:line="360" w:lineRule="auto"/>
      <w:ind w:left="1678" w:firstLine="200" w:firstLineChars="200"/>
      <w:textAlignment w:val="baseline"/>
    </w:pPr>
    <w:rPr>
      <w:rFonts w:ascii="Verdana" w:hAnsi="Verdana" w:eastAsia="宋体"/>
      <w:b/>
      <w:sz w:val="24"/>
      <w:szCs w:val="20"/>
    </w:rPr>
  </w:style>
  <w:style w:type="paragraph" w:customStyle="1" w:styleId="958">
    <w:name w:val="样式 (中文) 仿宋_GB2312 黑色 左 首行缩进:  0.66 厘米 段前: 5 磅 段后: 5 磅 行距: ...1"/>
    <w:basedOn w:val="1"/>
    <w:qFormat/>
    <w:uiPriority w:val="0"/>
    <w:pPr>
      <w:adjustRightInd w:val="0"/>
      <w:spacing w:before="100" w:after="100" w:line="360" w:lineRule="auto"/>
      <w:ind w:firstLine="200" w:firstLineChars="200"/>
      <w:jc w:val="left"/>
      <w:textAlignment w:val="baseline"/>
    </w:pPr>
    <w:rPr>
      <w:rFonts w:ascii="Verdana" w:hAnsi="Verdana" w:eastAsia="宋体"/>
      <w:bCs/>
      <w:color w:val="000000"/>
      <w:kern w:val="0"/>
      <w:sz w:val="24"/>
      <w:szCs w:val="20"/>
    </w:rPr>
  </w:style>
  <w:style w:type="paragraph" w:customStyle="1" w:styleId="959">
    <w:name w:val="二级节标题"/>
    <w:next w:val="1"/>
    <w:qFormat/>
    <w:uiPriority w:val="0"/>
    <w:pPr>
      <w:tabs>
        <w:tab w:val="left" w:pos="600"/>
        <w:tab w:val="left" w:pos="851"/>
      </w:tabs>
      <w:spacing w:before="240" w:after="240" w:line="400" w:lineRule="exact"/>
      <w:ind w:left="709" w:hanging="709"/>
      <w:outlineLvl w:val="2"/>
    </w:pPr>
    <w:rPr>
      <w:rFonts w:ascii="Arial" w:hAnsi="Arial" w:eastAsia="黑体" w:cs="Times New Roman"/>
      <w:b/>
      <w:sz w:val="30"/>
      <w:szCs w:val="30"/>
      <w:lang w:val="en-US" w:eastAsia="zh-CN" w:bidi="ar-SA"/>
    </w:rPr>
  </w:style>
  <w:style w:type="paragraph" w:customStyle="1" w:styleId="960">
    <w:name w:val="列表（符号二级）（绿盟科技）"/>
    <w:basedOn w:val="733"/>
    <w:qFormat/>
    <w:uiPriority w:val="0"/>
    <w:pPr>
      <w:tabs>
        <w:tab w:val="left" w:pos="-1646"/>
      </w:tabs>
      <w:ind w:left="1260" w:firstLine="1646"/>
    </w:pPr>
  </w:style>
  <w:style w:type="paragraph" w:customStyle="1" w:styleId="961">
    <w:name w:val="样式 标题 1标书标题 1PIM 1H1Heading 0h1l1Head 1 (Chapter heading)..."/>
    <w:basedOn w:val="4"/>
    <w:qFormat/>
    <w:uiPriority w:val="0"/>
    <w:pPr>
      <w:keepLines/>
      <w:pageBreakBefore/>
      <w:widowControl/>
      <w:pBdr>
        <w:top w:val="thickThinSmallGap" w:color="808080" w:sz="24" w:space="1"/>
        <w:left w:val="thickThinSmallGap" w:color="808080" w:sz="24" w:space="4"/>
        <w:bottom w:val="thickThinSmallGap" w:color="808080" w:sz="24" w:space="0"/>
        <w:right w:val="thickThinSmallGap" w:color="808080" w:sz="24" w:space="4"/>
      </w:pBdr>
      <w:tabs>
        <w:tab w:val="left" w:pos="1800"/>
      </w:tabs>
      <w:adjustRightInd w:val="0"/>
      <w:spacing w:before="100" w:beforeLines="100" w:after="100" w:afterLines="100"/>
      <w:ind w:left="432" w:hanging="432"/>
      <w:textAlignment w:val="baseline"/>
    </w:pPr>
    <w:rPr>
      <w:rFonts w:ascii="楷体_GB2312" w:hAnsi="Times New Roman" w:eastAsia="楷体_GB2312" w:cs="宋体"/>
      <w:b w:val="0"/>
      <w:bCs/>
      <w:color w:val="auto"/>
      <w:kern w:val="44"/>
      <w:szCs w:val="32"/>
      <w:lang w:val="en-US"/>
    </w:rPr>
  </w:style>
  <w:style w:type="paragraph" w:customStyle="1" w:styleId="962">
    <w:name w:val="font10"/>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color w:val="000000"/>
      <w:kern w:val="0"/>
      <w:sz w:val="20"/>
      <w:szCs w:val="20"/>
    </w:rPr>
  </w:style>
  <w:style w:type="paragraph" w:customStyle="1" w:styleId="963">
    <w:name w:val="xl104"/>
    <w:basedOn w:val="1"/>
    <w:qFormat/>
    <w:uiPriority w:val="0"/>
    <w:pPr>
      <w:widowControl/>
      <w:pBdr>
        <w:top w:val="single" w:color="auto" w:sz="4" w:space="0"/>
        <w:left w:val="single" w:color="auto" w:sz="4" w:space="0"/>
        <w:bottom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0"/>
      <w:szCs w:val="20"/>
    </w:rPr>
  </w:style>
  <w:style w:type="paragraph" w:customStyle="1" w:styleId="964">
    <w:name w:val="Char Char Char Char Char Char Char Char Char Char Char Char Char Char Char Char1"/>
    <w:basedOn w:val="1"/>
    <w:qFormat/>
    <w:uiPriority w:val="0"/>
    <w:pPr>
      <w:tabs>
        <w:tab w:val="left" w:pos="360"/>
      </w:tabs>
      <w:adjustRightInd w:val="0"/>
      <w:spacing w:line="360" w:lineRule="auto"/>
      <w:ind w:firstLine="200" w:firstLineChars="200"/>
      <w:textAlignment w:val="baseline"/>
    </w:pPr>
    <w:rPr>
      <w:rFonts w:ascii="Verdana" w:hAnsi="Verdana" w:eastAsia="宋体" w:cs="Times New Roman"/>
      <w:bCs/>
      <w:sz w:val="24"/>
      <w:szCs w:val="24"/>
    </w:rPr>
  </w:style>
  <w:style w:type="paragraph" w:customStyle="1" w:styleId="965">
    <w:name w:val="样式 小四正文 + 首行缩进:  2 字符 段前: 0.5 行"/>
    <w:basedOn w:val="1"/>
    <w:qFormat/>
    <w:uiPriority w:val="0"/>
    <w:pPr>
      <w:adjustRightInd w:val="0"/>
      <w:spacing w:before="50" w:beforeLines="50" w:line="360" w:lineRule="auto"/>
      <w:ind w:firstLine="200" w:firstLineChars="200"/>
      <w:textAlignment w:val="baseline"/>
    </w:pPr>
    <w:rPr>
      <w:rFonts w:ascii="宋体" w:hAnsi="宋体" w:eastAsia="宋体" w:cs="Times New Roman"/>
      <w:sz w:val="24"/>
      <w:szCs w:val="20"/>
    </w:rPr>
  </w:style>
  <w:style w:type="paragraph" w:customStyle="1" w:styleId="966">
    <w:name w:val="Char12"/>
    <w:basedOn w:val="1"/>
    <w:qFormat/>
    <w:uiPriority w:val="0"/>
    <w:pPr>
      <w:tabs>
        <w:tab w:val="left" w:pos="360"/>
      </w:tabs>
      <w:adjustRightInd w:val="0"/>
      <w:spacing w:line="360" w:lineRule="auto"/>
      <w:ind w:firstLine="200" w:firstLineChars="200"/>
      <w:jc w:val="center"/>
      <w:textAlignment w:val="baseline"/>
    </w:pPr>
    <w:rPr>
      <w:rFonts w:ascii="黑体" w:hAnsi="Verdana" w:eastAsia="黑体" w:cs="Times New Roman"/>
      <w:bCs/>
      <w:sz w:val="24"/>
      <w:szCs w:val="21"/>
    </w:rPr>
  </w:style>
  <w:style w:type="paragraph" w:customStyle="1" w:styleId="967">
    <w:name w:val="xl117"/>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
      <w:kern w:val="0"/>
      <w:sz w:val="20"/>
      <w:szCs w:val="20"/>
    </w:rPr>
  </w:style>
  <w:style w:type="paragraph" w:customStyle="1" w:styleId="968">
    <w:name w:val="xl127"/>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0"/>
      <w:szCs w:val="20"/>
    </w:rPr>
  </w:style>
  <w:style w:type="paragraph" w:customStyle="1" w:styleId="969">
    <w:name w:val="样式 小四 行距: 1.5 倍行距"/>
    <w:basedOn w:val="1"/>
    <w:qFormat/>
    <w:uiPriority w:val="0"/>
    <w:pPr>
      <w:adjustRightInd w:val="0"/>
      <w:spacing w:line="300" w:lineRule="auto"/>
      <w:ind w:firstLine="200" w:firstLineChars="200"/>
      <w:textAlignment w:val="baseline"/>
    </w:pPr>
    <w:rPr>
      <w:rFonts w:ascii="Times New Roman" w:hAnsi="Times New Roman" w:eastAsia="宋体" w:cs="Times New Roman"/>
      <w:bCs/>
      <w:sz w:val="24"/>
      <w:szCs w:val="20"/>
    </w:rPr>
  </w:style>
  <w:style w:type="paragraph" w:customStyle="1" w:styleId="970">
    <w:name w:val="paragraph1"/>
    <w:basedOn w:val="1"/>
    <w:qFormat/>
    <w:uiPriority w:val="0"/>
    <w:pPr>
      <w:widowControl/>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4"/>
      <w:szCs w:val="24"/>
    </w:rPr>
  </w:style>
  <w:style w:type="paragraph" w:customStyle="1" w:styleId="971">
    <w:name w:val="G正文"/>
    <w:basedOn w:val="1"/>
    <w:qFormat/>
    <w:uiPriority w:val="0"/>
    <w:pPr>
      <w:widowControl/>
      <w:adjustRightInd w:val="0"/>
      <w:spacing w:line="360" w:lineRule="auto"/>
      <w:ind w:firstLine="200" w:firstLineChars="200"/>
      <w:textAlignment w:val="baseline"/>
    </w:pPr>
    <w:rPr>
      <w:rFonts w:ascii="Times New Roman" w:hAnsi="Times New Roman" w:eastAsia="宋体"/>
      <w:bCs/>
      <w:sz w:val="24"/>
      <w:szCs w:val="20"/>
    </w:rPr>
  </w:style>
  <w:style w:type="paragraph" w:customStyle="1" w:styleId="972">
    <w:name w:val="06-sinobest-正文"/>
    <w:basedOn w:val="1"/>
    <w:qFormat/>
    <w:uiPriority w:val="0"/>
    <w:pPr>
      <w:adjustRightInd w:val="0"/>
      <w:spacing w:before="50" w:beforeLines="50" w:after="50" w:afterLines="50" w:line="420" w:lineRule="exact"/>
      <w:ind w:firstLine="200" w:firstLineChars="200"/>
      <w:textAlignment w:val="baseline"/>
    </w:pPr>
    <w:rPr>
      <w:rFonts w:ascii="Verdana" w:hAnsi="Verdana" w:eastAsia="宋体" w:cs="Times New Roman"/>
      <w:bCs/>
      <w:sz w:val="24"/>
      <w:szCs w:val="24"/>
    </w:rPr>
  </w:style>
  <w:style w:type="paragraph" w:customStyle="1" w:styleId="973">
    <w:name w:val="font8"/>
    <w:basedOn w:val="1"/>
    <w:qFormat/>
    <w:uiPriority w:val="0"/>
    <w:pPr>
      <w:widowControl/>
      <w:adjustRightInd w:val="0"/>
      <w:spacing w:before="100" w:beforeAutospacing="1" w:after="100" w:afterAutospacing="1" w:line="288" w:lineRule="auto"/>
      <w:ind w:firstLine="200" w:firstLineChars="200"/>
      <w:jc w:val="left"/>
      <w:textAlignment w:val="baseline"/>
    </w:pPr>
    <w:rPr>
      <w:rFonts w:ascii="Verdana" w:hAnsi="Verdana" w:eastAsia="宋体"/>
      <w:bCs/>
      <w:color w:val="000000"/>
      <w:kern w:val="0"/>
      <w:sz w:val="20"/>
      <w:szCs w:val="20"/>
    </w:rPr>
  </w:style>
  <w:style w:type="paragraph" w:customStyle="1" w:styleId="974">
    <w:name w:val="Z3"/>
    <w:basedOn w:val="1"/>
    <w:next w:val="1"/>
    <w:qFormat/>
    <w:uiPriority w:val="0"/>
    <w:pPr>
      <w:tabs>
        <w:tab w:val="left" w:pos="1260"/>
      </w:tabs>
      <w:adjustRightInd w:val="0"/>
      <w:spacing w:before="360" w:after="180" w:line="288" w:lineRule="auto"/>
      <w:ind w:left="10" w:leftChars="10" w:firstLine="200" w:firstLineChars="200"/>
      <w:textAlignment w:val="baseline"/>
      <w:outlineLvl w:val="2"/>
    </w:pPr>
    <w:rPr>
      <w:rFonts w:ascii="Tahoma" w:hAnsi="Tahoma" w:eastAsia="幼圆" w:cs="Times New Roman"/>
      <w:bCs/>
      <w:caps/>
      <w:sz w:val="28"/>
      <w:szCs w:val="20"/>
    </w:rPr>
  </w:style>
  <w:style w:type="paragraph" w:customStyle="1" w:styleId="975">
    <w:name w:val="样式 (符号) 华文仿宋 行距: 1.5 倍行距 首行缩进:  2 字符"/>
    <w:basedOn w:val="1"/>
    <w:qFormat/>
    <w:uiPriority w:val="0"/>
    <w:pPr>
      <w:widowControl/>
      <w:adjustRightInd w:val="0"/>
      <w:spacing w:before="60" w:after="60" w:line="360" w:lineRule="auto"/>
      <w:ind w:firstLine="200" w:firstLineChars="200"/>
      <w:textAlignment w:val="baseline"/>
    </w:pPr>
    <w:rPr>
      <w:rFonts w:ascii="Times New Roman" w:hAnsi="华文仿宋" w:eastAsia="宋体"/>
      <w:bCs/>
      <w:kern w:val="0"/>
      <w:sz w:val="24"/>
      <w:szCs w:val="20"/>
    </w:rPr>
  </w:style>
  <w:style w:type="paragraph" w:customStyle="1" w:styleId="976">
    <w:name w:val="样式 标题 4H4PIM 4h4bulletblbb44headingH41H42H43H44H45..."/>
    <w:basedOn w:val="8"/>
    <w:next w:val="1"/>
    <w:qFormat/>
    <w:uiPriority w:val="0"/>
    <w:pPr>
      <w:widowControl/>
      <w:tabs>
        <w:tab w:val="left" w:pos="0"/>
        <w:tab w:val="left" w:pos="420"/>
        <w:tab w:val="left" w:pos="1080"/>
        <w:tab w:val="left" w:pos="1680"/>
      </w:tabs>
      <w:adjustRightInd w:val="0"/>
      <w:spacing w:before="50" w:beforeLines="50" w:after="0" w:line="360" w:lineRule="auto"/>
      <w:ind w:left="2162" w:right="238"/>
      <w:contextualSpacing/>
    </w:pPr>
    <w:rPr>
      <w:rFonts w:ascii="黑体" w:hAnsi="黑体" w:eastAsia="黑体" w:cs="Times New Roman"/>
      <w:b w:val="0"/>
      <w:kern w:val="0"/>
      <w:sz w:val="24"/>
      <w:szCs w:val="30"/>
    </w:rPr>
  </w:style>
  <w:style w:type="paragraph" w:customStyle="1" w:styleId="977">
    <w:name w:val="indent"/>
    <w:basedOn w:val="1"/>
    <w:qFormat/>
    <w:uiPriority w:val="0"/>
    <w:pPr>
      <w:widowControl/>
      <w:adjustRightInd w:val="0"/>
      <w:spacing w:before="60" w:after="40" w:line="288" w:lineRule="auto"/>
      <w:ind w:firstLine="200" w:firstLineChars="200"/>
      <w:jc w:val="left"/>
      <w:textAlignment w:val="baseline"/>
    </w:pPr>
    <w:rPr>
      <w:rFonts w:ascii="Verdana" w:hAnsi="Verdana" w:eastAsia="宋体"/>
      <w:bCs/>
      <w:color w:val="000000"/>
      <w:kern w:val="0"/>
      <w:sz w:val="18"/>
      <w:szCs w:val="18"/>
    </w:rPr>
  </w:style>
  <w:style w:type="paragraph" w:customStyle="1" w:styleId="978">
    <w:name w:val="图标注"/>
    <w:next w:val="1"/>
    <w:qFormat/>
    <w:uiPriority w:val="0"/>
    <w:pPr>
      <w:tabs>
        <w:tab w:val="left" w:pos="648"/>
      </w:tabs>
      <w:spacing w:before="50" w:beforeLines="50" w:line="360" w:lineRule="auto"/>
      <w:ind w:left="510" w:hanging="420"/>
      <w:jc w:val="center"/>
    </w:pPr>
    <w:rPr>
      <w:rFonts w:ascii="楷体_GB2312" w:hAnsi="Times New Roman" w:eastAsia="宋体" w:cs="Times New Roman"/>
      <w:sz w:val="21"/>
      <w:lang w:val="en-US" w:eastAsia="zh-CN" w:bidi="ar-SA"/>
    </w:rPr>
  </w:style>
  <w:style w:type="paragraph" w:customStyle="1" w:styleId="979">
    <w:name w:val="图_图片"/>
    <w:basedOn w:val="1"/>
    <w:qFormat/>
    <w:uiPriority w:val="0"/>
    <w:pPr>
      <w:adjustRightInd w:val="0"/>
      <w:spacing w:before="30" w:beforeLines="30" w:line="288" w:lineRule="auto"/>
      <w:ind w:firstLine="200" w:firstLineChars="200"/>
      <w:jc w:val="center"/>
      <w:textAlignment w:val="baseline"/>
    </w:pPr>
    <w:rPr>
      <w:rFonts w:ascii="Times New Roman" w:hAnsi="Times New Roman" w:eastAsia="宋体" w:cs="Times New Roman"/>
      <w:bCs/>
      <w:sz w:val="18"/>
      <w:szCs w:val="24"/>
    </w:rPr>
  </w:style>
  <w:style w:type="paragraph" w:customStyle="1" w:styleId="980">
    <w:name w:val="xl123"/>
    <w:basedOn w:val="1"/>
    <w:qFormat/>
    <w:uiPriority w:val="0"/>
    <w:pPr>
      <w:widowControl/>
      <w:pBdr>
        <w:left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
      <w:kern w:val="0"/>
      <w:sz w:val="20"/>
      <w:szCs w:val="20"/>
    </w:rPr>
  </w:style>
  <w:style w:type="paragraph" w:customStyle="1" w:styleId="981">
    <w:name w:val="图题"/>
    <w:basedOn w:val="1"/>
    <w:next w:val="1"/>
    <w:qFormat/>
    <w:uiPriority w:val="0"/>
    <w:pPr>
      <w:widowControl/>
      <w:tabs>
        <w:tab w:val="left" w:pos="0"/>
      </w:tabs>
      <w:autoSpaceDN w:val="0"/>
      <w:adjustRightInd w:val="0"/>
      <w:spacing w:line="300" w:lineRule="auto"/>
      <w:ind w:firstLine="200" w:firstLineChars="200"/>
      <w:jc w:val="center"/>
      <w:textAlignment w:val="baseline"/>
    </w:pPr>
    <w:rPr>
      <w:rFonts w:ascii="宋体" w:hAnsi="宋体" w:eastAsia="宋体" w:cs="Times New Roman"/>
      <w:bCs/>
      <w:kern w:val="0"/>
      <w:sz w:val="24"/>
      <w:szCs w:val="24"/>
    </w:rPr>
  </w:style>
  <w:style w:type="paragraph" w:customStyle="1" w:styleId="982">
    <w:name w:val="五级无标题条"/>
    <w:basedOn w:val="1"/>
    <w:qFormat/>
    <w:uiPriority w:val="0"/>
    <w:pPr>
      <w:tabs>
        <w:tab w:val="left" w:pos="1296"/>
      </w:tabs>
      <w:adjustRightInd w:val="0"/>
      <w:spacing w:line="360" w:lineRule="auto"/>
      <w:ind w:left="1296" w:firstLine="200" w:firstLineChars="200"/>
      <w:textAlignment w:val="baseline"/>
    </w:pPr>
    <w:rPr>
      <w:rFonts w:ascii="Verdana" w:hAnsi="Verdana" w:eastAsia="宋体" w:cs="Times New Roman"/>
      <w:bCs/>
      <w:sz w:val="24"/>
      <w:szCs w:val="20"/>
    </w:rPr>
  </w:style>
  <w:style w:type="paragraph" w:customStyle="1" w:styleId="983">
    <w:name w:val="样式 首行缩进:  0.85 厘米"/>
    <w:basedOn w:val="1"/>
    <w:qFormat/>
    <w:uiPriority w:val="0"/>
    <w:pPr>
      <w:widowControl/>
      <w:adjustRightInd w:val="0"/>
      <w:spacing w:line="360" w:lineRule="auto"/>
      <w:ind w:firstLine="200" w:firstLineChars="200"/>
      <w:textAlignment w:val="baseline"/>
    </w:pPr>
    <w:rPr>
      <w:rFonts w:ascii="Arial" w:hAnsi="Arial" w:eastAsia="宋体"/>
      <w:bCs/>
      <w:kern w:val="0"/>
      <w:szCs w:val="20"/>
    </w:rPr>
  </w:style>
  <w:style w:type="paragraph" w:customStyle="1" w:styleId="984">
    <w:name w:val="样式 标题 2 + 四号 深蓝 左侧:  0 厘米 首行缩进:  0 厘米"/>
    <w:basedOn w:val="5"/>
    <w:next w:val="1"/>
    <w:qFormat/>
    <w:uiPriority w:val="0"/>
    <w:pPr>
      <w:spacing w:before="240" w:after="0" w:line="360" w:lineRule="auto"/>
      <w:jc w:val="left"/>
    </w:pPr>
    <w:rPr>
      <w:rFonts w:ascii="Times New Roman" w:hAnsi="Times New Roman" w:eastAsia="黑体"/>
      <w:b w:val="0"/>
      <w:bCs w:val="0"/>
      <w:color w:val="000080"/>
      <w:sz w:val="28"/>
      <w:szCs w:val="24"/>
    </w:rPr>
  </w:style>
  <w:style w:type="paragraph" w:customStyle="1" w:styleId="985">
    <w:name w:val="公文行文"/>
    <w:basedOn w:val="1"/>
    <w:qFormat/>
    <w:uiPriority w:val="0"/>
    <w:pPr>
      <w:adjustRightInd w:val="0"/>
      <w:spacing w:line="360" w:lineRule="auto"/>
      <w:ind w:firstLine="200" w:firstLineChars="200"/>
      <w:textAlignment w:val="baseline"/>
    </w:pPr>
    <w:rPr>
      <w:rFonts w:ascii="Times New Roman" w:hAnsi="Times New Roman" w:eastAsia="宋体" w:cs="Times New Roman"/>
      <w:bCs/>
      <w:sz w:val="28"/>
      <w:szCs w:val="24"/>
    </w:rPr>
  </w:style>
  <w:style w:type="paragraph" w:customStyle="1" w:styleId="986">
    <w:name w:val="FR正文1"/>
    <w:basedOn w:val="1"/>
    <w:qFormat/>
    <w:uiPriority w:val="0"/>
    <w:pPr>
      <w:widowControl/>
      <w:adjustRightInd w:val="0"/>
      <w:snapToGrid w:val="0"/>
      <w:spacing w:line="360" w:lineRule="auto"/>
      <w:ind w:firstLine="200" w:firstLineChars="200"/>
      <w:jc w:val="left"/>
      <w:textAlignment w:val="baseline"/>
    </w:pPr>
    <w:rPr>
      <w:rFonts w:ascii="Times New Roman" w:hAnsi="Times New Roman" w:eastAsia="宋体" w:cs="Times New Roman"/>
      <w:bCs/>
      <w:kern w:val="0"/>
      <w:szCs w:val="20"/>
    </w:rPr>
  </w:style>
  <w:style w:type="paragraph" w:customStyle="1" w:styleId="987">
    <w:name w:val="正文文字缩进2字"/>
    <w:basedOn w:val="37"/>
    <w:next w:val="1"/>
    <w:qFormat/>
    <w:uiPriority w:val="0"/>
    <w:pPr>
      <w:tabs>
        <w:tab w:val="left" w:pos="850"/>
      </w:tabs>
      <w:adjustRightInd w:val="0"/>
      <w:spacing w:after="60" w:line="360" w:lineRule="auto"/>
      <w:ind w:left="200" w:leftChars="200" w:firstLine="182" w:firstLineChars="182"/>
      <w:textAlignment w:val="baseline"/>
    </w:pPr>
    <w:rPr>
      <w:rFonts w:ascii="Times New Roman" w:hAnsi="Times New Roman" w:eastAsia="宋体" w:cs="Times New Roman"/>
      <w:bCs/>
      <w:sz w:val="24"/>
      <w:szCs w:val="24"/>
    </w:rPr>
  </w:style>
  <w:style w:type="paragraph" w:customStyle="1" w:styleId="988">
    <w:name w:val="p18"/>
    <w:basedOn w:val="1"/>
    <w:qFormat/>
    <w:uiPriority w:val="0"/>
    <w:pPr>
      <w:widowControl/>
      <w:adjustRightInd w:val="0"/>
      <w:spacing w:after="120" w:line="360" w:lineRule="auto"/>
      <w:ind w:firstLine="200" w:firstLineChars="200"/>
      <w:textAlignment w:val="baseline"/>
    </w:pPr>
    <w:rPr>
      <w:rFonts w:ascii="Verdana" w:hAnsi="Verdana" w:eastAsia="宋体" w:cs="Times New Roman"/>
      <w:bCs/>
      <w:kern w:val="0"/>
      <w:sz w:val="24"/>
      <w:szCs w:val="20"/>
    </w:rPr>
  </w:style>
  <w:style w:type="paragraph" w:customStyle="1" w:styleId="989">
    <w:name w:val="编号"/>
    <w:basedOn w:val="1"/>
    <w:next w:val="1"/>
    <w:qFormat/>
    <w:uiPriority w:val="0"/>
    <w:pPr>
      <w:adjustRightInd w:val="0"/>
      <w:spacing w:before="50" w:beforeLines="50" w:line="288" w:lineRule="auto"/>
      <w:ind w:left="1271" w:firstLine="200" w:firstLineChars="200"/>
      <w:textAlignment w:val="baseline"/>
    </w:pPr>
    <w:rPr>
      <w:rFonts w:ascii="Calibri" w:hAnsi="Calibri" w:eastAsia="宋体" w:cs="Times New Roman"/>
      <w:b/>
      <w:bCs/>
      <w:sz w:val="18"/>
    </w:rPr>
  </w:style>
  <w:style w:type="paragraph" w:customStyle="1" w:styleId="990">
    <w:name w:val="Char Char Char1"/>
    <w:basedOn w:val="1"/>
    <w:qFormat/>
    <w:uiPriority w:val="0"/>
    <w:pPr>
      <w:adjustRightInd w:val="0"/>
      <w:spacing w:line="288" w:lineRule="auto"/>
      <w:ind w:firstLine="200" w:firstLineChars="200"/>
      <w:textAlignment w:val="baseline"/>
    </w:pPr>
    <w:rPr>
      <w:rFonts w:ascii="Times New Roman" w:hAnsi="Times New Roman" w:eastAsia="宋体" w:cs="Times New Roman"/>
      <w:bCs/>
      <w:szCs w:val="24"/>
    </w:rPr>
  </w:style>
  <w:style w:type="paragraph" w:customStyle="1" w:styleId="991">
    <w:name w:val="Char Char1 Char Char Char Char"/>
    <w:basedOn w:val="29"/>
    <w:qFormat/>
    <w:uiPriority w:val="0"/>
    <w:pPr>
      <w:adjustRightInd w:val="0"/>
      <w:spacing w:line="360" w:lineRule="auto"/>
      <w:ind w:firstLine="200" w:firstLineChars="200"/>
      <w:textAlignment w:val="baseline"/>
    </w:pPr>
    <w:rPr>
      <w:rFonts w:eastAsia="仿宋_GB2312"/>
      <w:b/>
      <w:bCs/>
      <w:sz w:val="36"/>
      <w:szCs w:val="36"/>
    </w:rPr>
  </w:style>
  <w:style w:type="paragraph" w:customStyle="1" w:styleId="992">
    <w:name w:val="正文111"/>
    <w:qFormat/>
    <w:uiPriority w:val="0"/>
    <w:pPr>
      <w:ind w:firstLine="200" w:firstLineChars="200"/>
    </w:pPr>
    <w:rPr>
      <w:rFonts w:ascii="Times New Roman" w:hAnsi="Times New Roman" w:eastAsia="仿宋_GB2312" w:cs="Times New Roman"/>
      <w:bCs/>
      <w:kern w:val="2"/>
      <w:sz w:val="28"/>
      <w:szCs w:val="32"/>
      <w:lang w:val="en-US" w:eastAsia="zh-CN" w:bidi="ar-SA"/>
    </w:rPr>
  </w:style>
  <w:style w:type="paragraph" w:customStyle="1" w:styleId="993">
    <w:name w:val="样式 首行缩进:  2 字符 行距: 2 倍行距"/>
    <w:basedOn w:val="1"/>
    <w:qFormat/>
    <w:uiPriority w:val="0"/>
    <w:pPr>
      <w:adjustRightInd w:val="0"/>
      <w:spacing w:before="120" w:line="360" w:lineRule="auto"/>
      <w:ind w:firstLine="200" w:firstLineChars="200"/>
      <w:textAlignment w:val="baseline"/>
    </w:pPr>
    <w:rPr>
      <w:rFonts w:ascii="Times New Roman" w:hAnsi="Times New Roman" w:eastAsia="宋体"/>
      <w:bCs/>
      <w:sz w:val="24"/>
      <w:szCs w:val="20"/>
    </w:rPr>
  </w:style>
  <w:style w:type="paragraph" w:customStyle="1" w:styleId="994">
    <w:name w:val="列出段落2"/>
    <w:basedOn w:val="1"/>
    <w:qFormat/>
    <w:uiPriority w:val="0"/>
    <w:pPr>
      <w:adjustRightInd w:val="0"/>
      <w:spacing w:before="60" w:after="60" w:line="360" w:lineRule="atLeast"/>
      <w:ind w:firstLine="200" w:firstLineChars="200"/>
      <w:textAlignment w:val="baseline"/>
    </w:pPr>
    <w:rPr>
      <w:rFonts w:ascii="Times New Roman" w:hAnsi="Times New Roman" w:eastAsia="宋体" w:cs="Times New Roman"/>
      <w:bCs/>
      <w:kern w:val="0"/>
      <w:sz w:val="24"/>
      <w:szCs w:val="20"/>
    </w:rPr>
  </w:style>
  <w:style w:type="paragraph" w:customStyle="1" w:styleId="995">
    <w:name w:val="数据1"/>
    <w:basedOn w:val="1"/>
    <w:qFormat/>
    <w:uiPriority w:val="0"/>
    <w:pPr>
      <w:keepNext/>
      <w:keepLines/>
      <w:pageBreakBefore/>
      <w:tabs>
        <w:tab w:val="left" w:pos="283"/>
      </w:tabs>
      <w:adjustRightInd w:val="0"/>
      <w:spacing w:before="480" w:after="480" w:line="360" w:lineRule="auto"/>
      <w:ind w:left="420" w:firstLine="200" w:firstLineChars="200"/>
      <w:jc w:val="center"/>
      <w:textAlignment w:val="baseline"/>
      <w:outlineLvl w:val="0"/>
    </w:pPr>
    <w:rPr>
      <w:rFonts w:ascii="Times New Roman" w:hAnsi="Times New Roman" w:eastAsia="宋体"/>
      <w:b/>
      <w:color w:val="000000"/>
      <w:spacing w:val="20"/>
      <w:kern w:val="44"/>
      <w:sz w:val="24"/>
      <w:szCs w:val="20"/>
    </w:rPr>
  </w:style>
  <w:style w:type="paragraph" w:customStyle="1" w:styleId="996">
    <w:name w:val="数据3"/>
    <w:basedOn w:val="1"/>
    <w:qFormat/>
    <w:uiPriority w:val="0"/>
    <w:pPr>
      <w:keepNext/>
      <w:keepLines/>
      <w:tabs>
        <w:tab w:val="left" w:pos="283"/>
      </w:tabs>
      <w:adjustRightInd w:val="0"/>
      <w:spacing w:before="120" w:after="120" w:line="360" w:lineRule="auto"/>
      <w:ind w:left="1260" w:firstLine="200" w:firstLineChars="200"/>
      <w:jc w:val="left"/>
      <w:textAlignment w:val="baseline"/>
      <w:outlineLvl w:val="2"/>
    </w:pPr>
    <w:rPr>
      <w:rFonts w:ascii="Times New Roman" w:hAnsi="Times New Roman" w:eastAsia="楷体_GB2312"/>
      <w:b/>
      <w:spacing w:val="20"/>
      <w:sz w:val="28"/>
      <w:szCs w:val="20"/>
    </w:rPr>
  </w:style>
  <w:style w:type="paragraph" w:customStyle="1" w:styleId="997">
    <w:name w:val="数据4"/>
    <w:basedOn w:val="1"/>
    <w:qFormat/>
    <w:uiPriority w:val="0"/>
    <w:pPr>
      <w:keepNext/>
      <w:keepLines/>
      <w:tabs>
        <w:tab w:val="left" w:pos="283"/>
        <w:tab w:val="left" w:pos="993"/>
      </w:tabs>
      <w:adjustRightInd w:val="0"/>
      <w:spacing w:before="120" w:after="120" w:line="360" w:lineRule="auto"/>
      <w:ind w:left="1680" w:firstLine="200" w:firstLineChars="200"/>
      <w:textAlignment w:val="baseline"/>
      <w:outlineLvl w:val="3"/>
    </w:pPr>
    <w:rPr>
      <w:rFonts w:ascii="Times New Roman" w:hAnsi="Times New Roman" w:eastAsia="宋体"/>
      <w:b/>
      <w:color w:val="000000"/>
      <w:spacing w:val="10"/>
      <w:sz w:val="24"/>
      <w:szCs w:val="20"/>
    </w:rPr>
  </w:style>
  <w:style w:type="paragraph" w:customStyle="1" w:styleId="998">
    <w:name w:val="数据图"/>
    <w:basedOn w:val="554"/>
    <w:qFormat/>
    <w:uiPriority w:val="0"/>
    <w:pPr>
      <w:ind w:firstLine="0" w:firstLineChars="0"/>
      <w:jc w:val="center"/>
    </w:pPr>
  </w:style>
  <w:style w:type="paragraph" w:customStyle="1" w:styleId="999">
    <w:name w:val="数据2"/>
    <w:basedOn w:val="1"/>
    <w:qFormat/>
    <w:uiPriority w:val="0"/>
    <w:pPr>
      <w:keepNext/>
      <w:keepLines/>
      <w:tabs>
        <w:tab w:val="left" w:pos="630"/>
        <w:tab w:val="left" w:pos="840"/>
      </w:tabs>
      <w:adjustRightInd w:val="0"/>
      <w:spacing w:before="120" w:after="120" w:line="360" w:lineRule="auto"/>
      <w:ind w:left="135" w:hanging="135" w:hangingChars="135"/>
      <w:jc w:val="left"/>
      <w:textAlignment w:val="baseline"/>
      <w:outlineLvl w:val="1"/>
    </w:pPr>
    <w:rPr>
      <w:rFonts w:ascii="Times New Roman" w:hAnsi="Times New Roman" w:eastAsia="宋体"/>
      <w:b/>
      <w:color w:val="000000"/>
      <w:spacing w:val="20"/>
      <w:sz w:val="28"/>
      <w:szCs w:val="20"/>
    </w:rPr>
  </w:style>
  <w:style w:type="paragraph" w:customStyle="1" w:styleId="1000">
    <w:name w:val="Gheading 3"/>
    <w:basedOn w:val="1"/>
    <w:qFormat/>
    <w:uiPriority w:val="0"/>
    <w:pPr>
      <w:keepNext/>
      <w:keepLines/>
      <w:widowControl/>
      <w:tabs>
        <w:tab w:val="left" w:pos="710"/>
        <w:tab w:val="left" w:pos="840"/>
        <w:tab w:val="left" w:pos="1680"/>
      </w:tabs>
      <w:adjustRightInd w:val="0"/>
      <w:spacing w:before="260" w:after="260" w:line="413" w:lineRule="auto"/>
      <w:ind w:left="1260" w:firstLine="200" w:firstLineChars="200"/>
      <w:jc w:val="left"/>
      <w:textAlignment w:val="baseline"/>
      <w:outlineLvl w:val="2"/>
    </w:pPr>
    <w:rPr>
      <w:rFonts w:ascii="Calibri" w:hAnsi="Calibri" w:eastAsia="宋体" w:cs="Times New Roman"/>
      <w:b/>
      <w:bCs/>
      <w:kern w:val="0"/>
      <w:sz w:val="24"/>
      <w:szCs w:val="20"/>
    </w:rPr>
  </w:style>
  <w:style w:type="paragraph" w:customStyle="1" w:styleId="1001">
    <w:name w:val="修订11"/>
    <w:qFormat/>
    <w:uiPriority w:val="0"/>
    <w:rPr>
      <w:rFonts w:ascii="Times New Roman" w:hAnsi="Times New Roman" w:eastAsia="宋体" w:cs="Times New Roman"/>
      <w:sz w:val="24"/>
      <w:lang w:val="en-US" w:eastAsia="zh-CN" w:bidi="ar-SA"/>
    </w:rPr>
  </w:style>
  <w:style w:type="paragraph" w:customStyle="1" w:styleId="1002">
    <w:name w:val="列出段落21"/>
    <w:basedOn w:val="1"/>
    <w:qFormat/>
    <w:uiPriority w:val="0"/>
    <w:pPr>
      <w:adjustRightInd w:val="0"/>
      <w:spacing w:before="60" w:after="60" w:line="360" w:lineRule="atLeast"/>
      <w:ind w:firstLine="200" w:firstLineChars="200"/>
      <w:textAlignment w:val="baseline"/>
    </w:pPr>
    <w:rPr>
      <w:rFonts w:ascii="Times New Roman" w:hAnsi="Times New Roman" w:eastAsia="宋体" w:cs="Times New Roman"/>
      <w:bCs/>
      <w:kern w:val="0"/>
      <w:sz w:val="24"/>
      <w:szCs w:val="20"/>
    </w:rPr>
  </w:style>
  <w:style w:type="paragraph" w:customStyle="1" w:styleId="1003">
    <w:name w:val="电子检务正文"/>
    <w:qFormat/>
    <w:uiPriority w:val="0"/>
    <w:pPr>
      <w:ind w:firstLine="200" w:firstLineChars="200"/>
      <w:jc w:val="both"/>
    </w:pPr>
    <w:rPr>
      <w:rFonts w:ascii="Times New Roman" w:hAnsi="Times New Roman" w:eastAsia="仿宋_GB2312" w:cs="Times New Roman"/>
      <w:bCs/>
      <w:sz w:val="28"/>
      <w:szCs w:val="28"/>
      <w:lang w:val="en-US" w:eastAsia="zh-CN" w:bidi="ar-SA"/>
    </w:rPr>
  </w:style>
  <w:style w:type="paragraph" w:customStyle="1" w:styleId="1004">
    <w:name w:val="列出段落3"/>
    <w:basedOn w:val="1"/>
    <w:qFormat/>
    <w:uiPriority w:val="0"/>
    <w:pPr>
      <w:adjustRightInd w:val="0"/>
      <w:spacing w:line="288" w:lineRule="auto"/>
      <w:ind w:firstLine="200" w:firstLineChars="200"/>
      <w:textAlignment w:val="baseline"/>
    </w:pPr>
    <w:rPr>
      <w:rFonts w:ascii="Calibri" w:hAnsi="Calibri" w:eastAsia="宋体" w:cs="Times New Roman"/>
      <w:bCs/>
    </w:rPr>
  </w:style>
  <w:style w:type="paragraph" w:customStyle="1" w:styleId="1005">
    <w:name w:val="附件"/>
    <w:basedOn w:val="1"/>
    <w:next w:val="1"/>
    <w:qFormat/>
    <w:uiPriority w:val="0"/>
    <w:pPr>
      <w:adjustRightInd w:val="0"/>
      <w:spacing w:line="288" w:lineRule="auto"/>
      <w:ind w:firstLine="200" w:firstLineChars="200"/>
      <w:textAlignment w:val="baseline"/>
    </w:pPr>
    <w:rPr>
      <w:rFonts w:ascii="仿宋_GB2312" w:hAnsi="Times New Roman" w:eastAsia="宋体" w:cs="Times New Roman"/>
      <w:b/>
      <w:bCs/>
      <w:sz w:val="44"/>
      <w:szCs w:val="44"/>
    </w:rPr>
  </w:style>
  <w:style w:type="paragraph" w:customStyle="1" w:styleId="1006">
    <w:name w:val="样式 列表 + 左侧:  0 厘米 悬挂缩进: 2 字符"/>
    <w:basedOn w:val="27"/>
    <w:qFormat/>
    <w:uiPriority w:val="0"/>
    <w:pPr>
      <w:contextualSpacing w:val="0"/>
    </w:pPr>
    <w:rPr>
      <w:rFonts w:ascii="Times New Roman" w:hAnsi="Times New Roman" w:eastAsia="仿宋_GB2312"/>
      <w:bCs/>
      <w:sz w:val="24"/>
      <w:szCs w:val="20"/>
    </w:rPr>
  </w:style>
  <w:style w:type="paragraph" w:customStyle="1" w:styleId="1007">
    <w:name w:val="表格标注（绿盟科技）"/>
    <w:basedOn w:val="736"/>
    <w:next w:val="559"/>
    <w:qFormat/>
    <w:uiPriority w:val="0"/>
    <w:pPr>
      <w:tabs>
        <w:tab w:val="left" w:pos="873"/>
      </w:tabs>
      <w:ind w:left="3920"/>
    </w:pPr>
  </w:style>
  <w:style w:type="paragraph" w:customStyle="1" w:styleId="1008">
    <w:name w:val="样式5号字"/>
    <w:basedOn w:val="27"/>
    <w:qFormat/>
    <w:uiPriority w:val="0"/>
    <w:pPr>
      <w:contextualSpacing w:val="0"/>
    </w:pPr>
    <w:rPr>
      <w:rFonts w:ascii="Times New Roman" w:hAnsi="Times New Roman" w:eastAsia="宋体" w:cs="Times New Roman"/>
      <w:bCs/>
      <w:caps/>
      <w:szCs w:val="21"/>
    </w:rPr>
  </w:style>
  <w:style w:type="paragraph" w:customStyle="1" w:styleId="1009">
    <w:name w:val="样式 样式5号字 + 非全部大写 左侧:  0 厘米 悬挂缩进: 2 字符"/>
    <w:basedOn w:val="1008"/>
    <w:qFormat/>
    <w:uiPriority w:val="0"/>
    <w:pPr>
      <w:ind w:left="0" w:firstLine="0" w:firstLineChars="0"/>
    </w:pPr>
    <w:rPr>
      <w:rFonts w:cs="宋体"/>
      <w:caps w:val="0"/>
    </w:rPr>
  </w:style>
  <w:style w:type="paragraph" w:customStyle="1" w:styleId="1010">
    <w:name w:val="样式 样式 样式5号字 + 非全部大写 左侧:  0 厘米 悬挂缩进: 2 字符 + 居中"/>
    <w:basedOn w:val="1009"/>
    <w:qFormat/>
    <w:uiPriority w:val="0"/>
    <w:pPr>
      <w:jc w:val="center"/>
    </w:pPr>
    <w:rPr>
      <w:szCs w:val="20"/>
    </w:rPr>
  </w:style>
  <w:style w:type="paragraph" w:customStyle="1" w:styleId="1011">
    <w:name w:val="样式 标题 3Level 3 HeadH3第二层条第三层h3l3CTLevel 3 Topic Heading..."/>
    <w:basedOn w:val="7"/>
    <w:qFormat/>
    <w:uiPriority w:val="0"/>
    <w:pPr>
      <w:tabs>
        <w:tab w:val="left" w:pos="190"/>
        <w:tab w:val="left" w:pos="720"/>
      </w:tabs>
      <w:adjustRightInd w:val="0"/>
      <w:spacing w:before="100" w:beforeAutospacing="1" w:after="100" w:afterAutospacing="1" w:line="360" w:lineRule="auto"/>
      <w:ind w:left="900" w:firstLine="200" w:firstLineChars="200"/>
      <w:textAlignment w:val="baseline"/>
    </w:pPr>
    <w:rPr>
      <w:rFonts w:ascii="仿宋_GB2312" w:hAnsi="Times New Roman" w:eastAsia="黑体" w:cs="Times New Roman"/>
      <w:b w:val="0"/>
      <w:kern w:val="0"/>
      <w:sz w:val="24"/>
    </w:rPr>
  </w:style>
  <w:style w:type="paragraph" w:customStyle="1" w:styleId="1012">
    <w:name w:val="样式 图1 + 左侧:  2 字符 悬挂缩进: 2 字符"/>
    <w:basedOn w:val="571"/>
    <w:qFormat/>
    <w:uiPriority w:val="0"/>
    <w:pPr>
      <w:widowControl w:val="0"/>
      <w:tabs>
        <w:tab w:val="left" w:pos="425"/>
      </w:tabs>
      <w:ind w:left="200" w:hanging="200" w:hangingChars="200"/>
      <w:jc w:val="both"/>
    </w:pPr>
    <w:rPr>
      <w:rFonts w:ascii="Times New Roman" w:hAnsi="Times New Roman" w:cs="宋体"/>
      <w:sz w:val="21"/>
    </w:rPr>
  </w:style>
  <w:style w:type="paragraph" w:customStyle="1" w:styleId="1013">
    <w:name w:val="样式 图表目录 + 左侧:  2 字符 悬挂缩进: 2 字符"/>
    <w:basedOn w:val="73"/>
    <w:qFormat/>
    <w:uiPriority w:val="0"/>
    <w:pPr>
      <w:spacing w:before="0" w:after="0" w:line="360" w:lineRule="auto"/>
      <w:ind w:left="200" w:hanging="200" w:hangingChars="200"/>
      <w:jc w:val="both"/>
    </w:pPr>
    <w:rPr>
      <w:rFonts w:eastAsia="宋体" w:cs="宋体"/>
      <w:bCs/>
      <w:color w:val="auto"/>
      <w:sz w:val="21"/>
      <w:szCs w:val="21"/>
    </w:rPr>
  </w:style>
  <w:style w:type="paragraph" w:customStyle="1" w:styleId="1014">
    <w:name w:val="样式 样式 图表目录 + 左侧:  2 字符 悬挂缩进: 2 字符 + 左侧:  2 字符 悬挂缩进: 2 字符"/>
    <w:basedOn w:val="1013"/>
    <w:qFormat/>
    <w:uiPriority w:val="0"/>
    <w:rPr>
      <w:szCs w:val="20"/>
    </w:rPr>
  </w:style>
  <w:style w:type="paragraph" w:customStyle="1" w:styleId="1015">
    <w:name w:val="样式 样式 样式 图表目录 + 左侧:  2 字符 悬挂缩进: 2 字符 + 左侧:  2 字符 悬挂缩进: 2 字符 + 左侧..."/>
    <w:basedOn w:val="1014"/>
    <w:qFormat/>
    <w:uiPriority w:val="0"/>
  </w:style>
  <w:style w:type="paragraph" w:customStyle="1" w:styleId="1016">
    <w:name w:val="附件标题"/>
    <w:basedOn w:val="1005"/>
    <w:next w:val="1"/>
    <w:qFormat/>
    <w:uiPriority w:val="0"/>
    <w:pPr>
      <w:tabs>
        <w:tab w:val="left" w:pos="0"/>
      </w:tabs>
      <w:spacing w:after="240" w:line="480" w:lineRule="auto"/>
      <w:ind w:left="420" w:right="100" w:rightChars="100"/>
      <w:jc w:val="left"/>
      <w:outlineLvl w:val="0"/>
    </w:pPr>
    <w:rPr>
      <w:b w:val="0"/>
      <w:spacing w:val="20"/>
      <w:szCs w:val="28"/>
    </w:rPr>
  </w:style>
  <w:style w:type="paragraph" w:customStyle="1" w:styleId="1017">
    <w:name w:val="样式 题注 + 首行缩进:  2 字符3"/>
    <w:basedOn w:val="24"/>
    <w:qFormat/>
    <w:uiPriority w:val="0"/>
    <w:rPr>
      <w:rFonts w:cs="宋体"/>
      <w:bCs/>
      <w:sz w:val="21"/>
    </w:rPr>
  </w:style>
  <w:style w:type="paragraph" w:customStyle="1" w:styleId="1018">
    <w:name w:val="样式 题注 + 首行缩进:  2 字符4"/>
    <w:basedOn w:val="24"/>
    <w:qFormat/>
    <w:uiPriority w:val="0"/>
    <w:rPr>
      <w:rFonts w:cs="宋体"/>
      <w:bCs/>
      <w:sz w:val="21"/>
    </w:rPr>
  </w:style>
  <w:style w:type="paragraph" w:customStyle="1" w:styleId="1019">
    <w:name w:val="样式 题注 + 首行缩进:  2 字符5"/>
    <w:basedOn w:val="24"/>
    <w:qFormat/>
    <w:uiPriority w:val="0"/>
    <w:rPr>
      <w:rFonts w:cs="宋体"/>
      <w:bCs/>
      <w:sz w:val="21"/>
    </w:rPr>
  </w:style>
  <w:style w:type="paragraph" w:customStyle="1" w:styleId="1020">
    <w:name w:val="样式 题注 + 首行缩进:  2 字符6"/>
    <w:basedOn w:val="24"/>
    <w:qFormat/>
    <w:uiPriority w:val="0"/>
    <w:rPr>
      <w:rFonts w:cs="宋体"/>
      <w:bCs/>
      <w:sz w:val="21"/>
    </w:rPr>
  </w:style>
  <w:style w:type="paragraph" w:customStyle="1" w:styleId="1021">
    <w:name w:val="样式 题注 + 左侧:  1.48 厘米 首行缩进:  0 字符"/>
    <w:basedOn w:val="24"/>
    <w:qFormat/>
    <w:uiPriority w:val="0"/>
    <w:pPr>
      <w:ind w:left="840"/>
      <w:jc w:val="center"/>
    </w:pPr>
    <w:rPr>
      <w:rFonts w:cs="宋体"/>
      <w:bCs/>
      <w:sz w:val="21"/>
    </w:rPr>
  </w:style>
  <w:style w:type="paragraph" w:customStyle="1" w:styleId="1022">
    <w:name w:val="样式 正文五号缩进2字符"/>
    <w:basedOn w:val="628"/>
    <w:qFormat/>
    <w:uiPriority w:val="0"/>
    <w:pPr>
      <w:adjustRightInd/>
      <w:textAlignment w:val="auto"/>
    </w:pPr>
    <w:rPr>
      <w:rFonts w:ascii="Times New Roman" w:hAnsi="Times New Roman"/>
      <w:sz w:val="21"/>
    </w:rPr>
  </w:style>
  <w:style w:type="paragraph" w:customStyle="1" w:styleId="1023">
    <w:name w:val="标题 1（绿盟科技）"/>
    <w:basedOn w:val="4"/>
    <w:next w:val="559"/>
    <w:qFormat/>
    <w:uiPriority w:val="0"/>
    <w:pPr>
      <w:keepLines/>
      <w:pageBreakBefore/>
      <w:pBdr>
        <w:bottom w:val="single" w:color="auto" w:sz="48" w:space="1"/>
      </w:pBdr>
      <w:adjustRightInd w:val="0"/>
      <w:spacing w:before="600" w:after="330" w:line="576" w:lineRule="auto"/>
      <w:ind w:left="420" w:hanging="420"/>
      <w:jc w:val="left"/>
      <w:textAlignment w:val="baseline"/>
    </w:pPr>
    <w:rPr>
      <w:rFonts w:eastAsia="黑体"/>
      <w:bCs/>
      <w:color w:val="auto"/>
      <w:kern w:val="44"/>
      <w:sz w:val="44"/>
      <w:szCs w:val="44"/>
      <w:lang w:val="en-US"/>
    </w:rPr>
  </w:style>
  <w:style w:type="paragraph" w:customStyle="1" w:styleId="1024">
    <w:name w:val="标题 3（绿盟科技）"/>
    <w:basedOn w:val="7"/>
    <w:next w:val="559"/>
    <w:qFormat/>
    <w:uiPriority w:val="0"/>
    <w:pPr>
      <w:tabs>
        <w:tab w:val="left" w:pos="960"/>
      </w:tabs>
      <w:adjustRightInd w:val="0"/>
      <w:spacing w:before="0" w:after="0"/>
      <w:ind w:left="420" w:firstLine="200" w:firstLineChars="200"/>
      <w:textAlignment w:val="baseline"/>
    </w:pPr>
    <w:rPr>
      <w:rFonts w:ascii="Arial" w:hAnsi="Arial" w:eastAsia="黑体" w:cs="Times New Roman"/>
      <w:b w:val="0"/>
      <w:bCs w:val="0"/>
      <w:kern w:val="0"/>
      <w:sz w:val="30"/>
      <w:szCs w:val="30"/>
    </w:rPr>
  </w:style>
  <w:style w:type="paragraph" w:customStyle="1" w:styleId="1025">
    <w:name w:val="标题 4（绿盟科技）"/>
    <w:basedOn w:val="8"/>
    <w:next w:val="559"/>
    <w:qFormat/>
    <w:uiPriority w:val="0"/>
    <w:pPr>
      <w:widowControl/>
      <w:tabs>
        <w:tab w:val="left" w:pos="0"/>
        <w:tab w:val="left" w:pos="420"/>
        <w:tab w:val="left" w:pos="1080"/>
      </w:tabs>
      <w:spacing w:after="156"/>
      <w:ind w:left="420" w:right="238" w:hanging="420"/>
      <w:contextualSpacing/>
      <w:jc w:val="left"/>
    </w:pPr>
    <w:rPr>
      <w:rFonts w:ascii="Arial" w:hAnsi="Arial" w:eastAsia="黑体" w:cs="Times New Roman"/>
      <w:kern w:val="0"/>
    </w:rPr>
  </w:style>
  <w:style w:type="paragraph" w:customStyle="1" w:styleId="1026">
    <w:name w:val="标题 5（有编号）（绿盟科技）"/>
    <w:basedOn w:val="1"/>
    <w:next w:val="559"/>
    <w:qFormat/>
    <w:uiPriority w:val="0"/>
    <w:pPr>
      <w:keepNext/>
      <w:keepLines/>
      <w:adjustRightInd w:val="0"/>
      <w:spacing w:before="280" w:after="156" w:line="377" w:lineRule="auto"/>
      <w:ind w:left="2100" w:firstLine="200" w:firstLineChars="200"/>
      <w:jc w:val="left"/>
      <w:textAlignment w:val="baseline"/>
      <w:outlineLvl w:val="4"/>
    </w:pPr>
    <w:rPr>
      <w:rFonts w:ascii="Arial" w:hAnsi="Arial" w:eastAsia="黑体" w:cs="Times New Roman"/>
      <w:b/>
      <w:bCs/>
      <w:kern w:val="0"/>
      <w:sz w:val="24"/>
      <w:szCs w:val="28"/>
    </w:rPr>
  </w:style>
  <w:style w:type="paragraph" w:customStyle="1" w:styleId="1027">
    <w:name w:val="标题 6（有编号）（绿盟科技）"/>
    <w:basedOn w:val="1"/>
    <w:next w:val="559"/>
    <w:qFormat/>
    <w:uiPriority w:val="0"/>
    <w:pPr>
      <w:keepNext/>
      <w:keepLines/>
      <w:adjustRightInd w:val="0"/>
      <w:spacing w:before="240" w:after="64" w:line="319" w:lineRule="auto"/>
      <w:ind w:left="2520" w:firstLine="200" w:firstLineChars="200"/>
      <w:jc w:val="left"/>
      <w:textAlignment w:val="baseline"/>
      <w:outlineLvl w:val="5"/>
    </w:pPr>
    <w:rPr>
      <w:rFonts w:ascii="Arial" w:hAnsi="Arial" w:eastAsia="黑体" w:cs="Times New Roman"/>
      <w:b/>
      <w:bCs/>
      <w:kern w:val="0"/>
      <w:szCs w:val="24"/>
    </w:rPr>
  </w:style>
  <w:style w:type="paragraph" w:customStyle="1" w:styleId="1028">
    <w:name w:val="CM112"/>
    <w:basedOn w:val="209"/>
    <w:next w:val="209"/>
    <w:qFormat/>
    <w:uiPriority w:val="0"/>
    <w:pPr>
      <w:spacing w:after="148" w:line="240" w:lineRule="auto"/>
      <w:jc w:val="left"/>
    </w:pPr>
    <w:rPr>
      <w:rFonts w:ascii="华文中宋" w:hAnsi="华文中宋"/>
      <w:sz w:val="24"/>
      <w:szCs w:val="24"/>
    </w:rPr>
  </w:style>
  <w:style w:type="paragraph" w:customStyle="1" w:styleId="1029">
    <w:name w:val="修订版本号1"/>
    <w:qFormat/>
    <w:uiPriority w:val="0"/>
    <w:rPr>
      <w:rFonts w:ascii="Times New Roman" w:hAnsi="Times New Roman" w:eastAsia="宋体" w:cs="Times New Roman"/>
      <w:sz w:val="24"/>
      <w:lang w:val="en-US" w:eastAsia="zh-CN" w:bidi="ar-SA"/>
    </w:rPr>
  </w:style>
  <w:style w:type="character" w:customStyle="1" w:styleId="1030">
    <w:name w:val="明显强调2"/>
    <w:qFormat/>
    <w:uiPriority w:val="0"/>
    <w:rPr>
      <w:b/>
      <w:i/>
      <w:color w:val="4F81BD"/>
    </w:rPr>
  </w:style>
  <w:style w:type="paragraph" w:customStyle="1" w:styleId="1031">
    <w:name w:val="1 Char Char Char Char"/>
    <w:basedOn w:val="1"/>
    <w:qFormat/>
    <w:uiPriority w:val="0"/>
    <w:pPr>
      <w:adjustRightInd w:val="0"/>
      <w:spacing w:line="288" w:lineRule="auto"/>
      <w:ind w:firstLine="200" w:firstLineChars="200"/>
      <w:textAlignment w:val="baseline"/>
    </w:pPr>
    <w:rPr>
      <w:rFonts w:ascii="Tahoma" w:hAnsi="Tahoma" w:eastAsia="宋体" w:cs="Times New Roman"/>
      <w:bCs/>
      <w:sz w:val="24"/>
      <w:szCs w:val="20"/>
    </w:rPr>
  </w:style>
  <w:style w:type="paragraph" w:customStyle="1" w:styleId="1032">
    <w:name w:val="样式 样式 首行缩进:  4 字符 + 左侧:  2 字符 首行缩进:  4 字符"/>
    <w:basedOn w:val="1"/>
    <w:qFormat/>
    <w:uiPriority w:val="0"/>
    <w:pPr>
      <w:adjustRightInd w:val="0"/>
      <w:spacing w:line="288" w:lineRule="auto"/>
      <w:ind w:left="200" w:leftChars="200" w:firstLine="200" w:firstLineChars="200"/>
      <w:textAlignment w:val="baseline"/>
    </w:pPr>
    <w:rPr>
      <w:rFonts w:ascii="Times New Roman" w:hAnsi="Times New Roman" w:eastAsia="宋体" w:cs="Times New Roman"/>
      <w:bCs/>
      <w:szCs w:val="20"/>
    </w:rPr>
  </w:style>
  <w:style w:type="paragraph" w:customStyle="1" w:styleId="1033">
    <w:name w:val="小节"/>
    <w:basedOn w:val="1"/>
    <w:qFormat/>
    <w:uiPriority w:val="0"/>
    <w:pPr>
      <w:adjustRightInd w:val="0"/>
      <w:spacing w:after="60" w:line="360" w:lineRule="atLeast"/>
      <w:ind w:left="200" w:leftChars="200" w:firstLine="200" w:firstLineChars="200"/>
      <w:textAlignment w:val="baseline"/>
    </w:pPr>
    <w:rPr>
      <w:rFonts w:ascii="Times New Roman" w:hAnsi="Times New Roman" w:eastAsia="宋体" w:cs="Times New Roman"/>
      <w:bCs/>
      <w:kern w:val="0"/>
      <w:szCs w:val="20"/>
    </w:rPr>
  </w:style>
  <w:style w:type="paragraph" w:customStyle="1" w:styleId="1034">
    <w:name w:val="xl131"/>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color w:val="000000"/>
      <w:kern w:val="0"/>
      <w:sz w:val="24"/>
      <w:szCs w:val="24"/>
    </w:rPr>
  </w:style>
  <w:style w:type="paragraph" w:customStyle="1" w:styleId="1035">
    <w:name w:val="xl132"/>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color w:val="000000"/>
      <w:kern w:val="0"/>
      <w:sz w:val="24"/>
      <w:szCs w:val="24"/>
    </w:rPr>
  </w:style>
  <w:style w:type="paragraph" w:customStyle="1" w:styleId="1036">
    <w:name w:val="xl133"/>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color w:val="000000"/>
      <w:kern w:val="0"/>
      <w:sz w:val="24"/>
      <w:szCs w:val="24"/>
    </w:rPr>
  </w:style>
  <w:style w:type="paragraph" w:customStyle="1" w:styleId="1037">
    <w:name w:val="xl134"/>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color w:val="000000"/>
      <w:kern w:val="0"/>
      <w:sz w:val="24"/>
      <w:szCs w:val="24"/>
    </w:rPr>
  </w:style>
  <w:style w:type="paragraph" w:customStyle="1" w:styleId="1038">
    <w:name w:val="xl135"/>
    <w:basedOn w:val="1"/>
    <w:qFormat/>
    <w:uiPriority w:val="0"/>
    <w:pPr>
      <w:widowControl/>
      <w:pBdr>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color w:val="000000"/>
      <w:kern w:val="0"/>
      <w:sz w:val="24"/>
      <w:szCs w:val="24"/>
    </w:rPr>
  </w:style>
  <w:style w:type="paragraph" w:customStyle="1" w:styleId="1039">
    <w:name w:val="xl136"/>
    <w:basedOn w:val="1"/>
    <w:qFormat/>
    <w:uiPriority w:val="0"/>
    <w:pPr>
      <w:widowControl/>
      <w:pBdr>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color w:val="000000"/>
      <w:kern w:val="0"/>
      <w:sz w:val="24"/>
      <w:szCs w:val="24"/>
    </w:rPr>
  </w:style>
  <w:style w:type="paragraph" w:customStyle="1" w:styleId="1040">
    <w:name w:val="xl137"/>
    <w:basedOn w:val="1"/>
    <w:qFormat/>
    <w:uiPriority w:val="0"/>
    <w:pPr>
      <w:widowControl/>
      <w:pBdr>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41">
    <w:name w:val="xl138"/>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kern w:val="0"/>
      <w:sz w:val="24"/>
      <w:szCs w:val="24"/>
    </w:rPr>
  </w:style>
  <w:style w:type="paragraph" w:customStyle="1" w:styleId="1042">
    <w:name w:val="xl139"/>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color w:val="000000"/>
      <w:kern w:val="0"/>
      <w:sz w:val="24"/>
      <w:szCs w:val="24"/>
    </w:rPr>
  </w:style>
  <w:style w:type="paragraph" w:customStyle="1" w:styleId="1043">
    <w:name w:val="xl140"/>
    <w:basedOn w:val="1"/>
    <w:qFormat/>
    <w:uiPriority w:val="0"/>
    <w:pPr>
      <w:widowControl/>
      <w:pBdr>
        <w:top w:val="double" w:color="auto" w:sz="6" w:space="0"/>
        <w:left w:val="single" w:color="auto" w:sz="4" w:space="0"/>
        <w:bottom w:val="single" w:color="auto" w:sz="8" w:space="0"/>
        <w:right w:val="single" w:color="auto" w:sz="4" w:space="0"/>
      </w:pBdr>
      <w:shd w:val="clear" w:color="000000" w:fill="969696"/>
      <w:adjustRightInd w:val="0"/>
      <w:spacing w:before="100" w:beforeAutospacing="1" w:after="100" w:afterAutospacing="1" w:line="288" w:lineRule="auto"/>
      <w:ind w:firstLine="200" w:firstLineChars="200"/>
      <w:jc w:val="center"/>
      <w:textAlignment w:val="center"/>
    </w:pPr>
    <w:rPr>
      <w:rFonts w:ascii="宋体" w:hAnsi="宋体" w:eastAsia="宋体"/>
      <w:b/>
      <w:color w:val="FF0000"/>
      <w:kern w:val="0"/>
      <w:sz w:val="24"/>
      <w:szCs w:val="24"/>
    </w:rPr>
  </w:style>
  <w:style w:type="paragraph" w:customStyle="1" w:styleId="1044">
    <w:name w:val="xl141"/>
    <w:basedOn w:val="1"/>
    <w:qFormat/>
    <w:uiPriority w:val="0"/>
    <w:pPr>
      <w:widowControl/>
      <w:pBdr>
        <w:top w:val="single" w:color="auto" w:sz="8" w:space="0"/>
        <w:bottom w:val="single" w:color="auto" w:sz="8"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45">
    <w:name w:val="xl142"/>
    <w:basedOn w:val="1"/>
    <w:qFormat/>
    <w:uiPriority w:val="0"/>
    <w:pPr>
      <w:widowControl/>
      <w:pBdr>
        <w:top w:val="single" w:color="auto" w:sz="8" w:space="0"/>
        <w:bottom w:val="single" w:color="auto" w:sz="8" w:space="0"/>
      </w:pBdr>
      <w:shd w:val="clear" w:color="000000" w:fill="00CCFF"/>
      <w:adjustRightInd w:val="0"/>
      <w:spacing w:before="100" w:beforeAutospacing="1" w:after="100" w:afterAutospacing="1" w:line="288" w:lineRule="auto"/>
      <w:ind w:firstLine="200" w:firstLineChars="200"/>
      <w:jc w:val="left"/>
      <w:textAlignment w:val="center"/>
    </w:pPr>
    <w:rPr>
      <w:rFonts w:ascii="宋体" w:hAnsi="宋体" w:eastAsia="宋体"/>
      <w:bCs/>
      <w:color w:val="000000"/>
      <w:kern w:val="0"/>
      <w:sz w:val="24"/>
      <w:szCs w:val="24"/>
    </w:rPr>
  </w:style>
  <w:style w:type="paragraph" w:customStyle="1" w:styleId="1046">
    <w:name w:val="xl143"/>
    <w:basedOn w:val="1"/>
    <w:qFormat/>
    <w:uiPriority w:val="0"/>
    <w:pPr>
      <w:widowControl/>
      <w:pBdr>
        <w:top w:val="single" w:color="auto" w:sz="8" w:space="0"/>
        <w:bottom w:val="single" w:color="auto" w:sz="8" w:space="0"/>
      </w:pBdr>
      <w:shd w:val="clear" w:color="000000" w:fill="CCFFFF"/>
      <w:adjustRightInd w:val="0"/>
      <w:spacing w:before="100" w:beforeAutospacing="1" w:after="100" w:afterAutospacing="1" w:line="288" w:lineRule="auto"/>
      <w:ind w:firstLine="200" w:firstLineChars="200"/>
      <w:jc w:val="left"/>
      <w:textAlignment w:val="center"/>
    </w:pPr>
    <w:rPr>
      <w:rFonts w:ascii="宋体" w:hAnsi="宋体" w:eastAsia="宋体"/>
      <w:bCs/>
      <w:color w:val="000000"/>
      <w:kern w:val="0"/>
      <w:sz w:val="24"/>
      <w:szCs w:val="24"/>
    </w:rPr>
  </w:style>
  <w:style w:type="paragraph" w:customStyle="1" w:styleId="1047">
    <w:name w:val="xl144"/>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right"/>
      <w:textAlignment w:val="center"/>
    </w:pPr>
    <w:rPr>
      <w:rFonts w:ascii="宋体" w:hAnsi="宋体" w:eastAsia="宋体"/>
      <w:bCs/>
      <w:color w:val="000000"/>
      <w:kern w:val="0"/>
      <w:sz w:val="24"/>
      <w:szCs w:val="24"/>
    </w:rPr>
  </w:style>
  <w:style w:type="paragraph" w:customStyle="1" w:styleId="1048">
    <w:name w:val="xl145"/>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right"/>
      <w:textAlignment w:val="center"/>
    </w:pPr>
    <w:rPr>
      <w:rFonts w:ascii="宋体" w:hAnsi="宋体" w:eastAsia="宋体"/>
      <w:bCs/>
      <w:color w:val="000000"/>
      <w:kern w:val="0"/>
      <w:sz w:val="24"/>
      <w:szCs w:val="24"/>
    </w:rPr>
  </w:style>
  <w:style w:type="paragraph" w:customStyle="1" w:styleId="1049">
    <w:name w:val="xl146"/>
    <w:basedOn w:val="1"/>
    <w:qFormat/>
    <w:uiPriority w:val="0"/>
    <w:pPr>
      <w:widowControl/>
      <w:pBdr>
        <w:top w:val="single" w:color="auto" w:sz="8" w:space="0"/>
        <w:bottom w:val="double" w:color="auto" w:sz="6" w:space="0"/>
      </w:pBdr>
      <w:shd w:val="clear" w:color="000000" w:fill="969696"/>
      <w:adjustRightInd w:val="0"/>
      <w:spacing w:before="100" w:beforeAutospacing="1" w:after="100" w:afterAutospacing="1" w:line="288" w:lineRule="auto"/>
      <w:ind w:firstLine="200" w:firstLineChars="200"/>
      <w:jc w:val="right"/>
      <w:textAlignment w:val="center"/>
    </w:pPr>
    <w:rPr>
      <w:rFonts w:ascii="宋体" w:hAnsi="宋体" w:eastAsia="宋体"/>
      <w:bCs/>
      <w:color w:val="000000"/>
      <w:kern w:val="0"/>
      <w:sz w:val="24"/>
      <w:szCs w:val="24"/>
    </w:rPr>
  </w:style>
  <w:style w:type="paragraph" w:customStyle="1" w:styleId="1050">
    <w:name w:val="xl147"/>
    <w:basedOn w:val="1"/>
    <w:qFormat/>
    <w:uiPriority w:val="0"/>
    <w:pPr>
      <w:widowControl/>
      <w:pBdr>
        <w:top w:val="double" w:color="auto" w:sz="6" w:space="0"/>
        <w:left w:val="single" w:color="auto" w:sz="4" w:space="0"/>
        <w:bottom w:val="single" w:color="auto" w:sz="8" w:space="0"/>
        <w:right w:val="double" w:color="auto" w:sz="6" w:space="0"/>
      </w:pBdr>
      <w:shd w:val="clear" w:color="000000" w:fill="969696"/>
      <w:adjustRightInd w:val="0"/>
      <w:spacing w:before="100" w:beforeAutospacing="1" w:after="100" w:afterAutospacing="1" w:line="288" w:lineRule="auto"/>
      <w:ind w:firstLine="200" w:firstLineChars="200"/>
      <w:jc w:val="center"/>
      <w:textAlignment w:val="center"/>
    </w:pPr>
    <w:rPr>
      <w:rFonts w:ascii="宋体" w:hAnsi="宋体" w:eastAsia="宋体"/>
      <w:b/>
      <w:color w:val="FF0000"/>
      <w:kern w:val="0"/>
      <w:sz w:val="24"/>
      <w:szCs w:val="24"/>
    </w:rPr>
  </w:style>
  <w:style w:type="paragraph" w:customStyle="1" w:styleId="1051">
    <w:name w:val="xl148"/>
    <w:basedOn w:val="1"/>
    <w:qFormat/>
    <w:uiPriority w:val="0"/>
    <w:pPr>
      <w:widowControl/>
      <w:pBdr>
        <w:top w:val="single" w:color="auto" w:sz="8" w:space="0"/>
        <w:bottom w:val="single" w:color="auto" w:sz="8" w:space="0"/>
        <w:right w:val="double" w:color="auto" w:sz="6"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52">
    <w:name w:val="xl149"/>
    <w:basedOn w:val="1"/>
    <w:qFormat/>
    <w:uiPriority w:val="0"/>
    <w:pPr>
      <w:widowControl/>
      <w:pBdr>
        <w:top w:val="single" w:color="auto" w:sz="8" w:space="0"/>
        <w:bottom w:val="single" w:color="auto" w:sz="8" w:space="0"/>
        <w:right w:val="double" w:color="auto" w:sz="6" w:space="0"/>
      </w:pBdr>
      <w:shd w:val="clear" w:color="000000" w:fill="00CCFF"/>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53">
    <w:name w:val="xl150"/>
    <w:basedOn w:val="1"/>
    <w:qFormat/>
    <w:uiPriority w:val="0"/>
    <w:pPr>
      <w:widowControl/>
      <w:pBdr>
        <w:top w:val="single" w:color="auto" w:sz="8" w:space="0"/>
        <w:bottom w:val="single" w:color="auto" w:sz="8" w:space="0"/>
        <w:right w:val="double" w:color="auto" w:sz="6" w:space="0"/>
      </w:pBdr>
      <w:shd w:val="clear" w:color="000000" w:fill="CCFFFF"/>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54">
    <w:name w:val="xl151"/>
    <w:basedOn w:val="1"/>
    <w:qFormat/>
    <w:uiPriority w:val="0"/>
    <w:pPr>
      <w:widowControl/>
      <w:pBdr>
        <w:top w:val="single" w:color="auto" w:sz="4" w:space="0"/>
        <w:left w:val="single" w:color="auto" w:sz="4" w:space="0"/>
        <w:bottom w:val="single" w:color="auto" w:sz="4" w:space="0"/>
        <w:right w:val="double" w:color="auto" w:sz="6" w:space="0"/>
      </w:pBdr>
      <w:adjustRightInd w:val="0"/>
      <w:spacing w:before="100" w:beforeAutospacing="1" w:after="100" w:afterAutospacing="1" w:line="288" w:lineRule="auto"/>
      <w:ind w:firstLine="200" w:firstLineChars="200"/>
      <w:jc w:val="right"/>
      <w:textAlignment w:val="center"/>
    </w:pPr>
    <w:rPr>
      <w:rFonts w:ascii="宋体" w:hAnsi="宋体" w:eastAsia="宋体"/>
      <w:bCs/>
      <w:color w:val="000000"/>
      <w:kern w:val="0"/>
      <w:sz w:val="24"/>
      <w:szCs w:val="24"/>
    </w:rPr>
  </w:style>
  <w:style w:type="paragraph" w:customStyle="1" w:styleId="1055">
    <w:name w:val="xl152"/>
    <w:basedOn w:val="1"/>
    <w:qFormat/>
    <w:uiPriority w:val="0"/>
    <w:pPr>
      <w:widowControl/>
      <w:pBdr>
        <w:left w:val="single" w:color="auto" w:sz="4" w:space="0"/>
        <w:bottom w:val="single" w:color="auto" w:sz="4" w:space="0"/>
        <w:right w:val="double" w:color="auto" w:sz="6" w:space="0"/>
      </w:pBdr>
      <w:adjustRightInd w:val="0"/>
      <w:spacing w:before="100" w:beforeAutospacing="1" w:after="100" w:afterAutospacing="1" w:line="288" w:lineRule="auto"/>
      <w:ind w:firstLine="200" w:firstLineChars="200"/>
      <w:jc w:val="right"/>
      <w:textAlignment w:val="center"/>
    </w:pPr>
    <w:rPr>
      <w:rFonts w:ascii="宋体" w:hAnsi="宋体" w:eastAsia="宋体"/>
      <w:bCs/>
      <w:color w:val="000000"/>
      <w:kern w:val="0"/>
      <w:sz w:val="24"/>
      <w:szCs w:val="24"/>
    </w:rPr>
  </w:style>
  <w:style w:type="paragraph" w:customStyle="1" w:styleId="1056">
    <w:name w:val="xl153"/>
    <w:basedOn w:val="1"/>
    <w:qFormat/>
    <w:uiPriority w:val="0"/>
    <w:pPr>
      <w:widowControl/>
      <w:pBdr>
        <w:top w:val="single" w:color="auto" w:sz="4" w:space="0"/>
        <w:left w:val="single" w:color="auto" w:sz="4" w:space="0"/>
        <w:bottom w:val="single" w:color="auto" w:sz="4" w:space="0"/>
        <w:right w:val="double" w:color="auto" w:sz="6" w:space="0"/>
      </w:pBdr>
      <w:adjustRightInd w:val="0"/>
      <w:spacing w:before="100" w:beforeAutospacing="1" w:after="100" w:afterAutospacing="1" w:line="288" w:lineRule="auto"/>
      <w:ind w:firstLine="200" w:firstLineChars="200"/>
      <w:jc w:val="right"/>
      <w:textAlignment w:val="center"/>
    </w:pPr>
    <w:rPr>
      <w:rFonts w:ascii="宋体" w:hAnsi="宋体" w:eastAsia="宋体"/>
      <w:bCs/>
      <w:kern w:val="0"/>
      <w:sz w:val="24"/>
      <w:szCs w:val="24"/>
    </w:rPr>
  </w:style>
  <w:style w:type="paragraph" w:customStyle="1" w:styleId="1057">
    <w:name w:val="xl154"/>
    <w:basedOn w:val="1"/>
    <w:qFormat/>
    <w:uiPriority w:val="0"/>
    <w:pPr>
      <w:widowControl/>
      <w:pBdr>
        <w:top w:val="single" w:color="auto" w:sz="8" w:space="0"/>
        <w:bottom w:val="double" w:color="auto" w:sz="6" w:space="0"/>
        <w:right w:val="double" w:color="auto" w:sz="6" w:space="0"/>
      </w:pBdr>
      <w:shd w:val="clear" w:color="000000" w:fill="969696"/>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58">
    <w:name w:val="xl155"/>
    <w:basedOn w:val="1"/>
    <w:qFormat/>
    <w:uiPriority w:val="0"/>
    <w:pPr>
      <w:widowControl/>
      <w:pBdr>
        <w:top w:val="single" w:color="auto" w:sz="8" w:space="0"/>
        <w:left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kern w:val="0"/>
      <w:sz w:val="24"/>
      <w:szCs w:val="24"/>
    </w:rPr>
  </w:style>
  <w:style w:type="paragraph" w:customStyle="1" w:styleId="1059">
    <w:name w:val="xl156"/>
    <w:basedOn w:val="1"/>
    <w:qFormat/>
    <w:uiPriority w:val="0"/>
    <w:pPr>
      <w:widowControl/>
      <w:pBdr>
        <w:left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kern w:val="0"/>
      <w:sz w:val="24"/>
      <w:szCs w:val="24"/>
    </w:rPr>
  </w:style>
  <w:style w:type="paragraph" w:customStyle="1" w:styleId="1060">
    <w:name w:val="xl157"/>
    <w:basedOn w:val="1"/>
    <w:qFormat/>
    <w:uiPriority w:val="0"/>
    <w:pPr>
      <w:widowControl/>
      <w:pBdr>
        <w:left w:val="single" w:color="auto" w:sz="4" w:space="0"/>
        <w:bottom w:val="single" w:color="auto" w:sz="8" w:space="0"/>
        <w:right w:val="single" w:color="auto" w:sz="4" w:space="0"/>
      </w:pBdr>
      <w:adjustRightInd w:val="0"/>
      <w:spacing w:before="100" w:beforeAutospacing="1" w:after="100" w:afterAutospacing="1" w:line="288" w:lineRule="auto"/>
      <w:ind w:firstLine="200" w:firstLineChars="200"/>
      <w:jc w:val="center"/>
      <w:textAlignment w:val="center"/>
    </w:pPr>
    <w:rPr>
      <w:rFonts w:ascii="宋体" w:hAnsi="宋体" w:eastAsia="宋体"/>
      <w:bCs/>
      <w:kern w:val="0"/>
      <w:sz w:val="24"/>
      <w:szCs w:val="24"/>
    </w:rPr>
  </w:style>
  <w:style w:type="paragraph" w:customStyle="1" w:styleId="1061">
    <w:name w:val="xl158"/>
    <w:basedOn w:val="1"/>
    <w:qFormat/>
    <w:uiPriority w:val="0"/>
    <w:pPr>
      <w:widowControl/>
      <w:pBdr>
        <w:top w:val="single" w:color="auto" w:sz="8" w:space="0"/>
        <w:left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Times New Roman" w:hAnsi="Times New Roman" w:eastAsia="宋体" w:cs="Times New Roman"/>
      <w:bCs/>
      <w:kern w:val="0"/>
      <w:sz w:val="24"/>
      <w:szCs w:val="24"/>
    </w:rPr>
  </w:style>
  <w:style w:type="paragraph" w:customStyle="1" w:styleId="1062">
    <w:name w:val="xl159"/>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Times New Roman" w:hAnsi="Times New Roman" w:eastAsia="宋体" w:cs="Times New Roman"/>
      <w:bCs/>
      <w:kern w:val="0"/>
      <w:sz w:val="24"/>
      <w:szCs w:val="24"/>
    </w:rPr>
  </w:style>
  <w:style w:type="paragraph" w:customStyle="1" w:styleId="1063">
    <w:name w:val="xl160"/>
    <w:basedOn w:val="1"/>
    <w:qFormat/>
    <w:uiPriority w:val="0"/>
    <w:pPr>
      <w:widowControl/>
      <w:pBdr>
        <w:left w:val="single" w:color="auto" w:sz="4" w:space="0"/>
        <w:right w:val="single" w:color="auto" w:sz="4" w:space="0"/>
      </w:pBdr>
      <w:adjustRightInd w:val="0"/>
      <w:spacing w:before="100" w:beforeAutospacing="1" w:after="100" w:afterAutospacing="1" w:line="288" w:lineRule="auto"/>
      <w:ind w:firstLine="200" w:firstLineChars="200"/>
      <w:jc w:val="center"/>
      <w:textAlignment w:val="center"/>
    </w:pPr>
    <w:rPr>
      <w:rFonts w:ascii="Times New Roman" w:hAnsi="Times New Roman" w:eastAsia="宋体" w:cs="Times New Roman"/>
      <w:bCs/>
      <w:kern w:val="0"/>
      <w:sz w:val="24"/>
      <w:szCs w:val="24"/>
    </w:rPr>
  </w:style>
  <w:style w:type="paragraph" w:customStyle="1" w:styleId="1064">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val="0"/>
      <w:spacing w:before="100" w:beforeAutospacing="1" w:after="100" w:afterAutospacing="1" w:line="288" w:lineRule="auto"/>
      <w:ind w:firstLine="200" w:firstLineChars="200"/>
      <w:jc w:val="center"/>
      <w:textAlignment w:val="center"/>
    </w:pPr>
    <w:rPr>
      <w:rFonts w:ascii="Times New Roman" w:hAnsi="Times New Roman" w:eastAsia="宋体" w:cs="Times New Roman"/>
      <w:b/>
      <w:kern w:val="0"/>
      <w:sz w:val="24"/>
      <w:szCs w:val="24"/>
    </w:rPr>
  </w:style>
  <w:style w:type="paragraph" w:customStyle="1" w:styleId="1065">
    <w:name w:val="xl162"/>
    <w:basedOn w:val="1"/>
    <w:qFormat/>
    <w:uiPriority w:val="0"/>
    <w:pPr>
      <w:widowControl/>
      <w:pBdr>
        <w:left w:val="single" w:color="auto" w:sz="4" w:space="0"/>
        <w:bottom w:val="single" w:color="auto" w:sz="8" w:space="0"/>
        <w:right w:val="single" w:color="auto" w:sz="4" w:space="0"/>
      </w:pBdr>
      <w:adjustRightInd w:val="0"/>
      <w:spacing w:before="100" w:beforeAutospacing="1" w:after="100" w:afterAutospacing="1" w:line="288" w:lineRule="auto"/>
      <w:ind w:firstLine="200" w:firstLineChars="200"/>
      <w:jc w:val="center"/>
      <w:textAlignment w:val="center"/>
    </w:pPr>
    <w:rPr>
      <w:rFonts w:ascii="Times New Roman" w:hAnsi="Times New Roman" w:eastAsia="宋体" w:cs="Times New Roman"/>
      <w:bCs/>
      <w:kern w:val="0"/>
      <w:sz w:val="24"/>
      <w:szCs w:val="24"/>
    </w:rPr>
  </w:style>
  <w:style w:type="paragraph" w:customStyle="1" w:styleId="1066">
    <w:name w:val="xl163"/>
    <w:basedOn w:val="1"/>
    <w:qFormat/>
    <w:uiPriority w:val="0"/>
    <w:pPr>
      <w:widowControl/>
      <w:adjustRightInd w:val="0"/>
      <w:spacing w:before="100" w:beforeAutospacing="1" w:after="100" w:afterAutospacing="1" w:line="288" w:lineRule="auto"/>
      <w:ind w:firstLine="200" w:firstLineChars="200"/>
      <w:jc w:val="center"/>
      <w:textAlignment w:val="center"/>
    </w:pPr>
    <w:rPr>
      <w:rFonts w:ascii="宋体" w:hAnsi="宋体" w:eastAsia="宋体"/>
      <w:bCs/>
      <w:kern w:val="0"/>
      <w:sz w:val="24"/>
      <w:szCs w:val="24"/>
    </w:rPr>
  </w:style>
  <w:style w:type="paragraph" w:customStyle="1" w:styleId="1067">
    <w:name w:val="xl164"/>
    <w:basedOn w:val="1"/>
    <w:qFormat/>
    <w:uiPriority w:val="0"/>
    <w:pPr>
      <w:widowControl/>
      <w:pBdr>
        <w:top w:val="single" w:color="auto" w:sz="8" w:space="0"/>
      </w:pBdr>
      <w:shd w:val="clear" w:color="000000" w:fill="CCFFFF"/>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68">
    <w:name w:val="xl165"/>
    <w:basedOn w:val="1"/>
    <w:qFormat/>
    <w:uiPriority w:val="0"/>
    <w:pPr>
      <w:widowControl/>
      <w:pBdr>
        <w:bottom w:val="double" w:color="auto" w:sz="6" w:space="0"/>
      </w:pBdr>
      <w:shd w:val="clear" w:color="000000" w:fill="969696"/>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69">
    <w:name w:val="xl166"/>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Times New Roman" w:hAnsi="Times New Roman" w:eastAsia="宋体" w:cs="Times New Roman"/>
      <w:bCs/>
      <w:kern w:val="0"/>
      <w:sz w:val="24"/>
      <w:szCs w:val="24"/>
    </w:rPr>
  </w:style>
  <w:style w:type="paragraph" w:customStyle="1" w:styleId="1070">
    <w:name w:val="xl167"/>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71">
    <w:name w:val="xl168"/>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Times New Roman" w:hAnsi="Times New Roman" w:eastAsia="宋体" w:cs="Times New Roman"/>
      <w:bCs/>
      <w:kern w:val="0"/>
      <w:sz w:val="24"/>
      <w:szCs w:val="24"/>
    </w:rPr>
  </w:style>
  <w:style w:type="paragraph" w:customStyle="1" w:styleId="1072">
    <w:name w:val="xl169"/>
    <w:basedOn w:val="1"/>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200" w:firstLineChars="200"/>
      <w:jc w:val="left"/>
      <w:textAlignment w:val="center"/>
    </w:pPr>
    <w:rPr>
      <w:rFonts w:ascii="宋体" w:hAnsi="宋体" w:eastAsia="宋体"/>
      <w:bCs/>
      <w:kern w:val="0"/>
      <w:sz w:val="24"/>
      <w:szCs w:val="24"/>
    </w:rPr>
  </w:style>
  <w:style w:type="paragraph" w:customStyle="1" w:styleId="1073">
    <w:name w:val="Y_段"/>
    <w:qFormat/>
    <w:uiPriority w:val="0"/>
    <w:pPr>
      <w:spacing w:line="300" w:lineRule="auto"/>
      <w:ind w:firstLine="200" w:firstLineChars="200"/>
      <w:jc w:val="both"/>
    </w:pPr>
    <w:rPr>
      <w:rFonts w:ascii="宋体" w:hAnsi="Calibri" w:eastAsia="宋体" w:cs="Times New Roman"/>
      <w:kern w:val="2"/>
      <w:sz w:val="22"/>
      <w:szCs w:val="22"/>
      <w:lang w:val="en-US" w:eastAsia="zh-CN" w:bidi="ar-SA"/>
    </w:rPr>
  </w:style>
  <w:style w:type="paragraph" w:customStyle="1" w:styleId="1074">
    <w:name w:val="TOC 标题2"/>
    <w:basedOn w:val="4"/>
    <w:next w:val="1"/>
    <w:qFormat/>
    <w:uiPriority w:val="0"/>
    <w:pPr>
      <w:keepLines/>
      <w:pageBreakBefore/>
      <w:widowControl/>
      <w:adjustRightInd w:val="0"/>
      <w:spacing w:before="480" w:line="276" w:lineRule="auto"/>
      <w:jc w:val="left"/>
      <w:textAlignment w:val="baseline"/>
      <w:outlineLvl w:val="9"/>
    </w:pPr>
    <w:rPr>
      <w:rFonts w:ascii="Cambria" w:hAnsi="Cambria" w:eastAsia="宋体"/>
      <w:bCs/>
      <w:color w:val="365F91"/>
      <w:kern w:val="0"/>
      <w:sz w:val="28"/>
      <w:szCs w:val="28"/>
      <w:lang w:val="en-US"/>
    </w:rPr>
  </w:style>
  <w:style w:type="paragraph" w:customStyle="1" w:styleId="1075">
    <w:name w:val="正文-1"/>
    <w:qFormat/>
    <w:uiPriority w:val="0"/>
    <w:pPr>
      <w:widowControl w:val="0"/>
      <w:spacing w:before="60" w:after="60" w:line="360" w:lineRule="auto"/>
      <w:ind w:firstLine="200"/>
      <w:jc w:val="both"/>
    </w:pPr>
    <w:rPr>
      <w:rFonts w:ascii="Arial Unicode MS" w:hAnsi="Arial Unicode MS" w:eastAsia="宋体" w:cs="Arial Unicode MS"/>
      <w:color w:val="000000"/>
      <w:kern w:val="2"/>
      <w:sz w:val="28"/>
      <w:szCs w:val="28"/>
      <w:u w:color="000000"/>
      <w:lang w:val="en-US" w:eastAsia="zh-CN" w:bidi="ar-SA"/>
    </w:rPr>
  </w:style>
  <w:style w:type="paragraph" w:customStyle="1" w:styleId="1076">
    <w:name w:val="正文 A"/>
    <w:qFormat/>
    <w:uiPriority w:val="0"/>
    <w:pPr>
      <w:widowControl w:val="0"/>
      <w:jc w:val="both"/>
    </w:pPr>
    <w:rPr>
      <w:rFonts w:ascii="Times New Roman" w:hAnsi="Arial Unicode MS" w:eastAsia="Times New Roman" w:cs="Arial Unicode MS"/>
      <w:color w:val="000000"/>
      <w:kern w:val="2"/>
      <w:sz w:val="32"/>
      <w:szCs w:val="32"/>
      <w:u w:color="000000"/>
      <w:lang w:val="en-US" w:eastAsia="zh-CN" w:bidi="ar-SA"/>
    </w:rPr>
  </w:style>
  <w:style w:type="paragraph" w:customStyle="1" w:styleId="1077">
    <w:name w:val="正文缩进1"/>
    <w:qFormat/>
    <w:uiPriority w:val="0"/>
    <w:pPr>
      <w:widowControl w:val="0"/>
      <w:ind w:firstLine="420"/>
      <w:jc w:val="both"/>
    </w:pPr>
    <w:rPr>
      <w:rFonts w:ascii="Arial Unicode MS" w:hAnsi="Arial Unicode MS" w:eastAsia="宋体" w:cs="Arial Unicode MS"/>
      <w:color w:val="000000"/>
      <w:kern w:val="2"/>
      <w:sz w:val="21"/>
      <w:szCs w:val="21"/>
      <w:u w:color="000000"/>
      <w:lang w:val="en-US" w:eastAsia="zh-CN" w:bidi="ar-SA"/>
    </w:rPr>
  </w:style>
  <w:style w:type="paragraph" w:customStyle="1" w:styleId="1078">
    <w:name w:val="标2"/>
    <w:next w:val="1"/>
    <w:qFormat/>
    <w:uiPriority w:val="0"/>
    <w:pPr>
      <w:tabs>
        <w:tab w:val="left" w:pos="360"/>
        <w:tab w:val="left" w:pos="576"/>
      </w:tabs>
      <w:spacing w:line="360" w:lineRule="auto"/>
      <w:ind w:left="360" w:hanging="360"/>
      <w:jc w:val="both"/>
    </w:pPr>
    <w:rPr>
      <w:rFonts w:ascii="Times New Roman" w:hAnsi="Times New Roman" w:eastAsia="宋体" w:cs="Times New Roman"/>
      <w:b/>
      <w:kern w:val="2"/>
      <w:sz w:val="36"/>
      <w:lang w:val="en-US" w:eastAsia="zh-CN" w:bidi="ar-SA"/>
    </w:rPr>
  </w:style>
  <w:style w:type="paragraph" w:customStyle="1" w:styleId="1079">
    <w:name w:val="列出段落4"/>
    <w:basedOn w:val="1"/>
    <w:qFormat/>
    <w:uiPriority w:val="0"/>
    <w:pPr>
      <w:ind w:firstLine="200" w:firstLineChars="200"/>
    </w:pPr>
    <w:rPr>
      <w:rFonts w:ascii="Times New Roman" w:hAnsi="Times New Roman" w:eastAsia="宋体" w:cs="Times New Roman"/>
      <w:szCs w:val="24"/>
    </w:rPr>
  </w:style>
  <w:style w:type="paragraph" w:customStyle="1" w:styleId="1080">
    <w:name w:val="样式  + 首行缩进:  2 字符"/>
    <w:basedOn w:val="1"/>
    <w:qFormat/>
    <w:uiPriority w:val="0"/>
    <w:pPr>
      <w:snapToGrid w:val="0"/>
      <w:spacing w:line="360" w:lineRule="auto"/>
      <w:ind w:firstLine="200" w:firstLineChars="200"/>
    </w:pPr>
    <w:rPr>
      <w:rFonts w:ascii="宋体" w:hAnsi="宋体" w:eastAsia="宋体" w:cs="Times New Roman"/>
      <w:spacing w:val="10"/>
      <w:kern w:val="0"/>
      <w:sz w:val="24"/>
    </w:rPr>
  </w:style>
  <w:style w:type="paragraph" w:customStyle="1" w:styleId="1081">
    <w:name w:val="检务标题1"/>
    <w:basedOn w:val="1"/>
    <w:qFormat/>
    <w:uiPriority w:val="0"/>
    <w:pPr>
      <w:keepNext/>
      <w:keepLines/>
      <w:pageBreakBefore/>
      <w:adjustRightInd w:val="0"/>
      <w:spacing w:before="240" w:after="120" w:line="360" w:lineRule="atLeast"/>
      <w:ind w:left="432" w:hanging="432"/>
      <w:jc w:val="center"/>
      <w:textAlignment w:val="baseline"/>
      <w:outlineLvl w:val="0"/>
    </w:pPr>
    <w:rPr>
      <w:rFonts w:ascii="黑体" w:hAnsi="黑体" w:eastAsia="黑体" w:cs="Times New Roman"/>
      <w:kern w:val="44"/>
      <w:sz w:val="36"/>
      <w:szCs w:val="36"/>
    </w:rPr>
  </w:style>
  <w:style w:type="paragraph" w:customStyle="1" w:styleId="1082">
    <w:name w:val="Char Char Char Char Char Char Char1"/>
    <w:basedOn w:val="1"/>
    <w:qFormat/>
    <w:uiPriority w:val="0"/>
    <w:pPr>
      <w:widowControl/>
      <w:spacing w:after="160" w:line="240" w:lineRule="exact"/>
      <w:jc w:val="left"/>
    </w:pPr>
    <w:rPr>
      <w:rFonts w:ascii="Verdana" w:hAnsi="Verdana" w:eastAsia="宋体" w:cs="Times New Roman"/>
      <w:kern w:val="0"/>
      <w:sz w:val="20"/>
      <w:szCs w:val="20"/>
    </w:rPr>
  </w:style>
  <w:style w:type="paragraph" w:customStyle="1" w:styleId="1083">
    <w:name w:val="Table Paragraph"/>
    <w:basedOn w:val="1"/>
    <w:qFormat/>
    <w:uiPriority w:val="0"/>
    <w:pPr>
      <w:spacing w:line="300" w:lineRule="auto"/>
      <w:ind w:firstLine="200" w:firstLineChars="200"/>
    </w:pPr>
    <w:rPr>
      <w:rFonts w:ascii="宋体" w:hAnsi="宋体" w:eastAsia="宋体"/>
      <w:sz w:val="24"/>
      <w:szCs w:val="20"/>
    </w:rPr>
  </w:style>
  <w:style w:type="character" w:customStyle="1" w:styleId="1084">
    <w:name w:val="font51"/>
    <w:basedOn w:val="89"/>
    <w:qFormat/>
    <w:uiPriority w:val="0"/>
    <w:rPr>
      <w:rFonts w:ascii="Times New Roman" w:hAnsi="Times New Roman" w:cs="Times New Roman"/>
      <w:b/>
      <w:color w:val="000000"/>
      <w:sz w:val="22"/>
      <w:szCs w:val="22"/>
      <w:u w:val="none"/>
    </w:rPr>
  </w:style>
  <w:style w:type="character" w:customStyle="1" w:styleId="1085">
    <w:name w:val="font31"/>
    <w:basedOn w:val="89"/>
    <w:qFormat/>
    <w:uiPriority w:val="0"/>
    <w:rPr>
      <w:rFonts w:ascii="仿宋_GB2312" w:eastAsia="仿宋_GB2312" w:cs="仿宋_GB2312"/>
      <w:b/>
      <w:color w:val="000000"/>
      <w:sz w:val="22"/>
      <w:szCs w:val="22"/>
      <w:u w:val="none"/>
    </w:rPr>
  </w:style>
  <w:style w:type="character" w:customStyle="1" w:styleId="1086">
    <w:name w:val="font81"/>
    <w:basedOn w:val="89"/>
    <w:qFormat/>
    <w:uiPriority w:val="0"/>
    <w:rPr>
      <w:rFonts w:ascii="Times New Roman" w:hAnsi="Times New Roman" w:cs="Times New Roman"/>
      <w:color w:val="000000"/>
      <w:sz w:val="22"/>
      <w:szCs w:val="22"/>
      <w:u w:val="none"/>
    </w:rPr>
  </w:style>
  <w:style w:type="character" w:customStyle="1" w:styleId="1087">
    <w:name w:val="font101"/>
    <w:basedOn w:val="89"/>
    <w:qFormat/>
    <w:uiPriority w:val="0"/>
    <w:rPr>
      <w:rFonts w:ascii="仿宋_GB2312" w:eastAsia="仿宋_GB2312" w:cs="仿宋_GB2312"/>
      <w:color w:val="000000"/>
      <w:sz w:val="22"/>
      <w:szCs w:val="22"/>
      <w:u w:val="none"/>
    </w:rPr>
  </w:style>
  <w:style w:type="character" w:customStyle="1" w:styleId="1088">
    <w:name w:val="font01"/>
    <w:basedOn w:val="89"/>
    <w:qFormat/>
    <w:uiPriority w:val="0"/>
    <w:rPr>
      <w:rFonts w:ascii="宋体" w:hAnsi="宋体" w:eastAsia="宋体" w:cs="宋体"/>
      <w:color w:val="000000"/>
      <w:sz w:val="22"/>
      <w:szCs w:val="22"/>
      <w:u w:val="none"/>
    </w:rPr>
  </w:style>
  <w:style w:type="character" w:customStyle="1" w:styleId="1089">
    <w:name w:val="font41"/>
    <w:basedOn w:val="89"/>
    <w:qFormat/>
    <w:uiPriority w:val="0"/>
    <w:rPr>
      <w:rFonts w:ascii="Times New Roman" w:hAnsi="Times New Roman" w:cs="Times New Roman"/>
      <w:color w:val="000000"/>
      <w:sz w:val="22"/>
      <w:szCs w:val="22"/>
      <w:u w:val="none"/>
    </w:rPr>
  </w:style>
  <w:style w:type="character" w:customStyle="1" w:styleId="1090">
    <w:name w:val="font21"/>
    <w:basedOn w:val="89"/>
    <w:qFormat/>
    <w:uiPriority w:val="0"/>
    <w:rPr>
      <w:rFonts w:ascii="仿宋_GB2312" w:eastAsia="仿宋_GB2312" w:cs="仿宋_GB2312"/>
      <w:color w:val="000000"/>
      <w:sz w:val="22"/>
      <w:szCs w:val="22"/>
      <w:u w:val="none"/>
    </w:rPr>
  </w:style>
  <w:style w:type="character" w:customStyle="1" w:styleId="1091">
    <w:name w:val="font61"/>
    <w:basedOn w:val="89"/>
    <w:qFormat/>
    <w:uiPriority w:val="0"/>
    <w:rPr>
      <w:rFonts w:ascii="宋体" w:hAnsi="宋体" w:eastAsia="宋体" w:cs="宋体"/>
      <w:color w:val="000000"/>
      <w:sz w:val="22"/>
      <w:szCs w:val="22"/>
      <w:u w:val="none"/>
    </w:rPr>
  </w:style>
  <w:style w:type="character" w:customStyle="1" w:styleId="1092">
    <w:name w:val="font91"/>
    <w:basedOn w:val="89"/>
    <w:qFormat/>
    <w:uiPriority w:val="0"/>
    <w:rPr>
      <w:rFonts w:ascii="仿宋_GB2312" w:eastAsia="仿宋_GB2312" w:cs="仿宋_GB2312"/>
      <w:color w:val="000000"/>
      <w:sz w:val="22"/>
      <w:szCs w:val="22"/>
      <w:u w:val="none"/>
    </w:rPr>
  </w:style>
  <w:style w:type="character" w:customStyle="1" w:styleId="1093">
    <w:name w:val="font112"/>
    <w:basedOn w:val="89"/>
    <w:qFormat/>
    <w:uiPriority w:val="0"/>
    <w:rPr>
      <w:rFonts w:ascii="仿宋_GB2312" w:eastAsia="仿宋_GB2312" w:cs="仿宋_GB2312"/>
      <w:b/>
      <w:color w:val="000000"/>
      <w:sz w:val="22"/>
      <w:szCs w:val="22"/>
      <w:u w:val="none"/>
    </w:rPr>
  </w:style>
  <w:style w:type="character" w:customStyle="1" w:styleId="1094">
    <w:name w:val="font71"/>
    <w:basedOn w:val="89"/>
    <w:qFormat/>
    <w:uiPriority w:val="0"/>
    <w:rPr>
      <w:rFonts w:ascii="Times New Roman" w:hAnsi="Times New Roman" w:cs="Times New Roman"/>
      <w:color w:val="000000"/>
      <w:sz w:val="22"/>
      <w:szCs w:val="22"/>
      <w:u w:val="none"/>
    </w:rPr>
  </w:style>
  <w:style w:type="paragraph" w:customStyle="1" w:styleId="1095">
    <w:name w:val="样式19"/>
    <w:basedOn w:val="508"/>
    <w:qFormat/>
    <w:uiPriority w:val="0"/>
  </w:style>
  <w:style w:type="paragraph" w:customStyle="1" w:styleId="1096">
    <w:name w:val="样式34"/>
    <w:basedOn w:val="1"/>
    <w:qFormat/>
    <w:uiPriority w:val="0"/>
    <w:pPr>
      <w:spacing w:line="360" w:lineRule="auto"/>
      <w:ind w:firstLine="200" w:firstLineChars="200"/>
      <w:jc w:val="left"/>
    </w:pPr>
    <w:rPr>
      <w:rFonts w:ascii="微软雅黑" w:hAnsi="微软雅黑" w:eastAsia="宋体" w:cs="Times New Roman"/>
      <w:sz w:val="24"/>
      <w:szCs w:val="21"/>
    </w:rPr>
  </w:style>
  <w:style w:type="paragraph" w:customStyle="1" w:styleId="1097">
    <w:name w:val="样式32"/>
    <w:basedOn w:val="1"/>
    <w:qFormat/>
    <w:uiPriority w:val="0"/>
    <w:pPr>
      <w:numPr>
        <w:ilvl w:val="0"/>
        <w:numId w:val="57"/>
      </w:numPr>
      <w:spacing w:line="360" w:lineRule="auto"/>
      <w:ind w:firstLine="200" w:firstLineChars="200"/>
      <w:jc w:val="left"/>
    </w:pPr>
    <w:rPr>
      <w:rFonts w:ascii="Calibri" w:hAnsi="Calibri" w:eastAsia="宋体" w:cs="Times New Roman"/>
      <w:sz w:val="24"/>
      <w:szCs w:val="21"/>
    </w:rPr>
  </w:style>
  <w:style w:type="paragraph" w:customStyle="1" w:styleId="1098">
    <w:name w:val="样式 样式 样式 首行缩进:  2 字符 Char + 桔黄 + 首行缩进:  0.74 厘米"/>
    <w:basedOn w:val="1"/>
    <w:qFormat/>
    <w:uiPriority w:val="0"/>
    <w:pPr>
      <w:spacing w:line="400" w:lineRule="exact"/>
      <w:ind w:firstLine="200" w:firstLineChars="200"/>
    </w:pPr>
    <w:rPr>
      <w:rFonts w:ascii="宋体" w:hAnsi="宋体" w:eastAsia="宋体"/>
      <w:color w:val="000000"/>
      <w:kern w:val="0"/>
      <w:sz w:val="24"/>
      <w:szCs w:val="20"/>
    </w:rPr>
  </w:style>
  <w:style w:type="paragraph" w:customStyle="1" w:styleId="1099">
    <w:name w:val="6"/>
    <w:basedOn w:val="1"/>
    <w:next w:val="53"/>
    <w:qFormat/>
    <w:uiPriority w:val="0"/>
    <w:pPr>
      <w:spacing w:line="300" w:lineRule="auto"/>
      <w:ind w:left="268" w:leftChars="268" w:firstLine="200" w:firstLineChars="200"/>
    </w:pPr>
    <w:rPr>
      <w:rFonts w:ascii="Microsoft Sans Serif" w:hAnsi="Microsoft Sans Serif" w:eastAsia="宋体" w:cs="Times New Roman"/>
      <w:sz w:val="28"/>
      <w:szCs w:val="24"/>
      <w:lang w:bidi="th-TH"/>
    </w:rPr>
  </w:style>
  <w:style w:type="character" w:customStyle="1" w:styleId="1100">
    <w:name w:val="样式 样式 首行缩进:  2 字符 Char + 黑色 Char Char"/>
    <w:basedOn w:val="89"/>
    <w:qFormat/>
    <w:uiPriority w:val="0"/>
    <w:rPr>
      <w:rFonts w:ascii="宋体" w:hAnsi="宋体" w:eastAsia="宋体" w:cs="宋体"/>
      <w:color w:val="000000"/>
      <w:kern w:val="2"/>
      <w:sz w:val="28"/>
      <w:szCs w:val="28"/>
      <w:lang w:val="en-US" w:eastAsia="zh-CN" w:bidi="ar-SA"/>
    </w:rPr>
  </w:style>
  <w:style w:type="paragraph" w:customStyle="1" w:styleId="1101">
    <w:name w:val="样式33"/>
    <w:basedOn w:val="1"/>
    <w:qFormat/>
    <w:uiPriority w:val="0"/>
    <w:pPr>
      <w:spacing w:line="360" w:lineRule="auto"/>
      <w:ind w:left="1140" w:firstLine="200" w:firstLineChars="200"/>
      <w:jc w:val="left"/>
    </w:pPr>
    <w:rPr>
      <w:rFonts w:ascii="Calibri" w:hAnsi="Calibri" w:eastAsia="宋体" w:cs="Times New Roman"/>
      <w:sz w:val="24"/>
      <w:szCs w:val="21"/>
    </w:rPr>
  </w:style>
  <w:style w:type="paragraph" w:customStyle="1" w:styleId="1102">
    <w:name w:val="TOC 标题3"/>
    <w:basedOn w:val="4"/>
    <w:next w:val="1"/>
    <w:qFormat/>
    <w:uiPriority w:val="0"/>
    <w:pPr>
      <w:keepLines/>
      <w:pageBreakBefore/>
      <w:widowControl/>
      <w:adjustRightInd w:val="0"/>
      <w:spacing w:before="240" w:line="259" w:lineRule="auto"/>
      <w:jc w:val="left"/>
      <w:textAlignment w:val="baseline"/>
      <w:outlineLvl w:val="9"/>
    </w:pPr>
    <w:rPr>
      <w:rFonts w:ascii="Cambria" w:hAnsi="Cambria" w:eastAsia="宋体" w:cs="宋体"/>
      <w:b w:val="0"/>
      <w:bCs/>
      <w:color w:val="365F91"/>
      <w:kern w:val="0"/>
      <w:szCs w:val="32"/>
      <w:lang w:val="en-US"/>
    </w:rPr>
  </w:style>
  <w:style w:type="paragraph" w:customStyle="1" w:styleId="1103">
    <w:name w:val="TOC 标题4"/>
    <w:basedOn w:val="4"/>
    <w:next w:val="1"/>
    <w:qFormat/>
    <w:uiPriority w:val="0"/>
    <w:pPr>
      <w:keepLines/>
      <w:pageBreakBefore/>
      <w:widowControl/>
      <w:adjustRightInd w:val="0"/>
      <w:spacing w:before="240" w:line="259" w:lineRule="auto"/>
      <w:jc w:val="left"/>
      <w:textAlignment w:val="baseline"/>
      <w:outlineLvl w:val="9"/>
    </w:pPr>
    <w:rPr>
      <w:rFonts w:ascii="Cambria" w:hAnsi="Cambria" w:eastAsia="宋体" w:cs="宋体"/>
      <w:b w:val="0"/>
      <w:bCs/>
      <w:color w:val="365F91"/>
      <w:kern w:val="0"/>
      <w:szCs w:val="32"/>
      <w:lang w:val="en-US"/>
    </w:rPr>
  </w:style>
  <w:style w:type="paragraph" w:customStyle="1" w:styleId="1104">
    <w:name w:val="样式 首行缩进:  2 字符4"/>
    <w:basedOn w:val="1"/>
    <w:qFormat/>
    <w:uiPriority w:val="0"/>
    <w:pPr>
      <w:spacing w:before="120" w:line="360" w:lineRule="auto"/>
      <w:ind w:firstLine="200" w:firstLineChars="200"/>
    </w:pPr>
    <w:rPr>
      <w:rFonts w:ascii="Times New Roman" w:hAnsi="Times New Roman" w:eastAsia="宋体"/>
      <w:sz w:val="24"/>
      <w:szCs w:val="20"/>
    </w:rPr>
  </w:style>
  <w:style w:type="paragraph" w:customStyle="1" w:styleId="1105">
    <w:name w:val="样式 首行缩进:  2 字符5"/>
    <w:basedOn w:val="1"/>
    <w:qFormat/>
    <w:uiPriority w:val="0"/>
    <w:pPr>
      <w:spacing w:before="120" w:line="360" w:lineRule="auto"/>
      <w:ind w:firstLine="200" w:firstLineChars="200"/>
    </w:pPr>
    <w:rPr>
      <w:rFonts w:ascii="Times New Roman" w:hAnsi="Times New Roman" w:eastAsia="宋体"/>
      <w:sz w:val="24"/>
      <w:szCs w:val="20"/>
    </w:rPr>
  </w:style>
  <w:style w:type="paragraph" w:customStyle="1" w:styleId="1106">
    <w:name w:val="项目号"/>
    <w:basedOn w:val="1"/>
    <w:qFormat/>
    <w:uiPriority w:val="0"/>
    <w:pPr>
      <w:widowControl/>
      <w:spacing w:line="360" w:lineRule="auto"/>
      <w:ind w:firstLine="200" w:firstLineChars="200"/>
      <w:jc w:val="left"/>
    </w:pPr>
    <w:rPr>
      <w:rFonts w:ascii="仿宋_GB2312" w:hAnsi="Calibri" w:eastAsia="仿宋_GB2312" w:cs="Times New Roman"/>
      <w:kern w:val="0"/>
      <w:sz w:val="28"/>
      <w:szCs w:val="20"/>
    </w:rPr>
  </w:style>
  <w:style w:type="paragraph" w:styleId="1107">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8">
    <w:name w:val="样式 首行缩进:  0 字符"/>
    <w:basedOn w:val="1"/>
    <w:qFormat/>
    <w:uiPriority w:val="0"/>
    <w:pPr>
      <w:spacing w:line="360" w:lineRule="auto"/>
      <w:ind w:firstLine="200" w:firstLineChars="200"/>
    </w:pPr>
    <w:rPr>
      <w:rFonts w:ascii="Arial" w:hAnsi="Arial" w:eastAsia="宋体"/>
      <w:sz w:val="24"/>
      <w:szCs w:val="20"/>
    </w:rPr>
  </w:style>
  <w:style w:type="character" w:customStyle="1" w:styleId="1109">
    <w:name w:val="列出段落字符1"/>
    <w:qFormat/>
    <w:uiPriority w:val="0"/>
    <w:rPr>
      <w:rFonts w:eastAsia="宋体"/>
    </w:rPr>
  </w:style>
  <w:style w:type="paragraph" w:customStyle="1" w:styleId="1110">
    <w:name w:val="样式21"/>
    <w:basedOn w:val="1"/>
    <w:qFormat/>
    <w:uiPriority w:val="0"/>
    <w:pPr>
      <w:numPr>
        <w:ilvl w:val="0"/>
        <w:numId w:val="58"/>
      </w:numPr>
      <w:tabs>
        <w:tab w:val="clear" w:pos="900"/>
      </w:tabs>
      <w:spacing w:line="360" w:lineRule="auto"/>
      <w:ind w:left="0" w:firstLine="426"/>
    </w:pPr>
    <w:rPr>
      <w:rFonts w:ascii="Times New Roman" w:hAnsi="Times New Roman" w:eastAsia="宋体" w:cs="Times New Roman"/>
      <w:color w:val="000000"/>
      <w:sz w:val="24"/>
      <w:szCs w:val="20"/>
      <w:lang w:val="zh-CN"/>
    </w:rPr>
  </w:style>
  <w:style w:type="paragraph" w:customStyle="1" w:styleId="1111">
    <w:name w:val="表格样式"/>
    <w:basedOn w:val="1"/>
    <w:qFormat/>
    <w:uiPriority w:val="0"/>
    <w:pPr>
      <w:widowControl/>
      <w:spacing w:line="220" w:lineRule="exact"/>
      <w:jc w:val="center"/>
    </w:pPr>
    <w:rPr>
      <w:rFonts w:ascii="Calibri" w:hAnsi="Calibri" w:eastAsia="宋体"/>
      <w:kern w:val="0"/>
      <w:szCs w:val="24"/>
    </w:rPr>
  </w:style>
  <w:style w:type="paragraph" w:customStyle="1" w:styleId="1112">
    <w:name w:val="表结构"/>
    <w:basedOn w:val="1"/>
    <w:qFormat/>
    <w:uiPriority w:val="0"/>
    <w:pPr>
      <w:widowControl/>
      <w:jc w:val="left"/>
    </w:pPr>
    <w:rPr>
      <w:rFonts w:ascii="仿宋_GB2312" w:hAnsi="仿宋" w:eastAsia="仿宋_GB2312" w:cs="Times New Roman"/>
      <w:kern w:val="0"/>
      <w:sz w:val="28"/>
      <w:szCs w:val="24"/>
    </w:rPr>
  </w:style>
  <w:style w:type="paragraph" w:customStyle="1" w:styleId="1113">
    <w:name w:val="Heading2 No Number"/>
    <w:basedOn w:val="5"/>
    <w:next w:val="1"/>
    <w:qFormat/>
    <w:uiPriority w:val="0"/>
    <w:pPr>
      <w:topLinePunct/>
      <w:adjustRightInd w:val="0"/>
      <w:snapToGrid w:val="0"/>
      <w:spacing w:before="480" w:after="240" w:line="360" w:lineRule="auto"/>
      <w:outlineLvl w:val="9"/>
    </w:pPr>
    <w:rPr>
      <w:rFonts w:ascii="Book Antiqua" w:hAnsi="Book Antiqua" w:eastAsia="黑体" w:cs="Book Antiqua"/>
      <w:kern w:val="0"/>
      <w:sz w:val="28"/>
      <w:szCs w:val="36"/>
    </w:rPr>
  </w:style>
  <w:style w:type="paragraph" w:customStyle="1" w:styleId="1114">
    <w:name w:val="About This Chapter"/>
    <w:basedOn w:val="1113"/>
    <w:next w:val="1"/>
    <w:qFormat/>
    <w:uiPriority w:val="0"/>
    <w:pPr>
      <w:spacing w:after="560"/>
    </w:pPr>
  </w:style>
  <w:style w:type="paragraph" w:customStyle="1" w:styleId="1115">
    <w:name w:val="Appendix heading 1"/>
    <w:basedOn w:val="4"/>
    <w:next w:val="5"/>
    <w:qFormat/>
    <w:uiPriority w:val="0"/>
    <w:pPr>
      <w:keepLines/>
      <w:pageBreakBefore/>
      <w:numPr>
        <w:ilvl w:val="0"/>
        <w:numId w:val="59"/>
      </w:numPr>
      <w:adjustRightInd w:val="0"/>
      <w:snapToGrid w:val="0"/>
      <w:spacing w:before="480" w:after="360"/>
      <w:textAlignment w:val="baseline"/>
    </w:pPr>
    <w:rPr>
      <w:rFonts w:ascii="Book Antiqua" w:hAnsi="Book Antiqua" w:eastAsia="黑体" w:cs="Book Antiqua"/>
      <w:bCs/>
      <w:color w:val="auto"/>
      <w:szCs w:val="44"/>
      <w:lang w:val="en-US"/>
    </w:rPr>
  </w:style>
  <w:style w:type="paragraph" w:customStyle="1" w:styleId="1116">
    <w:name w:val="Appendix heading 2"/>
    <w:basedOn w:val="5"/>
    <w:next w:val="1"/>
    <w:qFormat/>
    <w:uiPriority w:val="0"/>
    <w:pPr>
      <w:adjustRightInd w:val="0"/>
      <w:snapToGrid w:val="0"/>
      <w:spacing w:before="200" w:after="240" w:line="360" w:lineRule="auto"/>
    </w:pPr>
    <w:rPr>
      <w:rFonts w:ascii="Book Antiqua" w:hAnsi="Book Antiqua" w:eastAsia="黑体" w:cs="Times New Roman"/>
      <w:kern w:val="0"/>
      <w:sz w:val="28"/>
      <w:szCs w:val="36"/>
    </w:rPr>
  </w:style>
  <w:style w:type="paragraph" w:customStyle="1" w:styleId="1117">
    <w:name w:val="Appendix heading 3"/>
    <w:basedOn w:val="7"/>
    <w:next w:val="1"/>
    <w:qFormat/>
    <w:uiPriority w:val="0"/>
    <w:pPr>
      <w:adjustRightInd w:val="0"/>
      <w:spacing w:before="240" w:after="240" w:line="240" w:lineRule="auto"/>
    </w:pPr>
    <w:rPr>
      <w:rFonts w:ascii="Book Antiqua" w:hAnsi="Book Antiqua" w:eastAsia="黑体" w:cs="Times New Roman"/>
      <w:b w:val="0"/>
      <w:kern w:val="0"/>
      <w:sz w:val="28"/>
    </w:rPr>
  </w:style>
  <w:style w:type="paragraph" w:customStyle="1" w:styleId="1118">
    <w:name w:val="Appendix heading 4"/>
    <w:basedOn w:val="8"/>
    <w:next w:val="1"/>
    <w:qFormat/>
    <w:uiPriority w:val="0"/>
    <w:pPr>
      <w:widowControl/>
      <w:tabs>
        <w:tab w:val="left" w:pos="0"/>
        <w:tab w:val="left" w:pos="420"/>
        <w:tab w:val="left" w:pos="1080"/>
      </w:tabs>
      <w:adjustRightInd w:val="0"/>
      <w:snapToGrid w:val="0"/>
      <w:spacing w:before="240" w:after="240" w:line="240" w:lineRule="auto"/>
      <w:contextualSpacing/>
    </w:pPr>
    <w:rPr>
      <w:rFonts w:ascii="Book Antiqua" w:hAnsi="Book Antiqua" w:eastAsia="黑体"/>
      <w:b w:val="0"/>
      <w:kern w:val="0"/>
    </w:rPr>
  </w:style>
  <w:style w:type="paragraph" w:customStyle="1" w:styleId="1119">
    <w:name w:val="Appendix heading 5"/>
    <w:basedOn w:val="9"/>
    <w:next w:val="1"/>
    <w:qFormat/>
    <w:uiPriority w:val="0"/>
    <w:pPr>
      <w:numPr>
        <w:ilvl w:val="4"/>
        <w:numId w:val="59"/>
      </w:numPr>
      <w:adjustRightInd w:val="0"/>
      <w:snapToGrid w:val="0"/>
      <w:spacing w:before="120" w:after="120" w:line="360" w:lineRule="auto"/>
    </w:pPr>
    <w:rPr>
      <w:rFonts w:ascii="Book Antiqua" w:hAnsi="Book Antiqua" w:eastAsia="黑体" w:cs="Times New Roman"/>
      <w:bCs w:val="0"/>
      <w:kern w:val="0"/>
      <w:sz w:val="24"/>
      <w:szCs w:val="24"/>
    </w:rPr>
  </w:style>
  <w:style w:type="paragraph" w:customStyle="1" w:styleId="1120">
    <w:name w:val="Block Label"/>
    <w:basedOn w:val="1"/>
    <w:next w:val="1"/>
    <w:qFormat/>
    <w:uiPriority w:val="0"/>
    <w:pPr>
      <w:keepNext/>
      <w:keepLines/>
      <w:topLinePunct/>
      <w:adjustRightInd w:val="0"/>
      <w:snapToGrid w:val="0"/>
      <w:spacing w:before="300" w:after="80" w:line="360" w:lineRule="auto"/>
      <w:ind w:firstLine="200" w:firstLineChars="200"/>
    </w:pPr>
    <w:rPr>
      <w:rFonts w:ascii="Book Antiqua" w:hAnsi="Book Antiqua" w:eastAsia="黑体" w:cs="Book Antiqua"/>
      <w:bCs/>
      <w:kern w:val="0"/>
      <w:sz w:val="26"/>
      <w:szCs w:val="26"/>
    </w:rPr>
  </w:style>
  <w:style w:type="paragraph" w:customStyle="1" w:styleId="1121">
    <w:name w:val="CAUTION Heading"/>
    <w:basedOn w:val="1"/>
    <w:qFormat/>
    <w:uiPriority w:val="0"/>
    <w:pPr>
      <w:keepNext/>
      <w:pBdr>
        <w:top w:val="single" w:color="auto" w:sz="12" w:space="4"/>
      </w:pBdr>
      <w:topLinePunct/>
      <w:adjustRightInd w:val="0"/>
      <w:snapToGrid w:val="0"/>
      <w:spacing w:before="80" w:after="80" w:line="360" w:lineRule="auto"/>
      <w:ind w:firstLine="200" w:firstLineChars="200"/>
    </w:pPr>
    <w:rPr>
      <w:rFonts w:ascii="Book Antiqua" w:hAnsi="Book Antiqua" w:eastAsia="黑体" w:cs="Arial"/>
      <w:bCs/>
      <w:sz w:val="28"/>
      <w:szCs w:val="21"/>
    </w:rPr>
  </w:style>
  <w:style w:type="paragraph" w:customStyle="1" w:styleId="1122">
    <w:name w:val="CAUTION Text"/>
    <w:basedOn w:val="1"/>
    <w:qFormat/>
    <w:uiPriority w:val="0"/>
    <w:pPr>
      <w:keepLines/>
      <w:pBdr>
        <w:bottom w:val="single" w:color="auto" w:sz="12" w:space="4"/>
      </w:pBdr>
      <w:topLinePunct/>
      <w:adjustRightInd w:val="0"/>
      <w:snapToGrid w:val="0"/>
      <w:spacing w:before="80" w:after="80" w:line="360" w:lineRule="auto"/>
      <w:ind w:firstLine="200" w:firstLineChars="200"/>
    </w:pPr>
    <w:rPr>
      <w:rFonts w:ascii="Times New Roman" w:hAnsi="Times New Roman" w:eastAsia="楷体_GB2312" w:cs="Arial"/>
      <w:iCs/>
      <w:sz w:val="28"/>
      <w:szCs w:val="21"/>
    </w:rPr>
  </w:style>
  <w:style w:type="paragraph" w:customStyle="1" w:styleId="1123">
    <w:name w:val="CAUTION Text List"/>
    <w:basedOn w:val="1122"/>
    <w:qFormat/>
    <w:uiPriority w:val="0"/>
    <w:pPr>
      <w:keepNext/>
      <w:numPr>
        <w:ilvl w:val="0"/>
        <w:numId w:val="60"/>
      </w:numPr>
      <w:ind w:firstLine="0" w:firstLineChars="0"/>
    </w:pPr>
  </w:style>
  <w:style w:type="paragraph" w:customStyle="1" w:styleId="1124">
    <w:name w:val="Code"/>
    <w:basedOn w:val="1"/>
    <w:qFormat/>
    <w:uiPriority w:val="0"/>
    <w:pPr>
      <w:shd w:val="clear" w:color="auto" w:fill="F2F2F2"/>
      <w:topLinePunct/>
      <w:autoSpaceDE w:val="0"/>
      <w:autoSpaceDN w:val="0"/>
      <w:adjustRightInd w:val="0"/>
      <w:snapToGrid w:val="0"/>
      <w:spacing w:line="360" w:lineRule="auto"/>
      <w:ind w:firstLine="200" w:firstLineChars="200"/>
    </w:pPr>
    <w:rPr>
      <w:rFonts w:ascii="Courier New" w:hAnsi="Courier New" w:eastAsia="宋体" w:cs="Arial"/>
      <w:sz w:val="18"/>
      <w:szCs w:val="21"/>
    </w:rPr>
  </w:style>
  <w:style w:type="paragraph" w:customStyle="1" w:styleId="1125">
    <w:name w:val="Code in Table"/>
    <w:basedOn w:val="1124"/>
    <w:qFormat/>
    <w:uiPriority w:val="0"/>
    <w:pPr>
      <w:spacing w:before="80" w:after="80" w:line="240" w:lineRule="atLeast"/>
    </w:pPr>
    <w:rPr>
      <w:lang w:val="fr-FR"/>
    </w:rPr>
  </w:style>
  <w:style w:type="character" w:customStyle="1" w:styleId="1126">
    <w:name w:val="command parameter"/>
    <w:qFormat/>
    <w:uiPriority w:val="0"/>
    <w:rPr>
      <w:rFonts w:ascii="Arial" w:hAnsi="Arial" w:eastAsia="宋体"/>
      <w:i/>
      <w:color w:val="auto"/>
      <w:sz w:val="21"/>
      <w:szCs w:val="21"/>
    </w:rPr>
  </w:style>
  <w:style w:type="paragraph" w:customStyle="1" w:styleId="1127">
    <w:name w:val="Heading1 No Number"/>
    <w:basedOn w:val="4"/>
    <w:next w:val="1"/>
    <w:qFormat/>
    <w:uiPriority w:val="0"/>
    <w:pPr>
      <w:pageBreakBefore/>
      <w:topLinePunct/>
      <w:adjustRightInd w:val="0"/>
      <w:snapToGrid w:val="0"/>
      <w:spacing w:before="480" w:after="360"/>
      <w:textAlignment w:val="baseline"/>
    </w:pPr>
    <w:rPr>
      <w:rFonts w:ascii="Book Antiqua" w:hAnsi="Book Antiqua" w:eastAsia="黑体" w:cs="Book Antiqua"/>
      <w:color w:val="auto"/>
      <w:szCs w:val="44"/>
      <w:lang w:val="en-US"/>
    </w:rPr>
  </w:style>
  <w:style w:type="paragraph" w:customStyle="1" w:styleId="1128">
    <w:name w:val="Contents"/>
    <w:basedOn w:val="1127"/>
    <w:qFormat/>
    <w:uiPriority w:val="0"/>
    <w:pPr>
      <w:outlineLvl w:val="9"/>
    </w:pPr>
  </w:style>
  <w:style w:type="paragraph" w:customStyle="1" w:styleId="1129">
    <w:name w:val="Copyright Declaration"/>
    <w:qFormat/>
    <w:uiPriority w:val="0"/>
    <w:pPr>
      <w:spacing w:before="80" w:after="80"/>
    </w:pPr>
    <w:rPr>
      <w:rFonts w:ascii="Arial" w:hAnsi="Arial" w:eastAsia="黑体" w:cs="Times New Roman"/>
      <w:sz w:val="36"/>
      <w:lang w:val="en-US" w:eastAsia="zh-CN" w:bidi="ar-SA"/>
    </w:rPr>
  </w:style>
  <w:style w:type="paragraph" w:customStyle="1" w:styleId="1130">
    <w:name w:val="Copyright Declaration1"/>
    <w:qFormat/>
    <w:uiPriority w:val="0"/>
    <w:pPr>
      <w:spacing w:before="80" w:after="80"/>
    </w:pPr>
    <w:rPr>
      <w:rFonts w:ascii="Arial" w:hAnsi="Arial" w:eastAsia="黑体" w:cs="Times New Roman"/>
      <w:sz w:val="36"/>
      <w:lang w:val="en-US" w:eastAsia="zh-CN" w:bidi="ar-SA"/>
    </w:rPr>
  </w:style>
  <w:style w:type="paragraph" w:customStyle="1" w:styleId="1131">
    <w:name w:val="Cover 2"/>
    <w:qFormat/>
    <w:uiPriority w:val="0"/>
    <w:pPr>
      <w:adjustRightInd w:val="0"/>
      <w:snapToGrid w:val="0"/>
    </w:pPr>
    <w:rPr>
      <w:rFonts w:ascii="Arial" w:hAnsi="Arial" w:eastAsia="黑体" w:cs="Arial"/>
      <w:sz w:val="32"/>
      <w:szCs w:val="32"/>
      <w:lang w:val="en-US" w:eastAsia="zh-CN" w:bidi="ar-SA"/>
    </w:rPr>
  </w:style>
  <w:style w:type="paragraph" w:customStyle="1" w:styleId="1132">
    <w:name w:val="Cover 3"/>
    <w:basedOn w:val="1"/>
    <w:qFormat/>
    <w:uiPriority w:val="0"/>
    <w:pPr>
      <w:adjustRightInd w:val="0"/>
      <w:snapToGrid w:val="0"/>
      <w:spacing w:before="80" w:after="80" w:line="360" w:lineRule="auto"/>
      <w:ind w:firstLine="200" w:firstLineChars="200"/>
    </w:pPr>
    <w:rPr>
      <w:rFonts w:ascii="Arial" w:hAnsi="Arial" w:eastAsia="黑体" w:cs="Arial"/>
      <w:b/>
      <w:bCs/>
      <w:spacing w:val="-4"/>
      <w:sz w:val="22"/>
    </w:rPr>
  </w:style>
  <w:style w:type="paragraph" w:customStyle="1" w:styleId="1133">
    <w:name w:val="Cover 4"/>
    <w:basedOn w:val="1132"/>
    <w:qFormat/>
    <w:uiPriority w:val="0"/>
    <w:pPr>
      <w:spacing w:before="0" w:after="0" w:line="240" w:lineRule="auto"/>
    </w:pPr>
    <w:rPr>
      <w:sz w:val="21"/>
      <w:szCs w:val="21"/>
    </w:rPr>
  </w:style>
  <w:style w:type="paragraph" w:customStyle="1" w:styleId="1134">
    <w:name w:val="Cover 5"/>
    <w:basedOn w:val="1"/>
    <w:qFormat/>
    <w:uiPriority w:val="0"/>
    <w:pPr>
      <w:topLinePunct/>
      <w:adjustRightInd w:val="0"/>
      <w:snapToGrid w:val="0"/>
      <w:ind w:firstLine="200" w:firstLineChars="200"/>
    </w:pPr>
    <w:rPr>
      <w:rFonts w:ascii="Times New Roman" w:hAnsi="Times New Roman" w:eastAsia="宋体" w:cs="Arial"/>
      <w:sz w:val="18"/>
      <w:szCs w:val="18"/>
    </w:rPr>
  </w:style>
  <w:style w:type="paragraph" w:customStyle="1" w:styleId="1135">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136">
    <w:name w:val="Cover1"/>
    <w:basedOn w:val="1"/>
    <w:qFormat/>
    <w:uiPriority w:val="0"/>
    <w:pPr>
      <w:topLinePunct/>
      <w:adjustRightInd w:val="0"/>
      <w:snapToGrid w:val="0"/>
      <w:spacing w:before="80" w:after="80"/>
      <w:ind w:firstLine="200" w:firstLineChars="200"/>
    </w:pPr>
    <w:rPr>
      <w:rFonts w:ascii="Arial" w:hAnsi="Arial" w:eastAsia="黑体" w:cs="Arial"/>
      <w:b/>
      <w:bCs/>
      <w:kern w:val="0"/>
      <w:sz w:val="48"/>
      <w:szCs w:val="48"/>
    </w:rPr>
  </w:style>
  <w:style w:type="paragraph" w:customStyle="1" w:styleId="1137">
    <w:name w:val="Cover3"/>
    <w:qFormat/>
    <w:uiPriority w:val="0"/>
    <w:pPr>
      <w:adjustRightInd w:val="0"/>
      <w:snapToGrid w:val="0"/>
      <w:spacing w:before="80" w:after="80" w:line="240" w:lineRule="atLeast"/>
    </w:pPr>
    <w:rPr>
      <w:rFonts w:ascii="Arial" w:hAnsi="Arial" w:eastAsia="黑体" w:cs="Arial"/>
      <w:sz w:val="32"/>
      <w:szCs w:val="32"/>
      <w:lang w:val="en-US" w:eastAsia="zh-CN" w:bidi="ar-SA"/>
    </w:rPr>
  </w:style>
  <w:style w:type="paragraph" w:customStyle="1" w:styleId="1138">
    <w:name w:val="Cover4"/>
    <w:basedOn w:val="1"/>
    <w:qFormat/>
    <w:uiPriority w:val="0"/>
    <w:pPr>
      <w:adjustRightInd w:val="0"/>
      <w:snapToGrid w:val="0"/>
      <w:spacing w:before="120" w:after="120" w:line="360" w:lineRule="auto"/>
      <w:ind w:firstLine="200" w:firstLineChars="200"/>
    </w:pPr>
    <w:rPr>
      <w:rFonts w:ascii="Arial" w:hAnsi="Arial" w:eastAsia="Arial" w:cs="Arial"/>
      <w:b/>
      <w:bCs/>
      <w:sz w:val="24"/>
      <w:szCs w:val="24"/>
    </w:rPr>
  </w:style>
  <w:style w:type="paragraph" w:customStyle="1" w:styleId="1139">
    <w:name w:val="End"/>
    <w:basedOn w:val="1"/>
    <w:qFormat/>
    <w:uiPriority w:val="0"/>
    <w:pPr>
      <w:topLinePunct/>
      <w:adjustRightInd w:val="0"/>
      <w:snapToGrid w:val="0"/>
      <w:spacing w:before="120" w:after="400" w:line="360" w:lineRule="auto"/>
      <w:ind w:firstLine="200" w:firstLineChars="200"/>
    </w:pPr>
    <w:rPr>
      <w:rFonts w:ascii="Times New Roman" w:hAnsi="Times New Roman" w:eastAsia="宋体" w:cs="Arial"/>
      <w:b/>
      <w:sz w:val="28"/>
      <w:szCs w:val="21"/>
    </w:rPr>
  </w:style>
  <w:style w:type="paragraph" w:customStyle="1" w:styleId="1140">
    <w:name w:val="Figure"/>
    <w:basedOn w:val="1"/>
    <w:next w:val="1"/>
    <w:qFormat/>
    <w:uiPriority w:val="0"/>
    <w:pPr>
      <w:topLinePunct/>
      <w:adjustRightInd w:val="0"/>
      <w:snapToGrid w:val="0"/>
      <w:spacing w:before="120" w:after="120" w:line="360" w:lineRule="auto"/>
      <w:ind w:firstLine="200" w:firstLineChars="200"/>
    </w:pPr>
    <w:rPr>
      <w:rFonts w:ascii="Times New Roman" w:hAnsi="Times New Roman" w:eastAsia="宋体" w:cs="Arial"/>
      <w:sz w:val="28"/>
      <w:szCs w:val="21"/>
    </w:rPr>
  </w:style>
  <w:style w:type="paragraph" w:customStyle="1" w:styleId="1141">
    <w:name w:val="Figure Description in Appendix"/>
    <w:basedOn w:val="1140"/>
    <w:next w:val="1140"/>
    <w:qFormat/>
    <w:uiPriority w:val="0"/>
    <w:pPr>
      <w:keepNext/>
      <w:numPr>
        <w:ilvl w:val="7"/>
        <w:numId w:val="59"/>
      </w:numPr>
      <w:topLinePunct w:val="0"/>
      <w:ind w:firstLineChars="0"/>
      <w:outlineLvl w:val="7"/>
    </w:pPr>
    <w:rPr>
      <w:rFonts w:eastAsia="黑体"/>
    </w:rPr>
  </w:style>
  <w:style w:type="paragraph" w:customStyle="1" w:styleId="1142">
    <w:name w:val="Heading Left"/>
    <w:basedOn w:val="1"/>
    <w:qFormat/>
    <w:uiPriority w:val="0"/>
    <w:pPr>
      <w:topLinePunct/>
      <w:adjustRightInd w:val="0"/>
      <w:snapToGrid w:val="0"/>
      <w:spacing w:line="360" w:lineRule="auto"/>
      <w:ind w:firstLine="200" w:firstLineChars="200"/>
    </w:pPr>
    <w:rPr>
      <w:rFonts w:ascii="Times New Roman" w:hAnsi="Times New Roman" w:eastAsia="宋体" w:cs="Arial"/>
      <w:sz w:val="20"/>
      <w:szCs w:val="20"/>
    </w:rPr>
  </w:style>
  <w:style w:type="paragraph" w:customStyle="1" w:styleId="1143">
    <w:name w:val="Heading Middle"/>
    <w:qFormat/>
    <w:uiPriority w:val="0"/>
    <w:pPr>
      <w:adjustRightInd w:val="0"/>
      <w:snapToGrid w:val="0"/>
      <w:spacing w:line="240" w:lineRule="atLeast"/>
      <w:jc w:val="center"/>
    </w:pPr>
    <w:rPr>
      <w:rFonts w:ascii="Times New Roman" w:hAnsi="Times New Roman" w:eastAsia="宋体" w:cs="Arial"/>
      <w:snapToGrid w:val="0"/>
      <w:lang w:val="en-US" w:eastAsia="zh-CN" w:bidi="ar-SA"/>
    </w:rPr>
  </w:style>
  <w:style w:type="paragraph" w:customStyle="1" w:styleId="1144">
    <w:name w:val="Heading Right"/>
    <w:basedOn w:val="1"/>
    <w:qFormat/>
    <w:uiPriority w:val="0"/>
    <w:pPr>
      <w:topLinePunct/>
      <w:adjustRightInd w:val="0"/>
      <w:snapToGrid w:val="0"/>
      <w:spacing w:line="360" w:lineRule="auto"/>
      <w:ind w:firstLine="200" w:firstLineChars="200"/>
      <w:jc w:val="right"/>
    </w:pPr>
    <w:rPr>
      <w:rFonts w:ascii="Times New Roman" w:hAnsi="Times New Roman" w:eastAsia="宋体" w:cs="Arial"/>
      <w:sz w:val="20"/>
      <w:szCs w:val="20"/>
    </w:rPr>
  </w:style>
  <w:style w:type="paragraph" w:customStyle="1" w:styleId="1145">
    <w:name w:val="Heading3 No Number"/>
    <w:basedOn w:val="7"/>
    <w:next w:val="1"/>
    <w:qFormat/>
    <w:uiPriority w:val="0"/>
    <w:pPr>
      <w:topLinePunct/>
      <w:adjustRightInd w:val="0"/>
      <w:spacing w:before="240" w:after="240" w:line="240" w:lineRule="auto"/>
      <w:outlineLvl w:val="9"/>
    </w:pPr>
    <w:rPr>
      <w:rFonts w:ascii="Book Antiqua" w:hAnsi="Book Antiqua" w:eastAsia="黑体" w:cs="Book Antiqua"/>
      <w:b w:val="0"/>
      <w:kern w:val="0"/>
      <w:sz w:val="26"/>
    </w:rPr>
  </w:style>
  <w:style w:type="paragraph" w:customStyle="1" w:styleId="1146">
    <w:name w:val="Heading4 No Number"/>
    <w:basedOn w:val="1"/>
    <w:qFormat/>
    <w:uiPriority w:val="0"/>
    <w:pPr>
      <w:keepNext/>
      <w:topLinePunct/>
      <w:adjustRightInd w:val="0"/>
      <w:snapToGrid w:val="0"/>
      <w:spacing w:before="200" w:after="120" w:line="360" w:lineRule="auto"/>
      <w:ind w:firstLine="200" w:firstLineChars="200"/>
    </w:pPr>
    <w:rPr>
      <w:rFonts w:ascii="Times New Roman" w:hAnsi="Times New Roman" w:eastAsia="黑体" w:cs="Arial"/>
      <w:bCs/>
      <w:spacing w:val="-4"/>
      <w:sz w:val="28"/>
      <w:szCs w:val="21"/>
    </w:rPr>
  </w:style>
  <w:style w:type="paragraph" w:customStyle="1" w:styleId="1147">
    <w:name w:val="Item List Text"/>
    <w:qFormat/>
    <w:uiPriority w:val="0"/>
    <w:pPr>
      <w:adjustRightInd w:val="0"/>
      <w:snapToGrid w:val="0"/>
      <w:spacing w:before="80" w:after="80" w:line="240" w:lineRule="atLeast"/>
      <w:ind w:left="2126"/>
    </w:pPr>
    <w:rPr>
      <w:rFonts w:ascii="Times New Roman" w:hAnsi="Times New Roman" w:eastAsia="宋体" w:cs="Times New Roman"/>
      <w:kern w:val="2"/>
      <w:sz w:val="21"/>
      <w:szCs w:val="21"/>
      <w:lang w:val="en-US" w:eastAsia="zh-CN" w:bidi="ar-SA"/>
    </w:rPr>
  </w:style>
  <w:style w:type="paragraph" w:customStyle="1" w:styleId="1148">
    <w:name w:val="Item List Text in Table"/>
    <w:basedOn w:val="270"/>
    <w:qFormat/>
    <w:uiPriority w:val="0"/>
    <w:pPr>
      <w:widowControl w:val="0"/>
      <w:tabs>
        <w:tab w:val="clear" w:pos="720"/>
      </w:tabs>
      <w:topLinePunct/>
      <w:adjustRightInd w:val="0"/>
      <w:snapToGrid w:val="0"/>
      <w:spacing w:before="80" w:after="80" w:line="360" w:lineRule="auto"/>
      <w:ind w:left="284"/>
      <w:jc w:val="both"/>
    </w:pPr>
    <w:rPr>
      <w:rFonts w:ascii="Times New Roman" w:hAnsi="Times New Roman" w:cs="Arial"/>
      <w:snapToGrid w:val="0"/>
      <w:sz w:val="28"/>
      <w:szCs w:val="21"/>
    </w:rPr>
  </w:style>
  <w:style w:type="paragraph" w:customStyle="1" w:styleId="1149">
    <w:name w:val="Item list Text TD"/>
    <w:basedOn w:val="493"/>
    <w:qFormat/>
    <w:uiPriority w:val="0"/>
  </w:style>
  <w:style w:type="paragraph" w:customStyle="1" w:styleId="1150">
    <w:name w:val="Item Step in Table"/>
    <w:qFormat/>
    <w:uiPriority w:val="0"/>
    <w:pPr>
      <w:numPr>
        <w:ilvl w:val="0"/>
        <w:numId w:val="61"/>
      </w:numPr>
      <w:topLinePunct/>
      <w:spacing w:before="80" w:after="80" w:line="240" w:lineRule="atLeast"/>
    </w:pPr>
    <w:rPr>
      <w:rFonts w:ascii="Times New Roman" w:hAnsi="Times New Roman" w:eastAsia="宋体" w:cs="Arial"/>
      <w:sz w:val="21"/>
      <w:szCs w:val="22"/>
      <w:lang w:val="en-US" w:eastAsia="zh-CN" w:bidi="ar-SA"/>
    </w:rPr>
  </w:style>
  <w:style w:type="paragraph" w:customStyle="1" w:styleId="1151">
    <w:name w:val="Manual Title1"/>
    <w:qFormat/>
    <w:uiPriority w:val="0"/>
    <w:rPr>
      <w:rFonts w:ascii="Arial" w:hAnsi="Arial" w:eastAsia="黑体" w:cs="Times New Roman"/>
      <w:sz w:val="30"/>
      <w:lang w:val="en-US" w:eastAsia="zh-CN" w:bidi="ar-SA"/>
    </w:rPr>
  </w:style>
  <w:style w:type="paragraph" w:customStyle="1" w:styleId="1152">
    <w:name w:val="Notes Heading in Table"/>
    <w:next w:val="1"/>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153">
    <w:name w:val="Notes Text in Tabl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154">
    <w:name w:val="Notes Text List"/>
    <w:basedOn w:val="1123"/>
    <w:qFormat/>
    <w:uiPriority w:val="0"/>
    <w:pPr>
      <w:numPr>
        <w:numId w:val="62"/>
      </w:numPr>
      <w:pBdr>
        <w:bottom w:val="none" w:color="auto" w:sz="0" w:space="0"/>
      </w:pBdr>
      <w:tabs>
        <w:tab w:val="left" w:pos="2359"/>
      </w:tabs>
      <w:spacing w:before="40" w:line="200" w:lineRule="atLeast"/>
    </w:pPr>
    <w:rPr>
      <w:sz w:val="18"/>
      <w:szCs w:val="18"/>
    </w:rPr>
  </w:style>
  <w:style w:type="paragraph" w:customStyle="1" w:styleId="1155">
    <w:name w:val="Notes Text List in Table"/>
    <w:qFormat/>
    <w:uiPriority w:val="0"/>
    <w:pPr>
      <w:spacing w:before="40" w:after="80" w:line="200" w:lineRule="atLeast"/>
      <w:ind w:left="590" w:hanging="420"/>
      <w:jc w:val="both"/>
    </w:pPr>
    <w:rPr>
      <w:rFonts w:ascii="Times New Roman" w:hAnsi="Times New Roman" w:eastAsia="楷体_GB2312" w:cs="楷体_GB2312"/>
      <w:sz w:val="18"/>
      <w:szCs w:val="18"/>
      <w:lang w:val="en-US" w:eastAsia="zh-CN" w:bidi="ar-SA"/>
    </w:rPr>
  </w:style>
  <w:style w:type="paragraph" w:customStyle="1" w:styleId="1156">
    <w:name w:val="Outline"/>
    <w:basedOn w:val="1"/>
    <w:qFormat/>
    <w:uiPriority w:val="0"/>
    <w:pPr>
      <w:adjustRightInd w:val="0"/>
      <w:snapToGrid w:val="0"/>
      <w:spacing w:before="80" w:after="80" w:line="200" w:lineRule="atLeast"/>
      <w:ind w:left="709" w:firstLine="200" w:firstLineChars="200"/>
    </w:pPr>
    <w:rPr>
      <w:rFonts w:ascii="Times New Roman" w:hAnsi="Times New Roman" w:eastAsia="宋体" w:cs="Arial"/>
      <w:i/>
      <w:color w:val="0000FF"/>
      <w:kern w:val="0"/>
      <w:sz w:val="18"/>
      <w:szCs w:val="18"/>
    </w:rPr>
  </w:style>
  <w:style w:type="paragraph" w:customStyle="1" w:styleId="1157">
    <w:name w:val="Sub Item List Text"/>
    <w:qFormat/>
    <w:uiPriority w:val="0"/>
    <w:pPr>
      <w:adjustRightInd w:val="0"/>
      <w:snapToGrid w:val="0"/>
      <w:spacing w:before="80" w:after="80" w:line="240" w:lineRule="atLeast"/>
      <w:ind w:left="2410"/>
    </w:pPr>
    <w:rPr>
      <w:rFonts w:ascii="Times New Roman" w:hAnsi="Times New Roman" w:eastAsia="宋体" w:cs="Times New Roman"/>
      <w:kern w:val="2"/>
      <w:sz w:val="21"/>
      <w:szCs w:val="21"/>
      <w:lang w:val="en-US" w:eastAsia="zh-CN" w:bidi="ar-SA"/>
    </w:rPr>
  </w:style>
  <w:style w:type="paragraph" w:customStyle="1" w:styleId="1158">
    <w:name w:val="Sub Item List Text TD"/>
    <w:basedOn w:val="493"/>
    <w:qFormat/>
    <w:uiPriority w:val="0"/>
  </w:style>
  <w:style w:type="paragraph" w:customStyle="1" w:styleId="1159">
    <w:name w:val="Table Description in Appendix"/>
    <w:basedOn w:val="952"/>
    <w:next w:val="1"/>
    <w:qFormat/>
    <w:uiPriority w:val="0"/>
    <w:pPr>
      <w:widowControl w:val="0"/>
      <w:numPr>
        <w:ilvl w:val="8"/>
        <w:numId w:val="59"/>
      </w:numPr>
      <w:adjustRightInd w:val="0"/>
      <w:spacing w:after="80" w:line="360" w:lineRule="auto"/>
      <w:jc w:val="both"/>
      <w:outlineLvl w:val="8"/>
    </w:pPr>
    <w:rPr>
      <w:rFonts w:ascii="Times New Roman" w:hAnsi="Times New Roman" w:cs="Arial"/>
      <w:spacing w:val="-4"/>
      <w:kern w:val="2"/>
      <w:sz w:val="28"/>
      <w:szCs w:val="21"/>
    </w:rPr>
  </w:style>
  <w:style w:type="paragraph" w:customStyle="1" w:styleId="1160">
    <w:name w:val="Table Note"/>
    <w:basedOn w:val="1"/>
    <w:qFormat/>
    <w:uiPriority w:val="0"/>
    <w:pPr>
      <w:topLinePunct/>
      <w:adjustRightInd w:val="0"/>
      <w:snapToGrid w:val="0"/>
      <w:spacing w:before="80" w:after="80" w:line="360" w:lineRule="auto"/>
      <w:ind w:firstLine="200" w:firstLineChars="200"/>
    </w:pPr>
    <w:rPr>
      <w:rFonts w:ascii="Times New Roman" w:hAnsi="Times New Roman" w:eastAsia="宋体" w:cs="Arial"/>
      <w:sz w:val="18"/>
      <w:szCs w:val="18"/>
    </w:rPr>
  </w:style>
  <w:style w:type="paragraph" w:customStyle="1" w:styleId="1161">
    <w:name w:val="Terminal Display in Tabl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character" w:customStyle="1" w:styleId="1162">
    <w:name w:val="不明显强调1"/>
    <w:qFormat/>
    <w:uiPriority w:val="0"/>
    <w:rPr>
      <w:rFonts w:eastAsia="宋体" w:cs="Times New Roman"/>
      <w:i/>
      <w:iCs/>
      <w:color w:val="808080"/>
      <w:szCs w:val="22"/>
      <w:lang w:eastAsia="zh-CN"/>
    </w:rPr>
  </w:style>
  <w:style w:type="paragraph" w:customStyle="1" w:styleId="1163">
    <w:name w:val="双括号编号"/>
    <w:basedOn w:val="119"/>
    <w:qFormat/>
    <w:uiPriority w:val="0"/>
    <w:pPr>
      <w:numPr>
        <w:ilvl w:val="0"/>
        <w:numId w:val="63"/>
      </w:numPr>
      <w:topLinePunct/>
      <w:adjustRightInd w:val="0"/>
      <w:snapToGrid w:val="0"/>
      <w:spacing w:before="120" w:after="120" w:line="360" w:lineRule="auto"/>
    </w:pPr>
    <w:rPr>
      <w:rFonts w:ascii="Times New Roman" w:hAnsi="Times New Roman" w:eastAsia="宋体" w:cs="Arial"/>
      <w:sz w:val="28"/>
      <w:szCs w:val="21"/>
    </w:rPr>
  </w:style>
  <w:style w:type="paragraph" w:customStyle="1" w:styleId="1164">
    <w:name w:val="无括号数字编号"/>
    <w:basedOn w:val="119"/>
    <w:qFormat/>
    <w:uiPriority w:val="0"/>
    <w:pPr>
      <w:numPr>
        <w:ilvl w:val="0"/>
        <w:numId w:val="64"/>
      </w:numPr>
      <w:topLinePunct/>
      <w:adjustRightInd w:val="0"/>
      <w:snapToGrid w:val="0"/>
      <w:spacing w:before="120" w:after="120" w:line="360" w:lineRule="auto"/>
    </w:pPr>
    <w:rPr>
      <w:rFonts w:ascii="Times New Roman" w:hAnsi="Times New Roman" w:eastAsia="宋体" w:cs="Arial"/>
      <w:sz w:val="28"/>
      <w:szCs w:val="21"/>
    </w:rPr>
  </w:style>
  <w:style w:type="character" w:styleId="1165">
    <w:name w:val="Placeholder Text"/>
    <w:qFormat/>
    <w:uiPriority w:val="0"/>
    <w:rPr>
      <w:color w:val="808080"/>
    </w:rPr>
  </w:style>
  <w:style w:type="paragraph" w:customStyle="1" w:styleId="1166">
    <w:name w:val="长航"/>
    <w:basedOn w:val="1"/>
    <w:qFormat/>
    <w:uiPriority w:val="0"/>
    <w:pPr>
      <w:autoSpaceDE w:val="0"/>
      <w:autoSpaceDN w:val="0"/>
      <w:adjustRightInd w:val="0"/>
      <w:spacing w:line="360" w:lineRule="auto"/>
      <w:ind w:firstLine="200" w:firstLineChars="200"/>
    </w:pPr>
    <w:rPr>
      <w:rFonts w:ascii="宋体" w:hAnsi="宋体" w:eastAsia="宋体" w:cs="Times New Roman"/>
      <w:snapToGrid w:val="0"/>
      <w:kern w:val="0"/>
      <w:sz w:val="28"/>
      <w:szCs w:val="30"/>
    </w:rPr>
  </w:style>
  <w:style w:type="paragraph" w:customStyle="1" w:styleId="1167">
    <w:name w:val="长航标题2"/>
    <w:next w:val="1"/>
    <w:qFormat/>
    <w:uiPriority w:val="0"/>
    <w:pPr>
      <w:keepLines/>
      <w:tabs>
        <w:tab w:val="left" w:pos="480"/>
      </w:tabs>
      <w:spacing w:before="480" w:after="120"/>
      <w:outlineLvl w:val="1"/>
    </w:pPr>
    <w:rPr>
      <w:rFonts w:ascii="黑体" w:hAnsi="黑体" w:eastAsia="黑体" w:cs="仿宋"/>
      <w:bCs/>
      <w:kern w:val="44"/>
      <w:sz w:val="28"/>
      <w:szCs w:val="28"/>
      <w:lang w:val="en-US" w:eastAsia="zh-CN" w:bidi="ar-SA"/>
    </w:rPr>
  </w:style>
  <w:style w:type="paragraph" w:customStyle="1" w:styleId="1168">
    <w:name w:val="长航标题3"/>
    <w:next w:val="1"/>
    <w:qFormat/>
    <w:uiPriority w:val="0"/>
    <w:pPr>
      <w:spacing w:before="240" w:after="120"/>
      <w:outlineLvl w:val="2"/>
    </w:pPr>
    <w:rPr>
      <w:rFonts w:ascii="黑体" w:hAnsi="黑体" w:eastAsia="黑体" w:cs="仿宋"/>
      <w:kern w:val="44"/>
      <w:sz w:val="28"/>
      <w:szCs w:val="30"/>
      <w:lang w:val="en-US" w:eastAsia="zh-CN" w:bidi="ar-SA"/>
    </w:rPr>
  </w:style>
  <w:style w:type="paragraph" w:customStyle="1" w:styleId="1169">
    <w:name w:val="表格题注"/>
    <w:next w:val="1"/>
    <w:qFormat/>
    <w:uiPriority w:val="0"/>
    <w:pPr>
      <w:keepLines/>
      <w:spacing w:before="100" w:beforeLines="100"/>
      <w:ind w:left="567"/>
      <w:jc w:val="center"/>
    </w:pPr>
    <w:rPr>
      <w:rFonts w:ascii="Arial" w:hAnsi="Arial" w:eastAsia="宋体" w:cs="Times New Roman"/>
      <w:sz w:val="18"/>
      <w:szCs w:val="18"/>
      <w:lang w:val="en-US" w:eastAsia="zh-CN" w:bidi="ar-SA"/>
    </w:rPr>
  </w:style>
  <w:style w:type="paragraph" w:customStyle="1" w:styleId="1170">
    <w:name w:val="插图题注"/>
    <w:next w:val="1"/>
    <w:qFormat/>
    <w:uiPriority w:val="0"/>
    <w:pPr>
      <w:spacing w:after="100" w:afterLines="100"/>
      <w:ind w:left="567"/>
      <w:jc w:val="center"/>
    </w:pPr>
    <w:rPr>
      <w:rFonts w:ascii="Arial" w:hAnsi="Arial" w:eastAsia="宋体" w:cs="Times New Roman"/>
      <w:sz w:val="18"/>
      <w:szCs w:val="18"/>
      <w:lang w:val="en-US" w:eastAsia="zh-CN" w:bidi="ar-SA"/>
    </w:rPr>
  </w:style>
  <w:style w:type="paragraph" w:customStyle="1" w:styleId="1171">
    <w:name w:val="FUNO标题1"/>
    <w:next w:val="1"/>
    <w:qFormat/>
    <w:uiPriority w:val="0"/>
    <w:pPr>
      <w:pageBreakBefore/>
      <w:numPr>
        <w:ilvl w:val="0"/>
        <w:numId w:val="65"/>
      </w:numPr>
      <w:spacing w:before="50" w:beforeLines="50" w:after="50" w:afterLines="50"/>
      <w:outlineLvl w:val="0"/>
    </w:pPr>
    <w:rPr>
      <w:rFonts w:ascii="仿宋" w:hAnsi="仿宋" w:eastAsia="仿宋" w:cs="仿宋"/>
      <w:b/>
      <w:kern w:val="2"/>
      <w:sz w:val="36"/>
      <w:szCs w:val="22"/>
      <w:lang w:val="en-US" w:eastAsia="zh-CN" w:bidi="ar-SA"/>
    </w:rPr>
  </w:style>
  <w:style w:type="paragraph" w:customStyle="1" w:styleId="1172">
    <w:name w:val="标题 2(智慧花都)"/>
    <w:basedOn w:val="5"/>
    <w:qFormat/>
    <w:uiPriority w:val="0"/>
    <w:pPr>
      <w:widowControl/>
      <w:spacing w:before="0" w:after="0" w:line="360" w:lineRule="auto"/>
      <w:ind w:left="420" w:hanging="420"/>
    </w:pPr>
    <w:rPr>
      <w:rFonts w:ascii="仿宋" w:hAnsi="仿宋" w:eastAsia="仿宋" w:cs="仿宋"/>
      <w:b w:val="0"/>
      <w:kern w:val="44"/>
      <w:szCs w:val="28"/>
      <w:lang w:val="zh-CN"/>
    </w:rPr>
  </w:style>
  <w:style w:type="paragraph" w:customStyle="1" w:styleId="1173">
    <w:name w:val="图片样式"/>
    <w:basedOn w:val="1"/>
    <w:next w:val="1"/>
    <w:qFormat/>
    <w:uiPriority w:val="0"/>
    <w:pPr>
      <w:spacing w:line="360" w:lineRule="auto"/>
      <w:jc w:val="center"/>
    </w:pPr>
    <w:rPr>
      <w:rFonts w:ascii="Calibri" w:hAnsi="Calibri" w:eastAsia="宋体" w:cs="Times New Roman"/>
      <w:sz w:val="24"/>
      <w:szCs w:val="48"/>
    </w:rPr>
  </w:style>
  <w:style w:type="paragraph" w:customStyle="1" w:styleId="1174">
    <w:name w:val="数字编号"/>
    <w:basedOn w:val="1"/>
    <w:qFormat/>
    <w:uiPriority w:val="0"/>
    <w:pPr>
      <w:numPr>
        <w:ilvl w:val="0"/>
        <w:numId w:val="66"/>
      </w:numPr>
      <w:spacing w:line="360" w:lineRule="auto"/>
      <w:ind w:left="0" w:firstLine="200" w:firstLineChars="200"/>
    </w:pPr>
    <w:rPr>
      <w:rFonts w:ascii="Calibri" w:hAnsi="Calibri" w:eastAsia="宋体" w:cs="Times New Roman"/>
      <w:sz w:val="24"/>
    </w:rPr>
  </w:style>
  <w:style w:type="character" w:customStyle="1" w:styleId="1175">
    <w:name w:val="项目符号 Char"/>
    <w:qFormat/>
    <w:uiPriority w:val="0"/>
    <w:rPr>
      <w:rFonts w:ascii="Calibri" w:hAnsi="Calibri" w:eastAsia="宋体" w:cs="Times New Roman"/>
      <w:bCs/>
    </w:rPr>
  </w:style>
  <w:style w:type="character" w:customStyle="1" w:styleId="1176">
    <w:name w:val="彩色列表字符"/>
    <w:qFormat/>
    <w:uiPriority w:val="0"/>
    <w:rPr>
      <w:rFonts w:ascii="Arial" w:hAnsi="Arial" w:eastAsia="宋体" w:cs="宋体"/>
      <w:sz w:val="24"/>
      <w:szCs w:val="20"/>
    </w:rPr>
  </w:style>
  <w:style w:type="paragraph" w:customStyle="1" w:styleId="1177">
    <w:name w:val="正文 首行缩进:  2 字符 Char"/>
    <w:basedOn w:val="1"/>
    <w:qFormat/>
    <w:uiPriority w:val="0"/>
    <w:pPr>
      <w:spacing w:line="360" w:lineRule="auto"/>
      <w:ind w:firstLine="480"/>
    </w:pPr>
    <w:rPr>
      <w:rFonts w:ascii="Times New Roman" w:hAnsi="Times New Roman" w:eastAsia="宋体"/>
      <w:sz w:val="24"/>
      <w:szCs w:val="20"/>
    </w:rPr>
  </w:style>
  <w:style w:type="paragraph" w:customStyle="1" w:styleId="1178">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1179">
    <w:name w:val="样式1-0"/>
    <w:basedOn w:val="119"/>
    <w:qFormat/>
    <w:uiPriority w:val="0"/>
    <w:pPr>
      <w:numPr>
        <w:ilvl w:val="0"/>
        <w:numId w:val="67"/>
      </w:numPr>
      <w:spacing w:line="360" w:lineRule="auto"/>
      <w:ind w:right="100" w:rightChars="100" w:firstLine="0"/>
    </w:pPr>
    <w:rPr>
      <w:rFonts w:ascii="宋体" w:hAnsi="宋体" w:eastAsia="宋体" w:cs="Times New Roman"/>
      <w:sz w:val="24"/>
    </w:rPr>
  </w:style>
  <w:style w:type="character" w:customStyle="1" w:styleId="1180">
    <w:name w:val="引用 Char2"/>
    <w:basedOn w:val="89"/>
    <w:qFormat/>
    <w:uiPriority w:val="0"/>
    <w:rPr>
      <w:i/>
      <w:iCs/>
      <w:color w:val="000000"/>
      <w:kern w:val="2"/>
      <w:sz w:val="24"/>
    </w:rPr>
  </w:style>
  <w:style w:type="paragraph" w:customStyle="1" w:styleId="1181">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000000"/>
      <w:kern w:val="0"/>
      <w:sz w:val="20"/>
      <w:szCs w:val="20"/>
    </w:rPr>
  </w:style>
  <w:style w:type="paragraph" w:customStyle="1" w:styleId="1182">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kern w:val="0"/>
      <w:sz w:val="20"/>
      <w:szCs w:val="20"/>
    </w:rPr>
  </w:style>
  <w:style w:type="paragraph" w:customStyle="1" w:styleId="1183">
    <w:name w:val="xl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eastAsia="宋体"/>
      <w:kern w:val="0"/>
      <w:sz w:val="20"/>
      <w:szCs w:val="20"/>
    </w:rPr>
  </w:style>
  <w:style w:type="paragraph" w:customStyle="1" w:styleId="1184">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kern w:val="0"/>
      <w:sz w:val="20"/>
      <w:szCs w:val="20"/>
    </w:rPr>
  </w:style>
  <w:style w:type="paragraph" w:customStyle="1" w:styleId="1185">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olor w:val="000000"/>
      <w:kern w:val="0"/>
      <w:sz w:val="20"/>
      <w:szCs w:val="20"/>
    </w:rPr>
  </w:style>
  <w:style w:type="paragraph" w:customStyle="1" w:styleId="1186">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kern w:val="0"/>
      <w:sz w:val="20"/>
      <w:szCs w:val="20"/>
    </w:rPr>
  </w:style>
  <w:style w:type="paragraph" w:customStyle="1" w:styleId="1187">
    <w:name w:val="xl176"/>
    <w:basedOn w:val="1"/>
    <w:qFormat/>
    <w:uiPriority w:val="0"/>
    <w:pPr>
      <w:widowControl/>
      <w:spacing w:before="100" w:beforeAutospacing="1" w:after="100" w:afterAutospacing="1"/>
      <w:jc w:val="left"/>
      <w:textAlignment w:val="top"/>
    </w:pPr>
    <w:rPr>
      <w:rFonts w:ascii="宋体" w:hAnsi="宋体" w:eastAsia="宋体"/>
      <w:kern w:val="0"/>
      <w:sz w:val="24"/>
      <w:szCs w:val="24"/>
    </w:rPr>
  </w:style>
  <w:style w:type="paragraph" w:customStyle="1" w:styleId="1188">
    <w:name w:val="xl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kern w:val="0"/>
      <w:sz w:val="20"/>
      <w:szCs w:val="20"/>
    </w:rPr>
  </w:style>
  <w:style w:type="paragraph" w:customStyle="1" w:styleId="1189">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0"/>
      <w:szCs w:val="20"/>
    </w:rPr>
  </w:style>
  <w:style w:type="paragraph" w:customStyle="1" w:styleId="1190">
    <w:name w:val="xl179"/>
    <w:basedOn w:val="1"/>
    <w:qFormat/>
    <w:uiPriority w:val="0"/>
    <w:pPr>
      <w:widowControl/>
      <w:spacing w:before="100" w:beforeAutospacing="1" w:after="100" w:afterAutospacing="1"/>
      <w:jc w:val="center"/>
    </w:pPr>
    <w:rPr>
      <w:rFonts w:ascii="宋体" w:hAnsi="宋体" w:eastAsia="宋体"/>
      <w:kern w:val="0"/>
      <w:sz w:val="24"/>
      <w:szCs w:val="24"/>
    </w:rPr>
  </w:style>
  <w:style w:type="paragraph" w:customStyle="1" w:styleId="1191">
    <w:name w:val="xl180"/>
    <w:basedOn w:val="1"/>
    <w:qFormat/>
    <w:uiPriority w:val="0"/>
    <w:pPr>
      <w:widowControl/>
      <w:spacing w:before="100" w:beforeAutospacing="1" w:after="100" w:afterAutospacing="1"/>
      <w:jc w:val="left"/>
    </w:pPr>
    <w:rPr>
      <w:rFonts w:ascii="宋体" w:hAnsi="宋体" w:eastAsia="宋体"/>
      <w:b/>
      <w:bCs/>
      <w:kern w:val="0"/>
      <w:sz w:val="24"/>
      <w:szCs w:val="24"/>
    </w:rPr>
  </w:style>
  <w:style w:type="paragraph" w:customStyle="1" w:styleId="1192">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FF0000"/>
      <w:kern w:val="0"/>
      <w:sz w:val="20"/>
      <w:szCs w:val="20"/>
    </w:rPr>
  </w:style>
  <w:style w:type="paragraph" w:customStyle="1" w:styleId="1193">
    <w:name w:val="xl1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olor w:val="FF0000"/>
      <w:kern w:val="0"/>
      <w:sz w:val="20"/>
      <w:szCs w:val="20"/>
    </w:rPr>
  </w:style>
  <w:style w:type="paragraph" w:customStyle="1" w:styleId="1194">
    <w:name w:val="xl1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eastAsia="宋体"/>
      <w:color w:val="FF0000"/>
      <w:kern w:val="0"/>
      <w:sz w:val="20"/>
      <w:szCs w:val="20"/>
    </w:rPr>
  </w:style>
  <w:style w:type="paragraph" w:customStyle="1" w:styleId="1195">
    <w:name w:val="xl1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olor w:val="FF0000"/>
      <w:kern w:val="0"/>
      <w:sz w:val="20"/>
      <w:szCs w:val="20"/>
    </w:rPr>
  </w:style>
  <w:style w:type="paragraph" w:customStyle="1" w:styleId="1196">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olor w:val="FF0000"/>
      <w:kern w:val="0"/>
      <w:sz w:val="20"/>
      <w:szCs w:val="20"/>
    </w:rPr>
  </w:style>
  <w:style w:type="paragraph" w:customStyle="1" w:styleId="1197">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4472C4"/>
      <w:kern w:val="0"/>
      <w:sz w:val="20"/>
      <w:szCs w:val="20"/>
    </w:rPr>
  </w:style>
  <w:style w:type="paragraph" w:customStyle="1" w:styleId="119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olor w:val="4472C4"/>
      <w:kern w:val="0"/>
      <w:sz w:val="20"/>
      <w:szCs w:val="20"/>
    </w:rPr>
  </w:style>
  <w:style w:type="paragraph" w:customStyle="1" w:styleId="1199">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olor w:val="4472C4"/>
      <w:kern w:val="0"/>
      <w:sz w:val="20"/>
      <w:szCs w:val="20"/>
    </w:rPr>
  </w:style>
  <w:style w:type="paragraph" w:customStyle="1" w:styleId="1200">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olor w:val="4472C4"/>
      <w:kern w:val="0"/>
      <w:sz w:val="20"/>
      <w:szCs w:val="20"/>
    </w:rPr>
  </w:style>
  <w:style w:type="paragraph" w:customStyle="1" w:styleId="1201">
    <w:name w:val="xl1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eastAsia="宋体"/>
      <w:color w:val="4472C4"/>
      <w:kern w:val="0"/>
      <w:sz w:val="20"/>
      <w:szCs w:val="20"/>
    </w:rPr>
  </w:style>
  <w:style w:type="paragraph" w:customStyle="1" w:styleId="1202">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4472C4"/>
      <w:kern w:val="0"/>
      <w:sz w:val="20"/>
      <w:szCs w:val="20"/>
    </w:rPr>
  </w:style>
  <w:style w:type="paragraph" w:customStyle="1" w:styleId="1203">
    <w:name w:val="xl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olor w:val="4472C4"/>
      <w:kern w:val="0"/>
      <w:sz w:val="20"/>
      <w:szCs w:val="20"/>
    </w:rPr>
  </w:style>
  <w:style w:type="paragraph" w:customStyle="1" w:styleId="1204">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ED7D31"/>
      <w:kern w:val="0"/>
      <w:sz w:val="20"/>
      <w:szCs w:val="20"/>
    </w:rPr>
  </w:style>
  <w:style w:type="paragraph" w:customStyle="1" w:styleId="1205">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olor w:val="ED7D31"/>
      <w:kern w:val="0"/>
      <w:sz w:val="20"/>
      <w:szCs w:val="20"/>
    </w:rPr>
  </w:style>
  <w:style w:type="paragraph" w:customStyle="1" w:styleId="1206">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ED7D31"/>
      <w:kern w:val="0"/>
      <w:sz w:val="20"/>
      <w:szCs w:val="20"/>
    </w:rPr>
  </w:style>
  <w:style w:type="paragraph" w:customStyle="1" w:styleId="1207">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ED7D31"/>
      <w:kern w:val="0"/>
      <w:sz w:val="20"/>
      <w:szCs w:val="20"/>
    </w:rPr>
  </w:style>
  <w:style w:type="paragraph" w:customStyle="1" w:styleId="1208">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olor w:val="ED7D31"/>
      <w:kern w:val="0"/>
      <w:sz w:val="20"/>
      <w:szCs w:val="20"/>
    </w:rPr>
  </w:style>
  <w:style w:type="paragraph" w:customStyle="1" w:styleId="1209">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b/>
      <w:bCs/>
      <w:kern w:val="0"/>
      <w:sz w:val="24"/>
      <w:szCs w:val="24"/>
    </w:rPr>
  </w:style>
  <w:style w:type="paragraph" w:customStyle="1" w:styleId="1210">
    <w:name w:val="xl1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kern w:val="0"/>
      <w:sz w:val="20"/>
      <w:szCs w:val="20"/>
    </w:rPr>
  </w:style>
  <w:style w:type="paragraph" w:customStyle="1" w:styleId="1211">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b/>
      <w:bCs/>
      <w:kern w:val="0"/>
      <w:sz w:val="24"/>
      <w:szCs w:val="24"/>
    </w:rPr>
  </w:style>
  <w:style w:type="paragraph" w:customStyle="1" w:styleId="1212">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b/>
      <w:bCs/>
      <w:kern w:val="0"/>
      <w:sz w:val="24"/>
      <w:szCs w:val="24"/>
    </w:rPr>
  </w:style>
  <w:style w:type="paragraph" w:customStyle="1" w:styleId="1213">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b/>
      <w:bCs/>
      <w:kern w:val="0"/>
      <w:sz w:val="20"/>
      <w:szCs w:val="20"/>
    </w:rPr>
  </w:style>
  <w:style w:type="paragraph" w:customStyle="1" w:styleId="1214">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olor w:val="000000"/>
      <w:kern w:val="0"/>
      <w:sz w:val="20"/>
      <w:szCs w:val="20"/>
    </w:rPr>
  </w:style>
  <w:style w:type="paragraph" w:customStyle="1" w:styleId="121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kern w:val="0"/>
      <w:sz w:val="24"/>
      <w:szCs w:val="24"/>
    </w:rPr>
  </w:style>
  <w:style w:type="paragraph" w:customStyle="1" w:styleId="1216">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b/>
      <w:bCs/>
      <w:color w:val="000000"/>
      <w:kern w:val="0"/>
      <w:sz w:val="20"/>
      <w:szCs w:val="20"/>
    </w:rPr>
  </w:style>
  <w:style w:type="paragraph" w:customStyle="1" w:styleId="1217">
    <w:name w:val="xl206"/>
    <w:basedOn w:val="1"/>
    <w:qFormat/>
    <w:uiPriority w:val="0"/>
    <w:pPr>
      <w:widowControl/>
      <w:pBdr>
        <w:top w:val="single" w:color="auto" w:sz="4" w:space="0"/>
        <w:left w:val="single" w:color="auto" w:sz="4" w:space="0"/>
        <w:bottom w:val="single" w:color="auto" w:sz="4" w:space="0"/>
        <w:right w:val="single" w:color="auto" w:sz="4" w:space="0"/>
      </w:pBdr>
      <w:shd w:val="clear" w:color="000000" w:fill="2F75B5"/>
      <w:spacing w:before="100" w:beforeAutospacing="1" w:after="100" w:afterAutospacing="1"/>
      <w:jc w:val="center"/>
    </w:pPr>
    <w:rPr>
      <w:rFonts w:ascii="微软雅黑" w:hAnsi="微软雅黑" w:eastAsia="微软雅黑"/>
      <w:b/>
      <w:bCs/>
      <w:color w:val="FFFFFF"/>
      <w:kern w:val="0"/>
      <w:sz w:val="28"/>
      <w:szCs w:val="28"/>
    </w:rPr>
  </w:style>
  <w:style w:type="paragraph" w:customStyle="1" w:styleId="1218">
    <w:name w:val="xl20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宋体"/>
      <w:b/>
      <w:bCs/>
      <w:color w:val="000000"/>
      <w:kern w:val="0"/>
      <w:sz w:val="20"/>
      <w:szCs w:val="20"/>
    </w:rPr>
  </w:style>
  <w:style w:type="paragraph" w:customStyle="1" w:styleId="1219">
    <w:name w:val="xl208"/>
    <w:basedOn w:val="1"/>
    <w:qFormat/>
    <w:uiPriority w:val="0"/>
    <w:pPr>
      <w:widowControl/>
      <w:pBdr>
        <w:top w:val="single" w:color="auto" w:sz="4" w:space="0"/>
        <w:bottom w:val="single" w:color="auto" w:sz="4" w:space="0"/>
      </w:pBdr>
      <w:spacing w:before="100" w:beforeAutospacing="1" w:after="100" w:afterAutospacing="1"/>
      <w:jc w:val="right"/>
    </w:pPr>
    <w:rPr>
      <w:rFonts w:ascii="宋体" w:hAnsi="宋体" w:eastAsia="宋体"/>
      <w:b/>
      <w:bCs/>
      <w:color w:val="000000"/>
      <w:kern w:val="0"/>
      <w:sz w:val="20"/>
      <w:szCs w:val="20"/>
    </w:rPr>
  </w:style>
  <w:style w:type="paragraph" w:customStyle="1" w:styleId="1220">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eastAsia="宋体"/>
      <w:b/>
      <w:bCs/>
      <w:color w:val="000000"/>
      <w:kern w:val="0"/>
      <w:sz w:val="20"/>
      <w:szCs w:val="20"/>
    </w:rPr>
  </w:style>
  <w:style w:type="paragraph" w:customStyle="1" w:styleId="1221">
    <w:name w:val="xl210"/>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宋体"/>
      <w:b/>
      <w:bCs/>
      <w:kern w:val="0"/>
      <w:sz w:val="24"/>
      <w:szCs w:val="24"/>
    </w:rPr>
  </w:style>
  <w:style w:type="paragraph" w:customStyle="1" w:styleId="1222">
    <w:name w:val="xl211"/>
    <w:basedOn w:val="1"/>
    <w:qFormat/>
    <w:uiPriority w:val="0"/>
    <w:pPr>
      <w:widowControl/>
      <w:pBdr>
        <w:top w:val="single" w:color="auto" w:sz="4" w:space="0"/>
        <w:bottom w:val="single" w:color="auto" w:sz="4" w:space="0"/>
      </w:pBdr>
      <w:spacing w:before="100" w:beforeAutospacing="1" w:after="100" w:afterAutospacing="1"/>
      <w:jc w:val="right"/>
    </w:pPr>
    <w:rPr>
      <w:rFonts w:ascii="宋体" w:hAnsi="宋体" w:eastAsia="宋体"/>
      <w:b/>
      <w:bCs/>
      <w:kern w:val="0"/>
      <w:sz w:val="24"/>
      <w:szCs w:val="24"/>
    </w:rPr>
  </w:style>
  <w:style w:type="paragraph" w:customStyle="1" w:styleId="1223">
    <w:name w:val="xl212"/>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eastAsia="宋体"/>
      <w:b/>
      <w:bCs/>
      <w:kern w:val="0"/>
      <w:sz w:val="24"/>
      <w:szCs w:val="24"/>
    </w:rPr>
  </w:style>
  <w:style w:type="paragraph" w:customStyle="1" w:styleId="1224">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0"/>
      <w:szCs w:val="20"/>
    </w:rPr>
  </w:style>
  <w:style w:type="paragraph" w:customStyle="1" w:styleId="1225">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szCs w:val="24"/>
    </w:rPr>
  </w:style>
  <w:style w:type="paragraph" w:customStyle="1" w:styleId="1226">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kern w:val="0"/>
      <w:sz w:val="20"/>
      <w:szCs w:val="20"/>
    </w:rPr>
  </w:style>
  <w:style w:type="paragraph" w:customStyle="1" w:styleId="1227">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olor w:val="000000"/>
      <w:kern w:val="0"/>
      <w:sz w:val="20"/>
      <w:szCs w:val="20"/>
    </w:rPr>
  </w:style>
  <w:style w:type="paragraph" w:customStyle="1" w:styleId="1228">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000000"/>
      <w:kern w:val="0"/>
      <w:sz w:val="20"/>
      <w:szCs w:val="20"/>
    </w:rPr>
  </w:style>
  <w:style w:type="paragraph" w:customStyle="1" w:styleId="1229">
    <w:name w:val="样式3号字体"/>
    <w:basedOn w:val="351"/>
    <w:qFormat/>
    <w:uiPriority w:val="0"/>
    <w:pPr>
      <w:tabs>
        <w:tab w:val="center" w:pos="4201"/>
        <w:tab w:val="right" w:leader="dot" w:pos="9298"/>
      </w:tabs>
      <w:spacing w:line="240" w:lineRule="auto"/>
    </w:pPr>
    <w:rPr>
      <w:rFonts w:hAnsi="宋体"/>
      <w:sz w:val="32"/>
      <w:szCs w:val="32"/>
    </w:rPr>
  </w:style>
  <w:style w:type="paragraph" w:customStyle="1" w:styleId="1230">
    <w:name w:val="附录图标号"/>
    <w:basedOn w:val="1"/>
    <w:qFormat/>
    <w:uiPriority w:val="0"/>
    <w:pPr>
      <w:keepNext/>
      <w:pageBreakBefore/>
      <w:widowControl/>
      <w:numPr>
        <w:ilvl w:val="0"/>
        <w:numId w:val="68"/>
      </w:numPr>
      <w:spacing w:line="14" w:lineRule="exact"/>
      <w:ind w:firstLine="202" w:firstLineChars="202"/>
      <w:jc w:val="center"/>
      <w:outlineLvl w:val="0"/>
    </w:pPr>
    <w:rPr>
      <w:rFonts w:ascii="Times New Roman" w:hAnsi="Times New Roman" w:eastAsia="宋体" w:cs="Times New Roman"/>
      <w:color w:val="FFFFFF"/>
      <w:szCs w:val="24"/>
    </w:rPr>
  </w:style>
  <w:style w:type="paragraph" w:customStyle="1" w:styleId="1231">
    <w:name w:val="附录图标题"/>
    <w:basedOn w:val="1"/>
    <w:next w:val="351"/>
    <w:qFormat/>
    <w:uiPriority w:val="0"/>
    <w:pPr>
      <w:numPr>
        <w:ilvl w:val="1"/>
        <w:numId w:val="68"/>
      </w:numPr>
      <w:tabs>
        <w:tab w:val="left" w:pos="363"/>
      </w:tabs>
      <w:spacing w:before="50" w:beforeLines="50" w:after="50" w:afterLines="50"/>
      <w:ind w:firstLine="202" w:firstLineChars="202"/>
      <w:jc w:val="center"/>
    </w:pPr>
    <w:rPr>
      <w:rFonts w:ascii="黑体" w:hAnsi="Times New Roman" w:eastAsia="黑体" w:cs="Times New Roman"/>
      <w:szCs w:val="21"/>
    </w:rPr>
  </w:style>
  <w:style w:type="paragraph" w:customStyle="1" w:styleId="1232">
    <w:name w:val="表标题"/>
    <w:basedOn w:val="1"/>
    <w:qFormat/>
    <w:uiPriority w:val="0"/>
    <w:pPr>
      <w:jc w:val="center"/>
    </w:pPr>
    <w:rPr>
      <w:rFonts w:ascii="Calibri" w:hAnsi="Calibri" w:eastAsia="宋体" w:cs="Times New Roman"/>
    </w:rPr>
  </w:style>
  <w:style w:type="paragraph" w:customStyle="1" w:styleId="1233">
    <w:name w:val="附录数字编号列项（二级）"/>
    <w:qFormat/>
    <w:uiPriority w:val="0"/>
    <w:pPr>
      <w:numPr>
        <w:ilvl w:val="1"/>
        <w:numId w:val="69"/>
      </w:numPr>
    </w:pPr>
    <w:rPr>
      <w:rFonts w:ascii="宋体" w:hAnsi="Times New Roman" w:eastAsia="宋体" w:cs="Times New Roman"/>
      <w:sz w:val="21"/>
      <w:lang w:val="en-US" w:eastAsia="zh-CN" w:bidi="ar-SA"/>
    </w:rPr>
  </w:style>
  <w:style w:type="paragraph" w:customStyle="1" w:styleId="1234">
    <w:name w:val="附录字母编号列项（一级）"/>
    <w:qFormat/>
    <w:uiPriority w:val="0"/>
    <w:pPr>
      <w:numPr>
        <w:ilvl w:val="0"/>
        <w:numId w:val="69"/>
      </w:numPr>
    </w:pPr>
    <w:rPr>
      <w:rFonts w:ascii="宋体" w:hAnsi="Times New Roman" w:eastAsia="宋体" w:cs="Times New Roman"/>
      <w:sz w:val="21"/>
      <w:lang w:val="en-US" w:eastAsia="zh-CN" w:bidi="ar-SA"/>
    </w:rPr>
  </w:style>
  <w:style w:type="paragraph" w:customStyle="1" w:styleId="1235">
    <w:name w:val="附录标识"/>
    <w:basedOn w:val="1"/>
    <w:next w:val="351"/>
    <w:qFormat/>
    <w:uiPriority w:val="0"/>
    <w:pPr>
      <w:keepNext/>
      <w:widowControl/>
      <w:shd w:val="clear" w:color="FFFFFF" w:fill="FFFFFF"/>
      <w:tabs>
        <w:tab w:val="left" w:pos="6405"/>
      </w:tabs>
      <w:spacing w:before="640" w:after="280"/>
      <w:jc w:val="center"/>
      <w:outlineLvl w:val="0"/>
    </w:pPr>
    <w:rPr>
      <w:rFonts w:ascii="黑体" w:hAnsi="Times New Roman" w:eastAsia="黑体" w:cs="Times New Roman"/>
      <w:kern w:val="0"/>
      <w:szCs w:val="20"/>
    </w:rPr>
  </w:style>
  <w:style w:type="paragraph" w:customStyle="1" w:styleId="1236">
    <w:name w:val="附录二级条标题"/>
    <w:basedOn w:val="1"/>
    <w:next w:val="351"/>
    <w:qFormat/>
    <w:uiPriority w:val="0"/>
    <w:pPr>
      <w:widowControl/>
      <w:wordWrap w:val="0"/>
      <w:overflowPunct w:val="0"/>
      <w:autoSpaceDE w:val="0"/>
      <w:autoSpaceDN w:val="0"/>
      <w:spacing w:before="50" w:beforeLines="50" w:after="50" w:afterLines="50"/>
      <w:textAlignment w:val="baseline"/>
      <w:outlineLvl w:val="3"/>
    </w:pPr>
    <w:rPr>
      <w:rFonts w:ascii="黑体" w:hAnsi="Times New Roman" w:eastAsia="黑体" w:cs="Times New Roman"/>
      <w:kern w:val="21"/>
      <w:szCs w:val="20"/>
    </w:rPr>
  </w:style>
  <w:style w:type="paragraph" w:customStyle="1" w:styleId="1237">
    <w:name w:val="附录三级条标题"/>
    <w:basedOn w:val="1236"/>
    <w:next w:val="351"/>
    <w:qFormat/>
    <w:uiPriority w:val="0"/>
    <w:pPr>
      <w:outlineLvl w:val="4"/>
    </w:pPr>
  </w:style>
  <w:style w:type="paragraph" w:customStyle="1" w:styleId="1238">
    <w:name w:val="附录四级条标题"/>
    <w:basedOn w:val="1237"/>
    <w:next w:val="351"/>
    <w:qFormat/>
    <w:uiPriority w:val="0"/>
    <w:pPr>
      <w:outlineLvl w:val="5"/>
    </w:pPr>
  </w:style>
  <w:style w:type="paragraph" w:customStyle="1" w:styleId="1239">
    <w:name w:val="附录五级条标题"/>
    <w:basedOn w:val="1238"/>
    <w:next w:val="351"/>
    <w:qFormat/>
    <w:uiPriority w:val="0"/>
    <w:pPr>
      <w:outlineLvl w:val="6"/>
    </w:pPr>
  </w:style>
  <w:style w:type="paragraph" w:customStyle="1" w:styleId="1240">
    <w:name w:val="附录一级条标题"/>
    <w:basedOn w:val="372"/>
    <w:next w:val="351"/>
    <w:qFormat/>
    <w:uiPriority w:val="0"/>
    <w:pPr>
      <w:numPr>
        <w:numId w:val="0"/>
      </w:numPr>
      <w:tabs>
        <w:tab w:val="clear" w:pos="840"/>
      </w:tabs>
      <w:autoSpaceDN w:val="0"/>
      <w:spacing w:line="240" w:lineRule="auto"/>
      <w:outlineLvl w:val="2"/>
    </w:pPr>
  </w:style>
  <w:style w:type="paragraph" w:customStyle="1" w:styleId="1241">
    <w:name w:val="正文四号"/>
    <w:basedOn w:val="1"/>
    <w:qFormat/>
    <w:uiPriority w:val="0"/>
    <w:pPr>
      <w:spacing w:line="360" w:lineRule="auto"/>
      <w:ind w:firstLine="200" w:firstLineChars="200"/>
    </w:pPr>
    <w:rPr>
      <w:rFonts w:ascii="Times New Roman" w:hAnsi="Times New Roman" w:eastAsia="仿宋" w:cs="Times New Roman"/>
      <w:kern w:val="0"/>
      <w:sz w:val="28"/>
      <w:szCs w:val="20"/>
    </w:rPr>
  </w:style>
  <w:style w:type="character" w:customStyle="1" w:styleId="1242">
    <w:name w:val="填写内容说明"/>
    <w:qFormat/>
    <w:uiPriority w:val="0"/>
    <w:rPr>
      <w:i/>
      <w:iCs/>
      <w:color w:val="0000FF"/>
    </w:rPr>
  </w:style>
  <w:style w:type="character" w:customStyle="1" w:styleId="1243">
    <w:name w:val="个人答复风格"/>
    <w:qFormat/>
    <w:uiPriority w:val="0"/>
    <w:rPr>
      <w:rFonts w:ascii="Arial" w:hAnsi="Arial" w:eastAsia="宋体" w:cs="Arial"/>
      <w:color w:val="auto"/>
      <w:sz w:val="20"/>
    </w:rPr>
  </w:style>
  <w:style w:type="character" w:customStyle="1" w:styleId="1244">
    <w:name w:val="hps"/>
    <w:qFormat/>
    <w:uiPriority w:val="0"/>
  </w:style>
  <w:style w:type="paragraph" w:customStyle="1" w:styleId="1245">
    <w:name w:val="首示例"/>
    <w:next w:val="351"/>
    <w:qFormat/>
    <w:uiPriority w:val="0"/>
    <w:pPr>
      <w:tabs>
        <w:tab w:val="left" w:pos="360"/>
      </w:tabs>
      <w:ind w:left="420"/>
    </w:pPr>
    <w:rPr>
      <w:rFonts w:ascii="宋体" w:hAnsi="宋体" w:eastAsia="宋体" w:cs="Times New Roman"/>
      <w:sz w:val="18"/>
      <w:szCs w:val="18"/>
      <w:lang w:val="en-US" w:eastAsia="zh-CN" w:bidi="ar-SA"/>
    </w:rPr>
  </w:style>
  <w:style w:type="character" w:customStyle="1" w:styleId="1246">
    <w:name w:val="op_dict_text2"/>
    <w:basedOn w:val="89"/>
    <w:qFormat/>
    <w:uiPriority w:val="0"/>
  </w:style>
  <w:style w:type="character" w:customStyle="1" w:styleId="1247">
    <w:name w:val="ast"/>
    <w:basedOn w:val="89"/>
    <w:qFormat/>
    <w:uiPriority w:val="0"/>
  </w:style>
  <w:style w:type="paragraph" w:customStyle="1" w:styleId="1248">
    <w:name w:val="附录公式"/>
    <w:basedOn w:val="351"/>
    <w:next w:val="351"/>
    <w:qFormat/>
    <w:uiPriority w:val="0"/>
    <w:pPr>
      <w:tabs>
        <w:tab w:val="center" w:pos="4201"/>
        <w:tab w:val="right" w:leader="dot" w:pos="9298"/>
      </w:tabs>
      <w:spacing w:line="240" w:lineRule="auto"/>
    </w:pPr>
    <w:rPr>
      <w:sz w:val="20"/>
      <w:szCs w:val="20"/>
    </w:rPr>
  </w:style>
  <w:style w:type="character" w:customStyle="1" w:styleId="1249">
    <w:name w:val="z-窗体底端 Char1"/>
    <w:qFormat/>
    <w:uiPriority w:val="0"/>
    <w:rPr>
      <w:rFonts w:ascii="Arial" w:hAnsi="Arial" w:cs="Arial"/>
      <w:vanish/>
      <w:kern w:val="2"/>
      <w:sz w:val="16"/>
      <w:szCs w:val="16"/>
    </w:rPr>
  </w:style>
  <w:style w:type="paragraph" w:customStyle="1" w:styleId="1250">
    <w:name w:val="自创正文"/>
    <w:basedOn w:val="1"/>
    <w:qFormat/>
    <w:uiPriority w:val="0"/>
    <w:pPr>
      <w:spacing w:line="360" w:lineRule="auto"/>
      <w:ind w:firstLine="200" w:firstLineChars="200"/>
    </w:pPr>
    <w:rPr>
      <w:rFonts w:ascii="宋体" w:hAnsi="宋体" w:eastAsia="宋体" w:cs="Times New Roman"/>
      <w:kern w:val="0"/>
      <w:sz w:val="20"/>
      <w:szCs w:val="20"/>
    </w:rPr>
  </w:style>
  <w:style w:type="character" w:customStyle="1" w:styleId="1251">
    <w:name w:val="个人撰写风格"/>
    <w:qFormat/>
    <w:uiPriority w:val="0"/>
    <w:rPr>
      <w:rFonts w:ascii="Arial" w:hAnsi="Arial" w:eastAsia="宋体" w:cs="Arial"/>
      <w:color w:val="auto"/>
      <w:sz w:val="20"/>
    </w:rPr>
  </w:style>
  <w:style w:type="paragraph" w:customStyle="1" w:styleId="1252">
    <w:name w:val="自创4级"/>
    <w:basedOn w:val="8"/>
    <w:qFormat/>
    <w:uiPriority w:val="0"/>
    <w:pPr>
      <w:widowControl/>
      <w:tabs>
        <w:tab w:val="left" w:pos="0"/>
        <w:tab w:val="left" w:pos="420"/>
        <w:tab w:val="left" w:pos="1080"/>
      </w:tabs>
      <w:adjustRightInd w:val="0"/>
      <w:snapToGrid w:val="0"/>
      <w:spacing w:before="0" w:after="0" w:line="360" w:lineRule="auto"/>
      <w:ind w:left="928" w:hanging="360"/>
      <w:contextualSpacing/>
      <w:textAlignment w:val="baseline"/>
    </w:pPr>
    <w:rPr>
      <w:rFonts w:ascii="黑体" w:hAnsi="黑体" w:eastAsia="黑体" w:cs="Times New Roman"/>
      <w:b w:val="0"/>
      <w:kern w:val="0"/>
      <w:sz w:val="20"/>
      <w:szCs w:val="20"/>
    </w:rPr>
  </w:style>
  <w:style w:type="character" w:customStyle="1" w:styleId="1253">
    <w:name w:val="content1"/>
    <w:qFormat/>
    <w:uiPriority w:val="0"/>
    <w:rPr>
      <w:sz w:val="18"/>
      <w:szCs w:val="18"/>
    </w:rPr>
  </w:style>
  <w:style w:type="character" w:customStyle="1" w:styleId="1254">
    <w:name w:val="number"/>
    <w:qFormat/>
    <w:uiPriority w:val="0"/>
  </w:style>
  <w:style w:type="character" w:customStyle="1" w:styleId="1255">
    <w:name w:val="已访问的超链接11"/>
    <w:qFormat/>
    <w:uiPriority w:val="0"/>
    <w:rPr>
      <w:color w:val="800080"/>
      <w:u w:val="single"/>
    </w:rPr>
  </w:style>
  <w:style w:type="character" w:customStyle="1" w:styleId="1256">
    <w:name w:val="px14"/>
    <w:qFormat/>
    <w:uiPriority w:val="0"/>
  </w:style>
  <w:style w:type="character" w:customStyle="1" w:styleId="1257">
    <w:name w:val="三级条标题 Char"/>
    <w:qFormat/>
    <w:uiPriority w:val="0"/>
    <w:rPr>
      <w:rFonts w:ascii="黑体" w:eastAsia="黑体"/>
      <w:sz w:val="21"/>
      <w:szCs w:val="21"/>
      <w:lang w:val="en-US" w:eastAsia="zh-CN" w:bidi="ar-SA"/>
    </w:rPr>
  </w:style>
  <w:style w:type="paragraph" w:customStyle="1" w:styleId="1258">
    <w:name w:val="自创表"/>
    <w:basedOn w:val="37"/>
    <w:qFormat/>
    <w:uiPriority w:val="0"/>
    <w:pPr>
      <w:jc w:val="center"/>
    </w:pPr>
    <w:rPr>
      <w:rFonts w:ascii="Times New Roman" w:hAnsi="Times New Roman" w:eastAsia="宋体" w:cs="Times New Roman"/>
      <w:kern w:val="0"/>
      <w:sz w:val="20"/>
      <w:szCs w:val="20"/>
    </w:rPr>
  </w:style>
  <w:style w:type="paragraph" w:customStyle="1" w:styleId="1259">
    <w:name w:val="七章格式正文"/>
    <w:basedOn w:val="1"/>
    <w:qFormat/>
    <w:uiPriority w:val="0"/>
    <w:pPr>
      <w:ind w:firstLine="202" w:firstLineChars="202"/>
    </w:pPr>
    <w:rPr>
      <w:rFonts w:ascii="Times New Roman" w:hAnsi="Times New Roman" w:eastAsia="宋体" w:cs="Times New Roman"/>
      <w:kern w:val="0"/>
      <w:sz w:val="28"/>
      <w:szCs w:val="20"/>
    </w:rPr>
  </w:style>
  <w:style w:type="paragraph" w:customStyle="1" w:styleId="1260">
    <w:name w:val="自创5级"/>
    <w:basedOn w:val="1252"/>
    <w:qFormat/>
    <w:uiPriority w:val="0"/>
    <w:pPr>
      <w:ind w:left="0" w:firstLine="200" w:firstLineChars="200"/>
    </w:pPr>
  </w:style>
  <w:style w:type="paragraph" w:customStyle="1" w:styleId="1261">
    <w:name w:val="自创英文"/>
    <w:basedOn w:val="1260"/>
    <w:qFormat/>
    <w:uiPriority w:val="0"/>
    <w:rPr>
      <w:rFonts w:ascii="Times New Roman" w:hAnsi="Times New Roman"/>
    </w:rPr>
  </w:style>
  <w:style w:type="paragraph" w:customStyle="1" w:styleId="1262">
    <w:name w:val="2级标题"/>
    <w:basedOn w:val="119"/>
    <w:qFormat/>
    <w:uiPriority w:val="0"/>
    <w:pPr>
      <w:keepLines/>
      <w:numPr>
        <w:ilvl w:val="1"/>
        <w:numId w:val="64"/>
      </w:numPr>
      <w:tabs>
        <w:tab w:val="left" w:pos="1140"/>
      </w:tabs>
      <w:spacing w:before="240" w:after="120" w:line="360" w:lineRule="auto"/>
      <w:ind w:firstLine="0"/>
      <w:contextualSpacing/>
      <w:jc w:val="left"/>
      <w:outlineLvl w:val="1"/>
    </w:pPr>
    <w:rPr>
      <w:rFonts w:ascii="黑体" w:hAnsi="黑体" w:eastAsia="黑体" w:cs="Times New Roman"/>
      <w:kern w:val="0"/>
      <w:sz w:val="20"/>
      <w:szCs w:val="36"/>
      <w:lang w:bidi="en-US"/>
    </w:rPr>
  </w:style>
  <w:style w:type="character" w:customStyle="1" w:styleId="1263">
    <w:name w:val="发布"/>
    <w:qFormat/>
    <w:uiPriority w:val="0"/>
    <w:rPr>
      <w:rFonts w:ascii="黑体" w:eastAsia="黑体"/>
      <w:spacing w:val="85"/>
      <w:w w:val="100"/>
      <w:position w:val="3"/>
      <w:sz w:val="28"/>
      <w:szCs w:val="28"/>
    </w:rPr>
  </w:style>
  <w:style w:type="paragraph" w:customStyle="1" w:styleId="1264">
    <w:name w:val="自创2级"/>
    <w:basedOn w:val="5"/>
    <w:qFormat/>
    <w:uiPriority w:val="0"/>
    <w:pPr>
      <w:spacing w:before="0" w:after="0" w:line="360" w:lineRule="auto"/>
    </w:pPr>
    <w:rPr>
      <w:rFonts w:ascii="黑体" w:hAnsi="黑体" w:eastAsia="黑体" w:cs="Times New Roman"/>
      <w:kern w:val="0"/>
      <w:sz w:val="30"/>
      <w:szCs w:val="30"/>
    </w:rPr>
  </w:style>
  <w:style w:type="paragraph" w:customStyle="1" w:styleId="1265">
    <w:name w:val="标题2新"/>
    <w:basedOn w:val="817"/>
    <w:qFormat/>
    <w:uiPriority w:val="0"/>
    <w:pPr>
      <w:ind w:left="0" w:firstLine="0"/>
      <w:jc w:val="left"/>
      <w:outlineLvl w:val="2"/>
    </w:pPr>
    <w:rPr>
      <w:rFonts w:ascii="黑体" w:hAnsi="黑体"/>
      <w:kern w:val="0"/>
      <w:sz w:val="20"/>
      <w:szCs w:val="20"/>
    </w:rPr>
  </w:style>
  <w:style w:type="paragraph" w:customStyle="1" w:styleId="1266">
    <w:name w:val="自创3级"/>
    <w:basedOn w:val="7"/>
    <w:qFormat/>
    <w:uiPriority w:val="0"/>
    <w:pPr>
      <w:spacing w:line="360" w:lineRule="auto"/>
    </w:pPr>
    <w:rPr>
      <w:rFonts w:ascii="黑体" w:hAnsi="黑体" w:eastAsia="黑体" w:cs="Times New Roman"/>
      <w:kern w:val="0"/>
      <w:sz w:val="28"/>
      <w:szCs w:val="24"/>
    </w:rPr>
  </w:style>
  <w:style w:type="character" w:customStyle="1" w:styleId="1267">
    <w:name w:val="long_text1"/>
    <w:qFormat/>
    <w:uiPriority w:val="0"/>
    <w:rPr>
      <w:sz w:val="20"/>
      <w:szCs w:val="20"/>
    </w:rPr>
  </w:style>
  <w:style w:type="character" w:customStyle="1" w:styleId="1268">
    <w:name w:val="段 Char Char"/>
    <w:qFormat/>
    <w:uiPriority w:val="0"/>
    <w:rPr>
      <w:rFonts w:ascii="宋体"/>
      <w:sz w:val="21"/>
      <w:lang w:val="en-US" w:eastAsia="zh-CN" w:bidi="ar-SA"/>
    </w:rPr>
  </w:style>
  <w:style w:type="paragraph" w:customStyle="1" w:styleId="1269">
    <w:name w:val="仿宋三号正文"/>
    <w:basedOn w:val="1"/>
    <w:qFormat/>
    <w:uiPriority w:val="0"/>
    <w:pPr>
      <w:ind w:firstLine="231" w:firstLineChars="231"/>
    </w:pPr>
    <w:rPr>
      <w:rFonts w:ascii="仿宋_GB2312" w:hAnsi="仿宋_GB2312" w:eastAsia="仿宋_GB2312" w:cs="Times New Roman"/>
      <w:bCs/>
      <w:kern w:val="0"/>
      <w:sz w:val="32"/>
      <w:szCs w:val="32"/>
    </w:rPr>
  </w:style>
  <w:style w:type="paragraph" w:customStyle="1" w:styleId="1270">
    <w:name w:val="自创英"/>
    <w:basedOn w:val="1"/>
    <w:qFormat/>
    <w:uiPriority w:val="0"/>
    <w:pPr>
      <w:widowControl/>
      <w:pBdr>
        <w:top w:val="dotted" w:color="778855" w:sz="6" w:space="8"/>
        <w:left w:val="dotted" w:color="778855" w:sz="6" w:space="8"/>
        <w:bottom w:val="dotted" w:color="778855" w:sz="6" w:space="8"/>
        <w:right w:val="dotted" w:color="778855" w:sz="6" w:space="8"/>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Times New Roman" w:hAnsi="Times New Roman" w:eastAsia="宋体" w:cs="Times New Roman"/>
      <w:kern w:val="0"/>
      <w:sz w:val="20"/>
      <w:szCs w:val="20"/>
      <w:shd w:val="clear" w:color="auto" w:fill="F5F5F5"/>
    </w:rPr>
  </w:style>
  <w:style w:type="paragraph" w:customStyle="1" w:styleId="1271">
    <w:name w:val="正文缩进体"/>
    <w:basedOn w:val="1"/>
    <w:qFormat/>
    <w:uiPriority w:val="0"/>
    <w:pPr>
      <w:tabs>
        <w:tab w:val="left" w:pos="840"/>
      </w:tabs>
      <w:adjustRightInd w:val="0"/>
      <w:ind w:right="-51" w:rightChars="-51" w:firstLine="200" w:firstLineChars="200"/>
      <w:jc w:val="left"/>
      <w:textAlignment w:val="baseline"/>
    </w:pPr>
    <w:rPr>
      <w:rFonts w:ascii="Times New Roman" w:hAnsi="Times New Roman" w:eastAsia="宋体" w:cs="Times New Roman"/>
      <w:kern w:val="0"/>
      <w:sz w:val="20"/>
      <w:szCs w:val="21"/>
    </w:rPr>
  </w:style>
  <w:style w:type="paragraph" w:customStyle="1" w:styleId="1272">
    <w:name w:val="重庆_正文样式"/>
    <w:basedOn w:val="1"/>
    <w:qFormat/>
    <w:uiPriority w:val="0"/>
    <w:pPr>
      <w:widowControl/>
      <w:tabs>
        <w:tab w:val="left" w:pos="840"/>
      </w:tabs>
      <w:autoSpaceDE w:val="0"/>
      <w:autoSpaceDN w:val="0"/>
      <w:adjustRightInd w:val="0"/>
      <w:spacing w:line="360" w:lineRule="auto"/>
      <w:ind w:firstLine="192" w:firstLineChars="192"/>
      <w:jc w:val="left"/>
    </w:pPr>
    <w:rPr>
      <w:rFonts w:ascii="Times New Roman" w:hAnsi="Times New Roman" w:eastAsia="宋体" w:cs="Times New Roman"/>
      <w:kern w:val="0"/>
      <w:sz w:val="28"/>
      <w:szCs w:val="28"/>
    </w:rPr>
  </w:style>
  <w:style w:type="character" w:customStyle="1" w:styleId="1273">
    <w:name w:val="atitle"/>
    <w:basedOn w:val="89"/>
    <w:qFormat/>
    <w:uiPriority w:val="0"/>
  </w:style>
  <w:style w:type="paragraph" w:customStyle="1" w:styleId="1274">
    <w:name w:val="3级标题"/>
    <w:basedOn w:val="1"/>
    <w:qFormat/>
    <w:uiPriority w:val="0"/>
    <w:pPr>
      <w:keepLines/>
      <w:numPr>
        <w:ilvl w:val="2"/>
        <w:numId w:val="64"/>
      </w:numPr>
      <w:spacing w:before="120" w:after="120" w:line="360" w:lineRule="auto"/>
      <w:ind w:firstLine="0"/>
      <w:contextualSpacing/>
      <w:jc w:val="left"/>
      <w:outlineLvl w:val="2"/>
    </w:pPr>
    <w:rPr>
      <w:rFonts w:ascii="黑体" w:hAnsi="黑体" w:eastAsia="黑体" w:cs="Times New Roman"/>
      <w:kern w:val="0"/>
      <w:sz w:val="20"/>
      <w:szCs w:val="36"/>
      <w:lang w:bidi="en-US"/>
    </w:rPr>
  </w:style>
  <w:style w:type="character" w:customStyle="1" w:styleId="1275">
    <w:name w:val="def"/>
    <w:qFormat/>
    <w:uiPriority w:val="0"/>
  </w:style>
  <w:style w:type="character" w:customStyle="1" w:styleId="1276">
    <w:name w:val="h11"/>
    <w:qFormat/>
    <w:uiPriority w:val="0"/>
    <w:rPr>
      <w:rFonts w:ascii="Courier New" w:hAnsi="Courier New" w:eastAsia="宋体" w:cs="Courier New"/>
      <w:b/>
      <w:bCs/>
      <w:sz w:val="24"/>
      <w:szCs w:val="24"/>
      <w:lang w:val="en-US" w:eastAsia="zh-CN" w:bidi="ar-SA"/>
    </w:rPr>
  </w:style>
  <w:style w:type="paragraph" w:customStyle="1" w:styleId="1277">
    <w:name w:val="标题3新"/>
    <w:basedOn w:val="818"/>
    <w:qFormat/>
    <w:uiPriority w:val="0"/>
    <w:pPr>
      <w:tabs>
        <w:tab w:val="clear" w:pos="360"/>
      </w:tabs>
      <w:ind w:firstLine="284"/>
      <w:jc w:val="left"/>
    </w:pPr>
    <w:rPr>
      <w:rFonts w:hAnsi="黑体"/>
      <w:sz w:val="20"/>
    </w:rPr>
  </w:style>
  <w:style w:type="paragraph" w:customStyle="1" w:styleId="1278">
    <w:name w:val="样式1正文"/>
    <w:basedOn w:val="1"/>
    <w:qFormat/>
    <w:uiPriority w:val="0"/>
    <w:pPr>
      <w:spacing w:line="300" w:lineRule="auto"/>
      <w:ind w:left="210" w:right="210" w:firstLine="420"/>
    </w:pPr>
    <w:rPr>
      <w:rFonts w:ascii="仿宋_GB2312" w:hAnsi="Times New Roman" w:eastAsia="仿宋_GB2312" w:cs="Times New Roman"/>
      <w:kern w:val="0"/>
      <w:sz w:val="20"/>
      <w:szCs w:val="20"/>
    </w:rPr>
  </w:style>
  <w:style w:type="character" w:customStyle="1" w:styleId="1279">
    <w:name w:val="z-窗体顶端 Char1"/>
    <w:qFormat/>
    <w:uiPriority w:val="0"/>
    <w:rPr>
      <w:rFonts w:ascii="Arial" w:hAnsi="Arial" w:cs="Arial"/>
      <w:vanish/>
      <w:kern w:val="2"/>
      <w:sz w:val="16"/>
      <w:szCs w:val="16"/>
    </w:rPr>
  </w:style>
  <w:style w:type="paragraph" w:customStyle="1" w:styleId="1280">
    <w:name w:val="4级标题"/>
    <w:basedOn w:val="1"/>
    <w:qFormat/>
    <w:uiPriority w:val="0"/>
    <w:pPr>
      <w:keepLines/>
      <w:numPr>
        <w:ilvl w:val="3"/>
        <w:numId w:val="64"/>
      </w:numPr>
      <w:spacing w:line="360" w:lineRule="auto"/>
      <w:ind w:firstLine="0"/>
      <w:contextualSpacing/>
      <w:jc w:val="left"/>
      <w:outlineLvl w:val="3"/>
    </w:pPr>
    <w:rPr>
      <w:rFonts w:ascii="黑体" w:hAnsi="黑体" w:eastAsia="黑体" w:cs="Times New Roman"/>
      <w:kern w:val="0"/>
      <w:sz w:val="20"/>
      <w:szCs w:val="20"/>
      <w:lang w:bidi="en-US"/>
    </w:rPr>
  </w:style>
  <w:style w:type="character" w:customStyle="1" w:styleId="1281">
    <w:name w:val="一级条标题 Char Char"/>
    <w:qFormat/>
    <w:uiPriority w:val="0"/>
    <w:rPr>
      <w:rFonts w:ascii="黑体" w:eastAsia="黑体"/>
      <w:sz w:val="21"/>
      <w:szCs w:val="21"/>
    </w:rPr>
  </w:style>
  <w:style w:type="character" w:customStyle="1" w:styleId="1282">
    <w:name w:val="content3"/>
    <w:basedOn w:val="89"/>
    <w:qFormat/>
    <w:uiPriority w:val="0"/>
  </w:style>
  <w:style w:type="paragraph" w:customStyle="1" w:styleId="1283">
    <w:name w:val="Char Char2 Char"/>
    <w:basedOn w:val="1"/>
    <w:qFormat/>
    <w:uiPriority w:val="0"/>
    <w:pPr>
      <w:keepNext/>
      <w:keepLines/>
      <w:pageBreakBefore/>
      <w:tabs>
        <w:tab w:val="left" w:pos="845"/>
      </w:tabs>
      <w:ind w:left="845" w:hanging="420"/>
    </w:pPr>
    <w:rPr>
      <w:rFonts w:ascii="Tahoma" w:hAnsi="Tahoma" w:eastAsia="宋体" w:cs="Times New Roman"/>
      <w:sz w:val="24"/>
      <w:szCs w:val="20"/>
    </w:rPr>
  </w:style>
  <w:style w:type="paragraph" w:customStyle="1" w:styleId="1284">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285">
    <w:name w:val="Char1 Char Char"/>
    <w:basedOn w:val="1"/>
    <w:qFormat/>
    <w:uiPriority w:val="0"/>
    <w:pPr>
      <w:widowControl/>
      <w:spacing w:after="160" w:line="240" w:lineRule="exact"/>
      <w:jc w:val="left"/>
    </w:pPr>
    <w:rPr>
      <w:rFonts w:ascii="Verdana" w:hAnsi="Verdana" w:eastAsia="宋体" w:cs="Times New Roman"/>
      <w:kern w:val="0"/>
      <w:sz w:val="20"/>
      <w:szCs w:val="20"/>
    </w:rPr>
  </w:style>
  <w:style w:type="paragraph" w:customStyle="1" w:styleId="1286">
    <w:name w:val="封面公司名"/>
    <w:qFormat/>
    <w:uiPriority w:val="0"/>
    <w:pPr>
      <w:jc w:val="center"/>
    </w:pPr>
    <w:rPr>
      <w:rFonts w:ascii="Arial" w:hAnsi="Arial" w:eastAsia="楷体_GB2312" w:cs="宋体"/>
      <w:bCs/>
      <w:kern w:val="2"/>
      <w:sz w:val="28"/>
      <w:lang w:val="en-US" w:eastAsia="zh-CN" w:bidi="ar-SA"/>
    </w:rPr>
  </w:style>
  <w:style w:type="paragraph" w:customStyle="1" w:styleId="1287">
    <w:name w:val="实施日期"/>
    <w:basedOn w:val="902"/>
    <w:qFormat/>
    <w:uiPriority w:val="0"/>
    <w:pPr>
      <w:framePr w:w="3997" w:h="471" w:hRule="exact" w:vSpace="181" w:wrap="around" w:vAnchor="page" w:hAnchor="text" w:x="7089" w:y="14097" w:anchorLock="1"/>
      <w:jc w:val="right"/>
    </w:pPr>
  </w:style>
  <w:style w:type="paragraph" w:customStyle="1" w:styleId="1288">
    <w:name w:val="三级无"/>
    <w:basedOn w:val="750"/>
    <w:qFormat/>
    <w:uiPriority w:val="0"/>
    <w:pPr>
      <w:adjustRightInd/>
      <w:spacing w:before="50" w:after="50" w:line="240" w:lineRule="auto"/>
      <w:ind w:left="0" w:firstLine="0" w:firstLineChars="0"/>
      <w:jc w:val="left"/>
      <w:textAlignment w:val="auto"/>
    </w:pPr>
    <w:rPr>
      <w:rFonts w:ascii="宋体" w:hAnsi="Times New Roman" w:eastAsia="宋体"/>
      <w:bCs w:val="0"/>
      <w:sz w:val="21"/>
      <w:szCs w:val="21"/>
    </w:rPr>
  </w:style>
  <w:style w:type="paragraph" w:customStyle="1" w:styleId="1289">
    <w:name w:val="CM8"/>
    <w:basedOn w:val="1"/>
    <w:next w:val="1"/>
    <w:qFormat/>
    <w:uiPriority w:val="0"/>
    <w:pPr>
      <w:autoSpaceDE w:val="0"/>
      <w:autoSpaceDN w:val="0"/>
      <w:adjustRightInd w:val="0"/>
      <w:spacing w:line="313" w:lineRule="atLeast"/>
      <w:jc w:val="left"/>
    </w:pPr>
    <w:rPr>
      <w:rFonts w:ascii="Times New Roman" w:hAnsi="Times New Roman" w:eastAsia="宋体" w:cs="Times New Roman"/>
      <w:kern w:val="0"/>
      <w:sz w:val="24"/>
      <w:szCs w:val="24"/>
    </w:rPr>
  </w:style>
  <w:style w:type="paragraph" w:customStyle="1" w:styleId="1290">
    <w:name w:val="编号1-2"/>
    <w:basedOn w:val="1"/>
    <w:next w:val="1"/>
    <w:qFormat/>
    <w:uiPriority w:val="0"/>
    <w:pPr>
      <w:tabs>
        <w:tab w:val="left" w:pos="720"/>
      </w:tabs>
      <w:spacing w:line="360" w:lineRule="auto"/>
      <w:ind w:left="726" w:hanging="363"/>
    </w:pPr>
    <w:rPr>
      <w:rFonts w:ascii="Times New Roman" w:hAnsi="Times New Roman" w:eastAsia="仿宋_GB2312"/>
      <w:sz w:val="28"/>
      <w:szCs w:val="20"/>
    </w:rPr>
  </w:style>
  <w:style w:type="paragraph" w:customStyle="1" w:styleId="1291">
    <w:name w:val="附录公式编号制表符"/>
    <w:basedOn w:val="1"/>
    <w:next w:val="351"/>
    <w:qFormat/>
    <w:uiPriority w:val="0"/>
    <w:pPr>
      <w:widowControl/>
      <w:tabs>
        <w:tab w:val="center" w:pos="4201"/>
        <w:tab w:val="right" w:leader="dot" w:pos="9298"/>
      </w:tabs>
      <w:autoSpaceDE w:val="0"/>
      <w:autoSpaceDN w:val="0"/>
    </w:pPr>
    <w:rPr>
      <w:rFonts w:ascii="宋体" w:hAnsi="Times New Roman" w:eastAsia="宋体" w:cs="Times New Roman"/>
      <w:kern w:val="0"/>
      <w:szCs w:val="20"/>
    </w:rPr>
  </w:style>
  <w:style w:type="paragraph" w:customStyle="1" w:styleId="1292">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93">
    <w:name w:val="四级无"/>
    <w:basedOn w:val="751"/>
    <w:qFormat/>
    <w:uiPriority w:val="0"/>
    <w:pPr>
      <w:numPr>
        <w:ilvl w:val="4"/>
        <w:numId w:val="60"/>
      </w:numPr>
      <w:tabs>
        <w:tab w:val="clear" w:pos="2100"/>
      </w:tabs>
      <w:spacing w:before="50" w:after="50"/>
      <w:ind w:left="0" w:firstLine="0" w:firstLineChars="0"/>
      <w:outlineLvl w:val="5"/>
    </w:pPr>
    <w:rPr>
      <w:rFonts w:ascii="宋体" w:hAnsi="Times New Roman" w:cs="Times New Roman"/>
      <w:bCs w:val="0"/>
      <w:color w:val="auto"/>
      <w:sz w:val="21"/>
      <w:szCs w:val="21"/>
    </w:rPr>
  </w:style>
  <w:style w:type="paragraph" w:customStyle="1" w:styleId="1294">
    <w:name w:val="列项——（一级）"/>
    <w:qFormat/>
    <w:uiPriority w:val="0"/>
    <w:pPr>
      <w:widowControl w:val="0"/>
      <w:tabs>
        <w:tab w:val="left" w:pos="2126"/>
      </w:tabs>
      <w:ind w:left="2126" w:hanging="425"/>
      <w:jc w:val="both"/>
    </w:pPr>
    <w:rPr>
      <w:rFonts w:ascii="宋体" w:hAnsi="Times New Roman" w:eastAsia="宋体" w:cs="Times New Roman"/>
      <w:sz w:val="21"/>
      <w:lang w:val="en-US" w:eastAsia="zh-CN" w:bidi="ar-SA"/>
    </w:rPr>
  </w:style>
  <w:style w:type="paragraph" w:customStyle="1" w:styleId="1295">
    <w:name w:val="发布部门"/>
    <w:next w:val="351"/>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96">
    <w:name w:val="其他发布部门"/>
    <w:basedOn w:val="1295"/>
    <w:qFormat/>
    <w:uiPriority w:val="0"/>
    <w:pPr>
      <w:framePr w:wrap="around" w:y="15310"/>
      <w:spacing w:line="0" w:lineRule="atLeast"/>
    </w:pPr>
    <w:rPr>
      <w:rFonts w:ascii="黑体" w:eastAsia="黑体"/>
      <w:b w:val="0"/>
    </w:rPr>
  </w:style>
  <w:style w:type="paragraph" w:customStyle="1" w:styleId="1297">
    <w:name w:val="附录二级无"/>
    <w:basedOn w:val="1236"/>
    <w:qFormat/>
    <w:uiPriority w:val="0"/>
    <w:pPr>
      <w:numPr>
        <w:ilvl w:val="3"/>
        <w:numId w:val="62"/>
      </w:numPr>
    </w:pPr>
    <w:rPr>
      <w:rFonts w:ascii="宋体" w:eastAsia="宋体"/>
      <w:szCs w:val="21"/>
    </w:rPr>
  </w:style>
  <w:style w:type="paragraph" w:customStyle="1" w:styleId="1298">
    <w:name w:val="示例×："/>
    <w:basedOn w:val="446"/>
    <w:qFormat/>
    <w:uiPriority w:val="0"/>
    <w:pPr>
      <w:spacing w:line="240" w:lineRule="auto"/>
      <w:outlineLvl w:val="9"/>
    </w:pPr>
    <w:rPr>
      <w:rFonts w:ascii="宋体" w:eastAsia="宋体"/>
      <w:sz w:val="18"/>
      <w:szCs w:val="18"/>
    </w:rPr>
  </w:style>
  <w:style w:type="paragraph" w:customStyle="1" w:styleId="129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300">
    <w:name w:val="CM39"/>
    <w:basedOn w:val="1"/>
    <w:next w:val="1"/>
    <w:qFormat/>
    <w:uiPriority w:val="0"/>
    <w:pPr>
      <w:autoSpaceDE w:val="0"/>
      <w:autoSpaceDN w:val="0"/>
      <w:adjustRightInd w:val="0"/>
      <w:spacing w:after="160"/>
      <w:jc w:val="left"/>
    </w:pPr>
    <w:rPr>
      <w:rFonts w:ascii="Times New Roman" w:hAnsi="Times New Roman" w:eastAsia="宋体" w:cs="Times New Roman"/>
      <w:kern w:val="0"/>
      <w:sz w:val="24"/>
      <w:szCs w:val="24"/>
    </w:rPr>
  </w:style>
  <w:style w:type="paragraph" w:customStyle="1" w:styleId="1301">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302">
    <w:name w:val="注×：（正文）"/>
    <w:qFormat/>
    <w:uiPriority w:val="0"/>
    <w:pPr>
      <w:tabs>
        <w:tab w:val="left" w:pos="284"/>
      </w:tabs>
      <w:ind w:left="284" w:hanging="284"/>
      <w:jc w:val="both"/>
    </w:pPr>
    <w:rPr>
      <w:rFonts w:ascii="宋体" w:hAnsi="Times New Roman" w:eastAsia="宋体" w:cs="Times New Roman"/>
      <w:sz w:val="18"/>
      <w:szCs w:val="18"/>
      <w:lang w:val="en-US" w:eastAsia="zh-CN" w:bidi="ar-SA"/>
    </w:rPr>
  </w:style>
  <w:style w:type="paragraph" w:customStyle="1" w:styleId="1303">
    <w:name w:val="表格标题1"/>
    <w:basedOn w:val="1"/>
    <w:qFormat/>
    <w:uiPriority w:val="0"/>
    <w:pPr>
      <w:jc w:val="center"/>
    </w:pPr>
    <w:rPr>
      <w:rFonts w:ascii="Calibri" w:hAnsi="Calibri" w:eastAsia="宋体"/>
      <w:b/>
      <w:bCs/>
      <w:szCs w:val="21"/>
    </w:rPr>
  </w:style>
  <w:style w:type="paragraph" w:customStyle="1" w:styleId="1304">
    <w:name w:val="文档正文1"/>
    <w:basedOn w:val="549"/>
    <w:qFormat/>
    <w:uiPriority w:val="0"/>
    <w:rPr>
      <w:rFonts w:hAnsi="宋体" w:cs="宋体"/>
      <w:kern w:val="2"/>
      <w:sz w:val="21"/>
      <w:szCs w:val="21"/>
      <w:lang w:bidi="en-US"/>
    </w:rPr>
  </w:style>
  <w:style w:type="paragraph" w:customStyle="1" w:styleId="1305">
    <w:name w:val="z-窗体底端2"/>
    <w:basedOn w:val="1"/>
    <w:next w:val="1"/>
    <w:qFormat/>
    <w:uiPriority w:val="0"/>
    <w:pPr>
      <w:widowControl/>
      <w:pBdr>
        <w:top w:val="single" w:color="auto" w:sz="6" w:space="1"/>
      </w:pBdr>
      <w:jc w:val="center"/>
    </w:pPr>
    <w:rPr>
      <w:rFonts w:ascii="Arial" w:hAnsi="Arial" w:eastAsia="Arial Unicode MS" w:cs="Times New Roman"/>
      <w:vanish/>
      <w:kern w:val="0"/>
      <w:sz w:val="16"/>
      <w:szCs w:val="16"/>
    </w:rPr>
  </w:style>
  <w:style w:type="paragraph" w:customStyle="1" w:styleId="1306">
    <w:name w:val="示例后文字"/>
    <w:basedOn w:val="351"/>
    <w:next w:val="351"/>
    <w:qFormat/>
    <w:uiPriority w:val="0"/>
    <w:pPr>
      <w:tabs>
        <w:tab w:val="center" w:pos="4201"/>
        <w:tab w:val="right" w:leader="dot" w:pos="9298"/>
      </w:tabs>
      <w:spacing w:line="240" w:lineRule="auto"/>
    </w:pPr>
    <w:rPr>
      <w:sz w:val="18"/>
      <w:szCs w:val="20"/>
    </w:rPr>
  </w:style>
  <w:style w:type="paragraph" w:customStyle="1" w:styleId="1307">
    <w:name w:val="列项说明"/>
    <w:basedOn w:val="1"/>
    <w:qFormat/>
    <w:uiPriority w:val="0"/>
    <w:pPr>
      <w:adjustRightInd w:val="0"/>
      <w:spacing w:line="320" w:lineRule="exact"/>
      <w:ind w:left="400" w:leftChars="200" w:hanging="200" w:hangingChars="200"/>
      <w:jc w:val="left"/>
      <w:textAlignment w:val="baseline"/>
    </w:pPr>
    <w:rPr>
      <w:rFonts w:ascii="宋体" w:hAnsi="Times New Roman" w:eastAsia="宋体" w:cs="Times New Roman"/>
      <w:kern w:val="0"/>
      <w:szCs w:val="20"/>
    </w:rPr>
  </w:style>
  <w:style w:type="paragraph" w:customStyle="1" w:styleId="1308">
    <w:name w:val="无标题条"/>
    <w:next w:val="351"/>
    <w:qFormat/>
    <w:uiPriority w:val="0"/>
    <w:pPr>
      <w:jc w:val="both"/>
    </w:pPr>
    <w:rPr>
      <w:rFonts w:ascii="Times New Roman" w:hAnsi="Times New Roman" w:eastAsia="宋体" w:cs="Times New Roman"/>
      <w:sz w:val="21"/>
      <w:lang w:val="en-US" w:eastAsia="zh-CN" w:bidi="ar-SA"/>
    </w:rPr>
  </w:style>
  <w:style w:type="paragraph" w:customStyle="1" w:styleId="1309">
    <w:name w:val="TOC 标题11"/>
    <w:basedOn w:val="4"/>
    <w:next w:val="1"/>
    <w:qFormat/>
    <w:uiPriority w:val="0"/>
    <w:pPr>
      <w:keepLines/>
      <w:pageBreakBefore/>
      <w:widowControl/>
      <w:adjustRightInd w:val="0"/>
      <w:spacing w:before="480" w:line="276" w:lineRule="auto"/>
      <w:jc w:val="left"/>
      <w:textAlignment w:val="baseline"/>
      <w:outlineLvl w:val="9"/>
    </w:pPr>
    <w:rPr>
      <w:rFonts w:ascii="Cambria" w:hAnsi="Cambria" w:eastAsia="宋体"/>
      <w:bCs/>
      <w:color w:val="365F91"/>
      <w:kern w:val="0"/>
      <w:sz w:val="28"/>
      <w:szCs w:val="28"/>
      <w:lang w:val="en-US"/>
    </w:rPr>
  </w:style>
  <w:style w:type="paragraph" w:customStyle="1" w:styleId="1310">
    <w:name w:val="附录五级无"/>
    <w:basedOn w:val="1239"/>
    <w:qFormat/>
    <w:uiPriority w:val="0"/>
    <w:pPr>
      <w:numPr>
        <w:ilvl w:val="6"/>
        <w:numId w:val="62"/>
      </w:numPr>
    </w:pPr>
    <w:rPr>
      <w:rFonts w:ascii="宋体" w:eastAsia="宋体"/>
      <w:szCs w:val="21"/>
    </w:rPr>
  </w:style>
  <w:style w:type="paragraph" w:customStyle="1" w:styleId="1311">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312">
    <w:name w:val="z-窗体顶端2"/>
    <w:basedOn w:val="1"/>
    <w:next w:val="1"/>
    <w:qFormat/>
    <w:uiPriority w:val="0"/>
    <w:pPr>
      <w:widowControl/>
      <w:pBdr>
        <w:bottom w:val="single" w:color="auto" w:sz="6" w:space="1"/>
      </w:pBdr>
      <w:jc w:val="center"/>
    </w:pPr>
    <w:rPr>
      <w:rFonts w:ascii="Arial" w:hAnsi="Arial" w:eastAsia="Arial Unicode MS" w:cs="Times New Roman"/>
      <w:vanish/>
      <w:kern w:val="0"/>
      <w:sz w:val="16"/>
      <w:szCs w:val="16"/>
    </w:rPr>
  </w:style>
  <w:style w:type="paragraph" w:customStyle="1" w:styleId="1313">
    <w:name w:val="终结线"/>
    <w:basedOn w:val="1"/>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1314">
    <w:name w:val="封面标准英文名称"/>
    <w:basedOn w:val="1292"/>
    <w:qFormat/>
    <w:uiPriority w:val="0"/>
    <w:pPr>
      <w:framePr w:wrap="around"/>
      <w:spacing w:before="370" w:line="400" w:lineRule="exact"/>
    </w:pPr>
    <w:rPr>
      <w:rFonts w:ascii="Times New Roman"/>
      <w:sz w:val="28"/>
      <w:szCs w:val="28"/>
    </w:rPr>
  </w:style>
  <w:style w:type="paragraph" w:customStyle="1" w:styleId="1315">
    <w:name w:val="封面一致性程度标识"/>
    <w:basedOn w:val="1314"/>
    <w:qFormat/>
    <w:uiPriority w:val="0"/>
    <w:pPr>
      <w:framePr w:wrap="around"/>
      <w:spacing w:before="440"/>
    </w:pPr>
    <w:rPr>
      <w:rFonts w:ascii="宋体" w:eastAsia="宋体"/>
    </w:rPr>
  </w:style>
  <w:style w:type="paragraph" w:customStyle="1" w:styleId="1316">
    <w:name w:val="封面标准文稿类别"/>
    <w:basedOn w:val="1315"/>
    <w:qFormat/>
    <w:uiPriority w:val="0"/>
    <w:pPr>
      <w:framePr w:wrap="around"/>
      <w:spacing w:after="160" w:line="240" w:lineRule="auto"/>
    </w:pPr>
    <w:rPr>
      <w:sz w:val="24"/>
    </w:rPr>
  </w:style>
  <w:style w:type="paragraph" w:customStyle="1" w:styleId="1317">
    <w:name w:val="封面标准文稿编辑信息"/>
    <w:basedOn w:val="1316"/>
    <w:qFormat/>
    <w:uiPriority w:val="0"/>
    <w:pPr>
      <w:framePr w:wrap="around"/>
      <w:spacing w:before="180" w:line="180" w:lineRule="exact"/>
    </w:pPr>
    <w:rPr>
      <w:sz w:val="21"/>
    </w:rPr>
  </w:style>
  <w:style w:type="paragraph" w:customStyle="1" w:styleId="1318">
    <w:name w:val="封面标准文稿编辑信息2"/>
    <w:basedOn w:val="1317"/>
    <w:qFormat/>
    <w:uiPriority w:val="0"/>
    <w:pPr>
      <w:framePr w:wrap="around" w:y="4469"/>
    </w:pPr>
  </w:style>
  <w:style w:type="paragraph" w:customStyle="1" w:styleId="1319">
    <w:name w:val="列出段落5"/>
    <w:basedOn w:val="1"/>
    <w:qFormat/>
    <w:uiPriority w:val="0"/>
    <w:pPr>
      <w:ind w:firstLine="200" w:firstLineChars="200"/>
    </w:pPr>
    <w:rPr>
      <w:rFonts w:ascii="Times New Roman" w:hAnsi="Times New Roman" w:eastAsia="宋体" w:cs="Times New Roman"/>
      <w:szCs w:val="24"/>
    </w:rPr>
  </w:style>
  <w:style w:type="paragraph" w:customStyle="1" w:styleId="1320">
    <w:name w:val="图标脚注说明"/>
    <w:basedOn w:val="351"/>
    <w:qFormat/>
    <w:uiPriority w:val="0"/>
    <w:pPr>
      <w:tabs>
        <w:tab w:val="center" w:pos="4201"/>
        <w:tab w:val="right" w:leader="dot" w:pos="9298"/>
      </w:tabs>
      <w:spacing w:line="240" w:lineRule="auto"/>
      <w:ind w:left="840" w:hanging="420" w:firstLineChars="0"/>
    </w:pPr>
    <w:rPr>
      <w:sz w:val="18"/>
      <w:szCs w:val="18"/>
    </w:rPr>
  </w:style>
  <w:style w:type="paragraph" w:customStyle="1" w:styleId="1321">
    <w:name w:val="列出段落111"/>
    <w:basedOn w:val="1"/>
    <w:qFormat/>
    <w:uiPriority w:val="0"/>
    <w:pPr>
      <w:spacing w:before="100" w:beforeAutospacing="1" w:after="100" w:afterAutospacing="1" w:line="400" w:lineRule="exact"/>
      <w:ind w:firstLine="200" w:firstLineChars="200"/>
    </w:pPr>
    <w:rPr>
      <w:rFonts w:ascii="Arial" w:hAnsi="Arial" w:eastAsia="宋体" w:cs="Times New Roman"/>
      <w:szCs w:val="24"/>
    </w:rPr>
  </w:style>
  <w:style w:type="paragraph" w:customStyle="1" w:styleId="1322">
    <w:name w:val="正文（缩进）"/>
    <w:basedOn w:val="1"/>
    <w:qFormat/>
    <w:uiPriority w:val="0"/>
    <w:pPr>
      <w:spacing w:before="50" w:beforeLines="50" w:after="50" w:afterLines="50" w:line="360" w:lineRule="auto"/>
      <w:ind w:firstLine="200" w:firstLineChars="200"/>
    </w:pPr>
    <w:rPr>
      <w:rFonts w:ascii="Times New Roman" w:hAnsi="Times New Roman" w:eastAsia="宋体" w:cs="Times New Roman"/>
      <w:sz w:val="24"/>
      <w:szCs w:val="24"/>
    </w:rPr>
  </w:style>
  <w:style w:type="paragraph" w:customStyle="1" w:styleId="1323">
    <w:name w:val="编号，四号"/>
    <w:basedOn w:val="1"/>
    <w:qFormat/>
    <w:uiPriority w:val="0"/>
    <w:pPr>
      <w:spacing w:line="360" w:lineRule="auto"/>
    </w:pPr>
    <w:rPr>
      <w:rFonts w:ascii="Times New Roman" w:hAnsi="Times New Roman" w:eastAsia="仿宋"/>
      <w:kern w:val="0"/>
      <w:sz w:val="28"/>
      <w:szCs w:val="20"/>
    </w:rPr>
  </w:style>
  <w:style w:type="paragraph" w:customStyle="1" w:styleId="1324">
    <w:name w:val="1级标题"/>
    <w:basedOn w:val="119"/>
    <w:qFormat/>
    <w:uiPriority w:val="0"/>
    <w:pPr>
      <w:keepLines/>
      <w:pageBreakBefore/>
      <w:tabs>
        <w:tab w:val="left" w:pos="360"/>
      </w:tabs>
      <w:spacing w:before="240" w:after="240" w:line="360" w:lineRule="auto"/>
      <w:ind w:left="726"/>
      <w:contextualSpacing/>
      <w:jc w:val="center"/>
      <w:outlineLvl w:val="0"/>
    </w:pPr>
    <w:rPr>
      <w:rFonts w:ascii="黑体" w:hAnsi="黑体" w:eastAsia="黑体" w:cs="Times New Roman"/>
      <w:kern w:val="0"/>
      <w:sz w:val="36"/>
      <w:szCs w:val="36"/>
      <w:lang w:bidi="en-US"/>
    </w:rPr>
  </w:style>
  <w:style w:type="paragraph" w:customStyle="1" w:styleId="1325">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326">
    <w:name w:val="附录三级无"/>
    <w:basedOn w:val="1237"/>
    <w:qFormat/>
    <w:uiPriority w:val="0"/>
    <w:pPr>
      <w:tabs>
        <w:tab w:val="left" w:pos="2100"/>
      </w:tabs>
      <w:ind w:left="2100" w:hanging="420"/>
    </w:pPr>
    <w:rPr>
      <w:rFonts w:ascii="宋体" w:eastAsia="宋体"/>
      <w:szCs w:val="21"/>
    </w:rPr>
  </w:style>
  <w:style w:type="paragraph" w:customStyle="1" w:styleId="1327">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1328">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329">
    <w:name w:val="标准书眉_偶数页"/>
    <w:basedOn w:val="1328"/>
    <w:next w:val="1"/>
    <w:qFormat/>
    <w:uiPriority w:val="0"/>
    <w:pPr>
      <w:jc w:val="left"/>
    </w:pPr>
  </w:style>
  <w:style w:type="paragraph" w:customStyle="1" w:styleId="1330">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331">
    <w:name w:val="正文公式编号制表符"/>
    <w:basedOn w:val="351"/>
    <w:next w:val="351"/>
    <w:qFormat/>
    <w:uiPriority w:val="0"/>
    <w:pPr>
      <w:tabs>
        <w:tab w:val="center" w:pos="4201"/>
        <w:tab w:val="right" w:leader="dot" w:pos="9298"/>
      </w:tabs>
      <w:spacing w:line="240" w:lineRule="auto"/>
      <w:ind w:firstLine="0" w:firstLineChars="0"/>
    </w:pPr>
    <w:rPr>
      <w:sz w:val="21"/>
      <w:szCs w:val="20"/>
    </w:rPr>
  </w:style>
  <w:style w:type="paragraph" w:customStyle="1" w:styleId="1332">
    <w:name w:val="Char1 Char Char1"/>
    <w:basedOn w:val="1"/>
    <w:qFormat/>
    <w:uiPriority w:val="0"/>
    <w:pPr>
      <w:widowControl/>
      <w:spacing w:after="160" w:line="240" w:lineRule="exact"/>
      <w:jc w:val="left"/>
    </w:pPr>
    <w:rPr>
      <w:rFonts w:ascii="Verdana" w:hAnsi="Verdana" w:eastAsia="宋体" w:cs="Times New Roman"/>
      <w:kern w:val="0"/>
      <w:sz w:val="20"/>
      <w:szCs w:val="20"/>
    </w:rPr>
  </w:style>
  <w:style w:type="paragraph" w:customStyle="1" w:styleId="1333">
    <w:name w:val="表格内文"/>
    <w:basedOn w:val="1"/>
    <w:qFormat/>
    <w:uiPriority w:val="0"/>
    <w:pPr>
      <w:spacing w:line="400" w:lineRule="exact"/>
    </w:pPr>
    <w:rPr>
      <w:rFonts w:ascii="Arial" w:hAnsi="Arial" w:eastAsia="宋体"/>
      <w:szCs w:val="20"/>
    </w:rPr>
  </w:style>
  <w:style w:type="paragraph" w:customStyle="1" w:styleId="1334">
    <w:name w:val="列项◆（三级）"/>
    <w:basedOn w:val="1"/>
    <w:qFormat/>
    <w:uiPriority w:val="0"/>
    <w:pPr>
      <w:tabs>
        <w:tab w:val="left" w:pos="1260"/>
        <w:tab w:val="left" w:pos="1678"/>
      </w:tabs>
      <w:ind w:left="1260"/>
    </w:pPr>
    <w:rPr>
      <w:rFonts w:ascii="宋体" w:hAnsi="Times New Roman" w:eastAsia="宋体" w:cs="Times New Roman"/>
      <w:szCs w:val="21"/>
    </w:rPr>
  </w:style>
  <w:style w:type="paragraph" w:customStyle="1" w:styleId="1335">
    <w:name w:val="有符号正文"/>
    <w:basedOn w:val="1"/>
    <w:qFormat/>
    <w:uiPriority w:val="0"/>
    <w:pPr>
      <w:spacing w:line="400" w:lineRule="exact"/>
      <w:ind w:firstLine="200" w:firstLineChars="200"/>
    </w:pPr>
    <w:rPr>
      <w:rFonts w:ascii="Arial" w:hAnsi="Arial" w:eastAsia="宋体" w:cs="Times New Roman"/>
      <w:szCs w:val="24"/>
    </w:rPr>
  </w:style>
  <w:style w:type="paragraph" w:customStyle="1" w:styleId="1336">
    <w:name w:val="附录表标题"/>
    <w:basedOn w:val="1"/>
    <w:next w:val="351"/>
    <w:qFormat/>
    <w:uiPriority w:val="0"/>
    <w:pPr>
      <w:tabs>
        <w:tab w:val="left" w:pos="180"/>
        <w:tab w:val="left" w:pos="576"/>
      </w:tabs>
      <w:spacing w:before="50" w:beforeLines="50" w:after="50" w:afterLines="50"/>
      <w:jc w:val="center"/>
    </w:pPr>
    <w:rPr>
      <w:rFonts w:ascii="黑体" w:hAnsi="Times New Roman" w:eastAsia="黑体" w:cs="Times New Roman"/>
      <w:szCs w:val="21"/>
    </w:rPr>
  </w:style>
  <w:style w:type="paragraph" w:customStyle="1" w:styleId="1337">
    <w:name w:val="No Spacing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38">
    <w:name w:val="Char Char11"/>
    <w:basedOn w:val="1"/>
    <w:qFormat/>
    <w:uiPriority w:val="0"/>
    <w:pPr>
      <w:widowControl/>
      <w:spacing w:after="160" w:line="240" w:lineRule="exact"/>
      <w:jc w:val="left"/>
    </w:pPr>
    <w:rPr>
      <w:rFonts w:ascii="Times New Roman" w:hAnsi="Times New Roman" w:eastAsia="宋体" w:cs="Times New Roman"/>
      <w:kern w:val="0"/>
      <w:sz w:val="24"/>
      <w:szCs w:val="24"/>
    </w:rPr>
  </w:style>
  <w:style w:type="paragraph" w:customStyle="1" w:styleId="1339">
    <w:name w:val="图的脚注"/>
    <w:next w:val="351"/>
    <w:qFormat/>
    <w:uiPriority w:val="0"/>
    <w:pPr>
      <w:widowControl w:val="0"/>
      <w:ind w:left="400" w:leftChars="200" w:hanging="200" w:hangingChars="200"/>
      <w:jc w:val="both"/>
    </w:pPr>
    <w:rPr>
      <w:rFonts w:ascii="宋体" w:hAnsi="Times New Roman" w:eastAsia="宋体" w:cs="Times New Roman"/>
      <w:sz w:val="18"/>
      <w:lang w:val="en-US" w:eastAsia="zh-CN" w:bidi="ar-SA"/>
    </w:rPr>
  </w:style>
  <w:style w:type="paragraph" w:customStyle="1" w:styleId="1340">
    <w:name w:val="编号，小四"/>
    <w:basedOn w:val="1"/>
    <w:qFormat/>
    <w:uiPriority w:val="0"/>
    <w:pPr>
      <w:spacing w:line="360" w:lineRule="auto"/>
    </w:pPr>
    <w:rPr>
      <w:rFonts w:ascii="Times New Roman" w:hAnsi="Times New Roman" w:eastAsia="仿宋"/>
      <w:sz w:val="24"/>
      <w:szCs w:val="20"/>
    </w:rPr>
  </w:style>
  <w:style w:type="paragraph" w:customStyle="1" w:styleId="1341">
    <w:name w:val="一级无"/>
    <w:basedOn w:val="817"/>
    <w:qFormat/>
    <w:uiPriority w:val="0"/>
    <w:pPr>
      <w:numPr>
        <w:ilvl w:val="1"/>
        <w:numId w:val="60"/>
      </w:numPr>
      <w:tabs>
        <w:tab w:val="clear" w:pos="840"/>
      </w:tabs>
      <w:ind w:left="0" w:firstLine="0"/>
      <w:jc w:val="left"/>
      <w:outlineLvl w:val="2"/>
    </w:pPr>
    <w:rPr>
      <w:rFonts w:ascii="宋体" w:eastAsia="宋体"/>
      <w:kern w:val="0"/>
      <w:szCs w:val="21"/>
    </w:rPr>
  </w:style>
  <w:style w:type="paragraph" w:customStyle="1" w:styleId="1342">
    <w:name w:val="二级无"/>
    <w:basedOn w:val="818"/>
    <w:qFormat/>
    <w:uiPriority w:val="0"/>
    <w:pPr>
      <w:numPr>
        <w:ilvl w:val="2"/>
        <w:numId w:val="60"/>
      </w:numPr>
      <w:tabs>
        <w:tab w:val="clear" w:pos="1260"/>
      </w:tabs>
      <w:spacing w:beforeLines="0"/>
      <w:ind w:left="0" w:firstLine="0"/>
      <w:jc w:val="left"/>
    </w:pPr>
    <w:rPr>
      <w:rFonts w:ascii="宋体" w:eastAsia="宋体"/>
      <w:szCs w:val="21"/>
    </w:rPr>
  </w:style>
  <w:style w:type="paragraph" w:customStyle="1" w:styleId="1343">
    <w:name w:val="样式 章标题 + 段前: 0.5 行 段后: 0.5 行"/>
    <w:basedOn w:val="446"/>
    <w:qFormat/>
    <w:uiPriority w:val="0"/>
    <w:pPr>
      <w:numPr>
        <w:ilvl w:val="1"/>
        <w:numId w:val="63"/>
      </w:numPr>
      <w:tabs>
        <w:tab w:val="left" w:pos="360"/>
        <w:tab w:val="left" w:pos="1200"/>
      </w:tabs>
      <w:spacing w:line="240" w:lineRule="auto"/>
      <w:ind w:left="0" w:firstLine="0"/>
    </w:pPr>
    <w:rPr>
      <w:rFonts w:cs="宋体"/>
    </w:rPr>
  </w:style>
  <w:style w:type="paragraph" w:customStyle="1" w:styleId="1344">
    <w:name w:val="封面标准名称2"/>
    <w:basedOn w:val="1292"/>
    <w:qFormat/>
    <w:uiPriority w:val="0"/>
    <w:pPr>
      <w:framePr w:wrap="around" w:y="4469"/>
      <w:spacing w:before="630" w:beforeLines="630"/>
    </w:pPr>
  </w:style>
  <w:style w:type="paragraph" w:customStyle="1" w:styleId="1345">
    <w:name w:val="表格文本居中 +加重"/>
    <w:basedOn w:val="1"/>
    <w:qFormat/>
    <w:uiPriority w:val="0"/>
    <w:pPr>
      <w:jc w:val="center"/>
    </w:pPr>
    <w:rPr>
      <w:rFonts w:ascii="Calibri" w:hAnsi="Calibri" w:eastAsia="宋体" w:cs="Times New Roman"/>
      <w:b/>
    </w:rPr>
  </w:style>
  <w:style w:type="paragraph" w:customStyle="1" w:styleId="1346">
    <w:name w:val="其他发布日期"/>
    <w:basedOn w:val="902"/>
    <w:qFormat/>
    <w:uiPriority w:val="0"/>
    <w:pPr>
      <w:framePr w:w="3997" w:h="471" w:hRule="exact" w:vSpace="181" w:wrap="around" w:vAnchor="page" w:hAnchor="text" w:x="1419" w:y="14097" w:anchorLock="1"/>
    </w:pPr>
  </w:style>
  <w:style w:type="paragraph" w:customStyle="1" w:styleId="1347">
    <w:name w:val="标准书眉一"/>
    <w:qFormat/>
    <w:uiPriority w:val="0"/>
    <w:pPr>
      <w:jc w:val="both"/>
    </w:pPr>
    <w:rPr>
      <w:rFonts w:ascii="Times New Roman" w:hAnsi="Times New Roman" w:eastAsia="宋体" w:cs="Times New Roman"/>
      <w:lang w:val="en-US" w:eastAsia="zh-CN" w:bidi="ar-SA"/>
    </w:rPr>
  </w:style>
  <w:style w:type="paragraph" w:customStyle="1" w:styleId="1348">
    <w:name w:val="附录一级无"/>
    <w:basedOn w:val="1240"/>
    <w:qFormat/>
    <w:uiPriority w:val="0"/>
    <w:pPr/>
    <w:rPr>
      <w:rFonts w:ascii="宋体" w:eastAsia="宋体"/>
      <w:szCs w:val="21"/>
    </w:rPr>
  </w:style>
  <w:style w:type="paragraph" w:customStyle="1" w:styleId="1349">
    <w:name w:val="示例"/>
    <w:next w:val="1327"/>
    <w:qFormat/>
    <w:uiPriority w:val="0"/>
    <w:pPr>
      <w:widowControl w:val="0"/>
      <w:numPr>
        <w:ilvl w:val="0"/>
        <w:numId w:val="70"/>
      </w:numPr>
      <w:jc w:val="both"/>
    </w:pPr>
    <w:rPr>
      <w:rFonts w:ascii="宋体" w:hAnsi="Times New Roman" w:eastAsia="宋体" w:cs="Times New Roman"/>
      <w:sz w:val="18"/>
      <w:szCs w:val="18"/>
      <w:lang w:val="en-US" w:eastAsia="zh-CN" w:bidi="ar-SA"/>
    </w:rPr>
  </w:style>
  <w:style w:type="paragraph" w:customStyle="1" w:styleId="1350">
    <w:name w:val="表头文本"/>
    <w:qFormat/>
    <w:uiPriority w:val="0"/>
    <w:pPr>
      <w:jc w:val="center"/>
    </w:pPr>
    <w:rPr>
      <w:rFonts w:ascii="Arial" w:hAnsi="Arial" w:eastAsia="宋体" w:cs="Times New Roman"/>
      <w:b/>
      <w:sz w:val="21"/>
      <w:szCs w:val="21"/>
      <w:lang w:val="en-US" w:eastAsia="zh-CN" w:bidi="ar-SA"/>
    </w:rPr>
  </w:style>
  <w:style w:type="paragraph" w:customStyle="1" w:styleId="1351">
    <w:name w:val="参考文献、索引标题"/>
    <w:basedOn w:val="1"/>
    <w:next w:val="351"/>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1352">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353">
    <w:name w:val="其他标准标志"/>
    <w:basedOn w:val="1352"/>
    <w:qFormat/>
    <w:uiPriority w:val="0"/>
    <w:pPr>
      <w:framePr w:w="6101" w:wrap="around" w:vAnchor="page" w:hAnchor="page" w:x="4673" w:y="942"/>
    </w:pPr>
    <w:rPr>
      <w:w w:val="130"/>
    </w:rPr>
  </w:style>
  <w:style w:type="paragraph" w:customStyle="1" w:styleId="1354">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355">
    <w:name w:val="注："/>
    <w:next w:val="351"/>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1356">
    <w:name w:val="注：（正文）"/>
    <w:basedOn w:val="1355"/>
    <w:next w:val="351"/>
    <w:qFormat/>
    <w:uiPriority w:val="0"/>
  </w:style>
  <w:style w:type="paragraph" w:customStyle="1" w:styleId="1357">
    <w:name w:val="Char Char1 Char Char Char Char Char Char Char Char Char Char Char Char Char Char Char Char Char1 Char"/>
    <w:basedOn w:val="1"/>
    <w:qFormat/>
    <w:uiPriority w:val="0"/>
    <w:pPr>
      <w:widowControl/>
      <w:spacing w:after="160" w:line="240" w:lineRule="exact"/>
      <w:jc w:val="left"/>
    </w:pPr>
    <w:rPr>
      <w:rFonts w:ascii="Verdana" w:hAnsi="Verdana" w:eastAsia="宋体" w:cs="Times New Roman"/>
      <w:kern w:val="0"/>
      <w:sz w:val="20"/>
      <w:szCs w:val="20"/>
    </w:rPr>
  </w:style>
  <w:style w:type="paragraph" w:customStyle="1" w:styleId="1358">
    <w:name w:val="标准正文"/>
    <w:basedOn w:val="1"/>
    <w:qFormat/>
    <w:uiPriority w:val="0"/>
    <w:pPr>
      <w:spacing w:before="156" w:after="156" w:line="360" w:lineRule="auto"/>
      <w:ind w:firstLine="200" w:firstLineChars="200"/>
    </w:pPr>
    <w:rPr>
      <w:rFonts w:ascii="Calibri" w:hAnsi="Calibri" w:eastAsia="宋体"/>
    </w:rPr>
  </w:style>
  <w:style w:type="paragraph" w:customStyle="1" w:styleId="1359">
    <w:name w:val="封面标准文稿类别2"/>
    <w:basedOn w:val="1316"/>
    <w:qFormat/>
    <w:uiPriority w:val="0"/>
    <w:pPr>
      <w:framePr w:wrap="around" w:y="4469"/>
    </w:pPr>
  </w:style>
  <w:style w:type="paragraph" w:customStyle="1" w:styleId="1360">
    <w:name w:val="Char1 Char Char2"/>
    <w:basedOn w:val="1"/>
    <w:qFormat/>
    <w:uiPriority w:val="0"/>
    <w:pPr>
      <w:widowControl/>
      <w:spacing w:after="160" w:line="240" w:lineRule="exact"/>
      <w:jc w:val="left"/>
    </w:pPr>
    <w:rPr>
      <w:rFonts w:ascii="Times New Roman" w:hAnsi="Times New Roman" w:eastAsia="宋体" w:cs="Times New Roman"/>
      <w:kern w:val="0"/>
      <w:sz w:val="24"/>
      <w:szCs w:val="24"/>
    </w:rPr>
  </w:style>
  <w:style w:type="paragraph" w:customStyle="1" w:styleId="1361">
    <w:name w:val="样式 标题 5 + 左  0 字符"/>
    <w:basedOn w:val="9"/>
    <w:qFormat/>
    <w:uiPriority w:val="0"/>
    <w:pPr>
      <w:spacing w:before="0" w:after="0"/>
      <w:ind w:right="100" w:rightChars="100"/>
    </w:pPr>
    <w:rPr>
      <w:rFonts w:ascii="黑体" w:hAnsi="宋体" w:eastAsia="黑体"/>
      <w:b w:val="0"/>
      <w:bCs w:val="0"/>
      <w:sz w:val="24"/>
      <w:szCs w:val="18"/>
    </w:rPr>
  </w:style>
  <w:style w:type="paragraph" w:customStyle="1" w:styleId="1362">
    <w:name w:val="五级无"/>
    <w:basedOn w:val="381"/>
    <w:qFormat/>
    <w:uiPriority w:val="0"/>
    <w:pPr>
      <w:numPr>
        <w:numId w:val="0"/>
      </w:numPr>
      <w:spacing w:before="50" w:after="50"/>
      <w:jc w:val="left"/>
    </w:pPr>
    <w:rPr>
      <w:rFonts w:ascii="宋体" w:eastAsia="宋体"/>
      <w:szCs w:val="21"/>
    </w:rPr>
  </w:style>
  <w:style w:type="paragraph" w:customStyle="1" w:styleId="1363">
    <w:name w:val="CM3"/>
    <w:basedOn w:val="1"/>
    <w:next w:val="1"/>
    <w:qFormat/>
    <w:uiPriority w:val="0"/>
    <w:pPr>
      <w:autoSpaceDE w:val="0"/>
      <w:autoSpaceDN w:val="0"/>
      <w:adjustRightInd w:val="0"/>
      <w:spacing w:line="313" w:lineRule="atLeast"/>
      <w:jc w:val="left"/>
    </w:pPr>
    <w:rPr>
      <w:rFonts w:ascii="Times New Roman" w:hAnsi="Times New Roman" w:eastAsia="宋体" w:cs="Times New Roman"/>
      <w:kern w:val="0"/>
      <w:sz w:val="24"/>
      <w:szCs w:val="24"/>
    </w:rPr>
  </w:style>
  <w:style w:type="paragraph" w:customStyle="1" w:styleId="1364">
    <w:name w:val="列项●（二级）"/>
    <w:qFormat/>
    <w:uiPriority w:val="0"/>
    <w:pPr>
      <w:tabs>
        <w:tab w:val="left" w:pos="760"/>
        <w:tab w:val="left" w:pos="840"/>
      </w:tabs>
      <w:ind w:left="840" w:hanging="420"/>
      <w:jc w:val="both"/>
    </w:pPr>
    <w:rPr>
      <w:rFonts w:ascii="宋体" w:hAnsi="Times New Roman" w:eastAsia="宋体" w:cs="Times New Roman"/>
      <w:sz w:val="21"/>
      <w:lang w:val="en-US" w:eastAsia="zh-CN" w:bidi="ar-SA"/>
    </w:rPr>
  </w:style>
  <w:style w:type="paragraph" w:customStyle="1" w:styleId="1365">
    <w:name w:val="修订211"/>
    <w:qFormat/>
    <w:uiPriority w:val="0"/>
    <w:rPr>
      <w:rFonts w:ascii="Times New Roman" w:hAnsi="Times New Roman" w:eastAsia="宋体" w:cs="Times New Roman"/>
      <w:kern w:val="2"/>
      <w:sz w:val="21"/>
      <w:szCs w:val="24"/>
      <w:lang w:val="en-US" w:eastAsia="zh-CN" w:bidi="ar-SA"/>
    </w:rPr>
  </w:style>
  <w:style w:type="paragraph" w:customStyle="1" w:styleId="1366">
    <w:name w:val="封面标准英文名称2"/>
    <w:basedOn w:val="1314"/>
    <w:qFormat/>
    <w:uiPriority w:val="0"/>
    <w:pPr>
      <w:framePr w:wrap="around" w:y="4469"/>
    </w:pPr>
  </w:style>
  <w:style w:type="paragraph" w:customStyle="1" w:styleId="1367">
    <w:name w:val="附录四级无"/>
    <w:basedOn w:val="1238"/>
    <w:qFormat/>
    <w:uiPriority w:val="0"/>
    <w:pPr>
      <w:numPr>
        <w:ilvl w:val="5"/>
        <w:numId w:val="62"/>
      </w:numPr>
    </w:pPr>
    <w:rPr>
      <w:rFonts w:ascii="宋体" w:eastAsia="宋体"/>
      <w:szCs w:val="21"/>
    </w:rPr>
  </w:style>
  <w:style w:type="paragraph" w:customStyle="1" w:styleId="1368">
    <w:name w:val="目次、标准名称标题"/>
    <w:basedOn w:val="1"/>
    <w:next w:val="351"/>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1369">
    <w:name w:val="封面一致性程度标识2"/>
    <w:basedOn w:val="1315"/>
    <w:qFormat/>
    <w:uiPriority w:val="0"/>
    <w:pPr>
      <w:framePr w:wrap="around" w:y="4469"/>
    </w:pPr>
  </w:style>
  <w:style w:type="paragraph" w:customStyle="1" w:styleId="1370">
    <w:name w:val="批注框文本 Char Char"/>
    <w:basedOn w:val="1"/>
    <w:qFormat/>
    <w:uiPriority w:val="0"/>
    <w:rPr>
      <w:rFonts w:ascii="Times New Roman" w:hAnsi="Times New Roman" w:eastAsia="宋体" w:cs="Times New Roman"/>
      <w:sz w:val="18"/>
      <w:szCs w:val="20"/>
    </w:rPr>
  </w:style>
  <w:style w:type="paragraph" w:customStyle="1" w:styleId="1371">
    <w:name w:val="z-窗体顶端21"/>
    <w:basedOn w:val="1"/>
    <w:next w:val="1"/>
    <w:qFormat/>
    <w:uiPriority w:val="0"/>
    <w:pPr>
      <w:widowControl/>
      <w:pBdr>
        <w:bottom w:val="single" w:color="auto" w:sz="6" w:space="1"/>
      </w:pBdr>
      <w:jc w:val="center"/>
    </w:pPr>
    <w:rPr>
      <w:rFonts w:ascii="Arial" w:hAnsi="Arial" w:eastAsia="Arial Unicode MS" w:cs="Times New Roman"/>
      <w:vanish/>
      <w:kern w:val="0"/>
      <w:sz w:val="16"/>
      <w:szCs w:val="16"/>
    </w:rPr>
  </w:style>
  <w:style w:type="paragraph" w:customStyle="1" w:styleId="1372">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373">
    <w:name w:val="其它"/>
    <w:basedOn w:val="1"/>
    <w:qFormat/>
    <w:uiPriority w:val="0"/>
    <w:pPr>
      <w:widowControl/>
      <w:spacing w:before="160" w:after="140" w:line="440" w:lineRule="atLeast"/>
      <w:ind w:firstLine="480"/>
    </w:pPr>
    <w:rPr>
      <w:rFonts w:ascii="Times New Roman" w:hAnsi="Times New Roman" w:eastAsia="宋体" w:cs="Times New Roman"/>
      <w:kern w:val="0"/>
      <w:sz w:val="24"/>
      <w:szCs w:val="20"/>
    </w:rPr>
  </w:style>
  <w:style w:type="paragraph" w:customStyle="1" w:styleId="1374">
    <w:name w:val="注×："/>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1375">
    <w:name w:val="其他实施日期"/>
    <w:basedOn w:val="1287"/>
    <w:qFormat/>
    <w:uiPriority w:val="0"/>
    <w:pPr>
      <w:framePr w:wrap="around"/>
    </w:pPr>
  </w:style>
  <w:style w:type="paragraph" w:customStyle="1" w:styleId="1376">
    <w:name w:val="图表脚注"/>
    <w:next w:val="351"/>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377">
    <w:name w:val="封面正文"/>
    <w:qFormat/>
    <w:uiPriority w:val="0"/>
    <w:pPr>
      <w:jc w:val="both"/>
    </w:pPr>
    <w:rPr>
      <w:rFonts w:ascii="Times New Roman" w:hAnsi="Times New Roman" w:eastAsia="宋体" w:cs="Times New Roman"/>
      <w:lang w:val="en-US" w:eastAsia="zh-CN" w:bidi="ar-SA"/>
    </w:rPr>
  </w:style>
  <w:style w:type="paragraph" w:customStyle="1" w:styleId="1378">
    <w:name w:val="条文脚注"/>
    <w:basedOn w:val="67"/>
    <w:qFormat/>
    <w:uiPriority w:val="0"/>
    <w:pPr>
      <w:widowControl w:val="0"/>
      <w:tabs>
        <w:tab w:val="left" w:pos="0"/>
      </w:tabs>
      <w:snapToGrid w:val="0"/>
      <w:ind w:firstLine="0" w:firstLineChars="0"/>
      <w:jc w:val="both"/>
    </w:pPr>
    <w:rPr>
      <w:rFonts w:ascii="宋体"/>
      <w:b w:val="0"/>
      <w:sz w:val="18"/>
      <w:szCs w:val="18"/>
    </w:rPr>
  </w:style>
  <w:style w:type="paragraph" w:customStyle="1" w:styleId="1379">
    <w:name w:val="参考文献"/>
    <w:basedOn w:val="1"/>
    <w:next w:val="351"/>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138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381">
    <w:name w:val="无间隔2"/>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382">
    <w:name w:val="表格标题2"/>
    <w:basedOn w:val="1333"/>
    <w:qFormat/>
    <w:uiPriority w:val="0"/>
    <w:rPr>
      <w:b/>
    </w:rPr>
  </w:style>
  <w:style w:type="paragraph" w:customStyle="1" w:styleId="1383">
    <w:name w:val="附录表标号"/>
    <w:basedOn w:val="1"/>
    <w:next w:val="351"/>
    <w:qFormat/>
    <w:uiPriority w:val="0"/>
    <w:pPr>
      <w:tabs>
        <w:tab w:val="left" w:pos="0"/>
        <w:tab w:val="left" w:pos="432"/>
      </w:tabs>
      <w:spacing w:line="14" w:lineRule="exact"/>
      <w:ind w:left="811" w:hanging="448"/>
      <w:jc w:val="center"/>
      <w:outlineLvl w:val="0"/>
    </w:pPr>
    <w:rPr>
      <w:rFonts w:ascii="Times New Roman" w:hAnsi="Times New Roman" w:eastAsia="宋体" w:cs="Times New Roman"/>
      <w:color w:val="FFFFFF"/>
      <w:szCs w:val="24"/>
    </w:rPr>
  </w:style>
  <w:style w:type="paragraph" w:customStyle="1" w:styleId="138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385">
    <w:name w:val="z-窗体底端3"/>
    <w:basedOn w:val="1"/>
    <w:next w:val="1"/>
    <w:qFormat/>
    <w:uiPriority w:val="0"/>
    <w:pPr>
      <w:widowControl/>
      <w:pBdr>
        <w:top w:val="single" w:color="auto" w:sz="6" w:space="1"/>
      </w:pBdr>
      <w:jc w:val="center"/>
    </w:pPr>
    <w:rPr>
      <w:rFonts w:ascii="Arial" w:hAnsi="Arial" w:eastAsia="Arial Unicode MS" w:cs="Times New Roman"/>
      <w:vanish/>
      <w:kern w:val="0"/>
      <w:sz w:val="16"/>
      <w:szCs w:val="16"/>
    </w:rPr>
  </w:style>
  <w:style w:type="paragraph" w:customStyle="1" w:styleId="1386">
    <w:name w:val="CM11"/>
    <w:basedOn w:val="1"/>
    <w:next w:val="1"/>
    <w:qFormat/>
    <w:uiPriority w:val="0"/>
    <w:pPr>
      <w:autoSpaceDE w:val="0"/>
      <w:autoSpaceDN w:val="0"/>
      <w:adjustRightInd w:val="0"/>
      <w:spacing w:line="313" w:lineRule="atLeast"/>
      <w:jc w:val="left"/>
    </w:pPr>
    <w:rPr>
      <w:rFonts w:ascii="Times New Roman" w:hAnsi="Times New Roman" w:eastAsia="宋体" w:cs="Times New Roman"/>
      <w:kern w:val="0"/>
      <w:sz w:val="24"/>
      <w:szCs w:val="24"/>
    </w:rPr>
  </w:style>
  <w:style w:type="paragraph" w:customStyle="1" w:styleId="1387">
    <w:name w:val="文章标题"/>
    <w:next w:val="1286"/>
    <w:qFormat/>
    <w:uiPriority w:val="0"/>
    <w:pPr>
      <w:spacing w:before="800" w:beforeLines="800" w:after="100" w:afterLines="100"/>
      <w:jc w:val="center"/>
    </w:pPr>
    <w:rPr>
      <w:rFonts w:ascii="Arial" w:hAnsi="Arial" w:eastAsia="黑体" w:cs="宋体"/>
      <w:bCs/>
      <w:kern w:val="2"/>
      <w:sz w:val="52"/>
      <w:lang w:val="en-US" w:eastAsia="zh-CN" w:bidi="ar-SA"/>
    </w:rPr>
  </w:style>
  <w:style w:type="paragraph" w:customStyle="1" w:styleId="1388">
    <w:name w:val="图表脚注说明"/>
    <w:basedOn w:val="1"/>
    <w:qFormat/>
    <w:uiPriority w:val="0"/>
    <w:rPr>
      <w:rFonts w:ascii="宋体" w:hAnsi="Times New Roman" w:eastAsia="宋体" w:cs="Times New Roman"/>
      <w:sz w:val="18"/>
      <w:szCs w:val="18"/>
    </w:rPr>
  </w:style>
  <w:style w:type="paragraph" w:customStyle="1" w:styleId="1389">
    <w:name w:val="_Style 264"/>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0">
    <w:name w:val="正文 首行缩进:  2 字符 Char Char Char Char Char"/>
    <w:basedOn w:val="1"/>
    <w:qFormat/>
    <w:uiPriority w:val="0"/>
    <w:pPr>
      <w:spacing w:line="360" w:lineRule="auto"/>
      <w:ind w:firstLine="200" w:firstLineChars="200"/>
      <w:jc w:val="left"/>
    </w:pPr>
    <w:rPr>
      <w:rFonts w:ascii="宋体" w:hAnsi="宋体" w:eastAsia="宋体" w:cs="Times New Roman"/>
      <w:kern w:val="0"/>
      <w:sz w:val="24"/>
      <w:szCs w:val="24"/>
    </w:rPr>
  </w:style>
  <w:style w:type="paragraph" w:customStyle="1" w:styleId="1391">
    <w:name w:val="figure description"/>
    <w:basedOn w:val="1"/>
    <w:qFormat/>
    <w:uiPriority w:val="0"/>
    <w:pPr>
      <w:keepNext/>
      <w:widowControl/>
      <w:numPr>
        <w:ilvl w:val="0"/>
        <w:numId w:val="71"/>
      </w:numPr>
      <w:tabs>
        <w:tab w:val="left" w:pos="425"/>
      </w:tabs>
      <w:autoSpaceDE w:val="0"/>
      <w:autoSpaceDN w:val="0"/>
      <w:adjustRightInd w:val="0"/>
      <w:spacing w:before="105" w:line="360" w:lineRule="auto"/>
      <w:ind w:left="425" w:hanging="425"/>
      <w:jc w:val="center"/>
    </w:pPr>
    <w:rPr>
      <w:rFonts w:ascii="宋体" w:hAnsi="Times New Roman" w:eastAsia="宋体" w:cs="Times New Roman"/>
      <w:kern w:val="0"/>
      <w:szCs w:val="20"/>
    </w:rPr>
  </w:style>
  <w:style w:type="paragraph" w:customStyle="1" w:styleId="1392">
    <w:name w:val="**正文"/>
    <w:basedOn w:val="1"/>
    <w:qFormat/>
    <w:uiPriority w:val="0"/>
    <w:pPr>
      <w:spacing w:line="360" w:lineRule="auto"/>
      <w:ind w:firstLine="482"/>
    </w:pPr>
    <w:rPr>
      <w:rFonts w:ascii="宋体" w:hAnsi="宋体" w:eastAsia="宋体" w:cs="Times New Roman"/>
      <w:sz w:val="24"/>
      <w:szCs w:val="24"/>
    </w:rPr>
  </w:style>
  <w:style w:type="character" w:customStyle="1" w:styleId="1393">
    <w:name w:val="未处理的提及2"/>
    <w:basedOn w:val="89"/>
    <w:qFormat/>
    <w:uiPriority w:val="0"/>
    <w:rPr>
      <w:color w:val="605E5C"/>
      <w:shd w:val="clear" w:color="auto" w:fill="E1DFDD"/>
    </w:rPr>
  </w:style>
  <w:style w:type="character" w:customStyle="1" w:styleId="1394">
    <w:name w:val="*正文 Char Char"/>
    <w:qFormat/>
    <w:uiPriority w:val="0"/>
    <w:rPr>
      <w:rFonts w:ascii="宋体" w:hAnsi="宋体" w:eastAsia="仿宋" w:cs="Times New Roman"/>
      <w:kern w:val="0"/>
      <w:sz w:val="28"/>
      <w:szCs w:val="24"/>
    </w:rPr>
  </w:style>
  <w:style w:type="paragraph" w:customStyle="1" w:styleId="1395">
    <w:name w:val="Item List--F12"/>
    <w:qFormat/>
    <w:uiPriority w:val="0"/>
    <w:pPr>
      <w:tabs>
        <w:tab w:val="left" w:pos="2126"/>
      </w:tabs>
      <w:spacing w:line="300" w:lineRule="auto"/>
      <w:ind w:left="2126" w:hanging="425"/>
      <w:jc w:val="both"/>
    </w:pPr>
    <w:rPr>
      <w:rFonts w:ascii="Arial" w:hAnsi="Arial" w:eastAsia="宋体" w:cs="Times New Roman"/>
      <w:sz w:val="21"/>
      <w:lang w:val="en-US" w:eastAsia="zh-CN" w:bidi="ar-SA"/>
    </w:rPr>
  </w:style>
  <w:style w:type="character" w:customStyle="1" w:styleId="1396">
    <w:name w:val="fontstyle01"/>
    <w:qFormat/>
    <w:uiPriority w:val="0"/>
    <w:rPr>
      <w:rFonts w:ascii="TimesNewRomanPS-BoldMT" w:hAnsi="TimesNewRomanPS-BoldMT"/>
      <w:b/>
      <w:bCs/>
      <w:color w:val="000000"/>
      <w:sz w:val="24"/>
      <w:szCs w:val="24"/>
    </w:rPr>
  </w:style>
  <w:style w:type="paragraph" w:customStyle="1" w:styleId="1397">
    <w:name w:val="标题 31"/>
    <w:basedOn w:val="2"/>
    <w:next w:val="87"/>
    <w:qFormat/>
    <w:uiPriority w:val="0"/>
    <w:pPr>
      <w:widowControl w:val="0"/>
      <w:autoSpaceDE/>
      <w:autoSpaceDN/>
      <w:adjustRightInd w:val="0"/>
      <w:spacing w:before="156" w:after="120" w:line="360" w:lineRule="auto"/>
      <w:ind w:left="200" w:leftChars="200" w:right="240" w:firstLine="200" w:firstLineChars="200"/>
      <w:jc w:val="left"/>
      <w:textAlignment w:val="auto"/>
    </w:pPr>
    <w:rPr>
      <w:rFonts w:hAnsi="宋体"/>
      <w:bCs/>
      <w:kern w:val="2"/>
      <w:sz w:val="28"/>
      <w:szCs w:val="28"/>
      <w:lang w:val="en-US"/>
    </w:rPr>
  </w:style>
  <w:style w:type="paragraph" w:customStyle="1" w:styleId="1398">
    <w:name w:val="插图居中"/>
    <w:next w:val="1"/>
    <w:qFormat/>
    <w:uiPriority w:val="0"/>
    <w:pPr>
      <w:spacing w:before="50" w:beforeLines="50" w:after="50" w:afterLines="50" w:line="360" w:lineRule="auto"/>
      <w:jc w:val="center"/>
    </w:pPr>
    <w:rPr>
      <w:rFonts w:ascii="Times New Roman" w:hAnsi="Times New Roman" w:eastAsia="黑体" w:cs="Times New Roman"/>
      <w:b/>
      <w:kern w:val="2"/>
      <w:sz w:val="24"/>
      <w:szCs w:val="24"/>
      <w:lang w:val="en-US" w:eastAsia="zh-CN" w:bidi="ar-SA"/>
    </w:rPr>
  </w:style>
  <w:style w:type="character" w:customStyle="1" w:styleId="1399">
    <w:name w:val="页脚页码"/>
    <w:qFormat/>
    <w:uiPriority w:val="0"/>
    <w:rPr>
      <w:rFonts w:eastAsia="宋体"/>
      <w:sz w:val="18"/>
    </w:rPr>
  </w:style>
  <w:style w:type="paragraph" w:customStyle="1" w:styleId="1400">
    <w:name w:val="段落标题"/>
    <w:basedOn w:val="1"/>
    <w:next w:val="1"/>
    <w:qFormat/>
    <w:uiPriority w:val="0"/>
    <w:pPr>
      <w:widowControl/>
      <w:spacing w:before="156" w:line="360" w:lineRule="auto"/>
      <w:ind w:firstLine="200" w:firstLineChars="200"/>
      <w:jc w:val="left"/>
    </w:pPr>
    <w:rPr>
      <w:rFonts w:ascii="宋体" w:hAnsi="宋体" w:eastAsia="宋体" w:cs="Times New Roman"/>
      <w:b/>
      <w:bCs/>
      <w:sz w:val="28"/>
      <w:szCs w:val="28"/>
    </w:rPr>
  </w:style>
  <w:style w:type="paragraph" w:customStyle="1" w:styleId="1401">
    <w:name w:val="正文加粗"/>
    <w:basedOn w:val="1"/>
    <w:next w:val="1"/>
    <w:qFormat/>
    <w:uiPriority w:val="0"/>
    <w:pPr>
      <w:widowControl/>
      <w:spacing w:before="156" w:line="360" w:lineRule="auto"/>
      <w:ind w:firstLine="200" w:firstLineChars="200"/>
      <w:jc w:val="left"/>
    </w:pPr>
    <w:rPr>
      <w:rFonts w:ascii="宋体" w:hAnsi="宋体" w:eastAsia="宋体" w:cs="Times New Roman"/>
      <w:b/>
      <w:bCs/>
      <w:sz w:val="28"/>
      <w:szCs w:val="28"/>
    </w:rPr>
  </w:style>
  <w:style w:type="paragraph" w:customStyle="1" w:styleId="1402">
    <w:name w:val="表内文字居中"/>
    <w:qFormat/>
    <w:uiPriority w:val="0"/>
    <w:pPr>
      <w:jc w:val="center"/>
    </w:pPr>
    <w:rPr>
      <w:rFonts w:ascii="Times New Roman" w:hAnsi="Times New Roman" w:eastAsia="宋体" w:cs="Times New Roman"/>
      <w:kern w:val="2"/>
      <w:sz w:val="24"/>
      <w:szCs w:val="24"/>
      <w:lang w:val="en-US" w:eastAsia="zh-CN" w:bidi="ar-SA"/>
    </w:rPr>
  </w:style>
  <w:style w:type="paragraph" w:customStyle="1" w:styleId="1403">
    <w:name w:val="表内文字居右"/>
    <w:qFormat/>
    <w:uiPriority w:val="0"/>
    <w:pPr>
      <w:jc w:val="right"/>
    </w:pPr>
    <w:rPr>
      <w:rFonts w:ascii="Times New Roman" w:hAnsi="Times New Roman" w:eastAsia="宋体" w:cs="Times New Roman"/>
      <w:kern w:val="2"/>
      <w:sz w:val="24"/>
      <w:szCs w:val="24"/>
      <w:lang w:val="en-US" w:eastAsia="zh-CN" w:bidi="ar-SA"/>
    </w:rPr>
  </w:style>
  <w:style w:type="paragraph" w:customStyle="1" w:styleId="1404">
    <w:name w:val="投标文件"/>
    <w:next w:val="1"/>
    <w:qFormat/>
    <w:uiPriority w:val="0"/>
    <w:pPr>
      <w:jc w:val="center"/>
    </w:pPr>
    <w:rPr>
      <w:rFonts w:ascii="宋体" w:hAnsi="宋体" w:eastAsia="隶书" w:cs="Times New Roman"/>
      <w:b/>
      <w:bCs/>
      <w:kern w:val="2"/>
      <w:sz w:val="72"/>
      <w:szCs w:val="44"/>
      <w:lang w:val="en-US" w:eastAsia="zh-CN" w:bidi="ar-SA"/>
    </w:rPr>
  </w:style>
  <w:style w:type="paragraph" w:customStyle="1" w:styleId="1405">
    <w:name w:val="招标编号"/>
    <w:next w:val="1"/>
    <w:qFormat/>
    <w:uiPriority w:val="0"/>
    <w:pPr>
      <w:jc w:val="center"/>
    </w:pPr>
    <w:rPr>
      <w:rFonts w:ascii="Times New Roman" w:hAnsi="Times New Roman" w:eastAsia="微软雅黑" w:cs="Times New Roman"/>
      <w:kern w:val="2"/>
      <w:sz w:val="36"/>
      <w:szCs w:val="24"/>
      <w:lang w:val="en-US" w:eastAsia="zh-CN" w:bidi="ar-SA"/>
    </w:rPr>
  </w:style>
  <w:style w:type="character" w:customStyle="1" w:styleId="1406">
    <w:name w:val="上标"/>
    <w:qFormat/>
    <w:uiPriority w:val="0"/>
    <w:rPr>
      <w:vertAlign w:val="superscript"/>
    </w:rPr>
  </w:style>
  <w:style w:type="paragraph" w:customStyle="1" w:styleId="1407">
    <w:name w:val="图内文字5号居中"/>
    <w:qFormat/>
    <w:uiPriority w:val="0"/>
    <w:pPr>
      <w:jc w:val="center"/>
    </w:pPr>
    <w:rPr>
      <w:rFonts w:ascii="Times New Roman" w:hAnsi="Times New Roman" w:eastAsia="宋体" w:cs="Times New Roman"/>
      <w:kern w:val="2"/>
      <w:sz w:val="21"/>
      <w:szCs w:val="24"/>
      <w:lang w:val="en-US" w:eastAsia="zh-CN" w:bidi="ar-SA"/>
    </w:rPr>
  </w:style>
  <w:style w:type="paragraph" w:customStyle="1" w:styleId="1408">
    <w:name w:val="图内文字5号居左"/>
    <w:qFormat/>
    <w:uiPriority w:val="0"/>
    <w:rPr>
      <w:rFonts w:ascii="Times New Roman" w:hAnsi="Times New Roman" w:eastAsia="宋体" w:cs="Times New Roman"/>
      <w:kern w:val="2"/>
      <w:sz w:val="21"/>
      <w:szCs w:val="24"/>
      <w:lang w:val="en-US" w:eastAsia="zh-CN" w:bidi="ar-SA"/>
    </w:rPr>
  </w:style>
  <w:style w:type="paragraph" w:customStyle="1" w:styleId="1409">
    <w:name w:val="浅色列表 - 着色 51"/>
    <w:basedOn w:val="1"/>
    <w:qFormat/>
    <w:uiPriority w:val="0"/>
    <w:pPr>
      <w:widowControl/>
      <w:spacing w:before="156"/>
      <w:ind w:firstLine="200" w:firstLineChars="200"/>
      <w:jc w:val="left"/>
    </w:pPr>
    <w:rPr>
      <w:rFonts w:cs="Times New Roman"/>
      <w:bCs/>
      <w:sz w:val="28"/>
      <w:szCs w:val="28"/>
    </w:rPr>
  </w:style>
  <w:style w:type="paragraph" w:customStyle="1" w:styleId="1410">
    <w:name w:val="中等深浅网格 1 - 着色 21"/>
    <w:basedOn w:val="1"/>
    <w:qFormat/>
    <w:uiPriority w:val="0"/>
    <w:pPr>
      <w:widowControl/>
      <w:spacing w:before="156" w:line="360" w:lineRule="auto"/>
      <w:ind w:firstLine="200" w:firstLineChars="200"/>
      <w:jc w:val="left"/>
    </w:pPr>
    <w:rPr>
      <w:rFonts w:ascii="宋体" w:hAnsi="宋体" w:eastAsia="宋体" w:cs="Times New Roman"/>
      <w:bCs/>
      <w:sz w:val="28"/>
      <w:szCs w:val="28"/>
    </w:rPr>
  </w:style>
  <w:style w:type="paragraph" w:customStyle="1" w:styleId="1411">
    <w:name w:val="正文Z"/>
    <w:basedOn w:val="1"/>
    <w:qFormat/>
    <w:uiPriority w:val="0"/>
    <w:pPr>
      <w:spacing w:before="156" w:line="600" w:lineRule="exact"/>
      <w:ind w:firstLine="200" w:firstLineChars="200"/>
    </w:pPr>
    <w:rPr>
      <w:rFonts w:ascii="方正仿宋_GBK" w:hAnsi="仿宋" w:eastAsia="方正仿宋_GBK" w:cs="仿宋"/>
      <w:bCs/>
      <w:smallCaps/>
      <w:color w:val="000000"/>
      <w:sz w:val="32"/>
      <w:szCs w:val="32"/>
      <w:u w:color="000000"/>
      <w:lang w:val="zh-TW" w:eastAsia="zh-TW"/>
    </w:rPr>
  </w:style>
  <w:style w:type="paragraph" w:customStyle="1" w:styleId="1412">
    <w:name w:val="标题大项"/>
    <w:basedOn w:val="84"/>
    <w:qFormat/>
    <w:uiPriority w:val="0"/>
    <w:pPr>
      <w:pageBreakBefore/>
      <w:numPr>
        <w:ilvl w:val="0"/>
        <w:numId w:val="72"/>
      </w:numPr>
      <w:adjustRightInd w:val="0"/>
      <w:snapToGrid w:val="0"/>
      <w:spacing w:before="4800" w:after="60" w:line="360" w:lineRule="auto"/>
      <w:ind w:left="1305" w:firstLine="200" w:firstLineChars="200"/>
      <w:jc w:val="center"/>
      <w:outlineLvl w:val="0"/>
    </w:pPr>
    <w:rPr>
      <w:rFonts w:ascii="Arial" w:hAnsi="Arial" w:eastAsia="宋体" w:cs="Arial"/>
      <w:b/>
      <w:smallCaps/>
      <w:sz w:val="52"/>
      <w:szCs w:val="32"/>
    </w:rPr>
  </w:style>
  <w:style w:type="paragraph" w:customStyle="1" w:styleId="1413">
    <w:name w:val="7"/>
    <w:basedOn w:val="1"/>
    <w:next w:val="119"/>
    <w:qFormat/>
    <w:uiPriority w:val="0"/>
    <w:pPr>
      <w:adjustRightInd w:val="0"/>
      <w:snapToGrid w:val="0"/>
      <w:spacing w:before="156" w:line="360" w:lineRule="auto"/>
      <w:ind w:right="240" w:firstLine="200" w:firstLineChars="200"/>
      <w:jc w:val="left"/>
    </w:pPr>
    <w:rPr>
      <w:rFonts w:ascii="宋体" w:hAnsi="宋体" w:eastAsia="宋体" w:cs="Times New Roman"/>
      <w:bCs/>
      <w:smallCaps/>
      <w:sz w:val="28"/>
      <w:szCs w:val="24"/>
    </w:rPr>
  </w:style>
  <w:style w:type="character" w:customStyle="1" w:styleId="1414">
    <w:name w:val="明显参考1"/>
    <w:qFormat/>
    <w:uiPriority w:val="0"/>
    <w:rPr>
      <w:b/>
      <w:bCs/>
      <w:i/>
      <w:smallCaps/>
      <w:color w:val="auto"/>
      <w:spacing w:val="5"/>
      <w:u w:val="single"/>
    </w:rPr>
  </w:style>
  <w:style w:type="character" w:customStyle="1" w:styleId="1415">
    <w:name w:val="明显强调3"/>
    <w:qFormat/>
    <w:uiPriority w:val="0"/>
    <w:rPr>
      <w:b/>
      <w:bCs/>
      <w:i/>
      <w:iCs/>
      <w:color w:val="4F81BD"/>
    </w:rPr>
  </w:style>
  <w:style w:type="paragraph" w:styleId="1416">
    <w:name w:val="Intense Quote"/>
    <w:basedOn w:val="1"/>
    <w:next w:val="1"/>
    <w:qFormat/>
    <w:uiPriority w:val="0"/>
    <w:pPr>
      <w:pBdr>
        <w:bottom w:val="single" w:color="4F81BD" w:sz="4" w:space="4"/>
      </w:pBdr>
      <w:spacing w:before="200" w:after="280"/>
      <w:ind w:left="936" w:right="936"/>
    </w:pPr>
    <w:rPr>
      <w:rFonts w:ascii="宋体" w:hAnsi="宋体" w:eastAsia="宋体" w:cs="Times New Roman"/>
      <w:b/>
      <w:i/>
      <w:iCs/>
      <w:smallCaps/>
      <w:color w:val="4F81BD"/>
      <w:szCs w:val="24"/>
      <w:lang w:val="zh-CN"/>
    </w:rPr>
  </w:style>
  <w:style w:type="character" w:customStyle="1" w:styleId="1417">
    <w:name w:val="不明显参考1"/>
    <w:qFormat/>
    <w:uiPriority w:val="0"/>
    <w:rPr>
      <w:smallCaps/>
      <w:color w:val="C0504D"/>
      <w:u w:val="single"/>
    </w:rPr>
  </w:style>
  <w:style w:type="character" w:customStyle="1" w:styleId="1418">
    <w:name w:val="书籍标题1"/>
    <w:qFormat/>
    <w:uiPriority w:val="0"/>
    <w:rPr>
      <w:b/>
      <w:bCs/>
      <w:smallCaps/>
      <w:spacing w:val="5"/>
    </w:rPr>
  </w:style>
  <w:style w:type="paragraph" w:customStyle="1" w:styleId="1419">
    <w:name w:val="正文加粗带编号"/>
    <w:basedOn w:val="2"/>
    <w:qFormat/>
    <w:uiPriority w:val="0"/>
    <w:pPr>
      <w:widowControl w:val="0"/>
      <w:numPr>
        <w:ilvl w:val="0"/>
        <w:numId w:val="73"/>
      </w:numPr>
      <w:autoSpaceDE/>
      <w:autoSpaceDN/>
      <w:adjustRightInd w:val="0"/>
      <w:spacing w:before="156" w:line="360" w:lineRule="auto"/>
      <w:ind w:left="0" w:right="240" w:firstLine="200"/>
      <w:jc w:val="left"/>
      <w:textAlignment w:val="auto"/>
    </w:pPr>
    <w:rPr>
      <w:rFonts w:hAnsi="宋体"/>
      <w:b/>
      <w:bCs/>
      <w:kern w:val="2"/>
      <w:sz w:val="28"/>
      <w:szCs w:val="28"/>
      <w:lang w:val="en-US"/>
    </w:rPr>
  </w:style>
  <w:style w:type="paragraph" w:customStyle="1" w:styleId="1420">
    <w:name w:val="编号1级"/>
    <w:basedOn w:val="1"/>
    <w:next w:val="1"/>
    <w:qFormat/>
    <w:uiPriority w:val="0"/>
    <w:pPr>
      <w:numPr>
        <w:ilvl w:val="0"/>
        <w:numId w:val="74"/>
      </w:numPr>
      <w:adjustRightInd w:val="0"/>
      <w:snapToGrid w:val="0"/>
      <w:spacing w:before="156" w:line="360" w:lineRule="auto"/>
      <w:ind w:left="0" w:firstLine="200" w:firstLineChars="200"/>
      <w:jc w:val="left"/>
    </w:pPr>
    <w:rPr>
      <w:rFonts w:ascii="宋体" w:hAnsi="宋体" w:eastAsia="宋体" w:cs="Times New Roman"/>
      <w:bCs/>
      <w:smallCaps/>
      <w:sz w:val="28"/>
      <w:szCs w:val="24"/>
    </w:rPr>
  </w:style>
  <w:style w:type="paragraph" w:customStyle="1" w:styleId="1421">
    <w:name w:val="编号2级"/>
    <w:basedOn w:val="1"/>
    <w:next w:val="119"/>
    <w:qFormat/>
    <w:uiPriority w:val="0"/>
    <w:pPr>
      <w:numPr>
        <w:ilvl w:val="0"/>
        <w:numId w:val="75"/>
      </w:numPr>
      <w:adjustRightInd w:val="0"/>
      <w:snapToGrid w:val="0"/>
      <w:spacing w:before="156" w:line="360" w:lineRule="auto"/>
      <w:ind w:left="0" w:firstLine="400" w:firstLineChars="400"/>
      <w:jc w:val="left"/>
    </w:pPr>
    <w:rPr>
      <w:rFonts w:ascii="宋体" w:hAnsi="宋体" w:eastAsia="宋体" w:cs="Times New Roman"/>
      <w:bCs/>
      <w:smallCaps/>
      <w:sz w:val="28"/>
      <w:szCs w:val="24"/>
    </w:rPr>
  </w:style>
  <w:style w:type="paragraph" w:customStyle="1" w:styleId="1422">
    <w:name w:val="编号3级"/>
    <w:basedOn w:val="1"/>
    <w:next w:val="119"/>
    <w:qFormat/>
    <w:uiPriority w:val="0"/>
    <w:pPr>
      <w:numPr>
        <w:ilvl w:val="0"/>
        <w:numId w:val="76"/>
      </w:numPr>
      <w:adjustRightInd w:val="0"/>
      <w:snapToGrid w:val="0"/>
      <w:spacing w:before="156" w:line="360" w:lineRule="auto"/>
      <w:ind w:left="0" w:firstLine="600" w:firstLineChars="600"/>
      <w:jc w:val="left"/>
    </w:pPr>
    <w:rPr>
      <w:rFonts w:ascii="宋体" w:hAnsi="宋体" w:eastAsia="宋体" w:cs="Times New Roman"/>
      <w:bCs/>
      <w:smallCaps/>
      <w:sz w:val="28"/>
      <w:szCs w:val="24"/>
    </w:rPr>
  </w:style>
  <w:style w:type="character" w:customStyle="1" w:styleId="1423">
    <w:name w:val="招标要求"/>
    <w:qFormat/>
    <w:uiPriority w:val="0"/>
    <w:rPr>
      <w:b/>
      <w:color w:val="0066FF"/>
      <w:u w:val="none"/>
    </w:rPr>
  </w:style>
  <w:style w:type="character" w:customStyle="1" w:styleId="1424">
    <w:name w:val="默认字符"/>
    <w:qFormat/>
    <w:uiPriority w:val="0"/>
  </w:style>
  <w:style w:type="paragraph" w:customStyle="1" w:styleId="1425">
    <w:name w:val="表中文字"/>
    <w:basedOn w:val="1"/>
    <w:qFormat/>
    <w:uiPriority w:val="0"/>
    <w:pPr>
      <w:widowControl/>
      <w:spacing w:before="156"/>
      <w:jc w:val="center"/>
    </w:pPr>
    <w:rPr>
      <w:rFonts w:ascii="宋体" w:hAnsi="宋体" w:eastAsia="宋体" w:cs="Times New Roman"/>
      <w:bCs/>
      <w:szCs w:val="28"/>
    </w:rPr>
  </w:style>
  <w:style w:type="character" w:customStyle="1" w:styleId="1426">
    <w:name w:val="页脚 字符3"/>
    <w:qFormat/>
    <w:uiPriority w:val="0"/>
    <w:rPr>
      <w:rFonts w:ascii="宋体"/>
      <w:sz w:val="21"/>
      <w:szCs w:val="24"/>
    </w:rPr>
  </w:style>
  <w:style w:type="paragraph" w:customStyle="1" w:styleId="1427">
    <w:name w:val="目录 31"/>
    <w:basedOn w:val="1"/>
    <w:qFormat/>
    <w:uiPriority w:val="0"/>
    <w:pPr>
      <w:widowControl/>
      <w:spacing w:before="156" w:line="360" w:lineRule="auto"/>
      <w:ind w:firstLine="200" w:firstLineChars="200"/>
      <w:jc w:val="left"/>
    </w:pPr>
    <w:rPr>
      <w:rFonts w:ascii="宋体" w:hAnsi="宋体" w:eastAsia="宋体" w:cs="Times New Roman"/>
      <w:bCs/>
      <w:sz w:val="28"/>
      <w:szCs w:val="28"/>
    </w:rPr>
  </w:style>
  <w:style w:type="paragraph" w:customStyle="1" w:styleId="1428">
    <w:name w:val="表格注"/>
    <w:basedOn w:val="1"/>
    <w:qFormat/>
    <w:uiPriority w:val="0"/>
    <w:pPr>
      <w:adjustRightInd w:val="0"/>
      <w:spacing w:before="156" w:line="288" w:lineRule="auto"/>
      <w:ind w:firstLine="200" w:firstLineChars="200"/>
      <w:jc w:val="left"/>
      <w:textAlignment w:val="baseline"/>
    </w:pPr>
    <w:rPr>
      <w:rFonts w:ascii="宋体" w:hAnsi="宋体" w:eastAsia="宋体" w:cs="Times New Roman"/>
      <w:bCs/>
      <w:smallCaps/>
      <w:kern w:val="0"/>
      <w:sz w:val="28"/>
      <w:szCs w:val="24"/>
    </w:rPr>
  </w:style>
  <w:style w:type="paragraph" w:customStyle="1" w:styleId="1429">
    <w:name w:val="图纸"/>
    <w:basedOn w:val="1"/>
    <w:next w:val="1"/>
    <w:qFormat/>
    <w:uiPriority w:val="0"/>
    <w:pPr>
      <w:adjustRightInd w:val="0"/>
      <w:spacing w:before="156" w:line="288" w:lineRule="auto"/>
      <w:ind w:left="425" w:firstLine="200" w:firstLineChars="200"/>
      <w:jc w:val="left"/>
    </w:pPr>
    <w:rPr>
      <w:rFonts w:ascii="宋体" w:hAnsi="宋体" w:eastAsia="宋体" w:cs="Times New Roman"/>
      <w:bCs/>
      <w:smallCaps/>
      <w:kern w:val="0"/>
      <w:sz w:val="28"/>
      <w:szCs w:val="24"/>
    </w:rPr>
  </w:style>
  <w:style w:type="paragraph" w:customStyle="1" w:styleId="1430">
    <w:name w:val="注"/>
    <w:basedOn w:val="1"/>
    <w:qFormat/>
    <w:uiPriority w:val="0"/>
    <w:pPr>
      <w:adjustRightInd w:val="0"/>
      <w:spacing w:before="156" w:line="320" w:lineRule="atLeast"/>
      <w:ind w:firstLine="200" w:firstLineChars="200"/>
      <w:jc w:val="left"/>
      <w:textAlignment w:val="baseline"/>
    </w:pPr>
    <w:rPr>
      <w:rFonts w:ascii="仿宋_GB2312" w:hAnsi="宋体" w:eastAsia="楷体_GB2312" w:cs="Times New Roman"/>
      <w:b/>
      <w:bCs/>
      <w:i/>
      <w:smallCaps/>
      <w:kern w:val="0"/>
      <w:szCs w:val="24"/>
    </w:rPr>
  </w:style>
  <w:style w:type="paragraph" w:customStyle="1" w:styleId="1431">
    <w:name w:val="图文1"/>
    <w:basedOn w:val="1"/>
    <w:qFormat/>
    <w:uiPriority w:val="0"/>
    <w:pPr>
      <w:tabs>
        <w:tab w:val="left" w:pos="-103"/>
        <w:tab w:val="left" w:pos="0"/>
      </w:tabs>
      <w:autoSpaceDE w:val="0"/>
      <w:autoSpaceDN w:val="0"/>
      <w:spacing w:before="60" w:line="360" w:lineRule="atLeast"/>
      <w:ind w:left="454" w:firstLine="425"/>
      <w:jc w:val="left"/>
    </w:pPr>
    <w:rPr>
      <w:rFonts w:ascii="宋体" w:hAnsi="宋体" w:eastAsia="宋体" w:cs="Times New Roman"/>
      <w:bCs/>
      <w:smallCaps/>
      <w:color w:val="000000"/>
      <w:spacing w:val="20"/>
      <w:kern w:val="0"/>
      <w:szCs w:val="24"/>
    </w:rPr>
  </w:style>
  <w:style w:type="paragraph" w:customStyle="1" w:styleId="1432">
    <w:name w:val="表格（小四号字）"/>
    <w:basedOn w:val="1"/>
    <w:qFormat/>
    <w:uiPriority w:val="0"/>
    <w:pPr>
      <w:keepNext/>
      <w:adjustRightInd w:val="0"/>
      <w:spacing w:before="40" w:after="40"/>
      <w:jc w:val="center"/>
      <w:textAlignment w:val="baseline"/>
    </w:pPr>
    <w:rPr>
      <w:rFonts w:ascii="宋体" w:hAnsi="宋体" w:eastAsia="宋体" w:cs="Times New Roman"/>
      <w:bCs/>
      <w:smallCaps/>
      <w:kern w:val="0"/>
      <w:szCs w:val="24"/>
    </w:rPr>
  </w:style>
  <w:style w:type="paragraph" w:customStyle="1" w:styleId="1433">
    <w:name w:val="样式 表头 + 首行缩进:  2 字符"/>
    <w:basedOn w:val="514"/>
    <w:qFormat/>
    <w:uiPriority w:val="0"/>
    <w:pPr>
      <w:keepNext/>
      <w:spacing w:before="156" w:line="288" w:lineRule="auto"/>
      <w:ind w:firstLine="0" w:firstLineChars="0"/>
    </w:pPr>
    <w:rPr>
      <w:rFonts w:ascii="宋体" w:hAnsi="宋体" w:eastAsia="宋体" w:cs="宋体"/>
      <w:bCs/>
      <w:smallCaps/>
      <w:sz w:val="21"/>
      <w:szCs w:val="21"/>
      <w:lang w:val="zh-CN"/>
    </w:rPr>
  </w:style>
  <w:style w:type="paragraph" w:customStyle="1" w:styleId="1434">
    <w:name w:val="样式 表格注 + 首行缩进:  2 字符"/>
    <w:basedOn w:val="1428"/>
    <w:qFormat/>
    <w:uiPriority w:val="0"/>
    <w:rPr>
      <w:rFonts w:cs="宋体"/>
      <w:sz w:val="21"/>
    </w:rPr>
  </w:style>
  <w:style w:type="paragraph" w:customStyle="1" w:styleId="1435">
    <w:name w:val="样式 行距: 单倍行距"/>
    <w:basedOn w:val="1"/>
    <w:qFormat/>
    <w:uiPriority w:val="0"/>
    <w:pPr>
      <w:adjustRightInd w:val="0"/>
      <w:spacing w:before="156"/>
      <w:ind w:firstLine="200" w:firstLineChars="200"/>
      <w:jc w:val="left"/>
      <w:textAlignment w:val="baseline"/>
    </w:pPr>
    <w:rPr>
      <w:rFonts w:ascii="宋体" w:hAnsi="宋体" w:eastAsia="宋体"/>
      <w:bCs/>
      <w:smallCaps/>
      <w:kern w:val="0"/>
      <w:sz w:val="28"/>
      <w:szCs w:val="24"/>
    </w:rPr>
  </w:style>
  <w:style w:type="paragraph" w:customStyle="1" w:styleId="1436">
    <w:name w:val="样式 左 左侧:  0 厘米 行距: 1.5 倍行距"/>
    <w:basedOn w:val="1"/>
    <w:qFormat/>
    <w:uiPriority w:val="0"/>
    <w:pPr>
      <w:adjustRightInd w:val="0"/>
      <w:spacing w:before="156" w:line="300" w:lineRule="auto"/>
      <w:ind w:firstLine="221" w:firstLineChars="221"/>
      <w:jc w:val="left"/>
      <w:textAlignment w:val="baseline"/>
    </w:pPr>
    <w:rPr>
      <w:rFonts w:ascii="宋体" w:hAnsi="宋体" w:eastAsia="宋体"/>
      <w:bCs/>
      <w:smallCaps/>
      <w:kern w:val="0"/>
      <w:sz w:val="28"/>
      <w:szCs w:val="24"/>
    </w:rPr>
  </w:style>
  <w:style w:type="paragraph" w:customStyle="1" w:styleId="1437">
    <w:name w:val="表格标准"/>
    <w:basedOn w:val="1"/>
    <w:qFormat/>
    <w:uiPriority w:val="0"/>
    <w:pPr>
      <w:widowControl/>
      <w:tabs>
        <w:tab w:val="left" w:pos="980"/>
      </w:tabs>
      <w:adjustRightInd w:val="0"/>
      <w:spacing w:before="40" w:after="40"/>
      <w:jc w:val="center"/>
      <w:textAlignment w:val="baseline"/>
    </w:pPr>
    <w:rPr>
      <w:rFonts w:ascii="宋体" w:hAnsi="宋体" w:eastAsia="仿宋_GB2312"/>
      <w:bCs/>
      <w:smallCaps/>
      <w:color w:val="000000"/>
      <w:kern w:val="0"/>
      <w:sz w:val="28"/>
      <w:szCs w:val="24"/>
    </w:rPr>
  </w:style>
  <w:style w:type="character" w:customStyle="1" w:styleId="1438">
    <w:name w:val="正文文本 字符1"/>
    <w:qFormat/>
    <w:uiPriority w:val="0"/>
    <w:rPr>
      <w:rFonts w:eastAsia="宋体"/>
      <w:sz w:val="24"/>
      <w:lang w:val="en-US" w:eastAsia="zh-CN" w:bidi="ar-SA"/>
    </w:rPr>
  </w:style>
  <w:style w:type="paragraph" w:customStyle="1" w:styleId="1439">
    <w:name w:val="table contents"/>
    <w:basedOn w:val="1"/>
    <w:qFormat/>
    <w:uiPriority w:val="0"/>
    <w:pPr>
      <w:tabs>
        <w:tab w:val="left" w:pos="1440"/>
        <w:tab w:val="left" w:pos="2160"/>
      </w:tabs>
      <w:spacing w:before="40" w:after="20" w:line="288" w:lineRule="auto"/>
      <w:jc w:val="left"/>
    </w:pPr>
    <w:rPr>
      <w:rFonts w:ascii="Arial Narrow" w:hAnsi="Arial Narrow" w:eastAsia="Times New Roman" w:cs="Times New Roman"/>
      <w:bCs/>
      <w:smallCaps/>
      <w:sz w:val="20"/>
      <w:szCs w:val="24"/>
      <w:lang w:val="en-GB"/>
    </w:rPr>
  </w:style>
  <w:style w:type="paragraph" w:customStyle="1" w:styleId="1440">
    <w:name w:val="Char2 Char Char Char3"/>
    <w:basedOn w:val="29"/>
    <w:qFormat/>
    <w:uiPriority w:val="0"/>
    <w:pPr>
      <w:spacing w:before="240" w:after="240" w:line="288" w:lineRule="auto"/>
      <w:ind w:left="100" w:leftChars="100" w:right="100" w:rightChars="100"/>
      <w:jc w:val="left"/>
    </w:pPr>
    <w:rPr>
      <w:rFonts w:ascii="宋体" w:hAnsi="宋体"/>
      <w:bCs/>
      <w:smallCaps/>
      <w:color w:val="000000"/>
      <w:sz w:val="28"/>
    </w:rPr>
  </w:style>
  <w:style w:type="paragraph" w:customStyle="1" w:styleId="1441">
    <w:name w:val="样式 标题 21.1.1  heading 2H2第一章 标题 2Heading 2 HiddenHeading 2..."/>
    <w:basedOn w:val="5"/>
    <w:qFormat/>
    <w:uiPriority w:val="0"/>
    <w:pPr>
      <w:adjustRightInd w:val="0"/>
      <w:spacing w:before="0" w:after="0" w:line="288" w:lineRule="auto"/>
      <w:textAlignment w:val="baseline"/>
    </w:pPr>
    <w:rPr>
      <w:rFonts w:ascii="黑体" w:hAnsi="黑体" w:eastAsia="黑体" w:cs="Times New Roman"/>
      <w:b w:val="0"/>
      <w:bCs w:val="0"/>
      <w:smallCaps/>
      <w:kern w:val="28"/>
      <w:sz w:val="24"/>
      <w:szCs w:val="24"/>
      <w:lang w:val="zh-CN"/>
    </w:rPr>
  </w:style>
  <w:style w:type="paragraph" w:customStyle="1" w:styleId="1442">
    <w:name w:val="样式 标题 31.11.1.1 Heading 3Bold HeadbhTitolo Sotto/Sottosezio..."/>
    <w:basedOn w:val="7"/>
    <w:qFormat/>
    <w:uiPriority w:val="0"/>
    <w:pPr>
      <w:tabs>
        <w:tab w:val="left" w:pos="2694"/>
      </w:tabs>
      <w:adjustRightInd w:val="0"/>
      <w:spacing w:before="120" w:after="120" w:line="240" w:lineRule="auto"/>
      <w:ind w:left="708" w:firstLine="200"/>
      <w:textAlignment w:val="baseline"/>
    </w:pPr>
    <w:rPr>
      <w:rFonts w:ascii="黑体" w:hAnsi="黑体" w:eastAsia="黑体"/>
      <w:kern w:val="28"/>
      <w:sz w:val="24"/>
      <w:szCs w:val="24"/>
      <w:lang w:val="zh-CN"/>
    </w:rPr>
  </w:style>
  <w:style w:type="paragraph" w:customStyle="1" w:styleId="1443">
    <w:name w:val="样式 五号 居中 首行缩进:  2 字符"/>
    <w:basedOn w:val="1"/>
    <w:qFormat/>
    <w:uiPriority w:val="0"/>
    <w:pPr>
      <w:adjustRightInd w:val="0"/>
      <w:spacing w:before="156" w:line="288" w:lineRule="auto"/>
      <w:ind w:firstLine="200" w:firstLineChars="200"/>
      <w:jc w:val="center"/>
      <w:textAlignment w:val="baseline"/>
    </w:pPr>
    <w:rPr>
      <w:rFonts w:ascii="宋体" w:hAnsi="宋体" w:eastAsia="宋体"/>
      <w:bCs/>
      <w:smallCaps/>
      <w:kern w:val="0"/>
      <w:szCs w:val="28"/>
    </w:rPr>
  </w:style>
  <w:style w:type="paragraph" w:customStyle="1" w:styleId="1444">
    <w:name w:val="样式 样式 首行缩进:  2 字符 + 首行缩进:  8.5 字符"/>
    <w:basedOn w:val="802"/>
    <w:qFormat/>
    <w:uiPriority w:val="0"/>
    <w:pPr>
      <w:spacing w:before="156" w:line="300" w:lineRule="auto"/>
      <w:ind w:firstLine="850" w:firstLineChars="850"/>
      <w:jc w:val="left"/>
    </w:pPr>
    <w:rPr>
      <w:rFonts w:ascii="宋体" w:hAnsi="宋体" w:eastAsia="Times New Roman"/>
      <w:smallCaps/>
      <w:kern w:val="0"/>
      <w:sz w:val="28"/>
    </w:rPr>
  </w:style>
  <w:style w:type="paragraph" w:customStyle="1" w:styleId="1445">
    <w:name w:val="样式 标题 31.1.1 Heading 3h3H3level_3PIM 3Level 3 HeadHeading...2"/>
    <w:basedOn w:val="7"/>
    <w:qFormat/>
    <w:uiPriority w:val="0"/>
    <w:pPr>
      <w:keepNext w:val="0"/>
      <w:tabs>
        <w:tab w:val="left" w:pos="2694"/>
      </w:tabs>
      <w:adjustRightInd w:val="0"/>
      <w:spacing w:before="120" w:after="120" w:line="240" w:lineRule="auto"/>
      <w:ind w:left="720"/>
      <w:textAlignment w:val="baseline"/>
    </w:pPr>
    <w:rPr>
      <w:rFonts w:ascii="黑体" w:hAnsi="黑体" w:eastAsia="黑体" w:cs="Times New Roman"/>
      <w:kern w:val="28"/>
      <w:sz w:val="24"/>
      <w:szCs w:val="20"/>
      <w:lang w:val="zh-CN"/>
    </w:rPr>
  </w:style>
  <w:style w:type="paragraph" w:customStyle="1" w:styleId="1446">
    <w:name w:val="样式 文档正文 + 小四"/>
    <w:basedOn w:val="183"/>
    <w:qFormat/>
    <w:uiPriority w:val="0"/>
    <w:pPr>
      <w:adjustRightInd/>
      <w:spacing w:before="156" w:line="300" w:lineRule="auto"/>
      <w:jc w:val="left"/>
      <w:textAlignment w:val="auto"/>
    </w:pPr>
    <w:rPr>
      <w:rFonts w:ascii="宋体" w:hAnsi="宋体"/>
      <w:bCs/>
      <w:smallCaps/>
      <w:spacing w:val="4"/>
      <w:kern w:val="2"/>
      <w:sz w:val="28"/>
      <w:szCs w:val="28"/>
    </w:rPr>
  </w:style>
  <w:style w:type="paragraph" w:customStyle="1" w:styleId="1447">
    <w:name w:val="样式 样式 样式 样式 目录 2目录 21 + 左侧:  0 厘米 + 首行缩进:  2.5 字符 + 首行缩进:  2.5 字..."/>
    <w:basedOn w:val="1"/>
    <w:qFormat/>
    <w:uiPriority w:val="0"/>
    <w:pPr>
      <w:tabs>
        <w:tab w:val="right" w:leader="dot" w:pos="8456"/>
        <w:tab w:val="left" w:leader="dot" w:pos="8512"/>
      </w:tabs>
      <w:adjustRightInd w:val="0"/>
      <w:spacing w:before="156" w:line="288" w:lineRule="auto"/>
      <w:ind w:firstLine="250" w:firstLineChars="250"/>
      <w:jc w:val="left"/>
      <w:textAlignment w:val="baseline"/>
    </w:pPr>
    <w:rPr>
      <w:rFonts w:ascii="宋体" w:hAnsi="宋体" w:eastAsia="黑体" w:cs="Times New Roman"/>
      <w:b/>
      <w:bCs/>
      <w:smallCaps/>
      <w:kern w:val="0"/>
      <w:sz w:val="28"/>
      <w:szCs w:val="28"/>
    </w:rPr>
  </w:style>
  <w:style w:type="paragraph" w:customStyle="1" w:styleId="1448">
    <w:name w:val="封面下部"/>
    <w:basedOn w:val="1"/>
    <w:qFormat/>
    <w:uiPriority w:val="0"/>
    <w:pPr>
      <w:adjustRightInd w:val="0"/>
      <w:spacing w:before="156" w:line="300" w:lineRule="auto"/>
      <w:jc w:val="center"/>
      <w:textAlignment w:val="baseline"/>
    </w:pPr>
    <w:rPr>
      <w:rFonts w:ascii="Arial" w:hAnsi="宋体" w:eastAsia="黑体" w:cs="Times New Roman"/>
      <w:bCs/>
      <w:smallCaps/>
      <w:kern w:val="0"/>
      <w:sz w:val="32"/>
      <w:szCs w:val="28"/>
    </w:rPr>
  </w:style>
  <w:style w:type="paragraph" w:customStyle="1" w:styleId="1449">
    <w:name w:val="分发表表头"/>
    <w:basedOn w:val="1"/>
    <w:qFormat/>
    <w:uiPriority w:val="0"/>
    <w:pPr>
      <w:adjustRightInd w:val="0"/>
      <w:spacing w:before="200" w:after="200"/>
      <w:jc w:val="center"/>
      <w:textAlignment w:val="baseline"/>
    </w:pPr>
    <w:rPr>
      <w:rFonts w:ascii="宋体" w:hAnsi="宋体" w:eastAsia="宋体" w:cs="Times New Roman"/>
      <w:b/>
      <w:bCs/>
      <w:smallCaps/>
      <w:kern w:val="0"/>
      <w:sz w:val="28"/>
      <w:szCs w:val="24"/>
    </w:rPr>
  </w:style>
  <w:style w:type="paragraph" w:customStyle="1" w:styleId="1450">
    <w:name w:val="样式 分发表内容 + 仿宋_GB2312 小四"/>
    <w:basedOn w:val="220"/>
    <w:qFormat/>
    <w:uiPriority w:val="0"/>
    <w:pPr>
      <w:ind w:firstLine="0" w:firstLineChars="0"/>
    </w:pPr>
    <w:rPr>
      <w:rFonts w:ascii="宋体" w:hAnsi="仿宋_GB2312" w:eastAsia="宋体"/>
      <w:bCs/>
      <w:smallCaps/>
      <w:szCs w:val="28"/>
    </w:rPr>
  </w:style>
  <w:style w:type="character" w:customStyle="1" w:styleId="1451">
    <w:name w:val="Char Char8"/>
    <w:qFormat/>
    <w:uiPriority w:val="0"/>
    <w:rPr>
      <w:rFonts w:eastAsia="宋体"/>
      <w:sz w:val="24"/>
      <w:lang w:val="en-US" w:eastAsia="zh-CN" w:bidi="ar-SA"/>
    </w:rPr>
  </w:style>
  <w:style w:type="paragraph" w:customStyle="1" w:styleId="1452">
    <w:name w:val="正文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3">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4">
    <w:name w:val="表格（小四号字） New New New"/>
    <w:basedOn w:val="1"/>
    <w:qFormat/>
    <w:uiPriority w:val="0"/>
    <w:pPr>
      <w:keepNext/>
      <w:adjustRightInd w:val="0"/>
      <w:spacing w:before="40" w:after="40"/>
      <w:jc w:val="center"/>
      <w:textAlignment w:val="baseline"/>
    </w:pPr>
    <w:rPr>
      <w:rFonts w:ascii="宋体" w:hAnsi="宋体" w:eastAsia="仿宋_GB2312" w:cs="Times New Roman"/>
      <w:bCs/>
      <w:smallCaps/>
      <w:kern w:val="0"/>
      <w:sz w:val="28"/>
      <w:szCs w:val="28"/>
    </w:rPr>
  </w:style>
  <w:style w:type="paragraph" w:customStyle="1" w:styleId="1455">
    <w:name w:val="表格（小四号字） New New"/>
    <w:basedOn w:val="1"/>
    <w:qFormat/>
    <w:uiPriority w:val="0"/>
    <w:pPr>
      <w:keepNext/>
      <w:adjustRightInd w:val="0"/>
      <w:spacing w:before="40" w:after="40"/>
      <w:jc w:val="center"/>
      <w:textAlignment w:val="baseline"/>
    </w:pPr>
    <w:rPr>
      <w:rFonts w:ascii="宋体" w:hAnsi="宋体" w:eastAsia="仿宋_GB2312" w:cs="Times New Roman"/>
      <w:bCs/>
      <w:smallCaps/>
      <w:kern w:val="0"/>
      <w:sz w:val="28"/>
      <w:szCs w:val="28"/>
    </w:rPr>
  </w:style>
  <w:style w:type="paragraph" w:customStyle="1" w:styleId="1456">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7">
    <w:name w:val="表格（小四号字） New New New New"/>
    <w:basedOn w:val="1"/>
    <w:qFormat/>
    <w:uiPriority w:val="0"/>
    <w:pPr>
      <w:keepNext/>
      <w:adjustRightInd w:val="0"/>
      <w:spacing w:before="40" w:after="40"/>
      <w:jc w:val="center"/>
      <w:textAlignment w:val="baseline"/>
    </w:pPr>
    <w:rPr>
      <w:rFonts w:ascii="宋体" w:hAnsi="宋体" w:eastAsia="仿宋_GB2312" w:cs="Times New Roman"/>
      <w:bCs/>
      <w:smallCaps/>
      <w:kern w:val="0"/>
      <w:sz w:val="28"/>
      <w:szCs w:val="28"/>
    </w:rPr>
  </w:style>
  <w:style w:type="paragraph" w:customStyle="1" w:styleId="1458">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9">
    <w:name w:val="正文文本 New"/>
    <w:basedOn w:val="1456"/>
    <w:qFormat/>
    <w:uiPriority w:val="0"/>
    <w:pPr>
      <w:widowControl/>
      <w:spacing w:after="120"/>
      <w:jc w:val="center"/>
    </w:pPr>
    <w:rPr>
      <w:kern w:val="0"/>
      <w:sz w:val="24"/>
      <w:szCs w:val="20"/>
    </w:rPr>
  </w:style>
  <w:style w:type="paragraph" w:customStyle="1" w:styleId="1460">
    <w:name w:val="正文 New New New New New New New New New New New New New New New New New New New New New New New New New New New New New New New New New New New New New New New New New New New New New New New"/>
    <w:qFormat/>
    <w:uiPriority w:val="0"/>
    <w:pPr>
      <w:widowControl w:val="0"/>
      <w:adjustRightInd w:val="0"/>
      <w:spacing w:line="288" w:lineRule="auto"/>
      <w:ind w:firstLine="200" w:firstLineChars="200"/>
      <w:jc w:val="both"/>
      <w:textAlignment w:val="baseline"/>
    </w:pPr>
    <w:rPr>
      <w:rFonts w:ascii="Times New Roman" w:hAnsi="宋体" w:eastAsia="宋体" w:cs="Times New Roman"/>
      <w:sz w:val="24"/>
      <w:lang w:val="en-US" w:eastAsia="zh-CN" w:bidi="ar-SA"/>
    </w:rPr>
  </w:style>
  <w:style w:type="paragraph" w:customStyle="1" w:styleId="1461">
    <w:name w:val="正文 New New New New New New New New New New New New New New New New New New New New New New New New New New New New New New New New New New New New New New New New New New New New New New New New"/>
    <w:qFormat/>
    <w:uiPriority w:val="0"/>
    <w:pPr>
      <w:widowControl w:val="0"/>
      <w:adjustRightInd w:val="0"/>
      <w:spacing w:line="288" w:lineRule="auto"/>
      <w:ind w:firstLine="200" w:firstLineChars="200"/>
      <w:jc w:val="both"/>
      <w:textAlignment w:val="baseline"/>
    </w:pPr>
    <w:rPr>
      <w:rFonts w:ascii="Times New Roman" w:hAnsi="宋体" w:eastAsia="宋体" w:cs="Times New Roman"/>
      <w:sz w:val="24"/>
      <w:lang w:val="en-US" w:eastAsia="zh-CN" w:bidi="ar-SA"/>
    </w:rPr>
  </w:style>
  <w:style w:type="paragraph" w:customStyle="1" w:styleId="1462">
    <w:name w:val="Normal New New New New New"/>
    <w:qFormat/>
    <w:uiPriority w:val="0"/>
    <w:pPr>
      <w:jc w:val="both"/>
    </w:pPr>
    <w:rPr>
      <w:rFonts w:ascii="Times New Roman" w:hAnsi="Times New Roman" w:eastAsia="宋体" w:cs="Times New Roman"/>
      <w:kern w:val="2"/>
      <w:sz w:val="21"/>
      <w:lang w:val="en-US" w:eastAsia="zh-CN" w:bidi="ar-SA"/>
    </w:rPr>
  </w:style>
  <w:style w:type="paragraph" w:customStyle="1" w:styleId="1463">
    <w:name w:val="正文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64">
    <w:name w:val="Normal New New New New"/>
    <w:qFormat/>
    <w:uiPriority w:val="0"/>
    <w:pPr>
      <w:jc w:val="both"/>
    </w:pPr>
    <w:rPr>
      <w:rFonts w:ascii="Times New Roman" w:hAnsi="Times New Roman" w:eastAsia="宋体" w:cs="Times New Roman"/>
      <w:kern w:val="2"/>
      <w:sz w:val="21"/>
      <w:lang w:val="en-US" w:eastAsia="zh-CN" w:bidi="ar-SA"/>
    </w:rPr>
  </w:style>
  <w:style w:type="paragraph" w:customStyle="1" w:styleId="1465">
    <w:name w:val="正文 New New New New New New"/>
    <w:qFormat/>
    <w:uiPriority w:val="0"/>
    <w:pPr>
      <w:widowControl w:val="0"/>
      <w:adjustRightInd w:val="0"/>
      <w:spacing w:line="300" w:lineRule="auto"/>
      <w:ind w:firstLine="200" w:firstLineChars="200"/>
      <w:jc w:val="both"/>
      <w:textAlignment w:val="baseline"/>
    </w:pPr>
    <w:rPr>
      <w:rFonts w:ascii="Times New Roman" w:hAnsi="Times New Roman" w:eastAsia="仿宋_GB2312" w:cs="Times New Roman"/>
      <w:sz w:val="28"/>
      <w:lang w:val="en-US" w:eastAsia="zh-CN" w:bidi="ar-SA"/>
    </w:rPr>
  </w:style>
  <w:style w:type="paragraph" w:customStyle="1" w:styleId="1466">
    <w:name w:val="Body1!"/>
    <w:basedOn w:val="1"/>
    <w:qFormat/>
    <w:uiPriority w:val="0"/>
    <w:pPr>
      <w:widowControl/>
      <w:tabs>
        <w:tab w:val="left" w:pos="1247"/>
      </w:tabs>
      <w:spacing w:before="120" w:line="288" w:lineRule="auto"/>
      <w:ind w:left="1247" w:firstLine="200" w:firstLineChars="200"/>
      <w:jc w:val="left"/>
    </w:pPr>
    <w:rPr>
      <w:rFonts w:ascii="Arial" w:hAnsi="Arial" w:eastAsia="宋体" w:cs="Times New Roman"/>
      <w:kern w:val="0"/>
      <w:szCs w:val="21"/>
    </w:rPr>
  </w:style>
  <w:style w:type="paragraph" w:customStyle="1" w:styleId="1467">
    <w:name w:val="段 New"/>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8">
    <w:name w:val="正文 New New New New New New New New New New New New New New New New New New New New"/>
    <w:qFormat/>
    <w:uiPriority w:val="0"/>
    <w:pPr>
      <w:widowControl w:val="0"/>
      <w:adjustRightInd w:val="0"/>
      <w:spacing w:line="348" w:lineRule="auto"/>
      <w:ind w:firstLine="250" w:firstLineChars="250"/>
      <w:textAlignment w:val="baseline"/>
    </w:pPr>
    <w:rPr>
      <w:rFonts w:ascii="宋体" w:hAnsi="宋体" w:eastAsia="宋体" w:cs="Times New Roman"/>
      <w:spacing w:val="-8"/>
      <w:sz w:val="24"/>
      <w:szCs w:val="21"/>
      <w:lang w:val="en-GB" w:eastAsia="zh-CN" w:bidi="ar-SA"/>
    </w:rPr>
  </w:style>
  <w:style w:type="paragraph" w:customStyle="1" w:styleId="1469">
    <w:name w:val="批注文字 New New"/>
    <w:basedOn w:val="1468"/>
    <w:qFormat/>
    <w:uiPriority w:val="0"/>
  </w:style>
  <w:style w:type="paragraph" w:customStyle="1" w:styleId="1470">
    <w:name w:val="Char5"/>
    <w:basedOn w:val="1"/>
    <w:qFormat/>
    <w:uiPriority w:val="0"/>
    <w:pPr>
      <w:spacing w:before="156" w:line="360" w:lineRule="auto"/>
      <w:jc w:val="left"/>
    </w:pPr>
    <w:rPr>
      <w:rFonts w:ascii="宋体" w:hAnsi="宋体" w:eastAsia="宋体" w:cs="Times New Roman"/>
      <w:bCs/>
      <w:smallCaps/>
      <w:sz w:val="22"/>
      <w:szCs w:val="24"/>
    </w:rPr>
  </w:style>
  <w:style w:type="paragraph" w:customStyle="1" w:styleId="1471">
    <w:name w:val="Char21"/>
    <w:next w:val="1"/>
    <w:qFormat/>
    <w:uiPriority w:val="0"/>
    <w:pPr>
      <w:keepNext/>
      <w:keepLines/>
      <w:tabs>
        <w:tab w:val="left" w:pos="1440"/>
      </w:tabs>
      <w:spacing w:before="240" w:after="240"/>
      <w:ind w:left="1440" w:hanging="1440"/>
      <w:outlineLvl w:val="7"/>
    </w:pPr>
    <w:rPr>
      <w:rFonts w:ascii="Times New Roman" w:hAnsi="Times New Roman" w:eastAsia="宋体" w:cs="Times New Roman"/>
      <w:lang w:val="en-US" w:eastAsia="zh-CN" w:bidi="ar-SA"/>
    </w:rPr>
  </w:style>
  <w:style w:type="paragraph" w:customStyle="1" w:styleId="1472">
    <w:name w:val="正文文本 New New"/>
    <w:basedOn w:val="1452"/>
    <w:qFormat/>
    <w:uiPriority w:val="0"/>
    <w:pPr>
      <w:adjustRightInd w:val="0"/>
      <w:spacing w:after="120" w:line="300" w:lineRule="auto"/>
      <w:ind w:left="480"/>
      <w:textAlignment w:val="baseline"/>
    </w:pPr>
    <w:rPr>
      <w:rFonts w:hAnsi="宋体" w:eastAsia="仿宋_GB2312"/>
      <w:kern w:val="0"/>
      <w:sz w:val="28"/>
    </w:rPr>
  </w:style>
  <w:style w:type="paragraph" w:customStyle="1" w:styleId="1473">
    <w:name w:val="正文 New New New New New New New New New New New New New New New New New New New New New New New New New New New New New New New"/>
    <w:qFormat/>
    <w:uiPriority w:val="0"/>
    <w:pPr>
      <w:widowControl w:val="0"/>
      <w:spacing w:before="60" w:after="60" w:line="360" w:lineRule="auto"/>
      <w:jc w:val="both"/>
    </w:pPr>
    <w:rPr>
      <w:rFonts w:ascii="Times New Roman" w:hAnsi="Times New Roman" w:eastAsia="宋体" w:cs="Times New Roman"/>
      <w:kern w:val="2"/>
      <w:sz w:val="24"/>
      <w:lang w:val="en-US" w:eastAsia="zh-CN" w:bidi="ar-SA"/>
    </w:rPr>
  </w:style>
  <w:style w:type="paragraph" w:customStyle="1" w:styleId="1474">
    <w:name w:val="正文 New New New New New New New New New New New New New New New New New New New New New New New New New New New New New New New New New"/>
    <w:qFormat/>
    <w:uiPriority w:val="0"/>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paragraph" w:customStyle="1" w:styleId="1475">
    <w:name w:val="正文 New New New New New New New New New New New New New New New New New New New New New New New New New New New New New New New New New New New New New"/>
    <w:qFormat/>
    <w:uiPriority w:val="0"/>
    <w:pPr>
      <w:widowControl w:val="0"/>
      <w:spacing w:before="60" w:after="60" w:line="360" w:lineRule="auto"/>
      <w:jc w:val="both"/>
    </w:pPr>
    <w:rPr>
      <w:rFonts w:ascii="Times New Roman" w:hAnsi="Times New Roman" w:eastAsia="宋体" w:cs="Times New Roman"/>
      <w:kern w:val="2"/>
      <w:sz w:val="24"/>
      <w:lang w:val="en-US" w:eastAsia="zh-CN" w:bidi="ar-SA"/>
    </w:rPr>
  </w:style>
  <w:style w:type="paragraph" w:customStyle="1" w:styleId="1476">
    <w:name w:val="正文 New New New New New New New New New New New New New New New New New New New New New New New New New New New New New New New New New New New"/>
    <w:qFormat/>
    <w:uiPriority w:val="0"/>
    <w:pPr>
      <w:widowControl w:val="0"/>
      <w:spacing w:before="60" w:after="60" w:line="360" w:lineRule="auto"/>
      <w:jc w:val="both"/>
    </w:pPr>
    <w:rPr>
      <w:rFonts w:ascii="Times New Roman" w:hAnsi="Times New Roman" w:eastAsia="宋体" w:cs="Times New Roman"/>
      <w:kern w:val="2"/>
      <w:sz w:val="24"/>
      <w:lang w:val="en-US" w:eastAsia="zh-CN" w:bidi="ar-SA"/>
    </w:rPr>
  </w:style>
  <w:style w:type="paragraph" w:customStyle="1" w:styleId="1477">
    <w:name w:val="正文 New New New New New New New New New New New New New New New New New New New New New New New New New New New New New New New New New New New New"/>
    <w:qFormat/>
    <w:uiPriority w:val="0"/>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paragraph" w:customStyle="1" w:styleId="1478">
    <w:name w:val="正文 New New New New New New New New New New New New New New New New New New New New New New New New New New New New New New New New New New New New New New"/>
    <w:qFormat/>
    <w:uiPriority w:val="0"/>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character" w:customStyle="1" w:styleId="1479">
    <w:name w:val="Highlighted Variable"/>
    <w:qFormat/>
    <w:uiPriority w:val="0"/>
    <w:rPr>
      <w:rFonts w:ascii="宋体" w:hAnsi="宋体" w:eastAsia="宋体"/>
      <w:color w:val="0000FF"/>
    </w:rPr>
  </w:style>
  <w:style w:type="character" w:customStyle="1" w:styleId="1480">
    <w:name w:val="页码 New New New New New New New New New New New New New New New New New"/>
    <w:basedOn w:val="89"/>
    <w:qFormat/>
    <w:uiPriority w:val="0"/>
  </w:style>
  <w:style w:type="character" w:customStyle="1" w:styleId="1481">
    <w:name w:val="页码 New New New New New New New New New New New New New"/>
    <w:basedOn w:val="89"/>
    <w:qFormat/>
    <w:uiPriority w:val="0"/>
  </w:style>
  <w:style w:type="character" w:customStyle="1" w:styleId="1482">
    <w:name w:val="页码 New New New New New New New New New New New New New New"/>
    <w:basedOn w:val="89"/>
    <w:qFormat/>
    <w:uiPriority w:val="0"/>
  </w:style>
  <w:style w:type="character" w:customStyle="1" w:styleId="1483">
    <w:name w:val="页码 New"/>
    <w:basedOn w:val="89"/>
    <w:qFormat/>
    <w:uiPriority w:val="0"/>
  </w:style>
  <w:style w:type="character" w:customStyle="1" w:styleId="1484">
    <w:name w:val="页码 New New New New New New"/>
    <w:qFormat/>
    <w:uiPriority w:val="0"/>
    <w:rPr>
      <w:rFonts w:eastAsia="仿宋_GB2312"/>
      <w:spacing w:val="0"/>
      <w:sz w:val="21"/>
    </w:rPr>
  </w:style>
  <w:style w:type="character" w:customStyle="1" w:styleId="1485">
    <w:name w:val="页码 New New New New New New New New New"/>
    <w:basedOn w:val="89"/>
    <w:qFormat/>
    <w:uiPriority w:val="0"/>
  </w:style>
  <w:style w:type="character" w:customStyle="1" w:styleId="1486">
    <w:name w:val="页码 New New New New New New New New New New"/>
    <w:basedOn w:val="89"/>
    <w:qFormat/>
    <w:uiPriority w:val="0"/>
  </w:style>
  <w:style w:type="character" w:customStyle="1" w:styleId="1487">
    <w:name w:val="页码 New New New New New New New"/>
    <w:basedOn w:val="89"/>
    <w:qFormat/>
    <w:uiPriority w:val="0"/>
  </w:style>
  <w:style w:type="character" w:customStyle="1" w:styleId="1488">
    <w:name w:val="页码 New New New New New New New New New New New New New New New New"/>
    <w:basedOn w:val="89"/>
    <w:qFormat/>
    <w:uiPriority w:val="0"/>
  </w:style>
  <w:style w:type="character" w:customStyle="1" w:styleId="1489">
    <w:name w:val="Default Paragraph Font New"/>
    <w:qFormat/>
    <w:uiPriority w:val="0"/>
  </w:style>
  <w:style w:type="character" w:customStyle="1" w:styleId="1490">
    <w:name w:val="页码 New New New"/>
    <w:basedOn w:val="89"/>
    <w:qFormat/>
    <w:uiPriority w:val="0"/>
  </w:style>
  <w:style w:type="character" w:customStyle="1" w:styleId="1491">
    <w:name w:val="页码 New New New New New New New New New New New New New New New"/>
    <w:basedOn w:val="89"/>
    <w:qFormat/>
    <w:uiPriority w:val="0"/>
  </w:style>
  <w:style w:type="character" w:customStyle="1" w:styleId="1492">
    <w:name w:val="页码 New New"/>
    <w:basedOn w:val="89"/>
    <w:qFormat/>
    <w:uiPriority w:val="0"/>
  </w:style>
  <w:style w:type="character" w:customStyle="1" w:styleId="1493">
    <w:name w:val="二级条标题 Char Char"/>
    <w:qFormat/>
    <w:uiPriority w:val="0"/>
    <w:rPr>
      <w:rFonts w:ascii="黑体" w:eastAsia="黑体"/>
      <w:sz w:val="21"/>
      <w:lang w:val="zh-CN" w:eastAsia="zh-CN"/>
    </w:rPr>
  </w:style>
  <w:style w:type="character" w:customStyle="1" w:styleId="1494">
    <w:name w:val="页码 New New New New New New New New"/>
    <w:basedOn w:val="89"/>
    <w:qFormat/>
    <w:uiPriority w:val="0"/>
  </w:style>
  <w:style w:type="character" w:customStyle="1" w:styleId="1495">
    <w:name w:val="页码 New New New New New New New New New New New New"/>
    <w:qFormat/>
    <w:uiPriority w:val="0"/>
    <w:rPr>
      <w:rFonts w:eastAsia="仿宋_GB2312"/>
      <w:spacing w:val="0"/>
      <w:sz w:val="21"/>
    </w:rPr>
  </w:style>
  <w:style w:type="character" w:customStyle="1" w:styleId="1496">
    <w:name w:val="默认段落字体1"/>
    <w:qFormat/>
    <w:uiPriority w:val="0"/>
  </w:style>
  <w:style w:type="character" w:customStyle="1" w:styleId="1497">
    <w:name w:val="页码 New New New New"/>
    <w:basedOn w:val="89"/>
    <w:qFormat/>
    <w:uiPriority w:val="0"/>
  </w:style>
  <w:style w:type="character" w:customStyle="1" w:styleId="1498">
    <w:name w:val="页码 New New New New New"/>
    <w:basedOn w:val="89"/>
    <w:qFormat/>
    <w:uiPriority w:val="0"/>
  </w:style>
  <w:style w:type="character" w:customStyle="1" w:styleId="1499">
    <w:name w:val="页码 New New New New New New New New New New New"/>
    <w:qFormat/>
    <w:uiPriority w:val="0"/>
    <w:rPr>
      <w:rFonts w:eastAsia="仿宋_GB2312"/>
      <w:spacing w:val="0"/>
      <w:sz w:val="21"/>
    </w:rPr>
  </w:style>
  <w:style w:type="paragraph" w:customStyle="1" w:styleId="1500">
    <w:name w:val="Normal Paragraph Char1"/>
    <w:basedOn w:val="1"/>
    <w:qFormat/>
    <w:uiPriority w:val="0"/>
    <w:pPr>
      <w:widowControl/>
      <w:spacing w:before="120" w:line="360" w:lineRule="auto"/>
      <w:ind w:firstLine="425"/>
      <w:jc w:val="left"/>
    </w:pPr>
    <w:rPr>
      <w:rFonts w:ascii="Tahoma" w:hAnsi="Tahoma" w:eastAsia="宋体" w:cs="Times New Roman"/>
      <w:sz w:val="24"/>
      <w:szCs w:val="20"/>
    </w:rPr>
  </w:style>
  <w:style w:type="paragraph" w:customStyle="1" w:styleId="1501">
    <w:name w:val="标题 2 New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02">
    <w:name w:val="标题 3 New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03">
    <w:name w:val="页脚 New New New"/>
    <w:basedOn w:val="1458"/>
    <w:qFormat/>
    <w:uiPriority w:val="0"/>
    <w:pPr>
      <w:tabs>
        <w:tab w:val="center" w:pos="4153"/>
        <w:tab w:val="right" w:pos="8306"/>
      </w:tabs>
      <w:snapToGrid w:val="0"/>
      <w:jc w:val="left"/>
    </w:pPr>
    <w:rPr>
      <w:sz w:val="18"/>
      <w:szCs w:val="18"/>
    </w:rPr>
  </w:style>
  <w:style w:type="paragraph" w:customStyle="1" w:styleId="1504">
    <w:name w:val="标题 3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05">
    <w:name w:val="标题 3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06">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07">
    <w:name w:val="页脚 New New New New New"/>
    <w:basedOn w:val="1506"/>
    <w:qFormat/>
    <w:uiPriority w:val="0"/>
    <w:pPr>
      <w:tabs>
        <w:tab w:val="center" w:pos="4153"/>
        <w:tab w:val="right" w:pos="8306"/>
      </w:tabs>
      <w:snapToGrid w:val="0"/>
      <w:jc w:val="left"/>
    </w:pPr>
    <w:rPr>
      <w:sz w:val="18"/>
      <w:szCs w:val="18"/>
    </w:rPr>
  </w:style>
  <w:style w:type="paragraph" w:customStyle="1" w:styleId="1508">
    <w:name w:val="标题 2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09">
    <w:name w:val="标题 1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510">
    <w:name w:val="标题 3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11">
    <w:name w:val="标题 3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12">
    <w:name w:val="标题 1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513">
    <w:name w:val="标题 2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14">
    <w:name w:val="标题 1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515">
    <w:name w:val="标题 2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16">
    <w:name w:val="页眉 New New New New New New New New New New New New New New"/>
    <w:basedOn w:val="1475"/>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1517">
    <w:name w:val="标题 3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18">
    <w:name w:val="正文 New New New New New New New New New New New New New New New"/>
    <w:qFormat/>
    <w:uiPriority w:val="0"/>
    <w:pPr>
      <w:spacing w:before="120" w:line="288" w:lineRule="auto"/>
    </w:pPr>
    <w:rPr>
      <w:rFonts w:ascii="Times New Roman" w:hAnsi="Times New Roman" w:eastAsia="宋体" w:cs="Times New Roman"/>
      <w:sz w:val="21"/>
      <w:szCs w:val="24"/>
      <w:lang w:val="en-US" w:eastAsia="zh-CN" w:bidi="ar-SA"/>
    </w:rPr>
  </w:style>
  <w:style w:type="paragraph" w:customStyle="1" w:styleId="1519">
    <w:name w:val="页脚 New New New New New New New New New New"/>
    <w:basedOn w:val="1518"/>
    <w:qFormat/>
    <w:uiPriority w:val="0"/>
    <w:pPr>
      <w:tabs>
        <w:tab w:val="center" w:pos="4320"/>
        <w:tab w:val="right" w:pos="8640"/>
      </w:tabs>
    </w:pPr>
    <w:rPr>
      <w:sz w:val="18"/>
    </w:rPr>
  </w:style>
  <w:style w:type="paragraph" w:customStyle="1" w:styleId="1520">
    <w:name w:val="标题 3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21">
    <w:name w:val="正文 New New New New New New New New New New New"/>
    <w:qFormat/>
    <w:uiPriority w:val="0"/>
    <w:pPr>
      <w:widowControl w:val="0"/>
      <w:adjustRightInd w:val="0"/>
      <w:spacing w:line="348" w:lineRule="auto"/>
      <w:ind w:firstLine="250" w:firstLineChars="250"/>
      <w:textAlignment w:val="baseline"/>
    </w:pPr>
    <w:rPr>
      <w:rFonts w:ascii="宋体" w:hAnsi="宋体" w:eastAsia="宋体" w:cs="Times New Roman"/>
      <w:spacing w:val="-8"/>
      <w:sz w:val="24"/>
      <w:szCs w:val="21"/>
      <w:lang w:val="en-GB" w:eastAsia="zh-CN" w:bidi="ar-SA"/>
    </w:rPr>
  </w:style>
  <w:style w:type="paragraph" w:customStyle="1" w:styleId="1522">
    <w:name w:val="页脚 New New New New New New"/>
    <w:basedOn w:val="1521"/>
    <w:qFormat/>
    <w:uiPriority w:val="0"/>
    <w:pPr>
      <w:tabs>
        <w:tab w:val="center" w:pos="4153"/>
        <w:tab w:val="right" w:pos="8306"/>
      </w:tabs>
      <w:spacing w:line="240" w:lineRule="auto"/>
      <w:jc w:val="center"/>
    </w:pPr>
    <w:rPr>
      <w:sz w:val="21"/>
    </w:rPr>
  </w:style>
  <w:style w:type="paragraph" w:customStyle="1" w:styleId="1523">
    <w:name w:val="正文 New New New New New New New New New New New New New New"/>
    <w:qFormat/>
    <w:uiPriority w:val="0"/>
    <w:pPr>
      <w:spacing w:before="120" w:line="288" w:lineRule="auto"/>
    </w:pPr>
    <w:rPr>
      <w:rFonts w:ascii="Times New Roman" w:hAnsi="Times New Roman" w:eastAsia="宋体" w:cs="Times New Roman"/>
      <w:sz w:val="21"/>
      <w:szCs w:val="24"/>
      <w:lang w:val="en-US" w:eastAsia="zh-CN" w:bidi="ar-SA"/>
    </w:rPr>
  </w:style>
  <w:style w:type="paragraph" w:customStyle="1" w:styleId="1524">
    <w:name w:val="页眉 New New"/>
    <w:basedOn w:val="1523"/>
    <w:qFormat/>
    <w:uiPriority w:val="0"/>
    <w:pPr>
      <w:tabs>
        <w:tab w:val="center" w:pos="4320"/>
        <w:tab w:val="right" w:pos="8640"/>
      </w:tabs>
      <w:jc w:val="center"/>
    </w:pPr>
    <w:rPr>
      <w:sz w:val="18"/>
    </w:rPr>
  </w:style>
  <w:style w:type="paragraph" w:customStyle="1" w:styleId="1525">
    <w:name w:val="标题 3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26">
    <w:name w:val="标题 3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27">
    <w:name w:val="标题 1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528">
    <w:name w:val="标题 3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29">
    <w:name w:val="Char3 Char Char Char"/>
    <w:basedOn w:val="29"/>
    <w:qFormat/>
    <w:uiPriority w:val="0"/>
    <w:pPr>
      <w:spacing w:before="156"/>
      <w:jc w:val="left"/>
    </w:pPr>
    <w:rPr>
      <w:rFonts w:ascii="Tahoma" w:hAnsi="Tahoma"/>
      <w:bCs/>
      <w:smallCaps/>
      <w:sz w:val="24"/>
    </w:rPr>
  </w:style>
  <w:style w:type="paragraph" w:customStyle="1" w:styleId="1530">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31">
    <w:name w:val="标题 3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32">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33">
    <w:name w:val="标题 2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34">
    <w:name w:val="标题 2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35">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36">
    <w:name w:val="标题 3 New New"/>
    <w:basedOn w:val="1535"/>
    <w:next w:val="1535"/>
    <w:qFormat/>
    <w:uiPriority w:val="0"/>
    <w:pPr>
      <w:keepNext/>
      <w:keepLines/>
      <w:spacing w:before="260" w:after="260" w:line="415" w:lineRule="auto"/>
      <w:outlineLvl w:val="2"/>
    </w:pPr>
    <w:rPr>
      <w:rFonts w:eastAsia="黑体"/>
      <w:bCs/>
      <w:sz w:val="30"/>
      <w:szCs w:val="30"/>
    </w:rPr>
  </w:style>
  <w:style w:type="paragraph" w:customStyle="1" w:styleId="1537">
    <w:name w:val="页脚 New New New New New New New New New New New"/>
    <w:basedOn w:val="1535"/>
    <w:qFormat/>
    <w:uiPriority w:val="0"/>
    <w:pPr>
      <w:tabs>
        <w:tab w:val="center" w:pos="4153"/>
        <w:tab w:val="right" w:pos="8306"/>
      </w:tabs>
      <w:snapToGrid w:val="0"/>
      <w:jc w:val="left"/>
    </w:pPr>
    <w:rPr>
      <w:sz w:val="18"/>
      <w:szCs w:val="18"/>
    </w:rPr>
  </w:style>
  <w:style w:type="paragraph" w:customStyle="1" w:styleId="1538">
    <w:name w:val="正文 New New New New New New New New"/>
    <w:qFormat/>
    <w:uiPriority w:val="0"/>
    <w:pPr>
      <w:widowControl w:val="0"/>
      <w:adjustRightInd w:val="0"/>
      <w:spacing w:line="300" w:lineRule="auto"/>
      <w:ind w:firstLine="200" w:firstLineChars="200"/>
      <w:jc w:val="both"/>
      <w:textAlignment w:val="baseline"/>
    </w:pPr>
    <w:rPr>
      <w:rFonts w:ascii="Times New Roman" w:hAnsi="Times New Roman" w:eastAsia="仿宋_GB2312" w:cs="Times New Roman"/>
      <w:sz w:val="28"/>
      <w:lang w:val="en-US" w:eastAsia="zh-CN" w:bidi="ar-SA"/>
    </w:rPr>
  </w:style>
  <w:style w:type="paragraph" w:customStyle="1" w:styleId="1539">
    <w:name w:val="标题 2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40">
    <w:name w:val="标题 3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41">
    <w:name w:val="正文 New New New New New New New New New New New New New New New New New New New New New New New New"/>
    <w:qFormat/>
    <w:uiPriority w:val="0"/>
    <w:pPr>
      <w:widowControl w:val="0"/>
      <w:adjustRightInd w:val="0"/>
      <w:spacing w:line="300" w:lineRule="auto"/>
      <w:ind w:firstLine="200" w:firstLineChars="200"/>
      <w:jc w:val="both"/>
      <w:textAlignment w:val="baseline"/>
    </w:pPr>
    <w:rPr>
      <w:rFonts w:ascii="Times New Roman" w:hAnsi="Times New Roman" w:eastAsia="仿宋_GB2312" w:cs="Times New Roman"/>
      <w:sz w:val="28"/>
      <w:lang w:val="en-US" w:eastAsia="zh-CN" w:bidi="ar-SA"/>
    </w:rPr>
  </w:style>
  <w:style w:type="paragraph" w:customStyle="1" w:styleId="1542">
    <w:name w:val="正文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43">
    <w:name w:val="表名"/>
    <w:basedOn w:val="1542"/>
    <w:qFormat/>
    <w:uiPriority w:val="0"/>
    <w:pPr>
      <w:adjustRightInd w:val="0"/>
      <w:snapToGrid w:val="0"/>
      <w:spacing w:line="288" w:lineRule="auto"/>
      <w:ind w:firstLine="200" w:firstLineChars="200"/>
      <w:jc w:val="left"/>
      <w:textAlignment w:val="baseline"/>
    </w:pPr>
    <w:rPr>
      <w:kern w:val="0"/>
      <w:sz w:val="28"/>
      <w:szCs w:val="28"/>
      <w:lang w:val="zh-CN"/>
    </w:rPr>
  </w:style>
  <w:style w:type="paragraph" w:customStyle="1" w:styleId="1544">
    <w:name w:val="批注文字 New"/>
    <w:basedOn w:val="1521"/>
    <w:qFormat/>
    <w:uiPriority w:val="0"/>
  </w:style>
  <w:style w:type="paragraph" w:customStyle="1" w:styleId="1545">
    <w:name w:val="标题 3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46">
    <w:name w:val="标题 3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47">
    <w:name w:val="标题 2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48">
    <w:name w:val="标题 2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49">
    <w:name w:val="标题 3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50">
    <w:name w:val="Char14"/>
    <w:basedOn w:val="1"/>
    <w:qFormat/>
    <w:uiPriority w:val="0"/>
    <w:pPr>
      <w:spacing w:before="156"/>
      <w:jc w:val="left"/>
    </w:pPr>
    <w:rPr>
      <w:rFonts w:ascii="Tahoma" w:hAnsi="Tahoma" w:eastAsia="宋体" w:cs="Times New Roman"/>
      <w:bCs/>
      <w:smallCaps/>
      <w:sz w:val="28"/>
      <w:szCs w:val="28"/>
    </w:rPr>
  </w:style>
  <w:style w:type="paragraph" w:customStyle="1" w:styleId="1551">
    <w:name w:val="标题 3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52">
    <w:name w:val="标题 2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53">
    <w:name w:val="标题 2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54">
    <w:name w:val="标题 3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55">
    <w:name w:val="标题 2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5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57">
    <w:name w:val="页眉 New"/>
    <w:basedOn w:val="1556"/>
    <w:qFormat/>
    <w:uiPriority w:val="0"/>
    <w:pPr>
      <w:pBdr>
        <w:bottom w:val="single" w:color="auto" w:sz="6" w:space="1"/>
      </w:pBdr>
      <w:tabs>
        <w:tab w:val="center" w:pos="4153"/>
        <w:tab w:val="right" w:pos="8306"/>
      </w:tabs>
      <w:snapToGrid w:val="0"/>
      <w:jc w:val="center"/>
    </w:pPr>
    <w:rPr>
      <w:sz w:val="18"/>
      <w:szCs w:val="18"/>
    </w:rPr>
  </w:style>
  <w:style w:type="paragraph" w:customStyle="1" w:styleId="1558">
    <w:name w:val="Normal Paragraph"/>
    <w:basedOn w:val="1"/>
    <w:qFormat/>
    <w:uiPriority w:val="0"/>
    <w:pPr>
      <w:widowControl/>
      <w:spacing w:before="120" w:line="360" w:lineRule="auto"/>
      <w:ind w:firstLine="425"/>
      <w:jc w:val="left"/>
    </w:pPr>
    <w:rPr>
      <w:rFonts w:ascii="宋体" w:hAnsi="宋体" w:eastAsia="宋体" w:cs="Times New Roman"/>
      <w:bCs/>
      <w:smallCaps/>
      <w:kern w:val="0"/>
      <w:sz w:val="28"/>
      <w:szCs w:val="24"/>
    </w:rPr>
  </w:style>
  <w:style w:type="paragraph" w:customStyle="1" w:styleId="1559">
    <w:name w:val="正文 New New New New New New New New New New New New New New New New New"/>
    <w:qFormat/>
    <w:uiPriority w:val="0"/>
    <w:pPr>
      <w:spacing w:before="120" w:line="288" w:lineRule="auto"/>
    </w:pPr>
    <w:rPr>
      <w:rFonts w:ascii="Times New Roman" w:hAnsi="Times New Roman" w:eastAsia="宋体" w:cs="Times New Roman"/>
      <w:sz w:val="21"/>
      <w:szCs w:val="24"/>
      <w:lang w:val="en-US" w:eastAsia="zh-CN" w:bidi="ar-SA"/>
    </w:rPr>
  </w:style>
  <w:style w:type="paragraph" w:customStyle="1" w:styleId="1560">
    <w:name w:val="页脚 New New New New New New New New New"/>
    <w:basedOn w:val="1523"/>
    <w:qFormat/>
    <w:uiPriority w:val="0"/>
    <w:pPr>
      <w:tabs>
        <w:tab w:val="center" w:pos="4320"/>
        <w:tab w:val="right" w:pos="8640"/>
      </w:tabs>
    </w:pPr>
    <w:rPr>
      <w:sz w:val="18"/>
    </w:rPr>
  </w:style>
  <w:style w:type="paragraph" w:customStyle="1" w:styleId="1561">
    <w:name w:val="标题 2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62">
    <w:name w:val="标题 3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63">
    <w:name w:val="标题 2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64">
    <w:name w:val="标题 1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565">
    <w:name w:val="标题 3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66">
    <w:name w:val="标题 3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67">
    <w:name w:val="标题 2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68">
    <w:name w:val="标题 3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69">
    <w:name w:val="正文 New New New New New New New New New New New New New New New New New New New New New New New New New New"/>
    <w:qFormat/>
    <w:uiPriority w:val="0"/>
    <w:pPr>
      <w:widowControl w:val="0"/>
      <w:adjustRightInd w:val="0"/>
      <w:spacing w:line="300" w:lineRule="auto"/>
      <w:ind w:firstLine="200" w:firstLineChars="200"/>
      <w:jc w:val="both"/>
      <w:textAlignment w:val="baseline"/>
    </w:pPr>
    <w:rPr>
      <w:rFonts w:ascii="Times New Roman" w:hAnsi="Times New Roman" w:eastAsia="仿宋_GB2312" w:cs="Times New Roman"/>
      <w:sz w:val="28"/>
      <w:lang w:val="en-US" w:eastAsia="zh-CN" w:bidi="ar-SA"/>
    </w:rPr>
  </w:style>
  <w:style w:type="paragraph" w:customStyle="1" w:styleId="1570">
    <w:name w:val="标题 2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71">
    <w:name w:val="标题 3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72">
    <w:name w:val="标题 2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73">
    <w:name w:val="标题 2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74">
    <w:name w:val="标题 3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75">
    <w:name w:val="标题 2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76">
    <w:name w:val="标题 3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77">
    <w:name w:val="标题 1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578">
    <w:name w:val="标题 2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79">
    <w:name w:val="标题 3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80">
    <w:name w:val="标题 3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81">
    <w:name w:val="标题 1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582">
    <w:name w:val="Char Char Char Char Char Char1"/>
    <w:basedOn w:val="1"/>
    <w:qFormat/>
    <w:uiPriority w:val="0"/>
    <w:pPr>
      <w:autoSpaceDE w:val="0"/>
      <w:autoSpaceDN w:val="0"/>
      <w:adjustRightInd w:val="0"/>
      <w:spacing w:before="156" w:line="360" w:lineRule="auto"/>
      <w:ind w:left="420" w:firstLine="150" w:firstLineChars="150"/>
      <w:jc w:val="left"/>
      <w:textAlignment w:val="baseline"/>
    </w:pPr>
    <w:rPr>
      <w:rFonts w:ascii="宋体" w:hAnsi="宋体" w:eastAsia="宋体" w:cs="Times New Roman"/>
      <w:bCs/>
      <w:smallCaps/>
      <w:sz w:val="28"/>
      <w:szCs w:val="24"/>
    </w:rPr>
  </w:style>
  <w:style w:type="paragraph" w:customStyle="1" w:styleId="1583">
    <w:name w:val="标题 3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84">
    <w:name w:val="正文 New New New New New New New New New"/>
    <w:qFormat/>
    <w:uiPriority w:val="0"/>
    <w:pPr>
      <w:widowControl w:val="0"/>
      <w:adjustRightInd w:val="0"/>
      <w:spacing w:line="300" w:lineRule="auto"/>
      <w:ind w:firstLine="200" w:firstLineChars="200"/>
      <w:jc w:val="both"/>
      <w:textAlignment w:val="baseline"/>
    </w:pPr>
    <w:rPr>
      <w:rFonts w:ascii="Times New Roman" w:hAnsi="Times New Roman" w:eastAsia="仿宋_GB2312" w:cs="Times New Roman"/>
      <w:sz w:val="28"/>
      <w:lang w:val="en-US" w:eastAsia="zh-CN" w:bidi="ar-SA"/>
    </w:rPr>
  </w:style>
  <w:style w:type="paragraph" w:customStyle="1" w:styleId="1585">
    <w:name w:val="标题 1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586">
    <w:name w:val="正文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87">
    <w:name w:val="标题 3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88">
    <w:name w:val="Body New"/>
    <w:basedOn w:val="1535"/>
    <w:qFormat/>
    <w:uiPriority w:val="0"/>
    <w:pPr>
      <w:widowControl/>
      <w:tabs>
        <w:tab w:val="left" w:pos="9356"/>
      </w:tabs>
      <w:spacing w:before="80" w:after="80" w:line="288" w:lineRule="auto"/>
      <w:ind w:left="360"/>
    </w:pPr>
    <w:rPr>
      <w:szCs w:val="21"/>
    </w:rPr>
  </w:style>
  <w:style w:type="paragraph" w:customStyle="1" w:styleId="1589">
    <w:name w:val="页脚 New New New New New New New New New New New New New New New New New New New"/>
    <w:basedOn w:val="1542"/>
    <w:qFormat/>
    <w:uiPriority w:val="0"/>
    <w:pPr>
      <w:tabs>
        <w:tab w:val="center" w:pos="4153"/>
        <w:tab w:val="right" w:pos="8306"/>
      </w:tabs>
      <w:snapToGrid w:val="0"/>
      <w:jc w:val="left"/>
    </w:pPr>
    <w:rPr>
      <w:sz w:val="18"/>
      <w:szCs w:val="18"/>
    </w:rPr>
  </w:style>
  <w:style w:type="paragraph" w:customStyle="1" w:styleId="1590">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1">
    <w:name w:val="标题 2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92">
    <w:name w:val="标题 4 New"/>
    <w:basedOn w:val="1521"/>
    <w:next w:val="1521"/>
    <w:qFormat/>
    <w:uiPriority w:val="0"/>
    <w:pPr>
      <w:numPr>
        <w:ilvl w:val="3"/>
        <w:numId w:val="77"/>
      </w:numPr>
      <w:spacing w:line="300" w:lineRule="auto"/>
      <w:ind w:firstLine="0" w:firstLineChars="0"/>
      <w:outlineLvl w:val="3"/>
    </w:pPr>
    <w:rPr>
      <w:rFonts w:ascii="黑体" w:eastAsia="黑体"/>
      <w:kern w:val="28"/>
    </w:rPr>
  </w:style>
  <w:style w:type="paragraph" w:customStyle="1" w:styleId="1593">
    <w:name w:val="标题 2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9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5">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6">
    <w:name w:val="标题 3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97">
    <w:name w:val="标题 2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598">
    <w:name w:val="标题 3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599">
    <w:name w:val="正文 New New New New New New New New New New New New New New New New New New New"/>
    <w:qFormat/>
    <w:uiPriority w:val="0"/>
    <w:pPr>
      <w:widowControl w:val="0"/>
      <w:adjustRightInd w:val="0"/>
      <w:spacing w:line="348" w:lineRule="auto"/>
      <w:ind w:firstLine="250" w:firstLineChars="250"/>
      <w:textAlignment w:val="baseline"/>
    </w:pPr>
    <w:rPr>
      <w:rFonts w:ascii="宋体" w:hAnsi="宋体" w:eastAsia="宋体" w:cs="Times New Roman"/>
      <w:spacing w:val="-8"/>
      <w:sz w:val="24"/>
      <w:szCs w:val="21"/>
      <w:lang w:val="en-GB" w:eastAsia="zh-CN" w:bidi="ar-SA"/>
    </w:rPr>
  </w:style>
  <w:style w:type="paragraph" w:customStyle="1" w:styleId="1600">
    <w:name w:val="标题 3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0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2">
    <w:name w:val="标题 2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03">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4">
    <w:name w:val="页脚 New New New New New New New New New New New New New New New New"/>
    <w:basedOn w:val="1603"/>
    <w:qFormat/>
    <w:uiPriority w:val="0"/>
    <w:pPr>
      <w:tabs>
        <w:tab w:val="center" w:pos="4153"/>
        <w:tab w:val="right" w:pos="8306"/>
      </w:tabs>
      <w:snapToGrid w:val="0"/>
      <w:jc w:val="left"/>
    </w:pPr>
    <w:rPr>
      <w:sz w:val="18"/>
      <w:szCs w:val="18"/>
    </w:rPr>
  </w:style>
  <w:style w:type="paragraph" w:customStyle="1" w:styleId="1605">
    <w:name w:val="正文 New New New New New New New New New New New New New New New New New New New New New New New New New New New New New New New New"/>
    <w:qFormat/>
    <w:uiPriority w:val="0"/>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paragraph" w:customStyle="1" w:styleId="1606">
    <w:name w:val="页脚 New New New New New New New New New New New New New"/>
    <w:basedOn w:val="1595"/>
    <w:qFormat/>
    <w:uiPriority w:val="0"/>
    <w:pPr>
      <w:tabs>
        <w:tab w:val="center" w:pos="4153"/>
        <w:tab w:val="right" w:pos="8306"/>
      </w:tabs>
      <w:snapToGrid w:val="0"/>
      <w:jc w:val="left"/>
    </w:pPr>
    <w:rPr>
      <w:sz w:val="18"/>
      <w:szCs w:val="18"/>
    </w:rPr>
  </w:style>
  <w:style w:type="paragraph" w:customStyle="1" w:styleId="1607">
    <w:name w:val="页眉 New New New New"/>
    <w:basedOn w:val="1559"/>
    <w:qFormat/>
    <w:uiPriority w:val="0"/>
    <w:pPr>
      <w:tabs>
        <w:tab w:val="center" w:pos="4320"/>
        <w:tab w:val="right" w:pos="8640"/>
      </w:tabs>
      <w:jc w:val="center"/>
    </w:pPr>
    <w:rPr>
      <w:sz w:val="18"/>
    </w:rPr>
  </w:style>
  <w:style w:type="paragraph" w:customStyle="1" w:styleId="1608">
    <w:name w:val="标题 3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09">
    <w:name w:val="标题 1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610">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11">
    <w:name w:val="标题 3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12">
    <w:name w:val="页眉 New New New"/>
    <w:basedOn w:val="1518"/>
    <w:qFormat/>
    <w:uiPriority w:val="0"/>
    <w:pPr>
      <w:tabs>
        <w:tab w:val="center" w:pos="4320"/>
        <w:tab w:val="right" w:pos="8640"/>
      </w:tabs>
      <w:jc w:val="center"/>
    </w:pPr>
    <w:rPr>
      <w:sz w:val="18"/>
    </w:rPr>
  </w:style>
  <w:style w:type="paragraph" w:customStyle="1" w:styleId="1613">
    <w:name w:val="标题 2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14">
    <w:name w:val="标题 3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15">
    <w:name w:val="页眉 New New New New New New New New New New New"/>
    <w:basedOn w:val="1463"/>
    <w:qFormat/>
    <w:uiPriority w:val="0"/>
    <w:pPr>
      <w:pBdr>
        <w:bottom w:val="single" w:color="auto" w:sz="6" w:space="1"/>
      </w:pBdr>
      <w:tabs>
        <w:tab w:val="center" w:pos="4153"/>
        <w:tab w:val="right" w:pos="8306"/>
      </w:tabs>
      <w:snapToGrid w:val="0"/>
      <w:spacing w:before="60" w:after="60"/>
      <w:jc w:val="center"/>
    </w:pPr>
    <w:rPr>
      <w:sz w:val="18"/>
      <w:szCs w:val="18"/>
    </w:rPr>
  </w:style>
  <w:style w:type="paragraph" w:customStyle="1" w:styleId="1616">
    <w:name w:val="正文 New New New New New New New New New New New New New New New New New New New New New New New New New New New New New New"/>
    <w:qFormat/>
    <w:uiPriority w:val="0"/>
    <w:pPr>
      <w:widowControl w:val="0"/>
      <w:spacing w:before="60" w:after="60" w:line="360" w:lineRule="auto"/>
      <w:jc w:val="both"/>
    </w:pPr>
    <w:rPr>
      <w:rFonts w:ascii="Times New Roman" w:hAnsi="Times New Roman" w:eastAsia="宋体" w:cs="Times New Roman"/>
      <w:kern w:val="2"/>
      <w:sz w:val="24"/>
      <w:lang w:val="en-US" w:eastAsia="zh-CN" w:bidi="ar-SA"/>
    </w:rPr>
  </w:style>
  <w:style w:type="paragraph" w:customStyle="1" w:styleId="1617">
    <w:name w:val="标题 2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18">
    <w:name w:val="标题 3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19">
    <w:name w:val="标题 2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20">
    <w:name w:val="标题 3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21">
    <w:name w:val="标题 3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22">
    <w:name w:val="标题 2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23">
    <w:name w:val="标题 2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24">
    <w:name w:val="标题 2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25">
    <w:name w:val="页脚 New New New New New New New New New New New New New New New New New New New New"/>
    <w:basedOn w:val="1594"/>
    <w:qFormat/>
    <w:uiPriority w:val="0"/>
    <w:pPr>
      <w:tabs>
        <w:tab w:val="center" w:pos="4153"/>
        <w:tab w:val="right" w:pos="8306"/>
      </w:tabs>
      <w:snapToGrid w:val="0"/>
      <w:jc w:val="left"/>
    </w:pPr>
    <w:rPr>
      <w:sz w:val="18"/>
      <w:szCs w:val="18"/>
    </w:rPr>
  </w:style>
  <w:style w:type="paragraph" w:customStyle="1" w:styleId="1626">
    <w:name w:val="页眉 New New New New New New New"/>
    <w:basedOn w:val="1616"/>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1627">
    <w:name w:val="正文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28">
    <w:name w:val="标题 2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29">
    <w:name w:val="标题 3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30">
    <w:name w:val="标题 1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631">
    <w:name w:val="标题 3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32">
    <w:name w:val="标题 2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33">
    <w:name w:val="页脚 New New New New"/>
    <w:basedOn w:val="1456"/>
    <w:qFormat/>
    <w:uiPriority w:val="0"/>
    <w:pPr>
      <w:tabs>
        <w:tab w:val="center" w:pos="4153"/>
        <w:tab w:val="right" w:pos="8306"/>
      </w:tabs>
      <w:snapToGrid w:val="0"/>
      <w:jc w:val="left"/>
    </w:pPr>
    <w:rPr>
      <w:sz w:val="18"/>
      <w:szCs w:val="18"/>
    </w:rPr>
  </w:style>
  <w:style w:type="paragraph" w:customStyle="1" w:styleId="1634">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35">
    <w:name w:val="页脚 New New New New New New New New New New New New"/>
    <w:basedOn w:val="1559"/>
    <w:qFormat/>
    <w:uiPriority w:val="0"/>
    <w:pPr>
      <w:tabs>
        <w:tab w:val="center" w:pos="4320"/>
        <w:tab w:val="right" w:pos="8640"/>
      </w:tabs>
    </w:pPr>
    <w:rPr>
      <w:sz w:val="18"/>
    </w:rPr>
  </w:style>
  <w:style w:type="paragraph" w:customStyle="1" w:styleId="1636">
    <w:name w:val="标题 2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37">
    <w:name w:val="标题 3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38">
    <w:name w:val="页脚 New"/>
    <w:basedOn w:val="1556"/>
    <w:qFormat/>
    <w:uiPriority w:val="0"/>
    <w:pPr>
      <w:tabs>
        <w:tab w:val="center" w:pos="4153"/>
        <w:tab w:val="right" w:pos="8306"/>
      </w:tabs>
      <w:snapToGrid w:val="0"/>
      <w:jc w:val="left"/>
    </w:pPr>
    <w:rPr>
      <w:sz w:val="18"/>
      <w:szCs w:val="18"/>
    </w:rPr>
  </w:style>
  <w:style w:type="paragraph" w:customStyle="1" w:styleId="1639">
    <w:name w:val="标题 2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40">
    <w:name w:val="标题 3 New New New New New New New New New New New New New New New New New New New New New New New New New New New New New New New New New New New New New New New New New New New New New New New New New New New New New New New New New New New New New New1"/>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41">
    <w:name w:val="标题 2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42">
    <w:name w:val="标题 2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43">
    <w:name w:val="标题 2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44">
    <w:name w:val="标题 3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45">
    <w:name w:val="标题 2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46">
    <w:name w:val="Body1! New"/>
    <w:basedOn w:val="1588"/>
    <w:qFormat/>
    <w:uiPriority w:val="0"/>
    <w:pPr>
      <w:tabs>
        <w:tab w:val="clear" w:pos="9356"/>
      </w:tabs>
      <w:spacing w:before="120" w:after="0"/>
      <w:ind w:left="1247" w:firstLine="200" w:firstLineChars="200"/>
    </w:pPr>
    <w:rPr>
      <w:rFonts w:ascii="Arial" w:hAnsi="Arial"/>
    </w:rPr>
  </w:style>
  <w:style w:type="paragraph" w:customStyle="1" w:styleId="1647">
    <w:name w:val="标题 2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48">
    <w:name w:val="表格（小四号字） New"/>
    <w:basedOn w:val="1456"/>
    <w:qFormat/>
    <w:uiPriority w:val="0"/>
    <w:pPr>
      <w:keepNext/>
      <w:adjustRightInd w:val="0"/>
      <w:spacing w:before="40" w:after="40"/>
      <w:jc w:val="center"/>
      <w:textAlignment w:val="baseline"/>
    </w:pPr>
    <w:rPr>
      <w:rFonts w:eastAsia="仿宋_GB2312"/>
      <w:kern w:val="0"/>
      <w:sz w:val="24"/>
      <w:szCs w:val="20"/>
    </w:rPr>
  </w:style>
  <w:style w:type="paragraph" w:customStyle="1" w:styleId="1649">
    <w:name w:val="页脚 New New New New New New New New New New New New New New New New New"/>
    <w:basedOn w:val="1532"/>
    <w:qFormat/>
    <w:uiPriority w:val="0"/>
    <w:pPr>
      <w:tabs>
        <w:tab w:val="center" w:pos="4153"/>
        <w:tab w:val="right" w:pos="8306"/>
      </w:tabs>
      <w:snapToGrid w:val="0"/>
      <w:jc w:val="left"/>
    </w:pPr>
    <w:rPr>
      <w:sz w:val="18"/>
      <w:szCs w:val="18"/>
    </w:rPr>
  </w:style>
  <w:style w:type="paragraph" w:customStyle="1" w:styleId="1650">
    <w:name w:val="页眉 New New New New New New New New New New New New New"/>
    <w:basedOn w:val="1477"/>
    <w:qFormat/>
    <w:uiPriority w:val="0"/>
    <w:pPr>
      <w:pBdr>
        <w:bottom w:val="single" w:color="auto" w:sz="6" w:space="1"/>
      </w:pBdr>
      <w:tabs>
        <w:tab w:val="right" w:pos="9639"/>
      </w:tabs>
      <w:spacing w:line="240" w:lineRule="auto"/>
      <w:ind w:left="200" w:leftChars="200" w:firstLine="1800" w:firstLineChars="1800"/>
      <w:jc w:val="left"/>
    </w:pPr>
    <w:rPr>
      <w:spacing w:val="-10"/>
      <w:sz w:val="21"/>
      <w:szCs w:val="21"/>
    </w:rPr>
  </w:style>
  <w:style w:type="paragraph" w:customStyle="1" w:styleId="1651">
    <w:name w:val="标题 2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52">
    <w:name w:val="页脚 New New New New New New New New New New New New New New New New New New"/>
    <w:basedOn w:val="1586"/>
    <w:qFormat/>
    <w:uiPriority w:val="0"/>
    <w:pPr>
      <w:tabs>
        <w:tab w:val="center" w:pos="4153"/>
        <w:tab w:val="right" w:pos="8306"/>
      </w:tabs>
      <w:snapToGrid w:val="0"/>
      <w:jc w:val="left"/>
    </w:pPr>
    <w:rPr>
      <w:sz w:val="18"/>
      <w:szCs w:val="18"/>
    </w:rPr>
  </w:style>
  <w:style w:type="paragraph" w:customStyle="1" w:styleId="1653">
    <w:name w:val="标题 3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54">
    <w:name w:val="标题 1 New New New New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655">
    <w:name w:val="页眉 New New New New New New New New"/>
    <w:basedOn w:val="1473"/>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1656">
    <w:name w:val="标题 2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57">
    <w:name w:val="标题 3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58">
    <w:name w:val="页脚 New New New New New New New"/>
    <w:basedOn w:val="1634"/>
    <w:qFormat/>
    <w:uiPriority w:val="0"/>
    <w:pPr>
      <w:tabs>
        <w:tab w:val="center" w:pos="4153"/>
        <w:tab w:val="right" w:pos="8306"/>
      </w:tabs>
      <w:snapToGrid w:val="0"/>
      <w:jc w:val="left"/>
    </w:pPr>
    <w:rPr>
      <w:sz w:val="18"/>
      <w:szCs w:val="18"/>
    </w:rPr>
  </w:style>
  <w:style w:type="paragraph" w:customStyle="1" w:styleId="1659">
    <w:name w:val="标题 2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60">
    <w:name w:val="标题 2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61">
    <w:name w:val="页脚 New New New New New New New New New New New New New New New"/>
    <w:basedOn w:val="1468"/>
    <w:qFormat/>
    <w:uiPriority w:val="0"/>
    <w:pPr>
      <w:tabs>
        <w:tab w:val="center" w:pos="4153"/>
        <w:tab w:val="right" w:pos="8306"/>
      </w:tabs>
      <w:spacing w:line="240" w:lineRule="auto"/>
      <w:jc w:val="center"/>
    </w:pPr>
    <w:rPr>
      <w:sz w:val="21"/>
    </w:rPr>
  </w:style>
  <w:style w:type="paragraph" w:customStyle="1" w:styleId="1662">
    <w:name w:val="页脚 New New New New New New New New"/>
    <w:basedOn w:val="1453"/>
    <w:qFormat/>
    <w:uiPriority w:val="0"/>
    <w:pPr>
      <w:tabs>
        <w:tab w:val="center" w:pos="4153"/>
        <w:tab w:val="right" w:pos="8306"/>
      </w:tabs>
      <w:snapToGrid w:val="0"/>
      <w:jc w:val="left"/>
    </w:pPr>
    <w:rPr>
      <w:sz w:val="18"/>
      <w:szCs w:val="18"/>
    </w:rPr>
  </w:style>
  <w:style w:type="paragraph" w:customStyle="1" w:styleId="1663">
    <w:name w:val="页脚 New New"/>
    <w:basedOn w:val="1530"/>
    <w:qFormat/>
    <w:uiPriority w:val="0"/>
    <w:pPr>
      <w:tabs>
        <w:tab w:val="center" w:pos="4153"/>
        <w:tab w:val="right" w:pos="8306"/>
      </w:tabs>
      <w:snapToGrid w:val="0"/>
      <w:jc w:val="left"/>
    </w:pPr>
    <w:rPr>
      <w:sz w:val="18"/>
      <w:szCs w:val="18"/>
    </w:rPr>
  </w:style>
  <w:style w:type="paragraph" w:customStyle="1" w:styleId="1664">
    <w:name w:val="标题 1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665">
    <w:name w:val="标题 2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66">
    <w:name w:val="Normal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67">
    <w:name w:val="标题 3 New"/>
    <w:basedOn w:val="1634"/>
    <w:next w:val="1634"/>
    <w:qFormat/>
    <w:uiPriority w:val="0"/>
    <w:pPr>
      <w:keepNext/>
      <w:keepLines/>
      <w:spacing w:before="260" w:after="260" w:line="415" w:lineRule="auto"/>
      <w:outlineLvl w:val="2"/>
    </w:pPr>
    <w:rPr>
      <w:rFonts w:eastAsia="黑体"/>
      <w:bCs/>
      <w:sz w:val="30"/>
      <w:szCs w:val="30"/>
    </w:rPr>
  </w:style>
  <w:style w:type="paragraph" w:customStyle="1" w:styleId="1668">
    <w:name w:val="标题 2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69">
    <w:name w:val="标题 2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70">
    <w:name w:val="标题 3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71">
    <w:name w:val="标题 1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672">
    <w:name w:val="标题 3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73">
    <w:name w:val="标题 3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74">
    <w:name w:val="正文 New New New New New New New New New New New New New New New New New New New New New New New New New New New New New"/>
    <w:qFormat/>
    <w:uiPriority w:val="0"/>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paragraph" w:customStyle="1" w:styleId="1675">
    <w:name w:val="标题 2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76">
    <w:name w:val="标题 2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77">
    <w:name w:val="标题 2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78">
    <w:name w:val="标题 3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79">
    <w:name w:val="标题 3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80">
    <w:name w:val="标题 3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81">
    <w:name w:val="标题 3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82">
    <w:name w:val="彩色底纹 - 强调文字颜色 31"/>
    <w:basedOn w:val="1"/>
    <w:qFormat/>
    <w:uiPriority w:val="0"/>
    <w:pPr>
      <w:spacing w:before="156"/>
      <w:ind w:firstLine="200" w:firstLineChars="200"/>
      <w:jc w:val="left"/>
    </w:pPr>
    <w:rPr>
      <w:rFonts w:ascii="Calibri" w:hAnsi="Calibri" w:eastAsia="宋体" w:cs="Times New Roman"/>
      <w:bCs/>
      <w:smallCaps/>
    </w:rPr>
  </w:style>
  <w:style w:type="paragraph" w:customStyle="1" w:styleId="1683">
    <w:name w:val="文档正文 New"/>
    <w:basedOn w:val="1599"/>
    <w:qFormat/>
    <w:uiPriority w:val="0"/>
    <w:pPr>
      <w:spacing w:line="480" w:lineRule="atLeast"/>
      <w:ind w:left="525" w:firstLine="0" w:firstLineChars="0"/>
      <w:jc w:val="both"/>
    </w:pPr>
    <w:rPr>
      <w:rFonts w:ascii="长城仿宋" w:hAnsi="长城仿宋"/>
      <w:lang w:val="en-US"/>
    </w:rPr>
  </w:style>
  <w:style w:type="paragraph" w:customStyle="1" w:styleId="1684">
    <w:name w:val="标题 3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85">
    <w:name w:val="标题 2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86">
    <w:name w:val="标题 2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87">
    <w:name w:val="标题 2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88">
    <w:name w:val="页眉 New New New New New New New New New New New New New New New"/>
    <w:basedOn w:val="1478"/>
    <w:qFormat/>
    <w:uiPriority w:val="0"/>
    <w:pPr>
      <w:pBdr>
        <w:bottom w:val="single" w:color="auto" w:sz="6" w:space="1"/>
      </w:pBdr>
      <w:tabs>
        <w:tab w:val="right" w:pos="9639"/>
      </w:tabs>
      <w:spacing w:line="240" w:lineRule="auto"/>
      <w:ind w:left="200" w:leftChars="200" w:firstLine="1800" w:firstLineChars="1800"/>
      <w:jc w:val="left"/>
    </w:pPr>
    <w:rPr>
      <w:spacing w:val="-10"/>
      <w:sz w:val="21"/>
      <w:szCs w:val="21"/>
    </w:rPr>
  </w:style>
  <w:style w:type="paragraph" w:customStyle="1" w:styleId="1689">
    <w:name w:val="Normal New New"/>
    <w:qFormat/>
    <w:uiPriority w:val="0"/>
    <w:pPr>
      <w:jc w:val="both"/>
    </w:pPr>
    <w:rPr>
      <w:rFonts w:ascii="Times New Roman" w:hAnsi="Times New Roman" w:eastAsia="宋体" w:cs="Times New Roman"/>
      <w:kern w:val="2"/>
      <w:sz w:val="21"/>
      <w:lang w:val="en-US" w:eastAsia="zh-CN" w:bidi="ar-SA"/>
    </w:rPr>
  </w:style>
  <w:style w:type="paragraph" w:customStyle="1" w:styleId="1690">
    <w:name w:val="标题 2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91">
    <w:name w:val="标题 2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92">
    <w:name w:val="标题 3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693">
    <w:name w:val="页眉 New New New New New New New New New"/>
    <w:basedOn w:val="1605"/>
    <w:qFormat/>
    <w:uiPriority w:val="0"/>
    <w:pPr>
      <w:pBdr>
        <w:bottom w:val="single" w:color="auto" w:sz="6" w:space="1"/>
      </w:pBdr>
      <w:tabs>
        <w:tab w:val="right" w:pos="9639"/>
      </w:tabs>
      <w:spacing w:line="240" w:lineRule="auto"/>
      <w:ind w:left="200" w:leftChars="200" w:firstLine="1800" w:firstLineChars="1800"/>
      <w:jc w:val="left"/>
    </w:pPr>
    <w:rPr>
      <w:spacing w:val="-10"/>
      <w:sz w:val="21"/>
      <w:szCs w:val="21"/>
    </w:rPr>
  </w:style>
  <w:style w:type="paragraph" w:customStyle="1" w:styleId="1694">
    <w:name w:val="页眉 New New New New New New New New New New"/>
    <w:basedOn w:val="1474"/>
    <w:qFormat/>
    <w:uiPriority w:val="0"/>
    <w:pPr>
      <w:pBdr>
        <w:bottom w:val="single" w:color="auto" w:sz="6" w:space="1"/>
      </w:pBdr>
      <w:tabs>
        <w:tab w:val="right" w:pos="9639"/>
      </w:tabs>
      <w:spacing w:line="240" w:lineRule="auto"/>
      <w:ind w:left="200" w:leftChars="200" w:firstLine="1800" w:firstLineChars="1800"/>
      <w:jc w:val="left"/>
    </w:pPr>
    <w:rPr>
      <w:spacing w:val="-10"/>
      <w:sz w:val="21"/>
      <w:szCs w:val="21"/>
    </w:rPr>
  </w:style>
  <w:style w:type="paragraph" w:customStyle="1" w:styleId="1695">
    <w:name w:val="标题 1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696">
    <w:name w:val="标题 1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697">
    <w:name w:val="页眉 New New New New New New New New New New New New"/>
    <w:basedOn w:val="1476"/>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1698">
    <w:name w:val="标题 2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699">
    <w:name w:val="页眉 New New New New New New"/>
    <w:basedOn w:val="1674"/>
    <w:qFormat/>
    <w:uiPriority w:val="0"/>
    <w:pPr>
      <w:pBdr>
        <w:bottom w:val="single" w:color="auto" w:sz="6" w:space="1"/>
      </w:pBdr>
      <w:tabs>
        <w:tab w:val="right" w:pos="9639"/>
      </w:tabs>
      <w:spacing w:line="240" w:lineRule="auto"/>
      <w:ind w:left="200" w:leftChars="200" w:firstLine="1800" w:firstLineChars="1800"/>
      <w:jc w:val="left"/>
    </w:pPr>
    <w:rPr>
      <w:spacing w:val="-10"/>
      <w:sz w:val="21"/>
      <w:szCs w:val="21"/>
    </w:rPr>
  </w:style>
  <w:style w:type="paragraph" w:customStyle="1" w:styleId="1700">
    <w:name w:val="页眉 New New New New New"/>
    <w:basedOn w:val="1452"/>
    <w:qFormat/>
    <w:uiPriority w:val="0"/>
    <w:pPr>
      <w:pBdr>
        <w:bottom w:val="single" w:color="auto" w:sz="6" w:space="1"/>
      </w:pBdr>
      <w:tabs>
        <w:tab w:val="right" w:pos="9639"/>
      </w:tabs>
      <w:adjustRightInd w:val="0"/>
      <w:ind w:left="200" w:leftChars="200" w:firstLine="1800" w:firstLineChars="1800"/>
      <w:jc w:val="left"/>
      <w:textAlignment w:val="baseline"/>
    </w:pPr>
    <w:rPr>
      <w:rFonts w:hAnsi="宋体"/>
      <w:spacing w:val="-10"/>
      <w:kern w:val="0"/>
      <w:szCs w:val="21"/>
    </w:rPr>
  </w:style>
  <w:style w:type="paragraph" w:customStyle="1" w:styleId="1701">
    <w:name w:val="标题 3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702">
    <w:name w:val="页脚 New New New New New New New New New New New New New New"/>
    <w:basedOn w:val="1599"/>
    <w:qFormat/>
    <w:uiPriority w:val="0"/>
    <w:pPr>
      <w:tabs>
        <w:tab w:val="center" w:pos="4153"/>
        <w:tab w:val="right" w:pos="8306"/>
      </w:tabs>
      <w:spacing w:line="240" w:lineRule="auto"/>
      <w:jc w:val="center"/>
    </w:pPr>
    <w:rPr>
      <w:sz w:val="21"/>
    </w:rPr>
  </w:style>
  <w:style w:type="paragraph" w:customStyle="1" w:styleId="1703">
    <w:name w:val="标题 2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704">
    <w:name w:val="标题 3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705">
    <w:name w:val="标题 2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706">
    <w:name w:val="标题 3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707">
    <w:name w:val="标题 3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708">
    <w:name w:val="标题 3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709">
    <w:name w:val="标题 2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710">
    <w:name w:val="标题 3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711">
    <w:name w:val="标题 2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712">
    <w:name w:val="标题 3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713">
    <w:name w:val="标题 3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714">
    <w:name w:val="标题 1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15">
    <w:name w:val="标题 1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16">
    <w:name w:val="标题 1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17">
    <w:name w:val="标题 2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718">
    <w:name w:val="标题 2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719">
    <w:name w:val="标题 1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20">
    <w:name w:val="标题 2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721">
    <w:name w:val="标题 2 New New New New New New New New New New New New New New New New New New New New New New New New New New New New New New New New New New New New New New New New New New New New New New New New New New New New New New New New New New New New New New1"/>
    <w:basedOn w:val="1"/>
    <w:next w:val="1"/>
    <w:qFormat/>
    <w:uiPriority w:val="0"/>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722">
    <w:name w:val="标题 1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23">
    <w:name w:val="标题 1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24">
    <w:name w:val="标题 1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25">
    <w:name w:val="标题 1 New New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26">
    <w:name w:val="标题 1 New New New New New New New New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27">
    <w:name w:val="标题 1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28">
    <w:name w:val="标题 1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29">
    <w:name w:val="标题 1 New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30">
    <w:name w:val="标题 1 New New New New New New New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31">
    <w:name w:val="标题 1 New New New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32">
    <w:name w:val="标题 1 New New New New New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33">
    <w:name w:val="标题 1 New New New New New New New New New New New New New New New New New New New New New New New New New New New New New"/>
    <w:basedOn w:val="1"/>
    <w:next w:val="1"/>
    <w:qFormat/>
    <w:uiPriority w:val="0"/>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734">
    <w:name w:val="段 New New"/>
    <w:qFormat/>
    <w:uiPriority w:val="0"/>
    <w:pPr>
      <w:tabs>
        <w:tab w:val="center" w:pos="4201"/>
        <w:tab w:val="right" w:leader="dot" w:pos="9298"/>
      </w:tabs>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735">
    <w:name w:val="封面中部"/>
    <w:basedOn w:val="1"/>
    <w:qFormat/>
    <w:uiPriority w:val="0"/>
    <w:pPr>
      <w:tabs>
        <w:tab w:val="left" w:pos="2977"/>
      </w:tabs>
      <w:adjustRightInd w:val="0"/>
      <w:spacing w:before="156" w:line="300" w:lineRule="auto"/>
      <w:jc w:val="left"/>
      <w:textAlignment w:val="baseline"/>
    </w:pPr>
    <w:rPr>
      <w:rFonts w:ascii="Arial" w:hAnsi="宋体" w:eastAsia="仿宋_GB2312" w:cs="Times New Roman"/>
      <w:bCs/>
      <w:smallCaps/>
      <w:kern w:val="0"/>
      <w:sz w:val="32"/>
      <w:szCs w:val="28"/>
    </w:rPr>
  </w:style>
  <w:style w:type="paragraph" w:customStyle="1" w:styleId="1736">
    <w:name w:val="缩进小标题4（一页纸）"/>
    <w:basedOn w:val="1"/>
    <w:qFormat/>
    <w:uiPriority w:val="0"/>
    <w:pPr>
      <w:widowControl/>
      <w:numPr>
        <w:ilvl w:val="0"/>
        <w:numId w:val="78"/>
      </w:numPr>
      <w:spacing w:before="156" w:line="360" w:lineRule="auto"/>
      <w:ind w:left="0" w:firstLine="200" w:firstLineChars="200"/>
      <w:jc w:val="left"/>
    </w:pPr>
    <w:rPr>
      <w:rFonts w:ascii="Arial" w:hAnsi="Arial" w:eastAsia="微软雅黑" w:cs="Times New Roman"/>
      <w:bCs/>
      <w:smallCaps/>
      <w:kern w:val="0"/>
      <w:sz w:val="18"/>
      <w:szCs w:val="24"/>
    </w:rPr>
  </w:style>
  <w:style w:type="paragraph" w:customStyle="1" w:styleId="1737">
    <w:name w:val="深色列表 - 强调文字颜色 31"/>
    <w:qFormat/>
    <w:uiPriority w:val="0"/>
    <w:rPr>
      <w:rFonts w:ascii="Times New Roman" w:hAnsi="Times New Roman" w:eastAsia="宋体" w:cs="Times New Roman"/>
      <w:sz w:val="24"/>
      <w:szCs w:val="24"/>
      <w:lang w:val="en-US" w:eastAsia="zh-CN" w:bidi="ar-SA"/>
    </w:rPr>
  </w:style>
  <w:style w:type="paragraph" w:customStyle="1" w:styleId="1738">
    <w:name w:val="样式 黑体"/>
    <w:basedOn w:val="1"/>
    <w:qFormat/>
    <w:uiPriority w:val="0"/>
    <w:pPr>
      <w:adjustRightInd w:val="0"/>
      <w:spacing w:before="156" w:line="288" w:lineRule="auto"/>
      <w:ind w:left="302" w:leftChars="202" w:hanging="100" w:hangingChars="100"/>
      <w:jc w:val="left"/>
      <w:textAlignment w:val="baseline"/>
    </w:pPr>
    <w:rPr>
      <w:rFonts w:ascii="宋体" w:hAnsi="宋体" w:eastAsia="黑体"/>
      <w:bCs/>
      <w:smallCaps/>
      <w:kern w:val="0"/>
      <w:sz w:val="28"/>
      <w:szCs w:val="28"/>
    </w:rPr>
  </w:style>
  <w:style w:type="paragraph" w:customStyle="1" w:styleId="1739">
    <w:name w:val="方欣正文小四"/>
    <w:basedOn w:val="1"/>
    <w:qFormat/>
    <w:uiPriority w:val="0"/>
    <w:pPr>
      <w:tabs>
        <w:tab w:val="left" w:pos="915"/>
      </w:tabs>
      <w:spacing w:before="156" w:line="360" w:lineRule="auto"/>
      <w:jc w:val="left"/>
    </w:pPr>
    <w:rPr>
      <w:rFonts w:ascii="宋体" w:hAnsi="宋体" w:eastAsia="宋体" w:cs="Times New Roman"/>
      <w:bCs/>
      <w:smallCaps/>
      <w:kern w:val="0"/>
      <w:szCs w:val="21"/>
    </w:rPr>
  </w:style>
  <w:style w:type="paragraph" w:customStyle="1" w:styleId="1740">
    <w:name w:val="Char Char Char3"/>
    <w:basedOn w:val="29"/>
    <w:qFormat/>
    <w:uiPriority w:val="0"/>
    <w:pPr>
      <w:spacing w:before="156"/>
      <w:jc w:val="left"/>
    </w:pPr>
    <w:rPr>
      <w:rFonts w:ascii="Tahoma" w:hAnsi="Tahoma"/>
      <w:bCs/>
      <w:smallCaps/>
      <w:sz w:val="24"/>
    </w:rPr>
  </w:style>
  <w:style w:type="paragraph" w:customStyle="1" w:styleId="1741">
    <w:name w:val="表格2"/>
    <w:basedOn w:val="1"/>
    <w:qFormat/>
    <w:uiPriority w:val="0"/>
    <w:pPr>
      <w:adjustRightInd w:val="0"/>
      <w:spacing w:before="156" w:line="288" w:lineRule="auto"/>
      <w:jc w:val="center"/>
      <w:textAlignment w:val="baseline"/>
    </w:pPr>
    <w:rPr>
      <w:rFonts w:ascii="宋体" w:hAnsi="宋体" w:eastAsia="宋体" w:cs="Times New Roman"/>
      <w:bCs/>
      <w:smallCaps/>
      <w:color w:val="000000"/>
      <w:kern w:val="0"/>
      <w:sz w:val="28"/>
    </w:rPr>
  </w:style>
  <w:style w:type="paragraph" w:customStyle="1" w:styleId="1742">
    <w:name w:val="图说明"/>
    <w:basedOn w:val="1"/>
    <w:qFormat/>
    <w:uiPriority w:val="0"/>
    <w:pPr>
      <w:adjustRightInd w:val="0"/>
      <w:spacing w:before="156" w:line="288" w:lineRule="auto"/>
      <w:jc w:val="center"/>
      <w:textAlignment w:val="baseline"/>
    </w:pPr>
    <w:rPr>
      <w:rFonts w:ascii="宋体" w:hAnsi="宋体" w:eastAsia="宋体" w:cs="Times New Roman"/>
      <w:bCs/>
      <w:smallCaps/>
      <w:color w:val="000000"/>
      <w:kern w:val="0"/>
      <w:sz w:val="28"/>
    </w:rPr>
  </w:style>
  <w:style w:type="paragraph" w:customStyle="1" w:styleId="1743">
    <w:name w:val="表内容"/>
    <w:basedOn w:val="1"/>
    <w:qFormat/>
    <w:uiPriority w:val="0"/>
    <w:pPr>
      <w:widowControl/>
      <w:adjustRightInd w:val="0"/>
      <w:spacing w:before="156"/>
      <w:jc w:val="left"/>
      <w:textAlignment w:val="baseline"/>
    </w:pPr>
    <w:rPr>
      <w:rFonts w:ascii="宋体" w:hAnsi="宋体" w:eastAsia="宋体"/>
      <w:bCs/>
      <w:smallCaps/>
      <w:color w:val="000000"/>
      <w:kern w:val="0"/>
      <w:sz w:val="28"/>
    </w:rPr>
  </w:style>
  <w:style w:type="paragraph" w:customStyle="1" w:styleId="1744">
    <w:name w:val="ander-正文"/>
    <w:basedOn w:val="1"/>
    <w:qFormat/>
    <w:uiPriority w:val="0"/>
    <w:pPr>
      <w:adjustRightInd w:val="0"/>
      <w:spacing w:before="156" w:line="300" w:lineRule="auto"/>
      <w:ind w:firstLine="200" w:firstLineChars="200"/>
      <w:jc w:val="left"/>
      <w:textAlignment w:val="baseline"/>
    </w:pPr>
    <w:rPr>
      <w:rFonts w:ascii="Times" w:hAnsi="Times" w:eastAsia="宋体" w:cs="Times New Roman"/>
      <w:kern w:val="0"/>
      <w:sz w:val="24"/>
      <w:szCs w:val="20"/>
      <w:lang w:val="en-GB"/>
    </w:rPr>
  </w:style>
  <w:style w:type="paragraph" w:customStyle="1" w:styleId="1745">
    <w:name w:val="文本"/>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1746">
    <w:name w:val="表格（五号）"/>
    <w:basedOn w:val="1"/>
    <w:qFormat/>
    <w:uiPriority w:val="0"/>
    <w:pPr>
      <w:adjustRightInd w:val="0"/>
      <w:spacing w:before="40" w:after="40"/>
      <w:jc w:val="center"/>
      <w:textAlignment w:val="baseline"/>
    </w:pPr>
    <w:rPr>
      <w:rFonts w:ascii="宋体" w:hAnsi="宋体" w:eastAsia="宋体" w:cs="Times New Roman"/>
      <w:bCs/>
      <w:smallCaps/>
      <w:kern w:val="0"/>
      <w:szCs w:val="28"/>
    </w:rPr>
  </w:style>
  <w:style w:type="character" w:customStyle="1" w:styleId="1747">
    <w:name w:val="彩色列表 - 着色 1 字符"/>
    <w:qFormat/>
    <w:uiPriority w:val="0"/>
    <w:rPr>
      <w:rFonts w:ascii="Arial" w:hAnsi="Arial"/>
    </w:rPr>
  </w:style>
  <w:style w:type="paragraph" w:customStyle="1" w:styleId="1748">
    <w:name w:val="样式 新正文缩进 + 首行缩进:  2 字符1"/>
    <w:basedOn w:val="1"/>
    <w:qFormat/>
    <w:uiPriority w:val="0"/>
    <w:pPr>
      <w:spacing w:before="156" w:line="360" w:lineRule="auto"/>
      <w:ind w:firstLine="200" w:firstLineChars="200"/>
      <w:jc w:val="left"/>
    </w:pPr>
    <w:rPr>
      <w:rFonts w:ascii="宋体" w:hAnsi="宋体" w:eastAsia="宋体" w:cs="Times New Roman"/>
      <w:bCs/>
      <w:smallCaps/>
      <w:szCs w:val="28"/>
    </w:rPr>
  </w:style>
  <w:style w:type="character" w:customStyle="1" w:styleId="1749">
    <w:name w:val="标题 3 字符2"/>
    <w:qFormat/>
    <w:uiPriority w:val="0"/>
    <w:rPr>
      <w:rFonts w:ascii="Arial" w:hAnsi="Arial" w:eastAsia="黑体"/>
      <w:b/>
      <w:bCs/>
      <w:sz w:val="30"/>
      <w:szCs w:val="32"/>
    </w:rPr>
  </w:style>
  <w:style w:type="character" w:customStyle="1" w:styleId="1750">
    <w:name w:val="页脚 字符2"/>
    <w:qFormat/>
    <w:uiPriority w:val="0"/>
    <w:rPr>
      <w:rFonts w:eastAsia="微软雅黑"/>
      <w:sz w:val="18"/>
      <w:szCs w:val="18"/>
    </w:rPr>
  </w:style>
  <w:style w:type="paragraph" w:customStyle="1" w:styleId="1751">
    <w:name w:val="一级项目符号"/>
    <w:basedOn w:val="1"/>
    <w:qFormat/>
    <w:uiPriority w:val="0"/>
    <w:pPr>
      <w:numPr>
        <w:ilvl w:val="0"/>
        <w:numId w:val="79"/>
      </w:numPr>
      <w:spacing w:before="156" w:line="360" w:lineRule="auto"/>
      <w:ind w:left="200" w:leftChars="200" w:firstLine="200" w:firstLineChars="200"/>
      <w:jc w:val="left"/>
    </w:pPr>
    <w:rPr>
      <w:rFonts w:ascii="微软雅黑" w:hAnsi="微软雅黑" w:eastAsia="宋体" w:cs="Times New Roman"/>
      <w:bCs/>
      <w:smallCaps/>
      <w:sz w:val="28"/>
    </w:rPr>
  </w:style>
  <w:style w:type="paragraph" w:customStyle="1" w:styleId="1752">
    <w:name w:val="排列"/>
    <w:basedOn w:val="1"/>
    <w:qFormat/>
    <w:uiPriority w:val="0"/>
    <w:pPr>
      <w:numPr>
        <w:ilvl w:val="0"/>
        <w:numId w:val="80"/>
      </w:numPr>
      <w:tabs>
        <w:tab w:val="clear" w:pos="420"/>
      </w:tabs>
      <w:spacing w:before="100" w:beforeLines="100" w:after="100" w:afterLines="100" w:line="360" w:lineRule="auto"/>
      <w:ind w:left="1080" w:firstLine="200" w:firstLineChars="200"/>
      <w:jc w:val="left"/>
    </w:pPr>
    <w:rPr>
      <w:rFonts w:ascii="宋体" w:hAnsi="宋体" w:eastAsia="楷体_GB2312" w:cs="Times New Roman"/>
      <w:bCs/>
      <w:smallCaps/>
      <w:sz w:val="28"/>
      <w:szCs w:val="24"/>
    </w:rPr>
  </w:style>
  <w:style w:type="paragraph" w:customStyle="1" w:styleId="1753">
    <w:name w:val="项目排列"/>
    <w:basedOn w:val="1"/>
    <w:qFormat/>
    <w:uiPriority w:val="0"/>
    <w:pPr>
      <w:numPr>
        <w:ilvl w:val="0"/>
        <w:numId w:val="81"/>
      </w:numPr>
      <w:spacing w:before="50" w:beforeLines="50" w:after="50" w:afterLines="50" w:line="300" w:lineRule="auto"/>
      <w:ind w:firstLine="200" w:firstLineChars="200"/>
      <w:jc w:val="left"/>
    </w:pPr>
    <w:rPr>
      <w:rFonts w:ascii="宋体" w:hAnsi="宋体" w:eastAsia="宋体" w:cs="Times New Roman"/>
      <w:bCs/>
      <w:smallCaps/>
      <w:sz w:val="28"/>
      <w:szCs w:val="24"/>
    </w:rPr>
  </w:style>
  <w:style w:type="character" w:customStyle="1" w:styleId="1754">
    <w:name w:val="表格标题 Char"/>
    <w:qFormat/>
    <w:uiPriority w:val="0"/>
    <w:rPr>
      <w:rFonts w:ascii="Times New Roman" w:hAnsi="Times New Roman" w:eastAsia="宋体" w:cs="Times New Roman"/>
      <w:b/>
      <w:kern w:val="21"/>
      <w:sz w:val="24"/>
      <w:szCs w:val="21"/>
    </w:rPr>
  </w:style>
  <w:style w:type="paragraph" w:customStyle="1" w:styleId="1755">
    <w:name w:val="样式 正文缩进 + 首行缩进:  2 字符 段前: 0.5 行 段后: 0.5 行"/>
    <w:basedOn w:val="12"/>
    <w:qFormat/>
    <w:uiPriority w:val="0"/>
    <w:pPr>
      <w:adjustRightInd w:val="0"/>
      <w:snapToGrid w:val="0"/>
      <w:spacing w:before="156" w:line="360" w:lineRule="auto"/>
      <w:ind w:firstLine="200" w:firstLineChars="200"/>
      <w:jc w:val="left"/>
    </w:pPr>
    <w:rPr>
      <w:rFonts w:ascii="宋体" w:hAnsi="宋体" w:cs="宋体"/>
      <w:bCs/>
      <w:smallCaps/>
      <w:sz w:val="28"/>
      <w:szCs w:val="28"/>
    </w:rPr>
  </w:style>
  <w:style w:type="character" w:customStyle="1" w:styleId="1756">
    <w:name w:val="tit1"/>
    <w:qFormat/>
    <w:uiPriority w:val="0"/>
  </w:style>
  <w:style w:type="character" w:customStyle="1" w:styleId="1757">
    <w:name w:val="nav"/>
    <w:qFormat/>
    <w:uiPriority w:val="0"/>
  </w:style>
  <w:style w:type="paragraph" w:customStyle="1" w:styleId="1758">
    <w:name w:val="_Style 261"/>
    <w:basedOn w:val="29"/>
    <w:qFormat/>
    <w:uiPriority w:val="0"/>
    <w:pPr>
      <w:spacing w:before="156"/>
      <w:jc w:val="left"/>
    </w:pPr>
    <w:rPr>
      <w:rFonts w:ascii="Tahoma" w:hAnsi="Tahoma" w:cs="Tahoma"/>
      <w:bCs/>
      <w:smallCaps/>
      <w:sz w:val="24"/>
    </w:rPr>
  </w:style>
  <w:style w:type="character" w:customStyle="1" w:styleId="1759">
    <w:name w:val="一级列表 Char"/>
    <w:qFormat/>
    <w:uiPriority w:val="0"/>
    <w:rPr>
      <w:rFonts w:ascii="黑体" w:hAnsi="黑体" w:eastAsia="黑体" w:cs="Times New Roman"/>
      <w:b/>
      <w:sz w:val="28"/>
      <w:szCs w:val="24"/>
    </w:rPr>
  </w:style>
  <w:style w:type="paragraph" w:customStyle="1" w:styleId="1760">
    <w:name w:val="表内容（居中）"/>
    <w:basedOn w:val="1"/>
    <w:qFormat/>
    <w:uiPriority w:val="0"/>
    <w:pPr>
      <w:spacing w:before="156"/>
      <w:jc w:val="center"/>
    </w:pPr>
    <w:rPr>
      <w:rFonts w:ascii="宋体" w:hAnsi="宋体" w:eastAsia="宋体" w:cs="Times New Roman"/>
      <w:bCs/>
      <w:smallCaps/>
      <w:szCs w:val="21"/>
    </w:rPr>
  </w:style>
  <w:style w:type="paragraph" w:customStyle="1" w:styleId="1761">
    <w:name w:val="图片"/>
    <w:basedOn w:val="12"/>
    <w:qFormat/>
    <w:uiPriority w:val="0"/>
    <w:pPr>
      <w:adjustRightInd w:val="0"/>
      <w:snapToGrid w:val="0"/>
      <w:spacing w:before="156" w:line="360" w:lineRule="auto"/>
      <w:ind w:firstLine="0"/>
      <w:jc w:val="center"/>
    </w:pPr>
    <w:rPr>
      <w:rFonts w:ascii="宋体" w:hAnsi="宋体"/>
      <w:bCs/>
      <w:smallCaps/>
      <w:sz w:val="28"/>
      <w:szCs w:val="28"/>
    </w:rPr>
  </w:style>
  <w:style w:type="paragraph" w:customStyle="1" w:styleId="1762">
    <w:name w:val="图片标题"/>
    <w:basedOn w:val="12"/>
    <w:qFormat/>
    <w:uiPriority w:val="0"/>
    <w:pPr>
      <w:adjustRightInd w:val="0"/>
      <w:snapToGrid w:val="0"/>
      <w:spacing w:before="156" w:line="360" w:lineRule="auto"/>
      <w:ind w:firstLine="0"/>
      <w:jc w:val="center"/>
    </w:pPr>
    <w:rPr>
      <w:rFonts w:ascii="宋体" w:hAnsi="宋体"/>
      <w:bCs/>
      <w:smallCaps/>
      <w:sz w:val="28"/>
      <w:szCs w:val="28"/>
    </w:rPr>
  </w:style>
  <w:style w:type="paragraph" w:customStyle="1" w:styleId="1763">
    <w:name w:val="正文、宋体、小四、首行缩进、1.5倍行距"/>
    <w:basedOn w:val="1"/>
    <w:qFormat/>
    <w:uiPriority w:val="0"/>
    <w:pPr>
      <w:widowControl/>
      <w:spacing w:before="156" w:line="360" w:lineRule="auto"/>
      <w:ind w:firstLine="200" w:firstLineChars="200"/>
      <w:jc w:val="left"/>
    </w:pPr>
    <w:rPr>
      <w:rFonts w:ascii="宋体" w:hAnsi="宋体" w:eastAsia="宋体" w:cs="Times New Roman"/>
      <w:bCs/>
      <w:smallCaps/>
      <w:kern w:val="0"/>
      <w:sz w:val="28"/>
      <w:szCs w:val="24"/>
      <w:lang w:val="zh-CN" w:bidi="en-US"/>
    </w:rPr>
  </w:style>
  <w:style w:type="paragraph" w:customStyle="1" w:styleId="1764">
    <w:name w:val="小标题A级"/>
    <w:basedOn w:val="1"/>
    <w:qFormat/>
    <w:uiPriority w:val="0"/>
    <w:pPr>
      <w:spacing w:before="156" w:line="360" w:lineRule="auto"/>
      <w:jc w:val="left"/>
    </w:pPr>
    <w:rPr>
      <w:rFonts w:ascii="宋体" w:hAnsi="宋体" w:eastAsia="宋体" w:cs="Times New Roman"/>
      <w:bCs/>
      <w:smallCaps/>
      <w:sz w:val="28"/>
    </w:rPr>
  </w:style>
  <w:style w:type="character" w:customStyle="1" w:styleId="1765">
    <w:name w:val="表头 字符"/>
    <w:qFormat/>
    <w:uiPriority w:val="0"/>
    <w:rPr>
      <w:rFonts w:ascii="Times New Roman" w:hAnsi="Times New Roman" w:eastAsia="宋体" w:cs="Times New Roman"/>
      <w:sz w:val="24"/>
      <w:szCs w:val="28"/>
    </w:rPr>
  </w:style>
  <w:style w:type="paragraph" w:customStyle="1" w:styleId="1766">
    <w:name w:val="表内容（居左）"/>
    <w:basedOn w:val="1760"/>
    <w:qFormat/>
    <w:uiPriority w:val="0"/>
    <w:pPr>
      <w:jc w:val="left"/>
    </w:pPr>
  </w:style>
  <w:style w:type="paragraph" w:customStyle="1" w:styleId="1767">
    <w:name w:val="小标题B级"/>
    <w:basedOn w:val="1764"/>
    <w:qFormat/>
    <w:uiPriority w:val="0"/>
    <w:pPr>
      <w:numPr>
        <w:ilvl w:val="0"/>
        <w:numId w:val="82"/>
      </w:numPr>
    </w:pPr>
  </w:style>
  <w:style w:type="paragraph" w:customStyle="1" w:styleId="1768">
    <w:name w:val="小标题C级"/>
    <w:basedOn w:val="1764"/>
    <w:qFormat/>
    <w:uiPriority w:val="0"/>
    <w:pPr>
      <w:numPr>
        <w:ilvl w:val="0"/>
        <w:numId w:val="83"/>
      </w:numPr>
    </w:pPr>
  </w:style>
  <w:style w:type="paragraph" w:customStyle="1" w:styleId="1769">
    <w:name w:val="AJ正文-监管信息化工程"/>
    <w:basedOn w:val="1"/>
    <w:qFormat/>
    <w:uiPriority w:val="0"/>
    <w:pPr>
      <w:spacing w:before="156" w:line="360" w:lineRule="auto"/>
      <w:ind w:firstLine="200" w:firstLineChars="200"/>
      <w:jc w:val="left"/>
    </w:pPr>
    <w:rPr>
      <w:rFonts w:ascii="宋体" w:hAnsi="宋体" w:eastAsia="仿宋_GB2312" w:cs="Times New Roman"/>
      <w:bCs/>
      <w:smallCaps/>
      <w:sz w:val="28"/>
      <w:szCs w:val="28"/>
      <w:lang w:val="zh-CN"/>
    </w:rPr>
  </w:style>
  <w:style w:type="paragraph" w:customStyle="1" w:styleId="1770">
    <w:name w:val="报告正文（样式1）"/>
    <w:basedOn w:val="37"/>
    <w:qFormat/>
    <w:uiPriority w:val="0"/>
    <w:pPr>
      <w:spacing w:before="156"/>
      <w:ind w:firstLine="200" w:firstLineChars="200"/>
    </w:pPr>
    <w:rPr>
      <w:rFonts w:ascii="Times New Roman" w:hAnsi="Times New Roman" w:eastAsia="仿宋_GB2312" w:cs="Times New Roman"/>
      <w:kern w:val="0"/>
      <w:sz w:val="28"/>
      <w:szCs w:val="28"/>
    </w:rPr>
  </w:style>
  <w:style w:type="paragraph" w:customStyle="1" w:styleId="1771">
    <w:name w:val="副标题1"/>
    <w:basedOn w:val="1"/>
    <w:next w:val="1"/>
    <w:qFormat/>
    <w:uiPriority w:val="0"/>
    <w:pPr>
      <w:spacing w:before="240" w:after="60" w:line="312" w:lineRule="atLeast"/>
      <w:ind w:firstLine="200" w:firstLineChars="200"/>
      <w:jc w:val="center"/>
      <w:outlineLvl w:val="1"/>
    </w:pPr>
    <w:rPr>
      <w:rFonts w:ascii="Calibri" w:hAnsi="Calibri" w:eastAsia="宋体" w:cs="Times New Roman"/>
      <w:b/>
      <w:smallCaps/>
      <w:kern w:val="28"/>
      <w:sz w:val="32"/>
      <w:szCs w:val="32"/>
    </w:rPr>
  </w:style>
  <w:style w:type="character" w:customStyle="1" w:styleId="1772">
    <w:name w:val="小标题A级 Char"/>
    <w:qFormat/>
    <w:uiPriority w:val="0"/>
    <w:rPr>
      <w:rFonts w:ascii="Times New Roman" w:hAnsi="Times New Roman" w:eastAsia="宋体" w:cs="Times New Roman"/>
      <w:kern w:val="2"/>
      <w:sz w:val="28"/>
      <w:szCs w:val="22"/>
    </w:rPr>
  </w:style>
  <w:style w:type="character" w:customStyle="1" w:styleId="1773">
    <w:name w:val="小标题B级 Char"/>
    <w:qFormat/>
    <w:uiPriority w:val="0"/>
  </w:style>
  <w:style w:type="paragraph" w:customStyle="1" w:styleId="1774">
    <w:name w:val="目录标题1"/>
    <w:basedOn w:val="4"/>
    <w:next w:val="1"/>
    <w:qFormat/>
    <w:uiPriority w:val="0"/>
    <w:pPr>
      <w:keepLines/>
      <w:pageBreakBefore/>
      <w:widowControl/>
      <w:adjustRightInd w:val="0"/>
      <w:spacing w:before="50" w:beforeLines="50" w:line="259" w:lineRule="auto"/>
      <w:textAlignment w:val="baseline"/>
      <w:outlineLvl w:val="9"/>
    </w:pPr>
    <w:rPr>
      <w:rFonts w:ascii="Calibri Light" w:hAnsi="Calibri Light" w:eastAsia="黑体"/>
      <w:b w:val="0"/>
      <w:bCs/>
      <w:color w:val="2E74B5"/>
      <w:kern w:val="44"/>
      <w:sz w:val="44"/>
      <w:szCs w:val="32"/>
      <w:lang w:val="en-US"/>
    </w:rPr>
  </w:style>
  <w:style w:type="character" w:customStyle="1" w:styleId="1775">
    <w:name w:val="不明显强调11"/>
    <w:qFormat/>
    <w:uiPriority w:val="0"/>
    <w:rPr>
      <w:i/>
      <w:iCs/>
      <w:color w:val="404040"/>
    </w:rPr>
  </w:style>
  <w:style w:type="character" w:customStyle="1" w:styleId="1776">
    <w:name w:val="书籍标题11"/>
    <w:qFormat/>
    <w:uiPriority w:val="0"/>
    <w:rPr>
      <w:b/>
      <w:bCs/>
      <w:i/>
      <w:iCs/>
      <w:spacing w:val="5"/>
    </w:rPr>
  </w:style>
  <w:style w:type="paragraph" w:customStyle="1" w:styleId="1777">
    <w:name w:val="中等深浅网格 21"/>
    <w:qFormat/>
    <w:uiPriority w:val="0"/>
    <w:rPr>
      <w:rFonts w:ascii="Calibri" w:hAnsi="Calibri" w:eastAsia="宋体" w:cs="Times New Roman"/>
      <w:sz w:val="22"/>
      <w:szCs w:val="22"/>
      <w:lang w:val="en-US" w:eastAsia="zh-CN" w:bidi="ar-SA"/>
    </w:rPr>
  </w:style>
  <w:style w:type="character" w:customStyle="1" w:styleId="1778">
    <w:name w:val="副标题 字符1"/>
    <w:qFormat/>
    <w:uiPriority w:val="0"/>
    <w:rPr>
      <w:rFonts w:ascii="等线 Light" w:hAnsi="等线 Light" w:cs="Times New Roman"/>
      <w:b/>
      <w:bCs/>
      <w:kern w:val="28"/>
      <w:sz w:val="32"/>
      <w:szCs w:val="32"/>
    </w:rPr>
  </w:style>
  <w:style w:type="character" w:customStyle="1" w:styleId="1779">
    <w:name w:val="正文缩进 字符3"/>
    <w:qFormat/>
    <w:uiPriority w:val="0"/>
    <w:rPr>
      <w:rFonts w:ascii="Calibri" w:hAnsi="Calibri" w:eastAsia="宋体" w:cs="Times New Roman"/>
      <w:kern w:val="0"/>
      <w:sz w:val="28"/>
      <w:szCs w:val="21"/>
    </w:rPr>
  </w:style>
  <w:style w:type="paragraph" w:customStyle="1" w:styleId="1780">
    <w:name w:val="正文内容格式"/>
    <w:basedOn w:val="1"/>
    <w:qFormat/>
    <w:uiPriority w:val="0"/>
    <w:pPr>
      <w:widowControl/>
      <w:adjustRightInd w:val="0"/>
      <w:snapToGrid w:val="0"/>
      <w:spacing w:before="156" w:line="400" w:lineRule="atLeast"/>
      <w:ind w:firstLine="482"/>
      <w:jc w:val="left"/>
      <w:textAlignment w:val="baseline"/>
    </w:pPr>
    <w:rPr>
      <w:rFonts w:ascii="宋体" w:hAnsi="宋体" w:eastAsia="宋体" w:cs="Times New Roman"/>
      <w:bCs/>
      <w:smallCaps/>
      <w:kern w:val="0"/>
      <w:sz w:val="28"/>
      <w:szCs w:val="28"/>
    </w:rPr>
  </w:style>
  <w:style w:type="paragraph" w:customStyle="1" w:styleId="1781">
    <w:name w:val="本文正文段落格式"/>
    <w:basedOn w:val="1"/>
    <w:qFormat/>
    <w:uiPriority w:val="0"/>
    <w:pPr>
      <w:widowControl/>
      <w:spacing w:before="156" w:line="360" w:lineRule="auto"/>
      <w:ind w:firstLine="560"/>
      <w:jc w:val="left"/>
    </w:pPr>
    <w:rPr>
      <w:rFonts w:ascii="Calibri" w:hAnsi="Calibri" w:eastAsia="宋体" w:cs="Times New Roman"/>
      <w:bCs/>
      <w:smallCaps/>
      <w:kern w:val="0"/>
      <w:sz w:val="28"/>
    </w:rPr>
  </w:style>
  <w:style w:type="paragraph" w:customStyle="1" w:styleId="1782">
    <w:name w:val="箭头列表2（Alt+W）"/>
    <w:basedOn w:val="1"/>
    <w:qFormat/>
    <w:uiPriority w:val="0"/>
    <w:pPr>
      <w:numPr>
        <w:ilvl w:val="0"/>
        <w:numId w:val="84"/>
      </w:numPr>
      <w:tabs>
        <w:tab w:val="clear" w:pos="425"/>
      </w:tabs>
      <w:spacing w:before="156" w:line="360" w:lineRule="auto"/>
      <w:ind w:left="935" w:firstLine="200" w:firstLineChars="200"/>
      <w:jc w:val="left"/>
    </w:pPr>
    <w:rPr>
      <w:rFonts w:ascii="宋体" w:hAnsi="宋体" w:eastAsia="宋体" w:cs="Times New Roman"/>
      <w:bCs/>
      <w:smallCaps/>
      <w:sz w:val="28"/>
      <w:szCs w:val="28"/>
    </w:rPr>
  </w:style>
  <w:style w:type="character" w:customStyle="1" w:styleId="1783">
    <w:name w:val="无格式表格 31"/>
    <w:qFormat/>
    <w:uiPriority w:val="0"/>
    <w:rPr>
      <w:i/>
      <w:iCs/>
      <w:color w:val="404040"/>
    </w:rPr>
  </w:style>
  <w:style w:type="paragraph" w:customStyle="1" w:styleId="1784">
    <w:name w:val="网格表 31"/>
    <w:basedOn w:val="4"/>
    <w:next w:val="1"/>
    <w:qFormat/>
    <w:uiPriority w:val="0"/>
    <w:pPr>
      <w:keepLines/>
      <w:pageBreakBefore/>
      <w:widowControl/>
      <w:adjustRightInd w:val="0"/>
      <w:spacing w:before="480" w:line="276" w:lineRule="auto"/>
      <w:jc w:val="left"/>
      <w:textAlignment w:val="baseline"/>
      <w:outlineLvl w:val="9"/>
    </w:pPr>
    <w:rPr>
      <w:rFonts w:ascii="Calibri Light" w:hAnsi="Calibri Light" w:eastAsia="黑体"/>
      <w:color w:val="2E74B5"/>
      <w:kern w:val="0"/>
      <w:sz w:val="28"/>
      <w:szCs w:val="28"/>
      <w:lang w:val="en-US"/>
    </w:rPr>
  </w:style>
  <w:style w:type="character" w:customStyle="1" w:styleId="1785">
    <w:name w:val="表正文2"/>
    <w:qFormat/>
    <w:uiPriority w:val="0"/>
    <w:rPr>
      <w:sz w:val="24"/>
    </w:rPr>
  </w:style>
  <w:style w:type="paragraph" w:customStyle="1" w:styleId="1786">
    <w:name w:val="彩色底纹 - 强调文字颜色 11"/>
    <w:qFormat/>
    <w:uiPriority w:val="0"/>
    <w:rPr>
      <w:rFonts w:ascii="Times New Roman" w:hAnsi="Times New Roman" w:eastAsia="宋体" w:cs="Times New Roman"/>
      <w:kern w:val="2"/>
      <w:sz w:val="24"/>
      <w:szCs w:val="24"/>
      <w:lang w:val="en-US" w:eastAsia="zh-CN" w:bidi="ar-SA"/>
    </w:rPr>
  </w:style>
  <w:style w:type="character" w:customStyle="1" w:styleId="1787">
    <w:name w:val="z-窗体顶端 字符2"/>
    <w:qFormat/>
    <w:uiPriority w:val="0"/>
    <w:rPr>
      <w:rFonts w:ascii="Arial" w:hAnsi="Arial" w:cs="Arial"/>
      <w:vanish/>
      <w:kern w:val="2"/>
      <w:sz w:val="16"/>
      <w:szCs w:val="16"/>
    </w:rPr>
  </w:style>
  <w:style w:type="character" w:customStyle="1" w:styleId="1788">
    <w:name w:val="z-窗体底端 字符2"/>
    <w:qFormat/>
    <w:uiPriority w:val="0"/>
    <w:rPr>
      <w:rFonts w:ascii="Arial" w:hAnsi="Arial" w:cs="Arial"/>
      <w:vanish/>
      <w:kern w:val="2"/>
      <w:sz w:val="16"/>
      <w:szCs w:val="16"/>
    </w:rPr>
  </w:style>
  <w:style w:type="paragraph" w:customStyle="1" w:styleId="1789">
    <w:name w:val="+正文"/>
    <w:basedOn w:val="1"/>
    <w:qFormat/>
    <w:uiPriority w:val="0"/>
    <w:pPr>
      <w:adjustRightInd w:val="0"/>
      <w:snapToGrid w:val="0"/>
      <w:spacing w:before="156" w:line="360" w:lineRule="auto"/>
      <w:ind w:firstLine="200" w:firstLineChars="200"/>
      <w:jc w:val="left"/>
    </w:pPr>
    <w:rPr>
      <w:rFonts w:ascii="方正仿宋_GBK" w:hAnsi="Calibri" w:eastAsia="宋体" w:cs="黑体"/>
      <w:bCs/>
      <w:smallCaps/>
      <w:color w:val="000000"/>
      <w:sz w:val="28"/>
      <w:szCs w:val="28"/>
    </w:rPr>
  </w:style>
  <w:style w:type="paragraph" w:customStyle="1" w:styleId="1790">
    <w:name w:val="T图形居中"/>
    <w:next w:val="1"/>
    <w:qFormat/>
    <w:uiPriority w:val="0"/>
    <w:pPr>
      <w:jc w:val="center"/>
    </w:pPr>
    <w:rPr>
      <w:rFonts w:ascii="Calibri" w:hAnsi="Calibri" w:eastAsia="宋体" w:cs="Times New Roman"/>
      <w:kern w:val="2"/>
      <w:sz w:val="24"/>
      <w:szCs w:val="21"/>
      <w:lang w:val="en-US" w:eastAsia="zh-CN" w:bidi="ar-SA"/>
    </w:rPr>
  </w:style>
  <w:style w:type="paragraph" w:customStyle="1" w:styleId="1791">
    <w:name w:val="标题（无编号）"/>
    <w:basedOn w:val="8"/>
    <w:qFormat/>
    <w:uiPriority w:val="0"/>
    <w:pPr>
      <w:widowControl/>
      <w:tabs>
        <w:tab w:val="left" w:pos="0"/>
        <w:tab w:val="left" w:pos="420"/>
        <w:tab w:val="left" w:pos="1080"/>
      </w:tabs>
      <w:snapToGrid w:val="0"/>
      <w:spacing w:before="78" w:after="78"/>
      <w:contextualSpacing/>
    </w:pPr>
    <w:rPr>
      <w:rFonts w:ascii="Calibri Light" w:hAnsi="Calibri Light" w:eastAsia="微软雅黑" w:cs="Times New Roman"/>
    </w:rPr>
  </w:style>
  <w:style w:type="paragraph" w:customStyle="1" w:styleId="1792">
    <w:name w:val="大标题"/>
    <w:basedOn w:val="12"/>
    <w:qFormat/>
    <w:uiPriority w:val="0"/>
    <w:pPr>
      <w:numPr>
        <w:ilvl w:val="0"/>
        <w:numId w:val="85"/>
      </w:numPr>
      <w:spacing w:before="50" w:beforeLines="50" w:after="50" w:afterLines="50" w:line="360" w:lineRule="auto"/>
      <w:ind w:left="900" w:firstLine="200" w:firstLineChars="200"/>
      <w:jc w:val="left"/>
    </w:pPr>
    <w:rPr>
      <w:rFonts w:ascii="黑体" w:hAnsi="黑体" w:eastAsia="黑体"/>
      <w:b/>
      <w:bCs/>
      <w:smallCaps/>
      <w:sz w:val="28"/>
      <w:szCs w:val="24"/>
    </w:rPr>
  </w:style>
  <w:style w:type="paragraph" w:customStyle="1" w:styleId="1793">
    <w:name w:val="代码"/>
    <w:basedOn w:val="1"/>
    <w:qFormat/>
    <w:uiPriority w:val="0"/>
    <w:pPr>
      <w:spacing w:before="156" w:after="156" w:line="560" w:lineRule="exact"/>
      <w:ind w:left="400" w:leftChars="400" w:firstLine="200" w:firstLineChars="200"/>
      <w:jc w:val="left"/>
    </w:pPr>
    <w:rPr>
      <w:rFonts w:ascii="Courier New" w:hAnsi="Courier New" w:eastAsia="宋体" w:cs="Times New Roman"/>
      <w:bCs/>
      <w:smallCaps/>
      <w:szCs w:val="21"/>
    </w:rPr>
  </w:style>
  <w:style w:type="paragraph" w:customStyle="1" w:styleId="1794">
    <w:name w:val="仿宋4号字"/>
    <w:basedOn w:val="1"/>
    <w:qFormat/>
    <w:uiPriority w:val="0"/>
    <w:pPr>
      <w:adjustRightInd w:val="0"/>
      <w:snapToGrid w:val="0"/>
      <w:spacing w:before="156" w:line="560" w:lineRule="exact"/>
      <w:ind w:firstLine="200" w:firstLineChars="200"/>
      <w:jc w:val="left"/>
    </w:pPr>
    <w:rPr>
      <w:rFonts w:ascii="Calibri" w:hAnsi="Calibri" w:eastAsia="仿宋_GB2312" w:cs="Times New Roman"/>
      <w:smallCaps/>
      <w:sz w:val="28"/>
      <w:szCs w:val="28"/>
    </w:rPr>
  </w:style>
  <w:style w:type="character" w:customStyle="1" w:styleId="1795">
    <w:name w:val="List Paragraph Char Char"/>
    <w:qFormat/>
    <w:uiPriority w:val="0"/>
    <w:rPr>
      <w:kern w:val="2"/>
      <w:sz w:val="28"/>
      <w:szCs w:val="24"/>
    </w:rPr>
  </w:style>
  <w:style w:type="character" w:customStyle="1" w:styleId="1796">
    <w:name w:val="批注引用1"/>
    <w:qFormat/>
    <w:uiPriority w:val="0"/>
    <w:rPr>
      <w:sz w:val="21"/>
      <w:szCs w:val="21"/>
    </w:rPr>
  </w:style>
  <w:style w:type="paragraph" w:customStyle="1" w:styleId="1797">
    <w:name w:val="批注主题1"/>
    <w:basedOn w:val="31"/>
    <w:next w:val="31"/>
    <w:qFormat/>
    <w:uiPriority w:val="0"/>
    <w:pPr>
      <w:spacing w:before="156" w:line="560" w:lineRule="exact"/>
      <w:ind w:firstLine="200" w:firstLineChars="200"/>
    </w:pPr>
    <w:rPr>
      <w:rFonts w:ascii="宋体" w:hAnsi="宋体" w:eastAsia="宋体" w:cs="Times New Roman"/>
      <w:b/>
      <w:smallCaps/>
      <w:sz w:val="28"/>
      <w:szCs w:val="24"/>
    </w:rPr>
  </w:style>
  <w:style w:type="paragraph" w:customStyle="1" w:styleId="1798">
    <w:name w:val="普通标题"/>
    <w:basedOn w:val="1"/>
    <w:next w:val="12"/>
    <w:qFormat/>
    <w:uiPriority w:val="0"/>
    <w:pPr>
      <w:pageBreakBefore/>
      <w:spacing w:before="200" w:beforeLines="200" w:after="100" w:afterLines="100" w:line="560" w:lineRule="exact"/>
      <w:ind w:firstLine="200" w:firstLineChars="200"/>
      <w:jc w:val="center"/>
    </w:pPr>
    <w:rPr>
      <w:rFonts w:ascii="Arial" w:hAnsi="Arial" w:eastAsia="黑体" w:cs="Times New Roman"/>
      <w:b/>
      <w:bCs/>
      <w:smallCaps/>
      <w:sz w:val="32"/>
      <w:szCs w:val="32"/>
    </w:rPr>
  </w:style>
  <w:style w:type="character" w:customStyle="1" w:styleId="1799">
    <w:name w:val="网格表 1 浅色2"/>
    <w:qFormat/>
    <w:uiPriority w:val="0"/>
    <w:rPr>
      <w:b/>
      <w:bCs/>
      <w:i/>
      <w:iCs/>
      <w:spacing w:val="5"/>
    </w:rPr>
  </w:style>
  <w:style w:type="paragraph" w:customStyle="1" w:styleId="1800">
    <w:name w:val="说明文字"/>
    <w:basedOn w:val="1"/>
    <w:next w:val="12"/>
    <w:qFormat/>
    <w:uiPriority w:val="0"/>
    <w:pPr>
      <w:spacing w:before="156" w:after="156" w:line="560" w:lineRule="exact"/>
      <w:ind w:firstLine="200" w:firstLineChars="200"/>
      <w:jc w:val="left"/>
    </w:pPr>
    <w:rPr>
      <w:rFonts w:ascii="宋体" w:hAnsi="宋体" w:eastAsia="宋体" w:cs="Times New Roman"/>
      <w:bCs/>
      <w:i/>
      <w:smallCaps/>
      <w:color w:val="0000FF"/>
      <w:szCs w:val="21"/>
    </w:rPr>
  </w:style>
  <w:style w:type="character" w:customStyle="1" w:styleId="1801">
    <w:name w:val="未处理的提及21"/>
    <w:qFormat/>
    <w:uiPriority w:val="0"/>
    <w:rPr>
      <w:color w:val="605E5C"/>
      <w:shd w:val="clear" w:color="auto" w:fill="E1DFDD"/>
    </w:rPr>
  </w:style>
  <w:style w:type="character" w:customStyle="1" w:styleId="1802">
    <w:name w:val="未处理的提及3"/>
    <w:qFormat/>
    <w:uiPriority w:val="0"/>
    <w:rPr>
      <w:color w:val="605E5C"/>
      <w:shd w:val="clear" w:color="auto" w:fill="E1DFDD"/>
    </w:rPr>
  </w:style>
  <w:style w:type="paragraph" w:customStyle="1" w:styleId="1803">
    <w:name w:val="文档结构图1"/>
    <w:basedOn w:val="1"/>
    <w:qFormat/>
    <w:uiPriority w:val="0"/>
    <w:pPr>
      <w:shd w:val="clear" w:color="auto" w:fill="000080"/>
      <w:spacing w:before="156" w:line="560" w:lineRule="exact"/>
      <w:ind w:firstLine="200" w:firstLineChars="200"/>
      <w:jc w:val="left"/>
    </w:pPr>
    <w:rPr>
      <w:rFonts w:ascii="宋体" w:hAnsi="宋体" w:eastAsia="宋体" w:cs="Times New Roman"/>
      <w:bCs/>
      <w:smallCaps/>
      <w:sz w:val="28"/>
      <w:szCs w:val="24"/>
    </w:rPr>
  </w:style>
  <w:style w:type="character" w:customStyle="1" w:styleId="1804">
    <w:name w:val="项目排列 Char Char"/>
    <w:qFormat/>
    <w:uiPriority w:val="0"/>
    <w:rPr>
      <w:rFonts w:ascii="Times New Roman" w:hAnsi="Times New Roman" w:eastAsia="宋体" w:cs="Times New Roman"/>
      <w:sz w:val="28"/>
      <w:szCs w:val="24"/>
    </w:rPr>
  </w:style>
  <w:style w:type="paragraph" w:customStyle="1" w:styleId="1805">
    <w:name w:val="小标题 Char Char Char"/>
    <w:basedOn w:val="1"/>
    <w:qFormat/>
    <w:uiPriority w:val="0"/>
    <w:pPr>
      <w:numPr>
        <w:ilvl w:val="0"/>
        <w:numId w:val="86"/>
      </w:numPr>
      <w:tabs>
        <w:tab w:val="left" w:pos="0"/>
        <w:tab w:val="left" w:pos="987"/>
      </w:tabs>
      <w:adjustRightInd w:val="0"/>
      <w:spacing w:before="100" w:beforeLines="100" w:line="360" w:lineRule="auto"/>
      <w:ind w:left="0" w:firstLine="200" w:firstLineChars="200"/>
      <w:jc w:val="left"/>
      <w:textAlignment w:val="baseline"/>
    </w:pPr>
    <w:rPr>
      <w:rFonts w:ascii="Verdana" w:hAnsi="Verdana" w:eastAsia="仿宋_GB2312" w:cs="Times New Roman"/>
      <w:b/>
      <w:smallCaps/>
      <w:color w:val="000000"/>
      <w:sz w:val="28"/>
      <w:szCs w:val="24"/>
      <w:lang w:val="zh-CN"/>
    </w:rPr>
  </w:style>
  <w:style w:type="paragraph" w:customStyle="1" w:styleId="1806">
    <w:name w:val="序列1)2)3)"/>
    <w:basedOn w:val="1"/>
    <w:next w:val="1"/>
    <w:qFormat/>
    <w:uiPriority w:val="0"/>
    <w:pPr>
      <w:widowControl/>
      <w:numPr>
        <w:ilvl w:val="1"/>
        <w:numId w:val="87"/>
      </w:numPr>
      <w:tabs>
        <w:tab w:val="left" w:pos="907"/>
        <w:tab w:val="left" w:pos="1366"/>
      </w:tabs>
      <w:adjustRightInd w:val="0"/>
      <w:snapToGrid w:val="0"/>
      <w:spacing w:before="156" w:line="400" w:lineRule="atLeast"/>
      <w:ind w:firstLine="200" w:firstLineChars="200"/>
      <w:jc w:val="left"/>
      <w:textAlignment w:val="baseline"/>
    </w:pPr>
    <w:rPr>
      <w:rFonts w:ascii="宋体" w:hAnsi="宋体" w:eastAsia="宋体" w:cs="Times New Roman"/>
      <w:bCs/>
      <w:smallCaps/>
      <w:kern w:val="0"/>
      <w:sz w:val="28"/>
      <w:szCs w:val="28"/>
    </w:rPr>
  </w:style>
  <w:style w:type="paragraph" w:customStyle="1" w:styleId="1807">
    <w:name w:val="序列a)b)c)"/>
    <w:basedOn w:val="1"/>
    <w:next w:val="1"/>
    <w:qFormat/>
    <w:uiPriority w:val="0"/>
    <w:pPr>
      <w:widowControl/>
      <w:numPr>
        <w:ilvl w:val="0"/>
        <w:numId w:val="87"/>
      </w:numPr>
      <w:tabs>
        <w:tab w:val="clear" w:pos="907"/>
      </w:tabs>
      <w:adjustRightInd w:val="0"/>
      <w:snapToGrid w:val="0"/>
      <w:spacing w:before="156" w:line="400" w:lineRule="atLeast"/>
      <w:ind w:left="0" w:firstLine="200" w:firstLineChars="200"/>
      <w:jc w:val="left"/>
      <w:textAlignment w:val="baseline"/>
    </w:pPr>
    <w:rPr>
      <w:rFonts w:ascii="宋体" w:hAnsi="宋体" w:eastAsia="宋体" w:cs="Times New Roman"/>
      <w:bCs/>
      <w:smallCaps/>
      <w:kern w:val="0"/>
      <w:sz w:val="28"/>
      <w:szCs w:val="28"/>
    </w:rPr>
  </w:style>
  <w:style w:type="paragraph" w:customStyle="1" w:styleId="1808">
    <w:name w:val="样式 标题 4h4H4H41H42H43H44H45H46H47H48H49H410H411H421..."/>
    <w:basedOn w:val="8"/>
    <w:qFormat/>
    <w:uiPriority w:val="0"/>
    <w:pPr>
      <w:widowControl/>
      <w:tabs>
        <w:tab w:val="left" w:pos="0"/>
        <w:tab w:val="left" w:pos="360"/>
        <w:tab w:val="left" w:pos="420"/>
        <w:tab w:val="left" w:pos="1080"/>
        <w:tab w:val="left" w:pos="2053"/>
        <w:tab w:val="left" w:pos="2160"/>
      </w:tabs>
      <w:snapToGrid w:val="0"/>
      <w:spacing w:before="50" w:beforeLines="50" w:after="50" w:afterLines="50" w:line="360" w:lineRule="auto"/>
      <w:ind w:left="840" w:firstLine="200" w:firstLineChars="200"/>
      <w:contextualSpacing/>
    </w:pPr>
    <w:rPr>
      <w:rFonts w:ascii="Times New Roman" w:hAnsi="Times New Roman" w:eastAsia="宋体" w:cs="Times New Roman"/>
      <w:color w:val="000000"/>
      <w:kern w:val="0"/>
      <w:szCs w:val="20"/>
      <w:lang w:val="zh-CN"/>
    </w:rPr>
  </w:style>
  <w:style w:type="paragraph" w:customStyle="1" w:styleId="1809">
    <w:name w:val="样式 文档正文 + 首行缩进:  2 字符"/>
    <w:basedOn w:val="1"/>
    <w:qFormat/>
    <w:uiPriority w:val="0"/>
    <w:pPr>
      <w:tabs>
        <w:tab w:val="left" w:pos="360"/>
        <w:tab w:val="left" w:pos="2520"/>
      </w:tabs>
      <w:adjustRightInd w:val="0"/>
      <w:snapToGrid w:val="0"/>
      <w:spacing w:before="156" w:line="360" w:lineRule="auto"/>
      <w:ind w:left="2520" w:firstLine="200" w:firstLineChars="200"/>
      <w:jc w:val="left"/>
    </w:pPr>
    <w:rPr>
      <w:rFonts w:ascii="宋体" w:hAnsi="宋体" w:eastAsia="宋体"/>
      <w:bCs/>
      <w:smallCaps/>
      <w:kern w:val="0"/>
      <w:sz w:val="28"/>
      <w:szCs w:val="24"/>
    </w:rPr>
  </w:style>
  <w:style w:type="paragraph" w:customStyle="1" w:styleId="1810">
    <w:name w:val="样式 样式 正文文本缩进 3 + (西文) Calibri (中文) 仿宋_GB2312 四号 非加粗 首行缩进:  2 字符...."/>
    <w:basedOn w:val="1"/>
    <w:qFormat/>
    <w:uiPriority w:val="0"/>
    <w:pPr>
      <w:tabs>
        <w:tab w:val="left" w:pos="720"/>
      </w:tabs>
      <w:wordWrap w:val="0"/>
      <w:spacing w:before="156" w:line="360" w:lineRule="auto"/>
      <w:ind w:firstLine="200" w:firstLineChars="200"/>
      <w:jc w:val="left"/>
    </w:pPr>
    <w:rPr>
      <w:rFonts w:ascii="Calibri" w:hAnsi="Calibri" w:eastAsia="宋体"/>
      <w:bCs/>
      <w:smallCaps/>
      <w:sz w:val="28"/>
      <w:szCs w:val="28"/>
    </w:rPr>
  </w:style>
  <w:style w:type="character" w:customStyle="1" w:styleId="1811">
    <w:name w:val="页码1"/>
    <w:qFormat/>
    <w:uiPriority w:val="0"/>
  </w:style>
  <w:style w:type="character" w:customStyle="1" w:styleId="1812">
    <w:name w:val="已访问超链接"/>
    <w:qFormat/>
    <w:uiPriority w:val="0"/>
    <w:rPr>
      <w:color w:val="800080"/>
      <w:u w:val="single" w:color="800080"/>
    </w:rPr>
  </w:style>
  <w:style w:type="paragraph" w:customStyle="1" w:styleId="1813">
    <w:name w:val="正文首行缩进1"/>
    <w:basedOn w:val="1"/>
    <w:qFormat/>
    <w:uiPriority w:val="0"/>
    <w:pPr>
      <w:spacing w:before="156" w:line="360" w:lineRule="auto"/>
      <w:ind w:firstLine="200" w:firstLineChars="200"/>
      <w:jc w:val="left"/>
    </w:pPr>
    <w:rPr>
      <w:rFonts w:ascii="微软雅黑" w:hAnsi="微软雅黑" w:eastAsia="微软雅黑" w:cs="Times New Roman"/>
      <w:bCs/>
      <w:smallCaps/>
      <w:sz w:val="28"/>
      <w:szCs w:val="24"/>
    </w:rPr>
  </w:style>
  <w:style w:type="paragraph" w:customStyle="1" w:styleId="1814">
    <w:name w:val="正文缩进3"/>
    <w:basedOn w:val="1"/>
    <w:qFormat/>
    <w:uiPriority w:val="0"/>
    <w:pPr>
      <w:spacing w:before="156" w:line="560" w:lineRule="exact"/>
      <w:ind w:firstLine="200" w:firstLineChars="200"/>
      <w:jc w:val="left"/>
    </w:pPr>
    <w:rPr>
      <w:rFonts w:ascii="宋体" w:hAnsi="宋体" w:eastAsia="宋体" w:cs="Times New Roman"/>
      <w:bCs/>
      <w:smallCaps/>
      <w:sz w:val="28"/>
      <w:szCs w:val="28"/>
    </w:rPr>
  </w:style>
  <w:style w:type="paragraph" w:customStyle="1" w:styleId="1815">
    <w:name w:val="正文样式"/>
    <w:qFormat/>
    <w:uiPriority w:val="0"/>
    <w:pPr>
      <w:spacing w:line="560" w:lineRule="exact"/>
      <w:ind w:firstLine="556"/>
    </w:pPr>
    <w:rPr>
      <w:rFonts w:ascii="仿宋" w:hAnsi="仿宋" w:eastAsia="仿宋_GB2312" w:cs="Times New Roman"/>
      <w:bCs/>
      <w:kern w:val="2"/>
      <w:sz w:val="28"/>
      <w:szCs w:val="28"/>
      <w:shd w:val="clear" w:color="auto" w:fill="FFFFFF"/>
      <w:lang w:val="en-US" w:eastAsia="zh-CN" w:bidi="ar-SA"/>
    </w:rPr>
  </w:style>
  <w:style w:type="paragraph" w:customStyle="1" w:styleId="1816">
    <w:name w:val="et4"/>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17">
    <w:name w:val="et5"/>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18">
    <w:name w:val="et6"/>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19">
    <w:name w:val="et7"/>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20">
    <w:name w:val="et8"/>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21">
    <w:name w:val="et9"/>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22">
    <w:name w:val="et10"/>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23">
    <w:name w:val="et11"/>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character" w:customStyle="1" w:styleId="1824">
    <w:name w:val="标题 2 字符1"/>
    <w:qFormat/>
    <w:uiPriority w:val="0"/>
    <w:rPr>
      <w:rFonts w:ascii="Calibri Light" w:hAnsi="Calibri Light" w:eastAsia="宋体" w:cs="Times New Roman"/>
      <w:b/>
      <w:bCs/>
      <w:kern w:val="2"/>
      <w:sz w:val="32"/>
      <w:szCs w:val="32"/>
    </w:rPr>
  </w:style>
  <w:style w:type="character" w:customStyle="1" w:styleId="1825">
    <w:name w:val="标题 3 字符1"/>
    <w:qFormat/>
    <w:uiPriority w:val="0"/>
    <w:rPr>
      <w:rFonts w:ascii="Times New Roman" w:hAnsi="Times New Roman" w:eastAsia="宋体" w:cs="Times New Roman"/>
      <w:b/>
      <w:bCs/>
      <w:kern w:val="2"/>
      <w:sz w:val="32"/>
      <w:szCs w:val="32"/>
    </w:rPr>
  </w:style>
  <w:style w:type="character" w:customStyle="1" w:styleId="1826">
    <w:name w:val="标题 4 字符1"/>
    <w:qFormat/>
    <w:uiPriority w:val="0"/>
    <w:rPr>
      <w:rFonts w:ascii="Calibri Light" w:hAnsi="Calibri Light" w:eastAsia="宋体" w:cs="Times New Roman"/>
      <w:b/>
      <w:bCs/>
      <w:kern w:val="2"/>
      <w:sz w:val="28"/>
      <w:szCs w:val="28"/>
    </w:rPr>
  </w:style>
  <w:style w:type="character" w:customStyle="1" w:styleId="1827">
    <w:name w:val="标题 5 字符1"/>
    <w:qFormat/>
    <w:uiPriority w:val="0"/>
    <w:rPr>
      <w:rFonts w:ascii="Times New Roman" w:hAnsi="Times New Roman" w:eastAsia="宋体" w:cs="Times New Roman"/>
      <w:b/>
      <w:bCs/>
      <w:kern w:val="2"/>
      <w:sz w:val="28"/>
      <w:szCs w:val="28"/>
    </w:rPr>
  </w:style>
  <w:style w:type="character" w:customStyle="1" w:styleId="1828">
    <w:name w:val="标题 6 字符1"/>
    <w:qFormat/>
    <w:uiPriority w:val="0"/>
    <w:rPr>
      <w:rFonts w:ascii="Calibri Light" w:hAnsi="Calibri Light" w:eastAsia="宋体" w:cs="Times New Roman"/>
      <w:b/>
      <w:bCs/>
      <w:kern w:val="2"/>
      <w:sz w:val="24"/>
      <w:szCs w:val="24"/>
    </w:rPr>
  </w:style>
  <w:style w:type="character" w:customStyle="1" w:styleId="1829">
    <w:name w:val="标题 7 字符1"/>
    <w:qFormat/>
    <w:uiPriority w:val="0"/>
    <w:rPr>
      <w:rFonts w:ascii="Times New Roman" w:hAnsi="Times New Roman" w:eastAsia="宋体" w:cs="Times New Roman"/>
      <w:b/>
      <w:bCs/>
      <w:kern w:val="2"/>
      <w:sz w:val="24"/>
      <w:szCs w:val="24"/>
    </w:rPr>
  </w:style>
  <w:style w:type="character" w:customStyle="1" w:styleId="1830">
    <w:name w:val="未处理的提及4"/>
    <w:qFormat/>
    <w:uiPriority w:val="0"/>
    <w:rPr>
      <w:color w:val="605E5C"/>
      <w:shd w:val="clear" w:color="auto" w:fill="E1DFDD"/>
    </w:rPr>
  </w:style>
  <w:style w:type="paragraph" w:customStyle="1" w:styleId="1831">
    <w:name w:val="font2"/>
    <w:basedOn w:val="1"/>
    <w:qFormat/>
    <w:uiPriority w:val="0"/>
    <w:pPr>
      <w:widowControl/>
      <w:spacing w:before="100" w:beforeAutospacing="1" w:after="100" w:afterAutospacing="1"/>
      <w:ind w:firstLine="200" w:firstLineChars="200"/>
      <w:jc w:val="left"/>
    </w:pPr>
    <w:rPr>
      <w:rFonts w:ascii="宋体" w:hAnsi="宋体" w:eastAsia="宋体"/>
      <w:bCs/>
      <w:smallCaps/>
      <w:color w:val="000000"/>
      <w:kern w:val="0"/>
      <w:sz w:val="22"/>
    </w:rPr>
  </w:style>
  <w:style w:type="paragraph" w:customStyle="1" w:styleId="1832">
    <w:name w:val="font3"/>
    <w:basedOn w:val="1"/>
    <w:qFormat/>
    <w:uiPriority w:val="0"/>
    <w:pPr>
      <w:widowControl/>
      <w:spacing w:before="100" w:beforeAutospacing="1" w:after="100" w:afterAutospacing="1"/>
      <w:ind w:firstLine="200" w:firstLineChars="200"/>
      <w:jc w:val="left"/>
    </w:pPr>
    <w:rPr>
      <w:rFonts w:ascii="宋体" w:hAnsi="宋体" w:eastAsia="宋体" w:cs="Times New Roman"/>
      <w:bCs/>
      <w:smallCaps/>
      <w:color w:val="000000"/>
      <w:kern w:val="0"/>
      <w:sz w:val="22"/>
    </w:rPr>
  </w:style>
  <w:style w:type="paragraph" w:customStyle="1" w:styleId="1833">
    <w:name w:val="et2"/>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34">
    <w:name w:val="et3"/>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35">
    <w:name w:val="et12"/>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36">
    <w:name w:val="et14"/>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37">
    <w:name w:val="et15"/>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38">
    <w:name w:val="et17"/>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1839">
    <w:name w:val="et19"/>
    <w:basedOn w:val="1"/>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character" w:customStyle="1" w:styleId="1840">
    <w:name w:val="无格式表格 41"/>
    <w:qFormat/>
    <w:uiPriority w:val="0"/>
    <w:rPr>
      <w:i/>
      <w:iCs/>
      <w:color w:val="5B9BD5"/>
    </w:rPr>
  </w:style>
  <w:style w:type="character" w:customStyle="1" w:styleId="1841">
    <w:name w:val="表正文-"/>
    <w:qFormat/>
    <w:uiPriority w:val="0"/>
    <w:rPr>
      <w:kern w:val="0"/>
      <w:sz w:val="21"/>
      <w:szCs w:val="21"/>
    </w:rPr>
  </w:style>
  <w:style w:type="character" w:customStyle="1" w:styleId="1842">
    <w:name w:val="未处理的提及5"/>
    <w:qFormat/>
    <w:uiPriority w:val="0"/>
    <w:rPr>
      <w:color w:val="605E5C"/>
      <w:shd w:val="clear" w:color="auto" w:fill="E1DFDD"/>
    </w:rPr>
  </w:style>
  <w:style w:type="character" w:customStyle="1" w:styleId="1843">
    <w:name w:val="未处理的提及11"/>
    <w:qFormat/>
    <w:uiPriority w:val="0"/>
    <w:rPr>
      <w:color w:val="605E5C"/>
      <w:shd w:val="clear" w:color="auto" w:fill="E1DFDD"/>
    </w:rPr>
  </w:style>
  <w:style w:type="character" w:customStyle="1" w:styleId="1844">
    <w:name w:val="未处理的提及6"/>
    <w:qFormat/>
    <w:uiPriority w:val="0"/>
    <w:rPr>
      <w:color w:val="605E5C"/>
      <w:shd w:val="clear" w:color="auto" w:fill="E1DFDD"/>
    </w:rPr>
  </w:style>
  <w:style w:type="paragraph" w:customStyle="1" w:styleId="1845">
    <w:name w:val="表格居中"/>
    <w:basedOn w:val="1"/>
    <w:qFormat/>
    <w:uiPriority w:val="0"/>
    <w:pPr>
      <w:spacing w:before="156" w:line="560" w:lineRule="exact"/>
      <w:ind w:firstLine="200" w:firstLineChars="200"/>
      <w:jc w:val="center"/>
    </w:pPr>
    <w:rPr>
      <w:rFonts w:ascii="宋体" w:hAnsi="宋体" w:eastAsia="宋体" w:cs="Times New Roman"/>
      <w:bCs/>
      <w:smallCaps/>
      <w:sz w:val="28"/>
      <w:szCs w:val="24"/>
    </w:rPr>
  </w:style>
  <w:style w:type="character" w:customStyle="1" w:styleId="1846">
    <w:name w:val="未处理的提及12"/>
    <w:qFormat/>
    <w:uiPriority w:val="0"/>
    <w:rPr>
      <w:color w:val="605E5C"/>
      <w:shd w:val="clear" w:color="auto" w:fill="E1DFDD"/>
    </w:rPr>
  </w:style>
  <w:style w:type="character" w:customStyle="1" w:styleId="1847">
    <w:name w:val="font111"/>
    <w:qFormat/>
    <w:uiPriority w:val="0"/>
    <w:rPr>
      <w:rFonts w:ascii="宋体" w:hAnsi="宋体" w:eastAsia="宋体"/>
      <w:color w:val="000000"/>
      <w:sz w:val="14"/>
      <w:szCs w:val="14"/>
      <w:u w:val="none"/>
    </w:rPr>
  </w:style>
  <w:style w:type="paragraph" w:customStyle="1" w:styleId="1848">
    <w:name w:val="et13"/>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49">
    <w:name w:val="et16"/>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0">
    <w:name w:val="et18"/>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1">
    <w:name w:val="et20"/>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2">
    <w:name w:val="et21"/>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3">
    <w:name w:val="et22"/>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4">
    <w:name w:val="et23"/>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5">
    <w:name w:val="et24"/>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6">
    <w:name w:val="et25"/>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857">
    <w:name w:val="et26"/>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8">
    <w:name w:val="et27"/>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59">
    <w:name w:val="et28"/>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60">
    <w:name w:val="et29"/>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861">
    <w:name w:val="et30"/>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62">
    <w:name w:val="et31"/>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63">
    <w:name w:val="et32"/>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64">
    <w:name w:val="et34"/>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65">
    <w:name w:val="et35"/>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66">
    <w:name w:val="et36"/>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67">
    <w:name w:val="et37"/>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68">
    <w:name w:val="et38"/>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869">
    <w:name w:val="et39"/>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870">
    <w:name w:val="et40"/>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871">
    <w:name w:val="et41"/>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72">
    <w:name w:val="et42"/>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73">
    <w:name w:val="et44"/>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74">
    <w:name w:val="et45"/>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75">
    <w:name w:val="et46"/>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876">
    <w:name w:val="et48"/>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77">
    <w:name w:val="et49"/>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78">
    <w:name w:val="et51"/>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79">
    <w:name w:val="et52"/>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80">
    <w:name w:val="et53"/>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81">
    <w:name w:val="et54"/>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82">
    <w:name w:val="et59"/>
    <w:basedOn w:val="1"/>
    <w:qFormat/>
    <w:uiPriority w:val="0"/>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1883">
    <w:name w:val="et60"/>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84">
    <w:name w:val="et61"/>
    <w:basedOn w:val="1"/>
    <w:qFormat/>
    <w:uiPriority w:val="0"/>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1885">
    <w:name w:val="et65"/>
    <w:basedOn w:val="1"/>
    <w:qFormat/>
    <w:uiPriority w:val="0"/>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1886">
    <w:name w:val="et66"/>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887">
    <w:name w:val="et67"/>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88">
    <w:name w:val="et68"/>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89">
    <w:name w:val="et69"/>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90">
    <w:name w:val="et70"/>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91">
    <w:name w:val="et33"/>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92">
    <w:name w:val="et43"/>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93">
    <w:name w:val="et47"/>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894">
    <w:name w:val="et50"/>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95">
    <w:name w:val="et56"/>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96">
    <w:name w:val="et57"/>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897">
    <w:name w:val="et71"/>
    <w:basedOn w:val="1"/>
    <w:qFormat/>
    <w:uiPriority w:val="0"/>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1898">
    <w:name w:val="et75"/>
    <w:basedOn w:val="1"/>
    <w:qFormat/>
    <w:uiPriority w:val="0"/>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1899">
    <w:name w:val="et76"/>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900">
    <w:name w:val="et77"/>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01">
    <w:name w:val="et78"/>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02">
    <w:name w:val="et79"/>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03">
    <w:name w:val="et80"/>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04">
    <w:name w:val="et81"/>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05">
    <w:name w:val="et82"/>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06">
    <w:name w:val="et55"/>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07">
    <w:name w:val="et58"/>
    <w:basedOn w:val="1"/>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1908">
    <w:name w:val="et62"/>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09">
    <w:name w:val="et63"/>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10">
    <w:name w:val="et64"/>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11">
    <w:name w:val="et72"/>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12">
    <w:name w:val="et73"/>
    <w:basedOn w:val="1"/>
    <w:qFormat/>
    <w:uiPriority w:val="0"/>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1913">
    <w:name w:val="et74"/>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14">
    <w:name w:val="et83"/>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15">
    <w:name w:val="et84"/>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16">
    <w:name w:val="et85"/>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17">
    <w:name w:val="et86"/>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1918">
    <w:name w:val="et87"/>
    <w:basedOn w:val="1"/>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character" w:customStyle="1" w:styleId="1919">
    <w:name w:val="未处理的提及7"/>
    <w:qFormat/>
    <w:uiPriority w:val="0"/>
    <w:rPr>
      <w:color w:val="605E5C"/>
      <w:shd w:val="clear" w:color="auto" w:fill="E1DFDD"/>
    </w:rPr>
  </w:style>
  <w:style w:type="character" w:customStyle="1" w:styleId="1920">
    <w:name w:val="目录 字符"/>
    <w:qFormat/>
    <w:uiPriority w:val="0"/>
    <w:rPr>
      <w:bCs/>
      <w:kern w:val="2"/>
      <w:sz w:val="24"/>
    </w:rPr>
  </w:style>
  <w:style w:type="character" w:customStyle="1" w:styleId="1921">
    <w:name w:val="文本 Char Char"/>
    <w:qFormat/>
    <w:uiPriority w:val="0"/>
    <w:rPr>
      <w:rFonts w:ascii="宋体" w:hAnsi="宋体" w:eastAsia="宋体"/>
      <w:lang w:val="zh-CN" w:eastAsia="zh-CN"/>
    </w:rPr>
  </w:style>
  <w:style w:type="paragraph" w:customStyle="1" w:styleId="1922">
    <w:name w:val="_Style 36"/>
    <w:basedOn w:val="1"/>
    <w:qFormat/>
    <w:uiPriority w:val="0"/>
    <w:pPr>
      <w:spacing w:before="156"/>
      <w:ind w:firstLine="200" w:firstLineChars="200"/>
      <w:jc w:val="left"/>
    </w:pPr>
    <w:rPr>
      <w:rFonts w:ascii="宋体" w:hAnsi="宋体" w:eastAsia="华文中宋" w:cs="Times New Roman"/>
      <w:bCs/>
      <w:smallCaps/>
      <w:sz w:val="28"/>
      <w:szCs w:val="28"/>
    </w:rPr>
  </w:style>
  <w:style w:type="paragraph" w:customStyle="1" w:styleId="1923">
    <w:name w:val="正文二级项目列(V1)"/>
    <w:basedOn w:val="1"/>
    <w:qFormat/>
    <w:uiPriority w:val="0"/>
    <w:pPr>
      <w:numPr>
        <w:ilvl w:val="0"/>
        <w:numId w:val="88"/>
      </w:numPr>
      <w:tabs>
        <w:tab w:val="left" w:pos="840"/>
      </w:tabs>
      <w:spacing w:before="156" w:line="360" w:lineRule="auto"/>
      <w:ind w:firstLine="200" w:firstLineChars="200"/>
      <w:jc w:val="left"/>
    </w:pPr>
    <w:rPr>
      <w:rFonts w:ascii="宋体" w:hAnsi="宋体" w:eastAsia="宋体" w:cs="Times New Roman"/>
      <w:bCs/>
      <w:smallCaps/>
      <w:sz w:val="28"/>
      <w:szCs w:val="24"/>
    </w:rPr>
  </w:style>
  <w:style w:type="paragraph" w:customStyle="1" w:styleId="1924">
    <w:name w:val="四号正文"/>
    <w:basedOn w:val="1"/>
    <w:qFormat/>
    <w:uiPriority w:val="0"/>
    <w:pPr>
      <w:widowControl/>
      <w:spacing w:before="156" w:line="360" w:lineRule="auto"/>
      <w:ind w:firstLine="200" w:firstLineChars="200"/>
      <w:jc w:val="left"/>
    </w:pPr>
    <w:rPr>
      <w:rFonts w:ascii="Times New Roman" w:hAnsi="Times New Roman" w:eastAsia="宋体" w:cs="Times New Roman"/>
      <w:kern w:val="0"/>
      <w:sz w:val="28"/>
      <w:szCs w:val="28"/>
    </w:rPr>
  </w:style>
  <w:style w:type="paragraph" w:customStyle="1" w:styleId="1925">
    <w:name w:val="A正文小四"/>
    <w:basedOn w:val="1"/>
    <w:qFormat/>
    <w:uiPriority w:val="0"/>
    <w:pPr>
      <w:widowControl/>
      <w:spacing w:before="156" w:line="360" w:lineRule="auto"/>
      <w:ind w:firstLine="200" w:firstLineChars="200"/>
      <w:jc w:val="left"/>
    </w:pPr>
    <w:rPr>
      <w:rFonts w:ascii="宋体" w:hAnsi="宋体" w:eastAsia="宋体" w:cs="Times New Roman"/>
      <w:bCs/>
      <w:smallCaps/>
      <w:sz w:val="28"/>
      <w:szCs w:val="24"/>
    </w:rPr>
  </w:style>
  <w:style w:type="paragraph" w:customStyle="1" w:styleId="1926">
    <w:name w:val="YOYOSYS正文"/>
    <w:basedOn w:val="1"/>
    <w:qFormat/>
    <w:uiPriority w:val="0"/>
    <w:pPr>
      <w:adjustRightInd w:val="0"/>
      <w:snapToGrid w:val="0"/>
      <w:spacing w:before="50" w:beforeLines="50" w:line="360" w:lineRule="auto"/>
      <w:ind w:firstLine="200" w:firstLineChars="200"/>
      <w:jc w:val="left"/>
    </w:pPr>
    <w:rPr>
      <w:rFonts w:ascii="宋体" w:hAnsi="宋体" w:eastAsia="宋体" w:cs="Times New Roman"/>
      <w:bCs/>
      <w:smallCaps/>
      <w:sz w:val="28"/>
      <w:szCs w:val="24"/>
      <w:lang w:val="zh-CN"/>
    </w:rPr>
  </w:style>
  <w:style w:type="paragraph" w:customStyle="1" w:styleId="1927">
    <w:name w:val="p19"/>
    <w:basedOn w:val="1"/>
    <w:qFormat/>
    <w:uiPriority w:val="0"/>
    <w:pPr>
      <w:widowControl/>
      <w:spacing w:before="156" w:line="360" w:lineRule="auto"/>
      <w:ind w:firstLine="200" w:firstLineChars="200"/>
      <w:jc w:val="left"/>
    </w:pPr>
    <w:rPr>
      <w:rFonts w:ascii="宋体" w:hAnsi="宋体" w:eastAsia="宋体"/>
      <w:bCs/>
      <w:smallCaps/>
      <w:kern w:val="0"/>
      <w:sz w:val="28"/>
      <w:szCs w:val="28"/>
    </w:rPr>
  </w:style>
  <w:style w:type="paragraph" w:customStyle="1" w:styleId="1928">
    <w:name w:val="数字列表样式"/>
    <w:basedOn w:val="1"/>
    <w:qFormat/>
    <w:uiPriority w:val="0"/>
    <w:pPr>
      <w:numPr>
        <w:ilvl w:val="0"/>
        <w:numId w:val="89"/>
      </w:numPr>
      <w:tabs>
        <w:tab w:val="left" w:pos="0"/>
      </w:tabs>
      <w:snapToGrid w:val="0"/>
      <w:spacing w:before="156" w:line="288" w:lineRule="auto"/>
      <w:ind w:left="0" w:firstLine="200" w:firstLineChars="200"/>
      <w:jc w:val="left"/>
    </w:pPr>
    <w:rPr>
      <w:rFonts w:ascii="宋体" w:hAnsi="宋体" w:eastAsia="华文宋体" w:cs="Times New Roman"/>
      <w:bCs/>
      <w:smallCaps/>
      <w:sz w:val="28"/>
      <w:szCs w:val="24"/>
    </w:rPr>
  </w:style>
  <w:style w:type="character" w:customStyle="1" w:styleId="1929">
    <w:name w:val="fontstyle21"/>
    <w:qFormat/>
    <w:uiPriority w:val="0"/>
    <w:rPr>
      <w:rFonts w:ascii="宋体" w:hAnsi="宋体" w:eastAsia="宋体"/>
      <w:color w:val="000000"/>
      <w:sz w:val="24"/>
      <w:szCs w:val="24"/>
    </w:rPr>
  </w:style>
  <w:style w:type="character" w:customStyle="1" w:styleId="1930">
    <w:name w:val="fontstyle31"/>
    <w:qFormat/>
    <w:uiPriority w:val="0"/>
    <w:rPr>
      <w:rFonts w:ascii="黑体" w:hAnsi="黑体" w:eastAsia="黑体"/>
      <w:color w:val="000000"/>
      <w:sz w:val="24"/>
      <w:szCs w:val="24"/>
    </w:rPr>
  </w:style>
  <w:style w:type="character" w:customStyle="1" w:styleId="1931">
    <w:name w:val="fontstyle41"/>
    <w:qFormat/>
    <w:uiPriority w:val="0"/>
    <w:rPr>
      <w:rFonts w:ascii="Wingdings-Regular" w:hAnsi="Wingdings-Regular"/>
      <w:color w:val="000000"/>
      <w:sz w:val="28"/>
      <w:szCs w:val="28"/>
    </w:rPr>
  </w:style>
  <w:style w:type="character" w:customStyle="1" w:styleId="1932">
    <w:name w:val="fontstyle51"/>
    <w:qFormat/>
    <w:uiPriority w:val="0"/>
    <w:rPr>
      <w:rFonts w:ascii="TimesNewRomanPSMT" w:hAnsi="TimesNewRomanPSMT"/>
      <w:color w:val="000000"/>
      <w:sz w:val="24"/>
      <w:szCs w:val="24"/>
    </w:rPr>
  </w:style>
  <w:style w:type="character" w:customStyle="1" w:styleId="1933">
    <w:name w:val="fontstyle61"/>
    <w:qFormat/>
    <w:uiPriority w:val="0"/>
    <w:rPr>
      <w:rFonts w:ascii="Calibri" w:hAnsi="Calibri" w:cs="Calibri"/>
      <w:color w:val="000000"/>
      <w:sz w:val="14"/>
      <w:szCs w:val="14"/>
    </w:rPr>
  </w:style>
  <w:style w:type="character" w:customStyle="1" w:styleId="1934">
    <w:name w:val="fontstyle71"/>
    <w:qFormat/>
    <w:uiPriority w:val="0"/>
    <w:rPr>
      <w:rFonts w:ascii="MS-Mincho" w:hAnsi="MS-Mincho"/>
      <w:color w:val="000000"/>
      <w:sz w:val="14"/>
      <w:szCs w:val="14"/>
    </w:rPr>
  </w:style>
  <w:style w:type="character" w:customStyle="1" w:styleId="1935">
    <w:name w:val="1.1.1 字符"/>
    <w:qFormat/>
    <w:uiPriority w:val="0"/>
    <w:rPr>
      <w:rFonts w:ascii="Times New Roman" w:hAnsi="Times New Roman" w:eastAsia="微软雅黑" w:cs="Times New Roman"/>
      <w:b/>
      <w:bCs/>
      <w:kern w:val="0"/>
      <w:sz w:val="28"/>
      <w:szCs w:val="28"/>
    </w:rPr>
  </w:style>
  <w:style w:type="paragraph" w:customStyle="1" w:styleId="1936">
    <w:name w:val="特别标注"/>
    <w:basedOn w:val="1"/>
    <w:qFormat/>
    <w:uiPriority w:val="0"/>
    <w:pPr>
      <w:pBdr>
        <w:top w:val="single" w:color="auto" w:sz="4" w:space="1"/>
        <w:left w:val="single" w:color="auto" w:sz="4" w:space="4"/>
        <w:bottom w:val="single" w:color="auto" w:sz="4" w:space="1"/>
        <w:right w:val="single" w:color="auto" w:sz="4" w:space="4"/>
      </w:pBdr>
      <w:shd w:val="clear" w:color="auto" w:fill="CCFFFF"/>
      <w:snapToGrid w:val="0"/>
      <w:spacing w:before="156" w:line="288" w:lineRule="auto"/>
      <w:ind w:firstLine="200" w:firstLineChars="200"/>
      <w:jc w:val="left"/>
    </w:pPr>
    <w:rPr>
      <w:rFonts w:ascii="宋体" w:hAnsi="宋体" w:eastAsia="华文楷体"/>
      <w:bCs/>
      <w:smallCaps/>
      <w:sz w:val="28"/>
      <w:szCs w:val="36"/>
    </w:rPr>
  </w:style>
  <w:style w:type="character" w:customStyle="1" w:styleId="1937">
    <w:name w:val="标题 1 Char1"/>
    <w:qFormat/>
    <w:uiPriority w:val="0"/>
    <w:rPr>
      <w:b/>
      <w:bCs/>
      <w:kern w:val="44"/>
      <w:sz w:val="44"/>
      <w:szCs w:val="44"/>
    </w:rPr>
  </w:style>
  <w:style w:type="paragraph" w:customStyle="1" w:styleId="1938">
    <w:name w:val="样式 样式 首行缩进:  2 字符 + 首行缩进:  2 字符"/>
    <w:basedOn w:val="1"/>
    <w:qFormat/>
    <w:uiPriority w:val="0"/>
    <w:pPr>
      <w:snapToGrid w:val="0"/>
      <w:spacing w:before="156" w:line="288" w:lineRule="auto"/>
      <w:ind w:firstLine="200" w:firstLineChars="200"/>
      <w:jc w:val="left"/>
    </w:pPr>
    <w:rPr>
      <w:rFonts w:ascii="宋体" w:hAnsi="宋体" w:eastAsia="华文仿宋" w:cs="Times New Roman"/>
      <w:bCs/>
      <w:smallCaps/>
      <w:sz w:val="30"/>
      <w:szCs w:val="30"/>
    </w:rPr>
  </w:style>
  <w:style w:type="paragraph" w:customStyle="1" w:styleId="1939">
    <w:name w:val="列表样式"/>
    <w:basedOn w:val="1"/>
    <w:qFormat/>
    <w:uiPriority w:val="0"/>
    <w:pPr>
      <w:snapToGrid w:val="0"/>
      <w:spacing w:before="156" w:line="288" w:lineRule="auto"/>
      <w:ind w:firstLine="560"/>
      <w:jc w:val="left"/>
    </w:pPr>
    <w:rPr>
      <w:rFonts w:ascii="宋体" w:hAnsi="宋体" w:eastAsia="华文宋体" w:cs="Times New Roman"/>
      <w:bCs/>
      <w:smallCaps/>
      <w:sz w:val="28"/>
      <w:szCs w:val="24"/>
    </w:rPr>
  </w:style>
  <w:style w:type="character" w:customStyle="1" w:styleId="1940">
    <w:name w:val="1.1 字符"/>
    <w:qFormat/>
    <w:uiPriority w:val="0"/>
    <w:rPr>
      <w:rFonts w:ascii="Arial" w:hAnsi="Arial" w:eastAsia="微软雅黑" w:cs="Times New Roman"/>
      <w:b/>
      <w:bCs/>
      <w:kern w:val="0"/>
      <w:sz w:val="30"/>
      <w:szCs w:val="32"/>
    </w:rPr>
  </w:style>
  <w:style w:type="character" w:customStyle="1" w:styleId="1941">
    <w:name w:val="正文样式 字符"/>
    <w:qFormat/>
    <w:uiPriority w:val="0"/>
    <w:rPr>
      <w:rFonts w:ascii="宋体"/>
      <w:sz w:val="24"/>
    </w:rPr>
  </w:style>
  <w:style w:type="character" w:customStyle="1" w:styleId="1942">
    <w:name w:val="标题 2 Char1"/>
    <w:qFormat/>
    <w:uiPriority w:val="0"/>
    <w:rPr>
      <w:rFonts w:ascii="仿宋_GB2312" w:eastAsia="仿宋_GB2312"/>
      <w:b/>
      <w:bCs/>
      <w:kern w:val="2"/>
      <w:sz w:val="32"/>
      <w:szCs w:val="32"/>
    </w:rPr>
  </w:style>
  <w:style w:type="paragraph" w:customStyle="1" w:styleId="1943">
    <w:name w:val="图题注"/>
    <w:basedOn w:val="1"/>
    <w:qFormat/>
    <w:uiPriority w:val="0"/>
    <w:pPr>
      <w:spacing w:before="156"/>
      <w:ind w:firstLine="200" w:firstLineChars="200"/>
      <w:jc w:val="center"/>
    </w:pPr>
    <w:rPr>
      <w:rFonts w:ascii="黑体" w:hAnsi="黑体" w:eastAsia="黑体" w:cs="Times New Roman"/>
      <w:bCs/>
      <w:smallCaps/>
      <w:sz w:val="28"/>
      <w:szCs w:val="24"/>
    </w:rPr>
  </w:style>
  <w:style w:type="paragraph" w:customStyle="1" w:styleId="1944">
    <w:name w:val="样式 段落缩进2 小四 + 段前: 15.6 磅"/>
    <w:basedOn w:val="1"/>
    <w:qFormat/>
    <w:uiPriority w:val="0"/>
    <w:pPr>
      <w:spacing w:before="312" w:line="360" w:lineRule="auto"/>
      <w:ind w:firstLine="200" w:firstLineChars="200"/>
      <w:jc w:val="left"/>
    </w:pPr>
    <w:rPr>
      <w:rFonts w:ascii="宋体" w:hAnsi="宋体" w:eastAsia="宋体" w:cs="Times New Roman"/>
      <w:bCs/>
      <w:smallCaps/>
      <w:sz w:val="28"/>
      <w:szCs w:val="28"/>
    </w:rPr>
  </w:style>
  <w:style w:type="paragraph" w:customStyle="1" w:styleId="1945">
    <w:name w:val="标准文本"/>
    <w:basedOn w:val="1"/>
    <w:qFormat/>
    <w:uiPriority w:val="0"/>
    <w:pPr>
      <w:widowControl/>
      <w:spacing w:before="156" w:line="360" w:lineRule="auto"/>
      <w:ind w:firstLine="200" w:firstLineChars="200"/>
      <w:jc w:val="left"/>
    </w:pPr>
    <w:rPr>
      <w:rFonts w:ascii="宋体" w:hAnsi="宋体" w:eastAsia="宋体"/>
      <w:bCs/>
      <w:smallCaps/>
      <w:kern w:val="0"/>
      <w:sz w:val="28"/>
      <w:szCs w:val="21"/>
    </w:rPr>
  </w:style>
  <w:style w:type="paragraph" w:customStyle="1" w:styleId="1946">
    <w:name w:val="图片格式"/>
    <w:basedOn w:val="1"/>
    <w:qFormat/>
    <w:uiPriority w:val="0"/>
    <w:pPr>
      <w:widowControl/>
      <w:spacing w:before="156"/>
      <w:ind w:firstLine="200" w:firstLineChars="200"/>
      <w:jc w:val="center"/>
    </w:pPr>
    <w:rPr>
      <w:rFonts w:ascii="Calibri" w:hAnsi="Calibri" w:eastAsia="宋体"/>
      <w:bCs/>
      <w:smallCaps/>
      <w:kern w:val="0"/>
    </w:rPr>
  </w:style>
  <w:style w:type="character" w:customStyle="1" w:styleId="1947">
    <w:name w:val="HTML 预设格式 字符1"/>
    <w:qFormat/>
    <w:uiPriority w:val="0"/>
    <w:rPr>
      <w:rFonts w:ascii="宋体" w:hAnsi="宋体" w:cs="宋体"/>
      <w:sz w:val="24"/>
      <w:szCs w:val="24"/>
    </w:rPr>
  </w:style>
  <w:style w:type="paragraph" w:customStyle="1" w:styleId="1948">
    <w:name w:val="bg"/>
    <w:basedOn w:val="27"/>
    <w:qFormat/>
    <w:uiPriority w:val="0"/>
    <w:pPr>
      <w:widowControl/>
      <w:spacing w:before="156" w:line="360" w:lineRule="auto"/>
      <w:ind w:left="0" w:firstLine="0" w:firstLineChars="0"/>
      <w:jc w:val="center"/>
      <w:textAlignment w:val="center"/>
    </w:pPr>
    <w:rPr>
      <w:rFonts w:ascii="宋体" w:hAnsi="宋体" w:eastAsia="宋体" w:cs="Times New Roman"/>
      <w:bCs/>
      <w:smallCaps/>
      <w:kern w:val="0"/>
      <w:sz w:val="28"/>
    </w:rPr>
  </w:style>
  <w:style w:type="paragraph" w:customStyle="1" w:styleId="1949">
    <w:name w:val="bgt"/>
    <w:basedOn w:val="24"/>
    <w:qFormat/>
    <w:uiPriority w:val="0"/>
    <w:pPr>
      <w:spacing w:before="156" w:line="360" w:lineRule="auto"/>
      <w:ind w:firstLine="0" w:firstLineChars="0"/>
      <w:jc w:val="left"/>
    </w:pPr>
    <w:rPr>
      <w:rFonts w:ascii="华文楷体" w:hAnsi="华文楷体" w:eastAsia="华文楷体"/>
      <w:bCs/>
      <w:smallCaps/>
      <w:sz w:val="24"/>
      <w:szCs w:val="24"/>
    </w:rPr>
  </w:style>
  <w:style w:type="paragraph" w:customStyle="1" w:styleId="1950">
    <w:name w:val="tut"/>
    <w:basedOn w:val="24"/>
    <w:qFormat/>
    <w:uiPriority w:val="0"/>
    <w:pPr>
      <w:spacing w:before="156" w:line="360" w:lineRule="auto"/>
      <w:jc w:val="center"/>
    </w:pPr>
    <w:rPr>
      <w:rFonts w:ascii="Calibri Light" w:hAnsi="Calibri Light" w:eastAsia="楷体"/>
      <w:bCs/>
      <w:smallCaps/>
      <w:sz w:val="28"/>
      <w:szCs w:val="24"/>
    </w:rPr>
  </w:style>
  <w:style w:type="character" w:customStyle="1" w:styleId="1951">
    <w:name w:val="不明显强调2"/>
    <w:qFormat/>
    <w:uiPriority w:val="0"/>
    <w:rPr>
      <w:i/>
      <w:iCs/>
      <w:color w:val="808080"/>
    </w:rPr>
  </w:style>
  <w:style w:type="paragraph" w:customStyle="1" w:styleId="1952">
    <w:name w:val="样式 正文首行缩进 2 + 小四 首行缩进:  2 字符2"/>
    <w:basedOn w:val="87"/>
    <w:qFormat/>
    <w:uiPriority w:val="0"/>
    <w:pPr>
      <w:adjustRightInd/>
      <w:spacing w:before="156" w:line="360" w:lineRule="auto"/>
      <w:textAlignment w:val="auto"/>
    </w:pPr>
    <w:rPr>
      <w:rFonts w:ascii="宋体" w:hAnsi="宋体"/>
      <w:bCs/>
      <w:smallCaps/>
      <w:kern w:val="2"/>
      <w:sz w:val="28"/>
      <w:szCs w:val="28"/>
    </w:rPr>
  </w:style>
  <w:style w:type="paragraph" w:customStyle="1" w:styleId="1953">
    <w:name w:val="Chapter No"/>
    <w:basedOn w:val="1"/>
    <w:qFormat/>
    <w:uiPriority w:val="0"/>
    <w:pPr>
      <w:widowControl/>
      <w:spacing w:before="200" w:after="40"/>
      <w:ind w:firstLine="200" w:firstLineChars="200"/>
      <w:jc w:val="left"/>
    </w:pPr>
    <w:rPr>
      <w:rFonts w:ascii="Footlight MT Light" w:hAnsi="Footlight MT Light" w:eastAsia="宋体" w:cs="Times New Roman"/>
      <w:bCs/>
      <w:smallCaps/>
      <w:kern w:val="0"/>
      <w:sz w:val="44"/>
      <w:szCs w:val="28"/>
    </w:rPr>
  </w:style>
  <w:style w:type="paragraph" w:customStyle="1" w:styleId="1954">
    <w:name w:val="段落缩进2 小四"/>
    <w:basedOn w:val="1"/>
    <w:qFormat/>
    <w:uiPriority w:val="0"/>
    <w:pPr>
      <w:spacing w:before="156" w:line="360" w:lineRule="auto"/>
      <w:ind w:firstLine="200" w:firstLineChars="200"/>
      <w:jc w:val="left"/>
    </w:pPr>
    <w:rPr>
      <w:rFonts w:ascii="宋体" w:hAnsi="宋体" w:eastAsia="宋体" w:cs="Times New Roman"/>
      <w:bCs/>
      <w:smallCaps/>
      <w:sz w:val="28"/>
      <w:szCs w:val="24"/>
    </w:rPr>
  </w:style>
  <w:style w:type="paragraph" w:customStyle="1" w:styleId="1955">
    <w:name w:val="样式 样式 正文首行缩进 2 + 首行缩进:  2 字符1 + 左侧:  2 字符 首行缩进:  2 字符"/>
    <w:basedOn w:val="1"/>
    <w:qFormat/>
    <w:uiPriority w:val="0"/>
    <w:pPr>
      <w:spacing w:before="156" w:after="120" w:line="360" w:lineRule="auto"/>
      <w:ind w:firstLine="200" w:firstLineChars="200"/>
      <w:jc w:val="left"/>
    </w:pPr>
    <w:rPr>
      <w:rFonts w:ascii="宋体" w:hAnsi="宋体" w:eastAsia="宋体" w:cs="Times New Roman"/>
      <w:bCs/>
      <w:smallCaps/>
      <w:sz w:val="28"/>
      <w:szCs w:val="28"/>
    </w:rPr>
  </w:style>
  <w:style w:type="paragraph" w:customStyle="1" w:styleId="1956">
    <w:name w:val="样式 正文首行缩进 2 + 首行缩进:  2 字符1"/>
    <w:basedOn w:val="87"/>
    <w:qFormat/>
    <w:uiPriority w:val="0"/>
    <w:pPr>
      <w:adjustRightInd/>
      <w:spacing w:before="156" w:line="360" w:lineRule="auto"/>
      <w:textAlignment w:val="auto"/>
    </w:pPr>
    <w:rPr>
      <w:rFonts w:ascii="宋体" w:hAnsi="宋体"/>
      <w:bCs/>
      <w:smallCaps/>
      <w:kern w:val="2"/>
      <w:sz w:val="28"/>
      <w:szCs w:val="28"/>
    </w:rPr>
  </w:style>
  <w:style w:type="paragraph" w:customStyle="1" w:styleId="1957">
    <w:name w:val="标记2"/>
    <w:basedOn w:val="1"/>
    <w:qFormat/>
    <w:uiPriority w:val="0"/>
    <w:pPr>
      <w:numPr>
        <w:ilvl w:val="0"/>
        <w:numId w:val="90"/>
      </w:numPr>
      <w:tabs>
        <w:tab w:val="clear" w:pos="900"/>
      </w:tabs>
      <w:spacing w:before="156"/>
      <w:ind w:left="907" w:firstLine="200" w:firstLineChars="200"/>
      <w:jc w:val="left"/>
    </w:pPr>
    <w:rPr>
      <w:rFonts w:ascii="宋体" w:hAnsi="宋体" w:eastAsia="宋体" w:cs="Times New Roman"/>
      <w:bCs/>
      <w:smallCaps/>
      <w:szCs w:val="24"/>
    </w:rPr>
  </w:style>
  <w:style w:type="paragraph" w:customStyle="1" w:styleId="1958">
    <w:name w:val="正文（紧凑）"/>
    <w:basedOn w:val="1"/>
    <w:qFormat/>
    <w:uiPriority w:val="0"/>
    <w:pPr>
      <w:tabs>
        <w:tab w:val="left" w:pos="420"/>
      </w:tabs>
      <w:spacing w:before="156" w:line="288" w:lineRule="auto"/>
      <w:ind w:firstLine="200" w:firstLineChars="200"/>
      <w:jc w:val="left"/>
    </w:pPr>
    <w:rPr>
      <w:rFonts w:ascii="宋体" w:hAnsi="宋体" w:eastAsia="宋体" w:cs="Times New Roman"/>
      <w:bCs/>
      <w:smallCaps/>
      <w:szCs w:val="28"/>
    </w:rPr>
  </w:style>
  <w:style w:type="paragraph" w:customStyle="1" w:styleId="1959">
    <w:name w:val="列表项目"/>
    <w:basedOn w:val="1958"/>
    <w:qFormat/>
    <w:uiPriority w:val="0"/>
    <w:pPr>
      <w:numPr>
        <w:ilvl w:val="0"/>
        <w:numId w:val="91"/>
      </w:numPr>
      <w:tabs>
        <w:tab w:val="clear" w:pos="980"/>
      </w:tabs>
      <w:ind w:left="400" w:leftChars="200" w:hanging="200" w:hangingChars="200"/>
    </w:pPr>
  </w:style>
  <w:style w:type="paragraph" w:customStyle="1" w:styleId="1960">
    <w:name w:val="正文（不缩进）"/>
    <w:basedOn w:val="1"/>
    <w:qFormat/>
    <w:uiPriority w:val="0"/>
    <w:pPr>
      <w:tabs>
        <w:tab w:val="left" w:pos="420"/>
      </w:tabs>
      <w:spacing w:before="156" w:line="360" w:lineRule="auto"/>
      <w:jc w:val="left"/>
    </w:pPr>
    <w:rPr>
      <w:rFonts w:ascii="宋体" w:hAnsi="宋体" w:eastAsia="宋体" w:cs="Times New Roman"/>
      <w:bCs/>
      <w:smallCaps/>
      <w:szCs w:val="28"/>
    </w:rPr>
  </w:style>
  <w:style w:type="paragraph" w:customStyle="1" w:styleId="1961">
    <w:name w:val="样式 标题 3H3Heading 3 - oldh3sect1.2.3BOD 0标题 3 Char Char Cha..."/>
    <w:basedOn w:val="7"/>
    <w:qFormat/>
    <w:uiPriority w:val="0"/>
    <w:pPr>
      <w:tabs>
        <w:tab w:val="left" w:pos="720"/>
        <w:tab w:val="left" w:pos="2694"/>
      </w:tabs>
      <w:ind w:left="720" w:hanging="720"/>
    </w:pPr>
    <w:rPr>
      <w:rFonts w:ascii="黑体" w:hAnsi="黑体" w:eastAsia="黑体" w:cs="Times New Roman"/>
      <w:b w:val="0"/>
      <w:bCs w:val="0"/>
      <w:kern w:val="0"/>
      <w:sz w:val="24"/>
    </w:rPr>
  </w:style>
  <w:style w:type="character" w:customStyle="1" w:styleId="1962">
    <w:name w:val="bold1"/>
    <w:qFormat/>
    <w:uiPriority w:val="0"/>
    <w:rPr>
      <w:rFonts w:ascii="Arial" w:hAnsi="Arial" w:cs="Arial"/>
      <w:b/>
      <w:bCs/>
      <w:sz w:val="20"/>
      <w:szCs w:val="20"/>
      <w:u w:val="none"/>
    </w:rPr>
  </w:style>
  <w:style w:type="paragraph" w:customStyle="1" w:styleId="1963">
    <w:name w:val="样式 样式 样式 样式 首行缩进:  0.85 厘米 + 宋体 + 首行缩进:  0.85 厘米 行距: 最小值 12 磅 + ..."/>
    <w:basedOn w:val="1"/>
    <w:qFormat/>
    <w:uiPriority w:val="0"/>
    <w:pPr>
      <w:widowControl/>
      <w:adjustRightInd w:val="0"/>
      <w:spacing w:before="60" w:after="60" w:line="360" w:lineRule="auto"/>
      <w:ind w:firstLine="482"/>
      <w:jc w:val="left"/>
      <w:textAlignment w:val="baseline"/>
    </w:pPr>
    <w:rPr>
      <w:rFonts w:ascii="宋体" w:hAnsi="宋体" w:eastAsia="宋体" w:cs="Times New Roman"/>
      <w:bCs/>
      <w:smallCaps/>
      <w:sz w:val="28"/>
      <w:szCs w:val="28"/>
    </w:rPr>
  </w:style>
  <w:style w:type="paragraph" w:customStyle="1" w:styleId="1964">
    <w:name w:val="Char Char1 Char Char Char Char Char Char Char Char Char Char Char Char Char Char Char"/>
    <w:basedOn w:val="1"/>
    <w:qFormat/>
    <w:uiPriority w:val="0"/>
    <w:pPr>
      <w:widowControl/>
      <w:spacing w:before="156" w:after="160" w:line="240" w:lineRule="exact"/>
      <w:jc w:val="left"/>
    </w:pPr>
    <w:rPr>
      <w:rFonts w:ascii="Verdana" w:hAnsi="Verdana" w:eastAsia="宋体" w:cs="Times New Roman"/>
      <w:bCs/>
      <w:smallCaps/>
      <w:kern w:val="0"/>
      <w:sz w:val="20"/>
      <w:szCs w:val="28"/>
    </w:rPr>
  </w:style>
  <w:style w:type="paragraph" w:customStyle="1" w:styleId="1965">
    <w:name w:val="题注样式"/>
    <w:basedOn w:val="24"/>
    <w:qFormat/>
    <w:uiPriority w:val="0"/>
    <w:pPr>
      <w:keepNext/>
      <w:tabs>
        <w:tab w:val="center" w:pos="6658"/>
      </w:tabs>
      <w:spacing w:before="100" w:beforeAutospacing="1" w:line="360" w:lineRule="auto"/>
      <w:ind w:firstLine="0" w:firstLineChars="0"/>
      <w:jc w:val="center"/>
    </w:pPr>
    <w:rPr>
      <w:rFonts w:ascii="宋体" w:hAnsi="宋体" w:eastAsia="宋体"/>
      <w:color w:val="0D0D0D"/>
      <w:kern w:val="0"/>
      <w:sz w:val="28"/>
      <w:szCs w:val="28"/>
    </w:rPr>
  </w:style>
  <w:style w:type="paragraph" w:customStyle="1" w:styleId="1966">
    <w:name w:val="样式 样式 正文首行缩进 2 + 左侧:  2 字符 首行缩进:  2 字符1 + 左侧:  2 字符 首行缩进:  2 字符1"/>
    <w:basedOn w:val="1"/>
    <w:qFormat/>
    <w:uiPriority w:val="0"/>
    <w:pPr>
      <w:spacing w:before="156" w:after="120" w:line="480" w:lineRule="exact"/>
      <w:jc w:val="left"/>
    </w:pPr>
    <w:rPr>
      <w:rFonts w:ascii="宋体" w:hAnsi="宋体" w:eastAsia="宋体"/>
      <w:bCs/>
      <w:smallCaps/>
      <w:sz w:val="28"/>
      <w:szCs w:val="28"/>
    </w:rPr>
  </w:style>
  <w:style w:type="paragraph" w:customStyle="1" w:styleId="1967">
    <w:name w:val="￥正文"/>
    <w:basedOn w:val="1"/>
    <w:qFormat/>
    <w:uiPriority w:val="0"/>
    <w:pPr>
      <w:overflowPunct w:val="0"/>
      <w:snapToGrid w:val="0"/>
      <w:spacing w:before="156" w:line="360" w:lineRule="auto"/>
      <w:jc w:val="center"/>
    </w:pPr>
    <w:rPr>
      <w:rFonts w:ascii="仿宋_GB2312" w:hAnsi="Times New Roman" w:eastAsia="仿宋_GB2312" w:cs="Times New Roman"/>
      <w:kern w:val="0"/>
      <w:sz w:val="20"/>
      <w:szCs w:val="20"/>
    </w:rPr>
  </w:style>
  <w:style w:type="paragraph" w:customStyle="1" w:styleId="1968">
    <w:name w:val="正文-2字符首行缩进"/>
    <w:basedOn w:val="1"/>
    <w:qFormat/>
    <w:uiPriority w:val="0"/>
    <w:pPr>
      <w:spacing w:before="156" w:line="360" w:lineRule="auto"/>
      <w:ind w:firstLine="561"/>
      <w:jc w:val="left"/>
    </w:pPr>
    <w:rPr>
      <w:rFonts w:ascii="仿宋_GB2312" w:hAnsi="Calibri" w:eastAsia="宋体" w:cs="Times New Roman"/>
      <w:bCs/>
      <w:smallCaps/>
      <w:kern w:val="0"/>
      <w:sz w:val="28"/>
    </w:rPr>
  </w:style>
  <w:style w:type="character" w:customStyle="1" w:styleId="1969">
    <w:name w:val="样式1 字符"/>
    <w:qFormat/>
    <w:uiPriority w:val="0"/>
    <w:rPr>
      <w:rFonts w:ascii="黑体" w:hAnsi="黑体" w:eastAsia="黑体"/>
      <w:kern w:val="2"/>
      <w:sz w:val="32"/>
      <w:szCs w:val="32"/>
    </w:rPr>
  </w:style>
  <w:style w:type="character" w:customStyle="1" w:styleId="1970">
    <w:name w:val="样式2 字符"/>
    <w:qFormat/>
    <w:uiPriority w:val="0"/>
    <w:rPr>
      <w:rFonts w:ascii="黑体" w:hAnsi="黑体" w:eastAsia="黑体"/>
      <w:kern w:val="2"/>
      <w:sz w:val="30"/>
      <w:szCs w:val="30"/>
    </w:rPr>
  </w:style>
  <w:style w:type="character" w:customStyle="1" w:styleId="1971">
    <w:name w:val="样式3 字符"/>
    <w:qFormat/>
    <w:uiPriority w:val="0"/>
    <w:rPr>
      <w:rFonts w:ascii="Times New Roman" w:hAnsi="Times New Roman" w:eastAsia="宋体" w:cs="Times New Roman"/>
      <w:szCs w:val="24"/>
    </w:rPr>
  </w:style>
  <w:style w:type="character" w:customStyle="1" w:styleId="1972">
    <w:name w:val="样式4 字符"/>
    <w:qFormat/>
    <w:uiPriority w:val="0"/>
    <w:rPr>
      <w:rFonts w:ascii="黑体" w:hAnsi="黑体" w:eastAsia="黑体" w:cs="Times New Roman"/>
      <w:sz w:val="28"/>
      <w:szCs w:val="28"/>
    </w:rPr>
  </w:style>
  <w:style w:type="paragraph" w:customStyle="1" w:styleId="1973">
    <w:name w:val="正文！"/>
    <w:basedOn w:val="1"/>
    <w:qFormat/>
    <w:uiPriority w:val="0"/>
    <w:pPr>
      <w:spacing w:before="156" w:line="360" w:lineRule="auto"/>
      <w:ind w:firstLine="200" w:firstLineChars="200"/>
      <w:jc w:val="left"/>
    </w:pPr>
    <w:rPr>
      <w:rFonts w:ascii="Arial" w:hAnsi="Arial" w:eastAsia="微软雅黑" w:cs="Times New Roman"/>
      <w:bCs/>
      <w:smallCaps/>
      <w:sz w:val="28"/>
    </w:rPr>
  </w:style>
  <w:style w:type="paragraph" w:customStyle="1" w:styleId="1974">
    <w:name w:val="无序列表"/>
    <w:basedOn w:val="27"/>
    <w:qFormat/>
    <w:uiPriority w:val="0"/>
    <w:pPr>
      <w:spacing w:before="50" w:beforeLines="50" w:after="50" w:afterLines="50" w:line="400" w:lineRule="exact"/>
      <w:ind w:left="2940" w:hanging="420" w:firstLineChars="0"/>
      <w:contextualSpacing w:val="0"/>
      <w:jc w:val="left"/>
    </w:pPr>
    <w:rPr>
      <w:rFonts w:ascii="Arial" w:hAnsi="Arial" w:eastAsia="华文细黑" w:cs="Times New Roman"/>
      <w:bCs/>
      <w:smallCaps/>
      <w:sz w:val="28"/>
      <w:szCs w:val="21"/>
    </w:rPr>
  </w:style>
  <w:style w:type="paragraph" w:customStyle="1" w:styleId="1975">
    <w:name w:val="白皮书正文"/>
    <w:basedOn w:val="1"/>
    <w:qFormat/>
    <w:uiPriority w:val="0"/>
    <w:pPr>
      <w:spacing w:before="156" w:line="360" w:lineRule="auto"/>
      <w:ind w:firstLine="200" w:firstLineChars="200"/>
      <w:jc w:val="left"/>
    </w:pPr>
    <w:rPr>
      <w:rFonts w:ascii="Times New Roman" w:hAnsi="Times New Roman" w:eastAsia="宋体" w:cs="Times New Roman"/>
      <w:kern w:val="0"/>
      <w:sz w:val="24"/>
      <w:szCs w:val="24"/>
    </w:rPr>
  </w:style>
  <w:style w:type="paragraph" w:customStyle="1" w:styleId="1976">
    <w:name w:val="标题 1(智慧花都)"/>
    <w:basedOn w:val="4"/>
    <w:qFormat/>
    <w:uiPriority w:val="0"/>
    <w:pPr>
      <w:keepLines/>
      <w:pageBreakBefore/>
      <w:widowControl/>
      <w:tabs>
        <w:tab w:val="left" w:pos="360"/>
        <w:tab w:val="center" w:pos="480"/>
      </w:tabs>
      <w:adjustRightInd w:val="0"/>
      <w:spacing w:before="50" w:beforeLines="50" w:after="50" w:afterLines="50" w:line="480" w:lineRule="auto"/>
      <w:ind w:firstLine="288"/>
      <w:textAlignment w:val="baseline"/>
    </w:pPr>
    <w:rPr>
      <w:rFonts w:ascii="黑体" w:hAnsi="黑体" w:eastAsia="微软雅黑"/>
      <w:kern w:val="44"/>
      <w:szCs w:val="32"/>
      <w:lang w:val="en-US" w:bidi="en-US"/>
    </w:rPr>
  </w:style>
  <w:style w:type="paragraph" w:customStyle="1" w:styleId="1977">
    <w:name w:val="标题 3(智慧花都)"/>
    <w:basedOn w:val="7"/>
    <w:qFormat/>
    <w:uiPriority w:val="0"/>
    <w:pPr>
      <w:widowControl/>
      <w:tabs>
        <w:tab w:val="left" w:pos="2694"/>
      </w:tabs>
      <w:spacing w:before="50" w:beforeLines="50" w:after="50" w:afterLines="50" w:line="360" w:lineRule="auto"/>
    </w:pPr>
    <w:rPr>
      <w:rFonts w:ascii="微软雅黑" w:hAnsi="微软雅黑" w:eastAsia="微软雅黑"/>
      <w:b w:val="0"/>
      <w:kern w:val="44"/>
      <w:sz w:val="28"/>
      <w:szCs w:val="24"/>
    </w:rPr>
  </w:style>
  <w:style w:type="paragraph" w:customStyle="1" w:styleId="1978">
    <w:name w:val="标题 4(智慧花都)"/>
    <w:basedOn w:val="8"/>
    <w:qFormat/>
    <w:uiPriority w:val="0"/>
    <w:pPr>
      <w:widowControl/>
      <w:tabs>
        <w:tab w:val="left" w:pos="0"/>
        <w:tab w:val="left" w:pos="420"/>
        <w:tab w:val="left" w:pos="912"/>
        <w:tab w:val="left" w:pos="1080"/>
      </w:tabs>
      <w:snapToGrid w:val="0"/>
      <w:spacing w:before="50" w:beforeLines="50" w:after="50" w:afterLines="50" w:line="360" w:lineRule="auto"/>
      <w:ind w:right="1272"/>
      <w:contextualSpacing/>
      <w:jc w:val="left"/>
    </w:pPr>
    <w:rPr>
      <w:rFonts w:ascii="宋体" w:hAnsi="宋体" w:eastAsia="宋体" w:cs="Cambria"/>
      <w:kern w:val="44"/>
      <w:lang w:bidi="en-US"/>
    </w:rPr>
  </w:style>
  <w:style w:type="paragraph" w:customStyle="1" w:styleId="1979">
    <w:name w:val="标题 5(智慧花都)"/>
    <w:basedOn w:val="9"/>
    <w:qFormat/>
    <w:uiPriority w:val="0"/>
    <w:pPr>
      <w:widowControl/>
      <w:tabs>
        <w:tab w:val="left" w:pos="1080"/>
        <w:tab w:val="left" w:pos="1582"/>
      </w:tabs>
      <w:spacing w:before="50" w:beforeLines="50" w:after="50" w:afterLines="50" w:line="360" w:lineRule="auto"/>
      <w:ind w:left="142"/>
      <w:jc w:val="left"/>
    </w:pPr>
    <w:rPr>
      <w:rFonts w:ascii="仿宋_GB2312" w:hAnsi="Times New Roman" w:eastAsia="仿宋_GB2312" w:cs="Times New Roman"/>
      <w:b w:val="0"/>
      <w:bCs w:val="0"/>
      <w:kern w:val="44"/>
      <w:sz w:val="24"/>
      <w:lang w:bidi="en-US"/>
    </w:rPr>
  </w:style>
  <w:style w:type="paragraph" w:customStyle="1" w:styleId="1980">
    <w:name w:val="标题 6(智慧花都)"/>
    <w:basedOn w:val="10"/>
    <w:qFormat/>
    <w:uiPriority w:val="0"/>
    <w:pPr>
      <w:widowControl/>
      <w:tabs>
        <w:tab w:val="clear" w:pos="1152"/>
      </w:tabs>
      <w:spacing w:before="120" w:after="120"/>
      <w:jc w:val="left"/>
    </w:pPr>
    <w:rPr>
      <w:rFonts w:ascii="仿宋_GB2312" w:hAnsi="Times New Roman" w:eastAsia="仿宋"/>
      <w:bCs w:val="0"/>
      <w:kern w:val="44"/>
      <w:sz w:val="28"/>
      <w:szCs w:val="28"/>
      <w:lang w:bidi="en-US"/>
    </w:rPr>
  </w:style>
  <w:style w:type="paragraph" w:customStyle="1" w:styleId="1981">
    <w:name w:val="标题 7(智慧花都)"/>
    <w:basedOn w:val="11"/>
    <w:qFormat/>
    <w:uiPriority w:val="0"/>
    <w:pPr>
      <w:widowControl/>
      <w:tabs>
        <w:tab w:val="clear" w:pos="1296"/>
      </w:tabs>
      <w:spacing w:before="50" w:beforeLines="50" w:after="50" w:afterLines="50" w:line="360" w:lineRule="auto"/>
      <w:ind w:left="0" w:firstLine="0" w:firstLineChars="0"/>
      <w:jc w:val="left"/>
    </w:pPr>
    <w:rPr>
      <w:rFonts w:ascii="仿宋_GB2312" w:eastAsia="仿宋_GB2312"/>
      <w:bCs/>
      <w:kern w:val="44"/>
      <w:sz w:val="28"/>
      <w:szCs w:val="28"/>
      <w:lang w:bidi="en-US"/>
    </w:rPr>
  </w:style>
  <w:style w:type="paragraph" w:customStyle="1" w:styleId="1982">
    <w:name w:val="标题 8(智慧花都-表)"/>
    <w:basedOn w:val="13"/>
    <w:qFormat/>
    <w:uiPriority w:val="0"/>
    <w:pPr>
      <w:widowControl/>
      <w:tabs>
        <w:tab w:val="clear" w:pos="1440"/>
      </w:tabs>
      <w:spacing w:before="50" w:beforeLines="50" w:after="50" w:afterLines="50" w:line="360" w:lineRule="auto"/>
      <w:ind w:left="3255" w:firstLine="0" w:firstLineChars="0"/>
      <w:jc w:val="center"/>
    </w:pPr>
    <w:rPr>
      <w:rFonts w:ascii="仿宋_GB2312" w:hAnsi="Times New Roman" w:eastAsia="仿宋"/>
      <w:b/>
      <w:sz w:val="28"/>
      <w:szCs w:val="24"/>
      <w:lang w:bidi="en-US"/>
    </w:rPr>
  </w:style>
  <w:style w:type="paragraph" w:customStyle="1" w:styleId="1983">
    <w:name w:val="标题 9(智慧花都-图)"/>
    <w:basedOn w:val="14"/>
    <w:qFormat/>
    <w:uiPriority w:val="0"/>
    <w:pPr>
      <w:widowControl/>
      <w:tabs>
        <w:tab w:val="clear" w:pos="360"/>
        <w:tab w:val="clear" w:pos="1584"/>
      </w:tabs>
      <w:spacing w:before="50" w:beforeLines="50" w:after="50" w:afterLines="50" w:line="360" w:lineRule="auto"/>
      <w:ind w:left="0" w:firstLine="0" w:firstLineChars="0"/>
      <w:jc w:val="center"/>
    </w:pPr>
    <w:rPr>
      <w:rFonts w:ascii="仿宋_GB2312" w:hAnsi="Times New Roman" w:eastAsia="仿宋"/>
      <w:b/>
      <w:sz w:val="28"/>
      <w:szCs w:val="24"/>
      <w:lang w:bidi="en-US"/>
    </w:rPr>
  </w:style>
  <w:style w:type="paragraph" w:customStyle="1" w:styleId="1984">
    <w:name w:val="ZW"/>
    <w:basedOn w:val="1"/>
    <w:qFormat/>
    <w:uiPriority w:val="0"/>
    <w:pPr>
      <w:spacing w:before="50" w:beforeLines="50" w:after="50" w:afterLines="50" w:line="360" w:lineRule="auto"/>
      <w:ind w:firstLine="200" w:firstLineChars="200"/>
      <w:jc w:val="left"/>
    </w:pPr>
    <w:rPr>
      <w:rFonts w:ascii="仿宋_GB2312" w:hAnsi="Calibri" w:eastAsia="仿宋_GB2312" w:cs="Times New Roman"/>
      <w:bCs/>
      <w:smallCaps/>
      <w:sz w:val="28"/>
      <w:szCs w:val="28"/>
    </w:rPr>
  </w:style>
  <w:style w:type="paragraph" w:customStyle="1" w:styleId="1985">
    <w:name w:val="z-正文"/>
    <w:basedOn w:val="1"/>
    <w:qFormat/>
    <w:uiPriority w:val="0"/>
    <w:pPr>
      <w:spacing w:before="50" w:beforeLines="50" w:after="50" w:afterLines="50" w:line="360" w:lineRule="auto"/>
      <w:ind w:firstLine="200" w:firstLineChars="200"/>
      <w:jc w:val="left"/>
    </w:pPr>
    <w:rPr>
      <w:rFonts w:ascii="宋体" w:hAnsi="宋体" w:eastAsia="仿宋_GB2312" w:cs="Times New Roman"/>
      <w:bCs/>
      <w:smallCaps/>
      <w:sz w:val="28"/>
      <w:szCs w:val="28"/>
      <w:lang w:val="zh-CN"/>
    </w:rPr>
  </w:style>
  <w:style w:type="paragraph" w:customStyle="1" w:styleId="1986">
    <w:name w:val="【正四】-仿宋4-GB2312"/>
    <w:basedOn w:val="1"/>
    <w:qFormat/>
    <w:uiPriority w:val="0"/>
    <w:pPr>
      <w:shd w:val="clear" w:color="auto" w:fill="FFFFFF"/>
      <w:spacing w:before="156" w:line="360" w:lineRule="auto"/>
      <w:ind w:firstLine="200" w:firstLineChars="200"/>
      <w:jc w:val="left"/>
    </w:pPr>
    <w:rPr>
      <w:rFonts w:ascii="宋体" w:hAnsi="宋体" w:eastAsia="宋体" w:cs="Times New Roman"/>
      <w:kern w:val="0"/>
      <w:sz w:val="24"/>
      <w:szCs w:val="28"/>
    </w:rPr>
  </w:style>
  <w:style w:type="paragraph" w:customStyle="1" w:styleId="1987">
    <w:name w:val="正文(current)"/>
    <w:basedOn w:val="1"/>
    <w:qFormat/>
    <w:uiPriority w:val="0"/>
    <w:pPr>
      <w:spacing w:before="50" w:beforeLines="50" w:after="50" w:afterLines="50" w:line="360" w:lineRule="auto"/>
      <w:ind w:firstLine="200" w:firstLineChars="200"/>
      <w:jc w:val="left"/>
    </w:pPr>
    <w:rPr>
      <w:rFonts w:ascii="宋体" w:hAnsi="宋体" w:eastAsia="仿宋" w:cs="Times New Roman"/>
      <w:bCs/>
      <w:smallCaps/>
      <w:sz w:val="28"/>
      <w:szCs w:val="24"/>
      <w:lang w:bidi="en-US"/>
    </w:rPr>
  </w:style>
  <w:style w:type="character" w:customStyle="1" w:styleId="1988">
    <w:name w:val="批注框文本 Char1"/>
    <w:qFormat/>
    <w:uiPriority w:val="0"/>
    <w:rPr>
      <w:rFonts w:ascii="仿宋_GB2312" w:eastAsia="仿宋_GB2312"/>
      <w:bCs/>
      <w:color w:val="0D0D0D"/>
      <w:sz w:val="18"/>
      <w:szCs w:val="18"/>
    </w:rPr>
  </w:style>
  <w:style w:type="paragraph" w:customStyle="1" w:styleId="1989">
    <w:name w:val="00自制样式"/>
    <w:basedOn w:val="1"/>
    <w:qFormat/>
    <w:uiPriority w:val="0"/>
    <w:pPr>
      <w:numPr>
        <w:ilvl w:val="0"/>
        <w:numId w:val="92"/>
      </w:numPr>
      <w:tabs>
        <w:tab w:val="left" w:pos="0"/>
        <w:tab w:val="left" w:pos="432"/>
      </w:tabs>
      <w:adjustRightInd w:val="0"/>
      <w:snapToGrid w:val="0"/>
      <w:spacing w:before="156" w:line="360" w:lineRule="auto"/>
      <w:ind w:left="432" w:firstLine="200" w:firstLineChars="200"/>
      <w:jc w:val="left"/>
      <w:outlineLvl w:val="1"/>
    </w:pPr>
    <w:rPr>
      <w:rFonts w:ascii="宋体" w:hAnsi="宋体" w:eastAsia="宋体" w:cs="Times New Roman"/>
      <w:b/>
      <w:smallCaps/>
      <w:color w:val="0D0D0D"/>
      <w:sz w:val="28"/>
      <w:szCs w:val="24"/>
    </w:rPr>
  </w:style>
  <w:style w:type="character" w:customStyle="1" w:styleId="1990">
    <w:name w:val="中等深浅网格 11"/>
    <w:qFormat/>
    <w:uiPriority w:val="0"/>
    <w:rPr>
      <w:color w:val="808080"/>
    </w:rPr>
  </w:style>
  <w:style w:type="paragraph" w:customStyle="1" w:styleId="1991">
    <w:name w:val="大汉方案正文 Char"/>
    <w:basedOn w:val="1"/>
    <w:qFormat/>
    <w:uiPriority w:val="0"/>
    <w:pPr>
      <w:adjustRightInd w:val="0"/>
      <w:snapToGrid w:val="0"/>
      <w:spacing w:before="156" w:line="360" w:lineRule="auto"/>
      <w:ind w:firstLine="488"/>
      <w:jc w:val="left"/>
    </w:pPr>
    <w:rPr>
      <w:rFonts w:ascii="仿宋_GB2312" w:hAnsi="Times New Roman" w:eastAsia="仿宋_GB2312" w:cs="Times New Roman"/>
      <w:snapToGrid w:val="0"/>
      <w:color w:val="000000"/>
      <w:spacing w:val="2"/>
      <w:kern w:val="0"/>
      <w:sz w:val="24"/>
      <w:szCs w:val="24"/>
    </w:rPr>
  </w:style>
  <w:style w:type="paragraph" w:customStyle="1" w:styleId="1992">
    <w:name w:val="正文（仿宋 三号）"/>
    <w:basedOn w:val="1"/>
    <w:qFormat/>
    <w:uiPriority w:val="0"/>
    <w:pPr>
      <w:spacing w:before="156" w:line="300" w:lineRule="auto"/>
      <w:jc w:val="left"/>
    </w:pPr>
    <w:rPr>
      <w:rFonts w:ascii="仿宋" w:hAnsi="Calibri" w:eastAsia="仿宋"/>
      <w:smallCaps/>
      <w:color w:val="0D0D0D"/>
      <w:sz w:val="32"/>
      <w:szCs w:val="28"/>
    </w:rPr>
  </w:style>
  <w:style w:type="paragraph" w:customStyle="1" w:styleId="1993">
    <w:name w:val="表格标题文字"/>
    <w:basedOn w:val="340"/>
    <w:qFormat/>
    <w:uiPriority w:val="0"/>
    <w:pPr>
      <w:spacing w:before="156"/>
      <w:ind w:firstLine="0" w:firstLineChars="0"/>
    </w:pPr>
    <w:rPr>
      <w:rFonts w:ascii="宋体" w:hAnsi="宋体"/>
      <w:b/>
      <w:smallCaps/>
      <w:color w:val="0D0D0D"/>
      <w:szCs w:val="24"/>
    </w:rPr>
  </w:style>
  <w:style w:type="paragraph" w:customStyle="1" w:styleId="1994">
    <w:name w:val="311-图题注"/>
    <w:basedOn w:val="1"/>
    <w:qFormat/>
    <w:uiPriority w:val="0"/>
    <w:pPr>
      <w:spacing w:before="156" w:line="600" w:lineRule="exact"/>
      <w:ind w:left="300" w:hanging="300" w:hangingChars="300"/>
      <w:jc w:val="center"/>
    </w:pPr>
    <w:rPr>
      <w:rFonts w:ascii="宋体" w:hAnsi="Times New Roman" w:eastAsia="黑体" w:cs="Times New Roman"/>
      <w:snapToGrid w:val="0"/>
      <w:kern w:val="0"/>
      <w:sz w:val="20"/>
      <w:szCs w:val="20"/>
    </w:rPr>
  </w:style>
  <w:style w:type="character" w:customStyle="1" w:styleId="1995">
    <w:name w:val="￥正文 Char Char"/>
    <w:qFormat/>
    <w:uiPriority w:val="0"/>
    <w:rPr>
      <w:rFonts w:ascii="Calibri" w:hAnsi="Calibri" w:eastAsia="仿宋_GB2312" w:cs="Calibri"/>
      <w:color w:val="000000"/>
      <w:sz w:val="32"/>
      <w:szCs w:val="32"/>
    </w:rPr>
  </w:style>
  <w:style w:type="character" w:customStyle="1" w:styleId="1996">
    <w:name w:val="Table Text Char1"/>
    <w:qFormat/>
    <w:uiPriority w:val="0"/>
  </w:style>
  <w:style w:type="paragraph" w:customStyle="1" w:styleId="1997">
    <w:name w:val="军政正文"/>
    <w:basedOn w:val="1"/>
    <w:qFormat/>
    <w:uiPriority w:val="0"/>
    <w:pPr>
      <w:spacing w:before="156" w:line="580" w:lineRule="exact"/>
      <w:ind w:firstLine="420"/>
      <w:jc w:val="left"/>
    </w:pPr>
    <w:rPr>
      <w:rFonts w:ascii="华文仿宋" w:hAnsi="华文仿宋" w:eastAsia="华文仿宋" w:cs="Times New Roman"/>
      <w:kern w:val="0"/>
      <w:sz w:val="28"/>
      <w:szCs w:val="28"/>
    </w:rPr>
  </w:style>
  <w:style w:type="character" w:customStyle="1" w:styleId="1998">
    <w:name w:val="正文格式 Char1"/>
    <w:qFormat/>
    <w:uiPriority w:val="0"/>
    <w:rPr>
      <w:rFonts w:ascii="宋体" w:hAnsi="宋体"/>
      <w:kern w:val="24"/>
      <w:sz w:val="24"/>
      <w:szCs w:val="24"/>
    </w:rPr>
  </w:style>
  <w:style w:type="paragraph" w:customStyle="1" w:styleId="1999">
    <w:name w:val="我的正文"/>
    <w:basedOn w:val="1"/>
    <w:qFormat/>
    <w:uiPriority w:val="0"/>
    <w:pPr>
      <w:spacing w:before="156" w:line="400" w:lineRule="atLeast"/>
      <w:ind w:firstLine="454"/>
      <w:jc w:val="left"/>
    </w:pPr>
    <w:rPr>
      <w:rFonts w:ascii="宋体" w:hAnsi="宋体" w:eastAsia="宋体" w:cs="Times New Roman"/>
      <w:smallCaps/>
      <w:color w:val="000000"/>
      <w:sz w:val="28"/>
      <w:szCs w:val="28"/>
    </w:rPr>
  </w:style>
  <w:style w:type="paragraph" w:customStyle="1" w:styleId="2000">
    <w:name w:val="表格样式 2"/>
    <w:qFormat/>
    <w:uiPriority w:val="0"/>
    <w:rPr>
      <w:rFonts w:ascii="Arial Unicode MS" w:hAnsi="Arial Unicode MS" w:eastAsia="Helvetica" w:cs="Arial Unicode MS"/>
      <w:color w:val="000000"/>
      <w:u w:color="000000"/>
      <w:lang w:val="zh-CN" w:eastAsia="zh-CN" w:bidi="ar-SA"/>
    </w:rPr>
  </w:style>
  <w:style w:type="paragraph" w:customStyle="1" w:styleId="2001">
    <w:name w:val="正文 A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002">
    <w:name w:val="DLP2.4"/>
    <w:basedOn w:val="1"/>
    <w:qFormat/>
    <w:uiPriority w:val="0"/>
    <w:pPr>
      <w:keepNext/>
      <w:keepLines/>
      <w:numPr>
        <w:ilvl w:val="0"/>
        <w:numId w:val="93"/>
      </w:numPr>
      <w:tabs>
        <w:tab w:val="left" w:pos="0"/>
        <w:tab w:val="left" w:pos="432"/>
      </w:tabs>
      <w:spacing w:before="260" w:after="260" w:line="415" w:lineRule="auto"/>
      <w:ind w:left="432" w:firstLine="200" w:firstLineChars="200"/>
      <w:jc w:val="left"/>
      <w:outlineLvl w:val="1"/>
    </w:pPr>
    <w:rPr>
      <w:rFonts w:ascii="宋体" w:hAnsi="宋体" w:eastAsia="宋体" w:cs="Times New Roman"/>
      <w:b/>
      <w:bCs/>
      <w:smallCaps/>
      <w:color w:val="0D0D0D"/>
      <w:kern w:val="0"/>
      <w:sz w:val="32"/>
      <w:szCs w:val="32"/>
    </w:rPr>
  </w:style>
  <w:style w:type="character" w:customStyle="1" w:styleId="2003">
    <w:name w:val="图片 Char"/>
    <w:qFormat/>
    <w:uiPriority w:val="0"/>
    <w:rPr>
      <w:rFonts w:ascii="宋体" w:hAnsi="宋体"/>
      <w:bCs/>
      <w:color w:val="0D0D0D"/>
      <w:kern w:val="2"/>
      <w:sz w:val="24"/>
      <w:szCs w:val="24"/>
    </w:rPr>
  </w:style>
  <w:style w:type="paragraph" w:customStyle="1" w:styleId="2004">
    <w:name w:val="GP正文(首行缩进)"/>
    <w:basedOn w:val="1"/>
    <w:qFormat/>
    <w:uiPriority w:val="0"/>
    <w:pPr>
      <w:spacing w:before="156" w:line="360" w:lineRule="auto"/>
      <w:jc w:val="left"/>
    </w:pPr>
    <w:rPr>
      <w:rFonts w:ascii="宋体" w:hAnsi="宋体" w:eastAsia="宋体" w:cs="Times New Roman"/>
      <w:smallCaps/>
      <w:color w:val="0D0D0D"/>
      <w:sz w:val="28"/>
      <w:szCs w:val="32"/>
    </w:rPr>
  </w:style>
  <w:style w:type="paragraph" w:customStyle="1" w:styleId="2005">
    <w:name w:val="正文小四"/>
    <w:basedOn w:val="1"/>
    <w:qFormat/>
    <w:uiPriority w:val="0"/>
    <w:pPr>
      <w:tabs>
        <w:tab w:val="left" w:pos="1635"/>
      </w:tabs>
      <w:spacing w:before="156" w:line="360" w:lineRule="auto"/>
      <w:jc w:val="left"/>
    </w:pPr>
    <w:rPr>
      <w:rFonts w:ascii="宋体" w:hAnsi="宋体" w:eastAsia="宋体" w:cs="Times New Roman"/>
      <w:smallCaps/>
      <w:color w:val="000000"/>
      <w:sz w:val="28"/>
      <w:szCs w:val="24"/>
    </w:rPr>
  </w:style>
  <w:style w:type="paragraph" w:customStyle="1" w:styleId="2006">
    <w:name w:val="超链接1"/>
    <w:basedOn w:val="1"/>
    <w:qFormat/>
    <w:uiPriority w:val="0"/>
    <w:pPr>
      <w:spacing w:before="156" w:line="600" w:lineRule="exact"/>
      <w:jc w:val="left"/>
    </w:pPr>
    <w:rPr>
      <w:rFonts w:ascii="宋体" w:hAnsi="宋体" w:eastAsia="宋体" w:cs="Times New Roman"/>
      <w:smallCaps/>
      <w:color w:val="0D0D0D"/>
      <w:kern w:val="0"/>
      <w:sz w:val="28"/>
      <w:szCs w:val="24"/>
    </w:rPr>
  </w:style>
  <w:style w:type="paragraph" w:customStyle="1" w:styleId="2007">
    <w:name w:val="正文 1"/>
    <w:basedOn w:val="1"/>
    <w:qFormat/>
    <w:uiPriority w:val="0"/>
    <w:pPr>
      <w:adjustRightInd w:val="0"/>
      <w:snapToGrid w:val="0"/>
      <w:spacing w:before="40" w:after="40" w:line="360" w:lineRule="auto"/>
      <w:ind w:left="1134"/>
      <w:jc w:val="left"/>
    </w:pPr>
    <w:rPr>
      <w:rFonts w:ascii="宋体" w:hAnsi="宋体" w:eastAsia="宋体" w:cs="Times New Roman"/>
      <w:smallCaps/>
      <w:color w:val="0D0D0D"/>
      <w:sz w:val="32"/>
      <w:szCs w:val="28"/>
    </w:rPr>
  </w:style>
  <w:style w:type="paragraph" w:customStyle="1" w:styleId="2008">
    <w:name w:val="（符号）三标题1.1"/>
    <w:basedOn w:val="1"/>
    <w:qFormat/>
    <w:uiPriority w:val="0"/>
    <w:pPr>
      <w:tabs>
        <w:tab w:val="left" w:pos="700"/>
      </w:tabs>
      <w:spacing w:before="156" w:line="500" w:lineRule="exact"/>
      <w:ind w:left="700" w:hanging="700"/>
      <w:jc w:val="left"/>
    </w:pPr>
    <w:rPr>
      <w:rFonts w:ascii="宋体" w:hAnsi="宋体" w:eastAsia="宋体" w:cs="Times New Roman"/>
      <w:smallCaps/>
      <w:color w:val="0D0D0D"/>
      <w:sz w:val="28"/>
      <w:szCs w:val="18"/>
    </w:rPr>
  </w:style>
  <w:style w:type="character" w:customStyle="1" w:styleId="2009">
    <w:name w:val="正文文本 + MS Mincho"/>
    <w:qFormat/>
    <w:uiPriority w:val="0"/>
    <w:rPr>
      <w:rFonts w:ascii="MS Mincho" w:hAnsi="MS Mincho" w:eastAsia="MS Mincho" w:cs="MS Mincho"/>
      <w:color w:val="000000"/>
      <w:spacing w:val="0"/>
      <w:w w:val="100"/>
      <w:position w:val="0"/>
      <w:sz w:val="23"/>
      <w:szCs w:val="23"/>
      <w:u w:val="none"/>
      <w:lang w:val="en-US"/>
    </w:rPr>
  </w:style>
  <w:style w:type="paragraph" w:customStyle="1" w:styleId="2010">
    <w:name w:val="表格格式"/>
    <w:basedOn w:val="1"/>
    <w:qFormat/>
    <w:uiPriority w:val="0"/>
    <w:pPr>
      <w:spacing w:before="156" w:line="600" w:lineRule="exact"/>
      <w:jc w:val="center"/>
    </w:pPr>
    <w:rPr>
      <w:rFonts w:ascii="宋体" w:hAnsi="宋体" w:eastAsia="宋体" w:cs="Times New Roman"/>
      <w:smallCaps/>
      <w:color w:val="0D0D0D"/>
      <w:sz w:val="32"/>
      <w:szCs w:val="32"/>
    </w:rPr>
  </w:style>
  <w:style w:type="paragraph" w:customStyle="1" w:styleId="2011">
    <w:name w:val="表格中文字居中"/>
    <w:basedOn w:val="1"/>
    <w:qFormat/>
    <w:uiPriority w:val="0"/>
    <w:pPr>
      <w:autoSpaceDE w:val="0"/>
      <w:autoSpaceDN w:val="0"/>
      <w:adjustRightInd w:val="0"/>
      <w:spacing w:before="156" w:line="276" w:lineRule="auto"/>
      <w:jc w:val="center"/>
    </w:pPr>
    <w:rPr>
      <w:rFonts w:ascii="宋体" w:hAnsi="Calibri" w:eastAsia="宋体"/>
      <w:smallCaps/>
      <w:color w:val="000000"/>
      <w:kern w:val="0"/>
      <w:sz w:val="32"/>
      <w:szCs w:val="18"/>
    </w:rPr>
  </w:style>
  <w:style w:type="paragraph" w:customStyle="1" w:styleId="2012">
    <w:name w:val="CM31"/>
    <w:basedOn w:val="209"/>
    <w:next w:val="209"/>
    <w:qFormat/>
    <w:uiPriority w:val="0"/>
    <w:pPr>
      <w:spacing w:line="443" w:lineRule="atLeast"/>
      <w:jc w:val="left"/>
    </w:pPr>
    <w:rPr>
      <w:rFonts w:hAnsi="Calibri"/>
      <w:sz w:val="24"/>
      <w:szCs w:val="24"/>
    </w:rPr>
  </w:style>
  <w:style w:type="paragraph" w:customStyle="1" w:styleId="2013">
    <w:name w:val="CM154"/>
    <w:basedOn w:val="209"/>
    <w:next w:val="209"/>
    <w:qFormat/>
    <w:uiPriority w:val="0"/>
    <w:pPr>
      <w:spacing w:after="558" w:line="240" w:lineRule="auto"/>
      <w:jc w:val="left"/>
    </w:pPr>
    <w:rPr>
      <w:rFonts w:hAnsi="Calibri"/>
      <w:sz w:val="24"/>
      <w:szCs w:val="24"/>
    </w:rPr>
  </w:style>
  <w:style w:type="paragraph" w:customStyle="1" w:styleId="2014">
    <w:name w:val="CM157"/>
    <w:basedOn w:val="209"/>
    <w:next w:val="209"/>
    <w:qFormat/>
    <w:uiPriority w:val="0"/>
    <w:pPr>
      <w:spacing w:after="233" w:line="240" w:lineRule="auto"/>
      <w:jc w:val="left"/>
    </w:pPr>
    <w:rPr>
      <w:rFonts w:hAnsi="Calibri"/>
      <w:sz w:val="24"/>
      <w:szCs w:val="24"/>
    </w:rPr>
  </w:style>
  <w:style w:type="paragraph" w:customStyle="1" w:styleId="2015">
    <w:name w:val="CM162"/>
    <w:basedOn w:val="209"/>
    <w:next w:val="209"/>
    <w:qFormat/>
    <w:uiPriority w:val="0"/>
    <w:pPr>
      <w:spacing w:after="505" w:line="240" w:lineRule="auto"/>
      <w:jc w:val="left"/>
    </w:pPr>
    <w:rPr>
      <w:rFonts w:hAnsi="Calibri"/>
      <w:sz w:val="24"/>
      <w:szCs w:val="24"/>
    </w:rPr>
  </w:style>
  <w:style w:type="paragraph" w:customStyle="1" w:styleId="2016">
    <w:name w:val="CM161"/>
    <w:basedOn w:val="209"/>
    <w:next w:val="209"/>
    <w:qFormat/>
    <w:uiPriority w:val="0"/>
    <w:pPr>
      <w:spacing w:after="355" w:line="240" w:lineRule="auto"/>
      <w:jc w:val="left"/>
    </w:pPr>
    <w:rPr>
      <w:rFonts w:hAnsi="Calibri"/>
      <w:sz w:val="24"/>
      <w:szCs w:val="24"/>
    </w:rPr>
  </w:style>
  <w:style w:type="paragraph" w:customStyle="1" w:styleId="2017">
    <w:name w:val="CM171"/>
    <w:basedOn w:val="209"/>
    <w:next w:val="209"/>
    <w:qFormat/>
    <w:uiPriority w:val="0"/>
    <w:pPr>
      <w:spacing w:after="3953" w:line="240" w:lineRule="auto"/>
      <w:jc w:val="left"/>
    </w:pPr>
    <w:rPr>
      <w:rFonts w:hAnsi="Calibri"/>
      <w:sz w:val="24"/>
      <w:szCs w:val="24"/>
    </w:rPr>
  </w:style>
  <w:style w:type="paragraph" w:customStyle="1" w:styleId="2018">
    <w:name w:val="题注图表"/>
    <w:basedOn w:val="24"/>
    <w:next w:val="1"/>
    <w:qFormat/>
    <w:uiPriority w:val="0"/>
    <w:pPr>
      <w:spacing w:before="156" w:line="360" w:lineRule="auto"/>
      <w:ind w:firstLine="0" w:firstLineChars="0"/>
      <w:jc w:val="center"/>
    </w:pPr>
    <w:rPr>
      <w:rFonts w:ascii="Cambria" w:hAnsi="Cambria" w:eastAsia="宋体"/>
      <w:smallCaps/>
      <w:color w:val="0D0D0D"/>
      <w:sz w:val="18"/>
      <w:szCs w:val="24"/>
    </w:rPr>
  </w:style>
  <w:style w:type="paragraph" w:customStyle="1" w:styleId="2019">
    <w:name w:val="CM153"/>
    <w:basedOn w:val="209"/>
    <w:next w:val="209"/>
    <w:qFormat/>
    <w:uiPriority w:val="0"/>
    <w:pPr>
      <w:spacing w:after="138" w:line="240" w:lineRule="auto"/>
      <w:jc w:val="left"/>
    </w:pPr>
    <w:rPr>
      <w:rFonts w:hAnsi="Calibri"/>
      <w:sz w:val="24"/>
      <w:szCs w:val="24"/>
    </w:rPr>
  </w:style>
  <w:style w:type="paragraph" w:customStyle="1" w:styleId="2020">
    <w:name w:val="表格中文字两侧对齐"/>
    <w:basedOn w:val="209"/>
    <w:qFormat/>
    <w:uiPriority w:val="0"/>
    <w:pPr>
      <w:spacing w:line="276" w:lineRule="auto"/>
    </w:pPr>
    <w:rPr>
      <w:rFonts w:hAnsi="Calibri" w:cs="宋体"/>
      <w:color w:val="000000"/>
      <w:sz w:val="21"/>
      <w:szCs w:val="18"/>
    </w:rPr>
  </w:style>
  <w:style w:type="paragraph" w:customStyle="1" w:styleId="2021">
    <w:name w:val="dt2"/>
    <w:basedOn w:val="1"/>
    <w:qFormat/>
    <w:uiPriority w:val="0"/>
    <w:pPr>
      <w:spacing w:before="156" w:line="600" w:lineRule="exact"/>
      <w:jc w:val="left"/>
    </w:pPr>
    <w:rPr>
      <w:rFonts w:ascii="宋体" w:hAnsi="宋体" w:eastAsia="宋体" w:cs="Times New Roman"/>
      <w:smallCaps/>
      <w:color w:val="0D0D0D"/>
      <w:kern w:val="0"/>
      <w:sz w:val="32"/>
      <w:szCs w:val="24"/>
    </w:rPr>
  </w:style>
  <w:style w:type="paragraph" w:customStyle="1" w:styleId="2022">
    <w:name w:val="文字"/>
    <w:basedOn w:val="1"/>
    <w:qFormat/>
    <w:uiPriority w:val="0"/>
    <w:pPr>
      <w:tabs>
        <w:tab w:val="left" w:pos="8520"/>
      </w:tabs>
      <w:spacing w:before="156" w:line="312" w:lineRule="auto"/>
      <w:ind w:right="-210" w:firstLine="556"/>
      <w:jc w:val="left"/>
    </w:pPr>
    <w:rPr>
      <w:rFonts w:ascii="宋体" w:hAnsi="宋体" w:eastAsia="宋体" w:cs="Times New Roman"/>
      <w:kern w:val="0"/>
      <w:sz w:val="28"/>
      <w:szCs w:val="20"/>
    </w:rPr>
  </w:style>
  <w:style w:type="paragraph" w:customStyle="1" w:styleId="2023">
    <w:name w:val="二级标号"/>
    <w:basedOn w:val="1"/>
    <w:qFormat/>
    <w:uiPriority w:val="0"/>
    <w:pPr>
      <w:numPr>
        <w:ilvl w:val="0"/>
        <w:numId w:val="94"/>
      </w:numPr>
      <w:tabs>
        <w:tab w:val="clear" w:pos="1280"/>
      </w:tabs>
      <w:spacing w:before="156" w:line="500" w:lineRule="exact"/>
      <w:ind w:left="425" w:firstLine="200" w:firstLineChars="200"/>
      <w:jc w:val="left"/>
    </w:pPr>
    <w:rPr>
      <w:rFonts w:ascii="宋体" w:hAnsi="宋体" w:eastAsia="宋体" w:cs="Times New Roman"/>
      <w:bCs/>
      <w:smallCaps/>
      <w:color w:val="0D0D0D"/>
      <w:sz w:val="28"/>
      <w:szCs w:val="24"/>
    </w:rPr>
  </w:style>
  <w:style w:type="paragraph" w:customStyle="1" w:styleId="2024">
    <w:name w:val="font12"/>
    <w:basedOn w:val="1"/>
    <w:qFormat/>
    <w:uiPriority w:val="0"/>
    <w:pPr>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025">
    <w:name w:val="font13"/>
    <w:basedOn w:val="1"/>
    <w:qFormat/>
    <w:uiPriority w:val="0"/>
    <w:pP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26">
    <w:name w:val="font14"/>
    <w:basedOn w:val="1"/>
    <w:qFormat/>
    <w:uiPriority w:val="0"/>
    <w:pPr>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027">
    <w:name w:val="font15"/>
    <w:basedOn w:val="1"/>
    <w:qFormat/>
    <w:uiPriority w:val="0"/>
    <w:pPr>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028">
    <w:name w:val="xl6640"/>
    <w:basedOn w:val="1"/>
    <w:qFormat/>
    <w:uiPriority w:val="0"/>
    <w:pPr>
      <w:shd w:val="clear" w:color="000000" w:fill="FFFFFF"/>
      <w:spacing w:before="100" w:beforeAutospacing="1" w:after="100" w:afterAutospacing="1" w:line="600" w:lineRule="exact"/>
      <w:jc w:val="center"/>
    </w:pPr>
    <w:rPr>
      <w:rFonts w:ascii="Arial" w:hAnsi="Arial" w:eastAsia="宋体" w:cs="Arial"/>
      <w:smallCaps/>
      <w:color w:val="0D0D0D"/>
      <w:kern w:val="0"/>
      <w:sz w:val="18"/>
      <w:szCs w:val="18"/>
    </w:rPr>
  </w:style>
  <w:style w:type="paragraph" w:customStyle="1" w:styleId="2029">
    <w:name w:val="xl6641"/>
    <w:basedOn w:val="1"/>
    <w:qFormat/>
    <w:uiPriority w:val="0"/>
    <w:pPr>
      <w:shd w:val="clear" w:color="000000" w:fill="FFFFFF"/>
      <w:spacing w:before="100" w:beforeAutospacing="1" w:after="100" w:afterAutospacing="1" w:line="600" w:lineRule="exact"/>
      <w:jc w:val="left"/>
    </w:pPr>
    <w:rPr>
      <w:rFonts w:ascii="Arial" w:hAnsi="Arial" w:eastAsia="宋体" w:cs="Arial"/>
      <w:smallCaps/>
      <w:color w:val="0D0D0D"/>
      <w:kern w:val="0"/>
      <w:sz w:val="18"/>
      <w:szCs w:val="18"/>
    </w:rPr>
  </w:style>
  <w:style w:type="paragraph" w:customStyle="1" w:styleId="2030">
    <w:name w:val="xl6642"/>
    <w:basedOn w:val="1"/>
    <w:qFormat/>
    <w:uiPriority w:val="0"/>
    <w:pPr>
      <w:shd w:val="clear" w:color="000000" w:fill="FFFFFF"/>
      <w:spacing w:before="100" w:beforeAutospacing="1" w:after="100" w:afterAutospacing="1" w:line="600" w:lineRule="exact"/>
      <w:jc w:val="left"/>
    </w:pPr>
    <w:rPr>
      <w:rFonts w:ascii="Arial" w:hAnsi="Arial" w:eastAsia="宋体" w:cs="Arial"/>
      <w:smallCaps/>
      <w:color w:val="0D0D0D"/>
      <w:kern w:val="0"/>
      <w:sz w:val="18"/>
      <w:szCs w:val="18"/>
    </w:rPr>
  </w:style>
  <w:style w:type="paragraph" w:customStyle="1" w:styleId="2031">
    <w:name w:val="xl6643"/>
    <w:basedOn w:val="1"/>
    <w:qFormat/>
    <w:uiPriority w:val="0"/>
    <w:pPr>
      <w:shd w:val="clear" w:color="000000" w:fill="FFFFFF"/>
      <w:spacing w:before="100" w:beforeAutospacing="1" w:after="100" w:afterAutospacing="1" w:line="600" w:lineRule="exact"/>
      <w:jc w:val="left"/>
    </w:pPr>
    <w:rPr>
      <w:rFonts w:ascii="宋体" w:hAnsi="宋体" w:eastAsia="宋体"/>
      <w:smallCaps/>
      <w:color w:val="000000"/>
      <w:kern w:val="0"/>
      <w:sz w:val="18"/>
      <w:szCs w:val="18"/>
    </w:rPr>
  </w:style>
  <w:style w:type="paragraph" w:customStyle="1" w:styleId="2032">
    <w:name w:val="xl6644"/>
    <w:basedOn w:val="1"/>
    <w:qFormat/>
    <w:uiPriority w:val="0"/>
    <w:pPr>
      <w:shd w:val="clear" w:color="000000" w:fill="FFFFFF"/>
      <w:spacing w:before="100" w:beforeAutospacing="1" w:after="100" w:afterAutospacing="1" w:line="600" w:lineRule="exact"/>
      <w:jc w:val="left"/>
      <w:textAlignment w:val="bottom"/>
    </w:pPr>
    <w:rPr>
      <w:rFonts w:ascii="宋体" w:hAnsi="宋体" w:eastAsia="宋体"/>
      <w:smallCaps/>
      <w:color w:val="0D0D0D"/>
      <w:kern w:val="0"/>
      <w:sz w:val="18"/>
      <w:szCs w:val="18"/>
    </w:rPr>
  </w:style>
  <w:style w:type="paragraph" w:customStyle="1" w:styleId="2033">
    <w:name w:val="xl6645"/>
    <w:basedOn w:val="1"/>
    <w:qFormat/>
    <w:uiPriority w:val="0"/>
    <w:pPr>
      <w:shd w:val="clear" w:color="000000" w:fill="FFFFFF"/>
      <w:spacing w:before="100" w:beforeAutospacing="1" w:after="100" w:afterAutospacing="1" w:line="600" w:lineRule="exact"/>
      <w:jc w:val="left"/>
      <w:textAlignment w:val="bottom"/>
    </w:pPr>
    <w:rPr>
      <w:rFonts w:ascii="宋体" w:hAnsi="宋体" w:eastAsia="宋体"/>
      <w:smallCaps/>
      <w:color w:val="0D0D0D"/>
      <w:kern w:val="0"/>
      <w:sz w:val="18"/>
      <w:szCs w:val="18"/>
    </w:rPr>
  </w:style>
  <w:style w:type="paragraph" w:customStyle="1" w:styleId="2034">
    <w:name w:val="xl664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35">
    <w:name w:val="xl6647"/>
    <w:basedOn w:val="1"/>
    <w:qFormat/>
    <w:uiPriority w:val="0"/>
    <w:pPr>
      <w:shd w:val="clear" w:color="000000" w:fill="FFFFFF"/>
      <w:spacing w:before="100" w:beforeAutospacing="1" w:after="100" w:afterAutospacing="1" w:line="600" w:lineRule="exact"/>
      <w:jc w:val="center"/>
    </w:pPr>
    <w:rPr>
      <w:rFonts w:ascii="Arial" w:hAnsi="Arial" w:eastAsia="宋体" w:cs="Arial"/>
      <w:smallCaps/>
      <w:color w:val="0D0D0D"/>
      <w:kern w:val="0"/>
      <w:sz w:val="20"/>
      <w:szCs w:val="28"/>
    </w:rPr>
  </w:style>
  <w:style w:type="paragraph" w:customStyle="1" w:styleId="2036">
    <w:name w:val="xl6648"/>
    <w:basedOn w:val="1"/>
    <w:qFormat/>
    <w:uiPriority w:val="0"/>
    <w:pPr>
      <w:shd w:val="clear" w:color="000000" w:fill="FFFFFF"/>
      <w:spacing w:before="100" w:beforeAutospacing="1" w:after="100" w:afterAutospacing="1" w:line="600" w:lineRule="exact"/>
      <w:jc w:val="left"/>
    </w:pPr>
    <w:rPr>
      <w:rFonts w:ascii="Arial" w:hAnsi="Arial" w:eastAsia="宋体" w:cs="Arial"/>
      <w:smallCaps/>
      <w:color w:val="0D0D0D"/>
      <w:kern w:val="0"/>
      <w:sz w:val="20"/>
      <w:szCs w:val="28"/>
    </w:rPr>
  </w:style>
  <w:style w:type="paragraph" w:customStyle="1" w:styleId="2037">
    <w:name w:val="xl6649"/>
    <w:basedOn w:val="1"/>
    <w:qFormat/>
    <w:uiPriority w:val="0"/>
    <w:pPr>
      <w:shd w:val="clear" w:color="000000" w:fill="FFFFFF"/>
      <w:spacing w:before="100" w:beforeAutospacing="1" w:after="100" w:afterAutospacing="1" w:line="600" w:lineRule="exact"/>
      <w:jc w:val="center"/>
    </w:pPr>
    <w:rPr>
      <w:rFonts w:ascii="Arial" w:hAnsi="Arial" w:eastAsia="宋体" w:cs="Arial"/>
      <w:smallCaps/>
      <w:color w:val="0070C0"/>
      <w:kern w:val="0"/>
      <w:sz w:val="20"/>
      <w:szCs w:val="28"/>
    </w:rPr>
  </w:style>
  <w:style w:type="paragraph" w:customStyle="1" w:styleId="2038">
    <w:name w:val="xl6650"/>
    <w:basedOn w:val="1"/>
    <w:qFormat/>
    <w:uiPriority w:val="0"/>
    <w:pPr>
      <w:shd w:val="clear" w:color="000000" w:fill="FFFFFF"/>
      <w:spacing w:before="100" w:beforeAutospacing="1" w:after="100" w:afterAutospacing="1" w:line="600" w:lineRule="exact"/>
      <w:jc w:val="center"/>
    </w:pPr>
    <w:rPr>
      <w:rFonts w:ascii="Arial" w:hAnsi="Arial" w:eastAsia="宋体" w:cs="Arial"/>
      <w:smallCaps/>
      <w:color w:val="0070C0"/>
      <w:kern w:val="0"/>
      <w:sz w:val="20"/>
      <w:szCs w:val="28"/>
    </w:rPr>
  </w:style>
  <w:style w:type="paragraph" w:customStyle="1" w:styleId="2039">
    <w:name w:val="xl6651"/>
    <w:basedOn w:val="1"/>
    <w:qFormat/>
    <w:uiPriority w:val="0"/>
    <w:pPr>
      <w:shd w:val="clear" w:color="000000" w:fill="FFFFFF"/>
      <w:spacing w:before="100" w:beforeAutospacing="1" w:after="100" w:afterAutospacing="1" w:line="600" w:lineRule="exact"/>
      <w:jc w:val="right"/>
    </w:pPr>
    <w:rPr>
      <w:rFonts w:ascii="Arial" w:hAnsi="Arial" w:eastAsia="宋体" w:cs="Arial"/>
      <w:smallCaps/>
      <w:color w:val="0D0D0D"/>
      <w:kern w:val="0"/>
      <w:sz w:val="20"/>
      <w:szCs w:val="28"/>
    </w:rPr>
  </w:style>
  <w:style w:type="paragraph" w:customStyle="1" w:styleId="2040">
    <w:name w:val="xl6652"/>
    <w:basedOn w:val="1"/>
    <w:qFormat/>
    <w:uiPriority w:val="0"/>
    <w:pPr>
      <w:shd w:val="clear" w:color="000000" w:fill="FFFFFF"/>
      <w:spacing w:before="100" w:beforeAutospacing="1" w:after="100" w:afterAutospacing="1" w:line="600" w:lineRule="exact"/>
      <w:jc w:val="center"/>
    </w:pPr>
    <w:rPr>
      <w:rFonts w:ascii="Arial" w:hAnsi="Arial" w:eastAsia="宋体" w:cs="Arial"/>
      <w:smallCaps/>
      <w:color w:val="00B0F0"/>
      <w:kern w:val="0"/>
      <w:sz w:val="20"/>
      <w:szCs w:val="28"/>
    </w:rPr>
  </w:style>
  <w:style w:type="paragraph" w:customStyle="1" w:styleId="2041">
    <w:name w:val="xl665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42">
    <w:name w:val="xl665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43">
    <w:name w:val="xl665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textAlignment w:val="top"/>
    </w:pPr>
    <w:rPr>
      <w:rFonts w:ascii="宋体" w:hAnsi="宋体" w:eastAsia="宋体"/>
      <w:smallCaps/>
      <w:color w:val="0D0D0D"/>
      <w:kern w:val="0"/>
      <w:sz w:val="32"/>
      <w:szCs w:val="32"/>
    </w:rPr>
  </w:style>
  <w:style w:type="paragraph" w:customStyle="1" w:styleId="2044">
    <w:name w:val="xl665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45">
    <w:name w:val="xl665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046">
    <w:name w:val="xl665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047">
    <w:name w:val="xl665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b/>
      <w:bCs/>
      <w:smallCaps/>
      <w:color w:val="0D0D0D"/>
      <w:kern w:val="0"/>
      <w:sz w:val="32"/>
      <w:szCs w:val="32"/>
    </w:rPr>
  </w:style>
  <w:style w:type="paragraph" w:customStyle="1" w:styleId="2048">
    <w:name w:val="xl666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049">
    <w:name w:val="xl666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50">
    <w:name w:val="xl666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51">
    <w:name w:val="xl666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052">
    <w:name w:val="xl666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053">
    <w:name w:val="xl66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54">
    <w:name w:val="xl66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55">
    <w:name w:val="xl66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56">
    <w:name w:val="xl666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57">
    <w:name w:val="xl66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58">
    <w:name w:val="xl66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59">
    <w:name w:val="xl667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60">
    <w:name w:val="xl667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61">
    <w:name w:val="xl66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62">
    <w:name w:val="xl667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63">
    <w:name w:val="xl667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64">
    <w:name w:val="xl667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65">
    <w:name w:val="xl667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066">
    <w:name w:val="xl667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67">
    <w:name w:val="xl667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68">
    <w:name w:val="xl66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69">
    <w:name w:val="xl668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70">
    <w:name w:val="xl66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71">
    <w:name w:val="xl66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72">
    <w:name w:val="xl66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b/>
      <w:bCs/>
      <w:smallCaps/>
      <w:color w:val="0D0D0D"/>
      <w:kern w:val="0"/>
      <w:sz w:val="32"/>
      <w:szCs w:val="32"/>
    </w:rPr>
  </w:style>
  <w:style w:type="paragraph" w:customStyle="1" w:styleId="2073">
    <w:name w:val="xl66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74">
    <w:name w:val="xl6686"/>
    <w:basedOn w:val="1"/>
    <w:qFormat/>
    <w:uiPriority w:val="0"/>
    <w:pPr>
      <w:shd w:val="clear" w:color="000000" w:fill="FFFFFF"/>
      <w:spacing w:before="100" w:beforeAutospacing="1" w:after="100" w:afterAutospacing="1" w:line="600" w:lineRule="exact"/>
      <w:jc w:val="left"/>
    </w:pPr>
    <w:rPr>
      <w:rFonts w:ascii="宋体" w:hAnsi="宋体" w:eastAsia="宋体"/>
      <w:smallCaps/>
      <w:color w:val="000000"/>
      <w:kern w:val="0"/>
      <w:sz w:val="18"/>
      <w:szCs w:val="18"/>
    </w:rPr>
  </w:style>
  <w:style w:type="paragraph" w:customStyle="1" w:styleId="2075">
    <w:name w:val="xl66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076">
    <w:name w:val="xl668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Arial" w:hAnsi="Arial" w:eastAsia="宋体" w:cs="Arial"/>
      <w:smallCaps/>
      <w:color w:val="0D0D0D"/>
      <w:kern w:val="0"/>
      <w:sz w:val="32"/>
      <w:szCs w:val="32"/>
    </w:rPr>
  </w:style>
  <w:style w:type="paragraph" w:customStyle="1" w:styleId="2077">
    <w:name w:val="xl6689"/>
    <w:basedOn w:val="1"/>
    <w:qFormat/>
    <w:uiPriority w:val="0"/>
    <w:pPr>
      <w:shd w:val="clear" w:color="000000" w:fill="FFFFFF"/>
      <w:spacing w:before="100" w:beforeAutospacing="1" w:after="100" w:afterAutospacing="1" w:line="600" w:lineRule="exact"/>
      <w:jc w:val="left"/>
    </w:pPr>
    <w:rPr>
      <w:rFonts w:ascii="宋体" w:hAnsi="宋体" w:eastAsia="宋体"/>
      <w:smallCaps/>
      <w:color w:val="0D0D0D"/>
      <w:kern w:val="0"/>
      <w:sz w:val="28"/>
      <w:szCs w:val="24"/>
    </w:rPr>
  </w:style>
  <w:style w:type="paragraph" w:customStyle="1" w:styleId="2078">
    <w:name w:val="xl669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079">
    <w:name w:val="xl669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80">
    <w:name w:val="xl669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81">
    <w:name w:val="xl669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082">
    <w:name w:val="xl6694"/>
    <w:basedOn w:val="1"/>
    <w:qFormat/>
    <w:uiPriority w:val="0"/>
    <w:pPr>
      <w:shd w:val="clear" w:color="000000" w:fill="FFFFFF"/>
      <w:spacing w:before="100" w:beforeAutospacing="1" w:after="100" w:afterAutospacing="1" w:line="600" w:lineRule="exact"/>
      <w:jc w:val="left"/>
    </w:pPr>
    <w:rPr>
      <w:rFonts w:ascii="Arial" w:hAnsi="Arial" w:eastAsia="宋体" w:cs="Arial"/>
      <w:smallCaps/>
      <w:color w:val="0D0D0D"/>
      <w:kern w:val="0"/>
      <w:sz w:val="20"/>
      <w:szCs w:val="28"/>
    </w:rPr>
  </w:style>
  <w:style w:type="paragraph" w:customStyle="1" w:styleId="2083">
    <w:name w:val="xl669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084">
    <w:name w:val="xl66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85">
    <w:name w:val="xl669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86">
    <w:name w:val="xl669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87">
    <w:name w:val="xl66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88">
    <w:name w:val="xl670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89">
    <w:name w:val="xl670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90">
    <w:name w:val="xl670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华文中宋" w:hAnsi="华文中宋" w:eastAsia="华文中宋"/>
      <w:smallCaps/>
      <w:color w:val="0D0D0D"/>
      <w:kern w:val="0"/>
      <w:sz w:val="32"/>
      <w:szCs w:val="32"/>
    </w:rPr>
  </w:style>
  <w:style w:type="paragraph" w:customStyle="1" w:styleId="2091">
    <w:name w:val="xl670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00000"/>
      <w:kern w:val="0"/>
      <w:sz w:val="32"/>
      <w:szCs w:val="32"/>
    </w:rPr>
  </w:style>
  <w:style w:type="paragraph" w:customStyle="1" w:styleId="2092">
    <w:name w:val="xl67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93">
    <w:name w:val="xl67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94">
    <w:name w:val="xl67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095">
    <w:name w:val="xl67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96">
    <w:name w:val="xl67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00000"/>
      <w:kern w:val="0"/>
      <w:sz w:val="32"/>
      <w:szCs w:val="32"/>
    </w:rPr>
  </w:style>
  <w:style w:type="paragraph" w:customStyle="1" w:styleId="2097">
    <w:name w:val="xl67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00000"/>
      <w:kern w:val="0"/>
      <w:sz w:val="32"/>
      <w:szCs w:val="32"/>
    </w:rPr>
  </w:style>
  <w:style w:type="paragraph" w:customStyle="1" w:styleId="2098">
    <w:name w:val="xl67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099">
    <w:name w:val="xl67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00">
    <w:name w:val="xl67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101">
    <w:name w:val="xl67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Arial" w:hAnsi="Arial" w:eastAsia="宋体" w:cs="Arial"/>
      <w:smallCaps/>
      <w:color w:val="0D0D0D"/>
      <w:kern w:val="0"/>
      <w:sz w:val="32"/>
      <w:szCs w:val="32"/>
    </w:rPr>
  </w:style>
  <w:style w:type="paragraph" w:customStyle="1" w:styleId="2102">
    <w:name w:val="xl671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FF0000"/>
      <w:kern w:val="0"/>
      <w:sz w:val="32"/>
      <w:szCs w:val="32"/>
    </w:rPr>
  </w:style>
  <w:style w:type="paragraph" w:customStyle="1" w:styleId="2103">
    <w:name w:val="xl67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04">
    <w:name w:val="xl67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Arial" w:hAnsi="Arial" w:eastAsia="宋体" w:cs="Arial"/>
      <w:smallCaps/>
      <w:color w:val="0D0D0D"/>
      <w:kern w:val="0"/>
      <w:sz w:val="32"/>
      <w:szCs w:val="32"/>
    </w:rPr>
  </w:style>
  <w:style w:type="paragraph" w:customStyle="1" w:styleId="2105">
    <w:name w:val="xl671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106">
    <w:name w:val="xl671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107">
    <w:name w:val="xl671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08">
    <w:name w:val="xl672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09">
    <w:name w:val="xl672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10">
    <w:name w:val="xl672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11">
    <w:name w:val="xl672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12">
    <w:name w:val="xl672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13">
    <w:name w:val="xl6725"/>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114">
    <w:name w:val="xl6726"/>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15">
    <w:name w:val="xl6727"/>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16">
    <w:name w:val="xl67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17">
    <w:name w:val="xl67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18">
    <w:name w:val="xl6730"/>
    <w:basedOn w:val="1"/>
    <w:qFormat/>
    <w:uiPriority w:val="0"/>
    <w:pPr>
      <w:spacing w:before="100" w:beforeAutospacing="1" w:after="100" w:afterAutospacing="1" w:line="600" w:lineRule="exact"/>
      <w:jc w:val="left"/>
    </w:pPr>
    <w:rPr>
      <w:rFonts w:ascii="宋体" w:hAnsi="宋体" w:eastAsia="宋体"/>
      <w:smallCaps/>
      <w:color w:val="000000"/>
      <w:kern w:val="0"/>
      <w:sz w:val="18"/>
      <w:szCs w:val="18"/>
    </w:rPr>
  </w:style>
  <w:style w:type="paragraph" w:customStyle="1" w:styleId="2119">
    <w:name w:val="xl67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20">
    <w:name w:val="xl67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21">
    <w:name w:val="xl67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textAlignment w:val="top"/>
    </w:pPr>
    <w:rPr>
      <w:rFonts w:ascii="宋体" w:hAnsi="宋体" w:eastAsia="宋体"/>
      <w:smallCaps/>
      <w:color w:val="0D0D0D"/>
      <w:kern w:val="0"/>
      <w:sz w:val="32"/>
      <w:szCs w:val="32"/>
    </w:rPr>
  </w:style>
  <w:style w:type="paragraph" w:customStyle="1" w:styleId="2122">
    <w:name w:val="xl67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123">
    <w:name w:val="xl67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124">
    <w:name w:val="xl6736"/>
    <w:basedOn w:val="1"/>
    <w:qFormat/>
    <w:uiPriority w:val="0"/>
    <w:pPr>
      <w:spacing w:before="100" w:beforeAutospacing="1" w:after="100" w:afterAutospacing="1" w:line="600" w:lineRule="exact"/>
      <w:jc w:val="left"/>
    </w:pPr>
    <w:rPr>
      <w:rFonts w:ascii="Arial" w:hAnsi="Arial" w:eastAsia="宋体" w:cs="Arial"/>
      <w:smallCaps/>
      <w:color w:val="0D0D0D"/>
      <w:kern w:val="0"/>
      <w:sz w:val="18"/>
      <w:szCs w:val="18"/>
    </w:rPr>
  </w:style>
  <w:style w:type="paragraph" w:customStyle="1" w:styleId="2125">
    <w:name w:val="xl6737"/>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26">
    <w:name w:val="xl673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27">
    <w:name w:val="xl6739"/>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28">
    <w:name w:val="xl6740"/>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129">
    <w:name w:val="xl6741"/>
    <w:basedOn w:val="1"/>
    <w:qFormat/>
    <w:uiPriority w:val="0"/>
    <w:pPr>
      <w:shd w:val="clear" w:color="000000" w:fill="FFFF00"/>
      <w:spacing w:before="100" w:beforeAutospacing="1" w:after="100" w:afterAutospacing="1" w:line="600" w:lineRule="exact"/>
      <w:jc w:val="left"/>
    </w:pPr>
    <w:rPr>
      <w:rFonts w:ascii="Arial" w:hAnsi="Arial" w:eastAsia="宋体" w:cs="Arial"/>
      <w:smallCaps/>
      <w:color w:val="0D0D0D"/>
      <w:kern w:val="0"/>
      <w:sz w:val="18"/>
      <w:szCs w:val="18"/>
    </w:rPr>
  </w:style>
  <w:style w:type="paragraph" w:customStyle="1" w:styleId="2130">
    <w:name w:val="xl6742"/>
    <w:basedOn w:val="1"/>
    <w:qFormat/>
    <w:uiPriority w:val="0"/>
    <w:pPr>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line="600" w:lineRule="exact"/>
      <w:jc w:val="center"/>
    </w:pPr>
    <w:rPr>
      <w:rFonts w:ascii="宋体" w:hAnsi="宋体" w:eastAsia="宋体"/>
      <w:smallCaps/>
      <w:color w:val="0D0D0D"/>
      <w:kern w:val="0"/>
      <w:sz w:val="22"/>
    </w:rPr>
  </w:style>
  <w:style w:type="paragraph" w:customStyle="1" w:styleId="2131">
    <w:name w:val="xl6743"/>
    <w:basedOn w:val="1"/>
    <w:qFormat/>
    <w:uiPriority w:val="0"/>
    <w:pPr>
      <w:shd w:val="clear" w:color="000000" w:fill="FFFFFF"/>
      <w:spacing w:before="100" w:beforeAutospacing="1" w:after="100" w:afterAutospacing="1" w:line="600" w:lineRule="exact"/>
      <w:jc w:val="center"/>
    </w:pPr>
    <w:rPr>
      <w:rFonts w:ascii="Arial" w:hAnsi="Arial" w:eastAsia="宋体" w:cs="Arial"/>
      <w:b/>
      <w:bCs/>
      <w:smallCaps/>
      <w:color w:val="0D0D0D"/>
      <w:kern w:val="0"/>
      <w:sz w:val="20"/>
      <w:szCs w:val="28"/>
    </w:rPr>
  </w:style>
  <w:style w:type="paragraph" w:customStyle="1" w:styleId="2132">
    <w:name w:val="xl674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133">
    <w:name w:val="xl674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134">
    <w:name w:val="xl6746"/>
    <w:basedOn w:val="1"/>
    <w:qFormat/>
    <w:uiPriority w:val="0"/>
    <w:pPr>
      <w:shd w:val="clear" w:color="000000" w:fill="FFFFFF"/>
      <w:spacing w:before="100" w:beforeAutospacing="1" w:after="100" w:afterAutospacing="1" w:line="600" w:lineRule="exact"/>
      <w:jc w:val="center"/>
    </w:pPr>
    <w:rPr>
      <w:rFonts w:ascii="Arial" w:hAnsi="Arial" w:eastAsia="宋体" w:cs="Arial"/>
      <w:b/>
      <w:bCs/>
      <w:smallCaps/>
      <w:color w:val="0D0D0D"/>
      <w:kern w:val="0"/>
      <w:sz w:val="18"/>
      <w:szCs w:val="18"/>
    </w:rPr>
  </w:style>
  <w:style w:type="paragraph" w:customStyle="1" w:styleId="2135">
    <w:name w:val="xl67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36">
    <w:name w:val="xl67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37">
    <w:name w:val="xl67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38">
    <w:name w:val="xl67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39">
    <w:name w:val="xl67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40">
    <w:name w:val="xl67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41">
    <w:name w:val="xl67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42">
    <w:name w:val="xl67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43">
    <w:name w:val="xl67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44">
    <w:name w:val="xl675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145">
    <w:name w:val="xl675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46">
    <w:name w:val="xl6758"/>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147">
    <w:name w:val="xl6759"/>
    <w:basedOn w:val="1"/>
    <w:qFormat/>
    <w:uiPriority w:val="0"/>
    <w:pPr>
      <w:pBdr>
        <w:top w:val="single" w:color="auto" w:sz="4" w:space="0"/>
        <w:bottom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148">
    <w:name w:val="xl6760"/>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149">
    <w:name w:val="xl67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150">
    <w:name w:val="xl676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151">
    <w:name w:val="xl6763"/>
    <w:basedOn w:val="1"/>
    <w:qFormat/>
    <w:uiPriority w:val="0"/>
    <w:pPr>
      <w:shd w:val="clear" w:color="000000" w:fill="FFFFFF"/>
      <w:spacing w:before="100" w:beforeAutospacing="1" w:after="100" w:afterAutospacing="1" w:line="600" w:lineRule="exact"/>
      <w:jc w:val="center"/>
    </w:pPr>
    <w:rPr>
      <w:rFonts w:ascii="Arial" w:hAnsi="Arial" w:eastAsia="宋体" w:cs="Arial"/>
      <w:smallCaps/>
      <w:color w:val="0070C0"/>
      <w:kern w:val="0"/>
      <w:sz w:val="20"/>
      <w:szCs w:val="28"/>
    </w:rPr>
  </w:style>
  <w:style w:type="paragraph" w:customStyle="1" w:styleId="2152">
    <w:name w:val="xl6764"/>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153">
    <w:name w:val="xl6765"/>
    <w:basedOn w:val="1"/>
    <w:qFormat/>
    <w:uiPriority w:val="0"/>
    <w:pPr>
      <w:pBdr>
        <w:top w:val="single" w:color="auto" w:sz="4" w:space="0"/>
        <w:bottom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154">
    <w:name w:val="xl6766"/>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155">
    <w:name w:val="xl67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156">
    <w:name w:val="xl676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157">
    <w:name w:val="xl67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158">
    <w:name w:val="附件 标题样式"/>
    <w:basedOn w:val="593"/>
    <w:qFormat/>
    <w:uiPriority w:val="0"/>
    <w:pPr>
      <w:adjustRightInd/>
      <w:spacing w:before="156" w:line="600" w:lineRule="exact"/>
      <w:ind w:firstLine="0" w:firstLineChars="0"/>
      <w:jc w:val="left"/>
      <w:textAlignment w:val="auto"/>
    </w:pPr>
    <w:rPr>
      <w:rFonts w:ascii="仿宋_GB2312" w:eastAsia="仿宋_GB2312"/>
      <w:bCs/>
      <w:smallCaps/>
      <w:color w:val="0D0D0D"/>
      <w:kern w:val="2"/>
      <w:sz w:val="32"/>
      <w:szCs w:val="32"/>
    </w:rPr>
  </w:style>
  <w:style w:type="paragraph" w:customStyle="1" w:styleId="2159">
    <w:name w:val="附件 标题"/>
    <w:basedOn w:val="84"/>
    <w:qFormat/>
    <w:uiPriority w:val="0"/>
    <w:pPr>
      <w:spacing w:line="700" w:lineRule="exact"/>
      <w:jc w:val="left"/>
      <w:outlineLvl w:val="0"/>
    </w:pPr>
    <w:rPr>
      <w:rFonts w:ascii="华文中宋" w:hAnsi="华文中宋" w:eastAsia="黑体" w:cs="Times New Roman"/>
      <w:bCs/>
      <w:smallCaps/>
      <w:color w:val="0D0D0D"/>
      <w:sz w:val="32"/>
      <w:szCs w:val="44"/>
    </w:rPr>
  </w:style>
  <w:style w:type="character" w:customStyle="1" w:styleId="2160">
    <w:name w:val="题注 Char2"/>
    <w:qFormat/>
    <w:uiPriority w:val="0"/>
    <w:rPr>
      <w:rFonts w:ascii="宋体" w:hAnsi="宋体" w:eastAsia="仿宋_GB2312" w:cs="Times New Roman"/>
      <w:bCs/>
      <w:color w:val="0D0D0D"/>
      <w:sz w:val="32"/>
      <w:szCs w:val="32"/>
    </w:rPr>
  </w:style>
  <w:style w:type="character" w:customStyle="1" w:styleId="2161">
    <w:name w:val="表正文1 Char"/>
    <w:qFormat/>
    <w:uiPriority w:val="0"/>
    <w:rPr>
      <w:rFonts w:ascii="宋体" w:hAnsi="Futura Bk" w:eastAsia="宋体" w:cs="Times New Roman"/>
      <w:bCs/>
      <w:snapToGrid w:val="0"/>
      <w:color w:val="0D0D0D"/>
      <w:kern w:val="0"/>
      <w:sz w:val="20"/>
      <w:szCs w:val="20"/>
      <w:lang w:val="en-GB"/>
    </w:rPr>
  </w:style>
  <w:style w:type="paragraph" w:customStyle="1" w:styleId="2162">
    <w:name w:val="表格正文1"/>
    <w:basedOn w:val="1"/>
    <w:qFormat/>
    <w:uiPriority w:val="0"/>
    <w:pPr>
      <w:widowControl/>
      <w:spacing w:before="156" w:line="360" w:lineRule="auto"/>
      <w:ind w:firstLine="200" w:firstLineChars="200"/>
      <w:jc w:val="center"/>
    </w:pPr>
    <w:rPr>
      <w:rFonts w:ascii="宋体" w:hAnsi="宋体" w:eastAsia="宋体"/>
      <w:bCs/>
      <w:smallCaps/>
      <w:kern w:val="0"/>
      <w:sz w:val="20"/>
      <w:szCs w:val="28"/>
    </w:rPr>
  </w:style>
  <w:style w:type="character" w:customStyle="1" w:styleId="2163">
    <w:name w:val="表格正文 Char"/>
    <w:qFormat/>
    <w:uiPriority w:val="0"/>
    <w:rPr>
      <w:rFonts w:ascii="Tahoma" w:hAnsi="Tahoma"/>
      <w:kern w:val="2"/>
      <w:sz w:val="21"/>
      <w:szCs w:val="24"/>
    </w:rPr>
  </w:style>
  <w:style w:type="paragraph" w:customStyle="1" w:styleId="2164">
    <w:name w:val="4级目录"/>
    <w:basedOn w:val="8"/>
    <w:qFormat/>
    <w:uiPriority w:val="0"/>
    <w:pPr>
      <w:widowControl/>
      <w:tabs>
        <w:tab w:val="left" w:pos="0"/>
        <w:tab w:val="left" w:pos="420"/>
        <w:tab w:val="left" w:pos="1080"/>
      </w:tabs>
      <w:snapToGrid w:val="0"/>
      <w:spacing w:before="50" w:beforeLines="50" w:after="0" w:line="360" w:lineRule="auto"/>
      <w:ind w:left="1715" w:hanging="864"/>
      <w:contextualSpacing/>
    </w:pPr>
    <w:rPr>
      <w:rFonts w:ascii="Cambria" w:hAnsi="Cambria" w:eastAsia="宋体" w:cs="Times New Roman"/>
    </w:rPr>
  </w:style>
  <w:style w:type="paragraph" w:customStyle="1" w:styleId="2165">
    <w:name w:val="正文-首行缩进"/>
    <w:basedOn w:val="1"/>
    <w:qFormat/>
    <w:uiPriority w:val="0"/>
    <w:pPr>
      <w:spacing w:before="156"/>
      <w:ind w:firstLine="200" w:firstLineChars="200"/>
      <w:jc w:val="left"/>
    </w:pPr>
    <w:rPr>
      <w:rFonts w:ascii="宋体" w:hAnsi="宋体" w:eastAsia="宋体" w:cs="Times New Roman"/>
      <w:bCs/>
      <w:smallCaps/>
      <w:sz w:val="28"/>
    </w:rPr>
  </w:style>
  <w:style w:type="paragraph" w:customStyle="1" w:styleId="2166">
    <w:name w:val="段落"/>
    <w:qFormat/>
    <w:uiPriority w:val="0"/>
    <w:pPr>
      <w:spacing w:line="400" w:lineRule="exact"/>
      <w:ind w:firstLine="482"/>
      <w:jc w:val="both"/>
    </w:pPr>
    <w:rPr>
      <w:rFonts w:ascii="Times New Roman" w:hAnsi="Times New Roman" w:eastAsia="宋体" w:cs="Times New Roman"/>
      <w:sz w:val="24"/>
      <w:lang w:val="en-US" w:eastAsia="zh-CN" w:bidi="ar-SA"/>
    </w:rPr>
  </w:style>
  <w:style w:type="paragraph" w:customStyle="1" w:styleId="2167">
    <w:name w:val="公文专用"/>
    <w:basedOn w:val="1"/>
    <w:qFormat/>
    <w:uiPriority w:val="0"/>
    <w:pPr>
      <w:overflowPunct w:val="0"/>
      <w:snapToGrid w:val="0"/>
      <w:spacing w:before="156" w:line="590" w:lineRule="exact"/>
      <w:ind w:firstLine="200" w:firstLineChars="200"/>
      <w:jc w:val="left"/>
    </w:pPr>
    <w:rPr>
      <w:rFonts w:ascii="仿宋_GB2312" w:hAnsi="仿宋_GB2312" w:eastAsia="仿宋_GB2312" w:cs="Times New Roman"/>
      <w:spacing w:val="-4"/>
      <w:kern w:val="0"/>
      <w:sz w:val="32"/>
      <w:szCs w:val="20"/>
    </w:rPr>
  </w:style>
  <w:style w:type="paragraph" w:customStyle="1" w:styleId="2168">
    <w:name w:val="CETC-正文"/>
    <w:basedOn w:val="1"/>
    <w:qFormat/>
    <w:uiPriority w:val="0"/>
    <w:pPr>
      <w:spacing w:before="156" w:after="120" w:line="300" w:lineRule="auto"/>
      <w:ind w:firstLine="200" w:firstLineChars="200"/>
      <w:jc w:val="left"/>
    </w:pPr>
    <w:rPr>
      <w:rFonts w:ascii="Calibri" w:hAnsi="Calibri" w:eastAsia="宋体" w:cs="Times New Roman"/>
      <w:bCs/>
      <w:smallCaps/>
      <w:sz w:val="28"/>
    </w:rPr>
  </w:style>
  <w:style w:type="paragraph" w:customStyle="1" w:styleId="2169">
    <w:name w:val="p-txt"/>
    <w:basedOn w:val="1"/>
    <w:qFormat/>
    <w:uiPriority w:val="0"/>
    <w:pPr>
      <w:widowControl/>
      <w:spacing w:before="100" w:beforeAutospacing="1" w:after="100" w:afterAutospacing="1"/>
      <w:jc w:val="left"/>
    </w:pPr>
    <w:rPr>
      <w:rFonts w:ascii="宋体" w:hAnsi="宋体" w:eastAsia="宋体"/>
      <w:bCs/>
      <w:smallCaps/>
      <w:kern w:val="0"/>
      <w:sz w:val="28"/>
      <w:szCs w:val="24"/>
    </w:rPr>
  </w:style>
  <w:style w:type="paragraph" w:customStyle="1" w:styleId="2170">
    <w:name w:val="报告正文"/>
    <w:basedOn w:val="1"/>
    <w:qFormat/>
    <w:uiPriority w:val="0"/>
    <w:pPr>
      <w:widowControl/>
      <w:spacing w:before="156" w:line="360" w:lineRule="auto"/>
      <w:ind w:firstLine="200" w:firstLineChars="200"/>
      <w:jc w:val="left"/>
    </w:pPr>
    <w:rPr>
      <w:rFonts w:ascii="Arial" w:hAnsi="Arial" w:eastAsia="宋体"/>
      <w:kern w:val="0"/>
      <w:sz w:val="24"/>
      <w:szCs w:val="20"/>
    </w:rPr>
  </w:style>
  <w:style w:type="paragraph" w:customStyle="1" w:styleId="2171">
    <w:name w:val="!正文"/>
    <w:basedOn w:val="1"/>
    <w:qFormat/>
    <w:uiPriority w:val="0"/>
    <w:pPr>
      <w:spacing w:before="156" w:line="360" w:lineRule="auto"/>
      <w:ind w:firstLine="200" w:firstLineChars="200"/>
      <w:jc w:val="left"/>
    </w:pPr>
    <w:rPr>
      <w:rFonts w:ascii="Calibri" w:hAnsi="Calibri" w:eastAsia="宋体" w:cs="Times New Roman"/>
      <w:bCs/>
      <w:smallCaps/>
      <w:sz w:val="28"/>
      <w:szCs w:val="21"/>
    </w:rPr>
  </w:style>
  <w:style w:type="paragraph" w:customStyle="1" w:styleId="2172">
    <w:name w:val="样式 五号 行距: 1.25 + 首行缩进:  0.74 厘米"/>
    <w:basedOn w:val="1"/>
    <w:qFormat/>
    <w:uiPriority w:val="0"/>
    <w:pPr>
      <w:spacing w:before="156" w:line="360" w:lineRule="auto"/>
      <w:ind w:firstLine="420"/>
      <w:jc w:val="left"/>
    </w:pPr>
    <w:rPr>
      <w:rFonts w:ascii="宋体" w:hAnsi="宋体" w:eastAsia="宋体" w:cs="Times New Roman"/>
      <w:bCs/>
      <w:smallCaps/>
      <w:szCs w:val="28"/>
    </w:rPr>
  </w:style>
  <w:style w:type="paragraph" w:customStyle="1" w:styleId="2173">
    <w:name w:val="二级正文"/>
    <w:basedOn w:val="1"/>
    <w:qFormat/>
    <w:uiPriority w:val="0"/>
    <w:pPr>
      <w:adjustRightInd w:val="0"/>
      <w:spacing w:before="120" w:line="288" w:lineRule="auto"/>
      <w:ind w:left="420" w:firstLine="420"/>
      <w:jc w:val="left"/>
      <w:textAlignment w:val="baseline"/>
    </w:pPr>
    <w:rPr>
      <w:rFonts w:ascii="宋体" w:hAnsi="宋体" w:eastAsia="宋体"/>
      <w:bCs/>
      <w:smallCaps/>
      <w:kern w:val="0"/>
      <w:szCs w:val="28"/>
    </w:rPr>
  </w:style>
  <w:style w:type="character" w:customStyle="1" w:styleId="2174">
    <w:name w:val="图标题 字符"/>
    <w:qFormat/>
    <w:uiPriority w:val="0"/>
    <w:rPr>
      <w:rFonts w:cs="Angsana New"/>
      <w:sz w:val="28"/>
      <w:lang w:val="en-GB"/>
    </w:rPr>
  </w:style>
  <w:style w:type="paragraph" w:customStyle="1" w:styleId="2175">
    <w:name w:val="四级标题"/>
    <w:basedOn w:val="1"/>
    <w:qFormat/>
    <w:uiPriority w:val="0"/>
    <w:pPr>
      <w:spacing w:before="156"/>
      <w:jc w:val="left"/>
    </w:pPr>
    <w:rPr>
      <w:rFonts w:ascii="Calibri" w:hAnsi="Calibri" w:eastAsia="宋体" w:cs="Times New Roman"/>
      <w:b/>
      <w:bCs/>
      <w:smallCaps/>
      <w:sz w:val="28"/>
      <w:szCs w:val="24"/>
    </w:rPr>
  </w:style>
  <w:style w:type="paragraph" w:customStyle="1" w:styleId="2176">
    <w:name w:val="li正文"/>
    <w:basedOn w:val="1"/>
    <w:qFormat/>
    <w:uiPriority w:val="0"/>
    <w:pPr>
      <w:widowControl/>
      <w:spacing w:before="156" w:line="360" w:lineRule="auto"/>
      <w:ind w:firstLine="200" w:firstLineChars="200"/>
      <w:jc w:val="left"/>
    </w:pPr>
    <w:rPr>
      <w:rFonts w:ascii="Times New Roman" w:hAnsi="Times New Roman" w:eastAsia="幼圆" w:cs="Times New Roman"/>
      <w:kern w:val="0"/>
      <w:sz w:val="24"/>
      <w:szCs w:val="20"/>
    </w:rPr>
  </w:style>
  <w:style w:type="paragraph" w:customStyle="1" w:styleId="2177">
    <w:name w:val="正文专用"/>
    <w:basedOn w:val="1"/>
    <w:qFormat/>
    <w:uiPriority w:val="0"/>
    <w:pPr>
      <w:overflowPunct w:val="0"/>
      <w:snapToGrid w:val="0"/>
      <w:spacing w:before="156" w:line="590" w:lineRule="exact"/>
      <w:ind w:firstLine="200" w:firstLineChars="200"/>
      <w:jc w:val="left"/>
    </w:pPr>
    <w:rPr>
      <w:rFonts w:ascii="Times New Roman" w:hAnsi="Times New Roman" w:eastAsia="仿宋_GB2312" w:cs="Times New Roman"/>
      <w:kern w:val="0"/>
      <w:sz w:val="32"/>
      <w:szCs w:val="20"/>
    </w:rPr>
  </w:style>
  <w:style w:type="paragraph" w:customStyle="1" w:styleId="2178">
    <w:name w:val="白皮书-正文"/>
    <w:basedOn w:val="12"/>
    <w:qFormat/>
    <w:uiPriority w:val="0"/>
    <w:pPr>
      <w:spacing w:before="156" w:line="360" w:lineRule="auto"/>
      <w:ind w:firstLine="200" w:firstLineChars="200"/>
      <w:jc w:val="left"/>
    </w:pPr>
    <w:rPr>
      <w:rFonts w:ascii="Cambria" w:hAnsi="Cambria"/>
      <w:kern w:val="0"/>
      <w:sz w:val="24"/>
      <w:szCs w:val="28"/>
    </w:rPr>
  </w:style>
  <w:style w:type="paragraph" w:customStyle="1" w:styleId="2179">
    <w:name w:val="附图标题"/>
    <w:basedOn w:val="1"/>
    <w:next w:val="12"/>
    <w:qFormat/>
    <w:uiPriority w:val="0"/>
    <w:pPr>
      <w:numPr>
        <w:ilvl w:val="0"/>
        <w:numId w:val="95"/>
      </w:numPr>
      <w:spacing w:before="156" w:after="100" w:afterLines="100" w:line="360" w:lineRule="auto"/>
      <w:ind w:firstLine="200" w:firstLineChars="200"/>
      <w:jc w:val="center"/>
    </w:pPr>
    <w:rPr>
      <w:rFonts w:ascii="Arial" w:hAnsi="Arial" w:eastAsia="黑体" w:cs="Times New Roman"/>
      <w:b/>
      <w:bCs/>
      <w:smallCaps/>
      <w:sz w:val="18"/>
      <w:szCs w:val="24"/>
    </w:rPr>
  </w:style>
  <w:style w:type="paragraph" w:customStyle="1" w:styleId="2180">
    <w:name w:val="题注标题"/>
    <w:basedOn w:val="1"/>
    <w:next w:val="12"/>
    <w:qFormat/>
    <w:uiPriority w:val="0"/>
    <w:pPr>
      <w:widowControl/>
      <w:spacing w:before="156" w:line="360" w:lineRule="auto"/>
      <w:ind w:left="420" w:hanging="420"/>
      <w:jc w:val="center"/>
    </w:pPr>
    <w:rPr>
      <w:rFonts w:ascii="Arial" w:hAnsi="Arial" w:eastAsia="Arial" w:cs="Times New Roman"/>
      <w:b/>
      <w:bCs/>
      <w:smallCaps/>
      <w:kern w:val="0"/>
      <w:sz w:val="18"/>
      <w:szCs w:val="24"/>
    </w:rPr>
  </w:style>
  <w:style w:type="paragraph" w:customStyle="1" w:styleId="2181">
    <w:name w:val="广通正文"/>
    <w:basedOn w:val="1"/>
    <w:qFormat/>
    <w:uiPriority w:val="0"/>
    <w:pPr>
      <w:spacing w:before="156" w:line="360" w:lineRule="auto"/>
      <w:ind w:firstLine="200" w:firstLineChars="200"/>
      <w:jc w:val="left"/>
    </w:pPr>
    <w:rPr>
      <w:rFonts w:ascii="宋体" w:hAnsi="宋体" w:eastAsia="宋体" w:cs="仿宋_GB2312"/>
      <w:bCs/>
      <w:smallCaps/>
      <w:sz w:val="28"/>
    </w:rPr>
  </w:style>
  <w:style w:type="paragraph" w:customStyle="1" w:styleId="2182">
    <w:name w:val="GF报告 正文"/>
    <w:qFormat/>
    <w:uiPriority w:val="0"/>
    <w:pPr>
      <w:adjustRightInd w:val="0"/>
      <w:snapToGrid w:val="0"/>
      <w:spacing w:line="360" w:lineRule="exact"/>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2183">
    <w:name w:val="p26"/>
    <w:basedOn w:val="1"/>
    <w:qFormat/>
    <w:uiPriority w:val="0"/>
    <w:pPr>
      <w:widowControl/>
      <w:spacing w:before="100" w:after="100"/>
      <w:jc w:val="left"/>
    </w:pPr>
    <w:rPr>
      <w:rFonts w:ascii="宋体" w:hAnsi="宋体" w:eastAsia="宋体" w:cs="Times New Roman"/>
      <w:bCs/>
      <w:smallCaps/>
      <w:kern w:val="0"/>
      <w:sz w:val="28"/>
      <w:szCs w:val="28"/>
    </w:rPr>
  </w:style>
  <w:style w:type="paragraph" w:customStyle="1" w:styleId="2184">
    <w:name w:val="题注 样式"/>
    <w:basedOn w:val="1"/>
    <w:qFormat/>
    <w:uiPriority w:val="0"/>
    <w:pPr>
      <w:keepNext/>
      <w:spacing w:before="156" w:after="50" w:afterLines="50"/>
      <w:jc w:val="center"/>
    </w:pPr>
    <w:rPr>
      <w:rFonts w:ascii="黑体" w:hAnsi="黑体" w:eastAsia="黑体" w:cs="Times New Roman"/>
      <w:bCs/>
      <w:smallCaps/>
      <w:kern w:val="0"/>
      <w:sz w:val="22"/>
      <w:szCs w:val="21"/>
    </w:rPr>
  </w:style>
  <w:style w:type="character" w:customStyle="1" w:styleId="2185">
    <w:name w:val="脚注文本 字符1"/>
    <w:qFormat/>
    <w:uiPriority w:val="0"/>
    <w:rPr>
      <w:color w:val="000000"/>
      <w:sz w:val="36"/>
      <w:szCs w:val="18"/>
    </w:rPr>
  </w:style>
  <w:style w:type="paragraph" w:customStyle="1" w:styleId="2186">
    <w:name w:val="正文内容蓝色斜体"/>
    <w:basedOn w:val="516"/>
    <w:qFormat/>
    <w:uiPriority w:val="0"/>
    <w:pPr>
      <w:spacing w:before="50" w:beforeLines="50" w:after="50" w:afterLines="50" w:line="360" w:lineRule="auto"/>
      <w:jc w:val="left"/>
    </w:pPr>
    <w:rPr>
      <w:rFonts w:ascii="黑体" w:hAnsi="黑体" w:eastAsia="黑体"/>
      <w:bCs/>
      <w:i/>
      <w:iCs/>
      <w:smallCaps/>
      <w:color w:val="0000FF"/>
      <w:sz w:val="22"/>
      <w:szCs w:val="22"/>
    </w:rPr>
  </w:style>
  <w:style w:type="paragraph" w:customStyle="1" w:styleId="2187">
    <w:name w:val="正文内容项目编号1"/>
    <w:basedOn w:val="1321"/>
    <w:qFormat/>
    <w:uiPriority w:val="0"/>
    <w:pPr>
      <w:numPr>
        <w:ilvl w:val="0"/>
        <w:numId w:val="96"/>
      </w:numPr>
      <w:tabs>
        <w:tab w:val="left" w:pos="0"/>
      </w:tabs>
      <w:spacing w:before="50" w:beforeLines="50" w:beforeAutospacing="0" w:after="50" w:afterLines="50" w:afterAutospacing="0" w:line="360" w:lineRule="auto"/>
      <w:ind w:left="420" w:firstLine="0" w:firstLineChars="0"/>
    </w:pPr>
    <w:rPr>
      <w:rFonts w:ascii="黑体" w:hAnsi="黑体" w:eastAsia="黑体"/>
      <w:bCs/>
      <w:smallCaps/>
      <w:sz w:val="22"/>
      <w:szCs w:val="22"/>
    </w:rPr>
  </w:style>
  <w:style w:type="paragraph" w:customStyle="1" w:styleId="2188">
    <w:name w:val="正文内容项目符号2"/>
    <w:basedOn w:val="1"/>
    <w:qFormat/>
    <w:uiPriority w:val="0"/>
    <w:pPr>
      <w:widowControl/>
      <w:numPr>
        <w:ilvl w:val="0"/>
        <w:numId w:val="97"/>
      </w:numPr>
      <w:spacing w:before="50" w:beforeLines="50" w:after="50" w:afterLines="50" w:line="360" w:lineRule="auto"/>
      <w:ind w:left="1281" w:firstLine="200" w:firstLineChars="200"/>
      <w:jc w:val="left"/>
    </w:pPr>
    <w:rPr>
      <w:rFonts w:ascii="黑体" w:hAnsi="黑体" w:eastAsia="黑体"/>
      <w:bCs/>
      <w:smallCaps/>
      <w:kern w:val="0"/>
      <w:sz w:val="22"/>
    </w:rPr>
  </w:style>
  <w:style w:type="paragraph" w:customStyle="1" w:styleId="2189">
    <w:name w:val="默认正文格式"/>
    <w:basedOn w:val="1"/>
    <w:qFormat/>
    <w:uiPriority w:val="0"/>
    <w:pPr>
      <w:widowControl/>
      <w:spacing w:before="156" w:after="200" w:line="360" w:lineRule="auto"/>
      <w:ind w:firstLine="420"/>
      <w:jc w:val="left"/>
    </w:pPr>
    <w:rPr>
      <w:rFonts w:ascii="Calibri" w:hAnsi="Calibri" w:eastAsia="宋体" w:cs="Times New Roman"/>
      <w:kern w:val="0"/>
      <w:sz w:val="24"/>
      <w:szCs w:val="20"/>
    </w:rPr>
  </w:style>
  <w:style w:type="paragraph" w:customStyle="1" w:styleId="2190">
    <w:name w:val="Style1"/>
    <w:basedOn w:val="1"/>
    <w:qFormat/>
    <w:uiPriority w:val="0"/>
    <w:pPr>
      <w:widowControl/>
      <w:spacing w:before="120" w:line="360" w:lineRule="auto"/>
      <w:jc w:val="left"/>
    </w:pPr>
    <w:rPr>
      <w:rFonts w:ascii="黑体" w:hAnsi="宋体" w:eastAsia="黑体" w:cs="Times New Roman"/>
      <w:bCs/>
      <w:smallCaps/>
      <w:color w:val="0000FF"/>
      <w:kern w:val="24"/>
      <w:sz w:val="28"/>
      <w:szCs w:val="28"/>
    </w:rPr>
  </w:style>
  <w:style w:type="paragraph" w:customStyle="1" w:styleId="2191">
    <w:name w:val="Style2"/>
    <w:basedOn w:val="1"/>
    <w:qFormat/>
    <w:uiPriority w:val="0"/>
    <w:pPr>
      <w:spacing w:before="120" w:line="360" w:lineRule="auto"/>
      <w:jc w:val="left"/>
    </w:pPr>
    <w:rPr>
      <w:rFonts w:ascii="黑体" w:hAnsi="宋体" w:eastAsia="黑体" w:cs="Times New Roman"/>
      <w:b/>
      <w:bCs/>
      <w:smallCaps/>
      <w:color w:val="0000FF"/>
      <w:kern w:val="24"/>
      <w:sz w:val="28"/>
      <w:szCs w:val="28"/>
    </w:rPr>
  </w:style>
  <w:style w:type="paragraph" w:customStyle="1" w:styleId="2192">
    <w:name w:val="篇标题"/>
    <w:basedOn w:val="1"/>
    <w:next w:val="1"/>
    <w:qFormat/>
    <w:uiPriority w:val="0"/>
    <w:pPr>
      <w:tabs>
        <w:tab w:val="left" w:pos="1080"/>
      </w:tabs>
      <w:spacing w:before="156" w:line="360" w:lineRule="auto"/>
      <w:ind w:left="1080" w:hanging="1080"/>
      <w:jc w:val="center"/>
    </w:pPr>
    <w:rPr>
      <w:rFonts w:ascii="宋体" w:hAnsi="宋体" w:eastAsia="宋体" w:cs="Times New Roman"/>
      <w:b/>
      <w:bCs/>
      <w:smallCaps/>
      <w:sz w:val="30"/>
      <w:szCs w:val="28"/>
    </w:rPr>
  </w:style>
  <w:style w:type="paragraph" w:customStyle="1" w:styleId="2193">
    <w:name w:val="Normal.Bulletted@adventnet1"/>
    <w:qFormat/>
    <w:uiPriority w:val="0"/>
    <w:pPr>
      <w:widowControl w:val="0"/>
      <w:tabs>
        <w:tab w:val="left" w:pos="720"/>
        <w:tab w:val="left" w:pos="860"/>
      </w:tabs>
      <w:autoSpaceDE w:val="0"/>
      <w:autoSpaceDN w:val="0"/>
      <w:adjustRightInd w:val="0"/>
      <w:spacing w:before="20" w:after="20"/>
      <w:ind w:left="720" w:hanging="360"/>
    </w:pPr>
    <w:rPr>
      <w:rFonts w:ascii="宋体" w:hAnsi="Times New Roman" w:eastAsia="宋体" w:cs="Times New Roman"/>
      <w:sz w:val="21"/>
      <w:lang w:val="en-US" w:eastAsia="zh-CN" w:bidi="ar-SA"/>
    </w:rPr>
  </w:style>
  <w:style w:type="paragraph" w:customStyle="1" w:styleId="2194">
    <w:name w:val="Normal.Numbered@adventnet1"/>
    <w:qFormat/>
    <w:uiPriority w:val="0"/>
    <w:pPr>
      <w:widowControl w:val="0"/>
      <w:autoSpaceDE w:val="0"/>
      <w:autoSpaceDN w:val="0"/>
      <w:adjustRightInd w:val="0"/>
      <w:spacing w:before="50" w:after="50"/>
    </w:pPr>
    <w:rPr>
      <w:rFonts w:ascii="宋体" w:hAnsi="Times New Roman" w:eastAsia="宋体" w:cs="Times New Roman"/>
      <w:szCs w:val="24"/>
      <w:lang w:val="en-US" w:eastAsia="zh-CN" w:bidi="ar-SA"/>
    </w:rPr>
  </w:style>
  <w:style w:type="paragraph" w:customStyle="1" w:styleId="2195">
    <w:name w:val="默认段落字体 Para Char Char Char Char Char Char Char Char"/>
    <w:basedOn w:val="1"/>
    <w:qFormat/>
    <w:uiPriority w:val="0"/>
    <w:pPr>
      <w:numPr>
        <w:ilvl w:val="0"/>
        <w:numId w:val="98"/>
      </w:numPr>
      <w:spacing w:before="156"/>
      <w:ind w:firstLine="200" w:firstLineChars="200"/>
      <w:jc w:val="left"/>
    </w:pPr>
    <w:rPr>
      <w:rFonts w:ascii="Tahoma" w:hAnsi="Tahoma" w:eastAsia="宋体" w:cs="Times New Roman"/>
      <w:bCs/>
      <w:smallCaps/>
      <w:sz w:val="28"/>
      <w:szCs w:val="28"/>
    </w:rPr>
  </w:style>
  <w:style w:type="paragraph" w:customStyle="1" w:styleId="2196">
    <w:name w:val="Char1 Char Char Char Char Char Char"/>
    <w:basedOn w:val="1"/>
    <w:qFormat/>
    <w:uiPriority w:val="0"/>
    <w:pPr>
      <w:spacing w:before="156"/>
      <w:jc w:val="left"/>
    </w:pPr>
    <w:rPr>
      <w:rFonts w:ascii="Tahoma" w:hAnsi="Tahoma" w:eastAsia="宋体" w:cs="Times New Roman"/>
      <w:bCs/>
      <w:smallCaps/>
      <w:sz w:val="28"/>
      <w:szCs w:val="28"/>
    </w:rPr>
  </w:style>
  <w:style w:type="paragraph" w:customStyle="1" w:styleId="2197">
    <w:name w:val="Char Char Char Char Char Char Char Char Char Char"/>
    <w:basedOn w:val="29"/>
    <w:qFormat/>
    <w:uiPriority w:val="0"/>
    <w:pPr>
      <w:adjustRightInd w:val="0"/>
      <w:spacing w:before="156" w:line="360" w:lineRule="auto"/>
      <w:ind w:left="1985" w:hanging="709"/>
      <w:jc w:val="center"/>
      <w:outlineLvl w:val="3"/>
    </w:pPr>
    <w:rPr>
      <w:rFonts w:ascii="Tahoma" w:hAnsi="Tahoma"/>
      <w:bCs/>
      <w:smallCaps/>
      <w:sz w:val="24"/>
      <w:szCs w:val="28"/>
    </w:rPr>
  </w:style>
  <w:style w:type="paragraph" w:customStyle="1" w:styleId="2198">
    <w:name w:val="Char Char1 Char Char Char Char Char Char Char Char Char Char"/>
    <w:basedOn w:val="1"/>
    <w:qFormat/>
    <w:uiPriority w:val="0"/>
    <w:pPr>
      <w:widowControl/>
      <w:spacing w:before="156" w:after="160" w:line="240" w:lineRule="exact"/>
      <w:jc w:val="left"/>
    </w:pPr>
    <w:rPr>
      <w:rFonts w:ascii="Verdana" w:hAnsi="Verdana" w:eastAsia="宋体" w:cs="Times New Roman"/>
      <w:bCs/>
      <w:smallCaps/>
      <w:kern w:val="0"/>
      <w:sz w:val="20"/>
      <w:szCs w:val="28"/>
    </w:rPr>
  </w:style>
  <w:style w:type="paragraph" w:customStyle="1" w:styleId="2199">
    <w:name w:val="Graph Index"/>
    <w:basedOn w:val="1"/>
    <w:qFormat/>
    <w:uiPriority w:val="0"/>
    <w:pPr>
      <w:spacing w:before="156" w:line="320" w:lineRule="atLeast"/>
      <w:jc w:val="center"/>
    </w:pPr>
    <w:rPr>
      <w:rFonts w:ascii="Arial" w:hAnsi="Arial" w:eastAsia="仿宋_GB2312" w:cs="Arial"/>
      <w:bCs/>
      <w:smallCaps/>
      <w:sz w:val="18"/>
      <w:szCs w:val="28"/>
    </w:rPr>
  </w:style>
  <w:style w:type="paragraph" w:customStyle="1" w:styleId="2200">
    <w:name w:val="Table Header"/>
    <w:basedOn w:val="1"/>
    <w:qFormat/>
    <w:uiPriority w:val="0"/>
    <w:pPr>
      <w:keepNext/>
      <w:keepLines/>
      <w:widowControl/>
      <w:spacing w:before="40" w:after="40" w:line="264" w:lineRule="auto"/>
      <w:jc w:val="left"/>
    </w:pPr>
    <w:rPr>
      <w:rFonts w:ascii="Arial" w:hAnsi="Arial" w:eastAsia="宋体" w:cs="Times New Roman"/>
      <w:b/>
      <w:bCs/>
      <w:smallCaps/>
      <w:kern w:val="0"/>
      <w:sz w:val="16"/>
      <w:szCs w:val="28"/>
      <w:lang w:val="en-GB"/>
    </w:rPr>
  </w:style>
  <w:style w:type="paragraph" w:customStyle="1" w:styleId="2201">
    <w:name w:val="LJNNormal"/>
    <w:basedOn w:val="1"/>
    <w:qFormat/>
    <w:uiPriority w:val="0"/>
    <w:pPr>
      <w:widowControl/>
      <w:spacing w:before="156" w:line="360" w:lineRule="auto"/>
      <w:ind w:right="-566" w:rightChars="-566" w:firstLine="200" w:firstLineChars="200"/>
      <w:jc w:val="left"/>
    </w:pPr>
    <w:rPr>
      <w:rFonts w:ascii="宋体" w:hAnsi="宋体" w:eastAsia="宋体" w:cs="Times New Roman"/>
      <w:bCs/>
      <w:smallCaps/>
      <w:szCs w:val="21"/>
      <w:lang w:val="en-GB"/>
    </w:rPr>
  </w:style>
  <w:style w:type="paragraph" w:customStyle="1" w:styleId="2202">
    <w:name w:val="附图居中"/>
    <w:basedOn w:val="1"/>
    <w:next w:val="1"/>
    <w:qFormat/>
    <w:uiPriority w:val="0"/>
    <w:pPr>
      <w:keepNext/>
      <w:spacing w:before="156"/>
      <w:jc w:val="center"/>
    </w:pPr>
    <w:rPr>
      <w:rFonts w:ascii="宋体" w:hAnsi="宋体" w:eastAsia="宋体" w:cs="Times New Roman"/>
      <w:bCs/>
      <w:smallCaps/>
      <w:szCs w:val="24"/>
    </w:rPr>
  </w:style>
  <w:style w:type="paragraph" w:customStyle="1" w:styleId="2203">
    <w:name w:val="Default Text"/>
    <w:basedOn w:val="1"/>
    <w:qFormat/>
    <w:uiPriority w:val="0"/>
    <w:pPr>
      <w:autoSpaceDE w:val="0"/>
      <w:autoSpaceDN w:val="0"/>
      <w:adjustRightInd w:val="0"/>
      <w:spacing w:before="144" w:after="144" w:line="288" w:lineRule="exact"/>
      <w:jc w:val="left"/>
    </w:pPr>
    <w:rPr>
      <w:rFonts w:ascii="宋体" w:hAnsi="宋体" w:eastAsia="宋体" w:cs="Times New Roman"/>
      <w:bCs/>
      <w:smallCaps/>
      <w:kern w:val="0"/>
      <w:szCs w:val="21"/>
    </w:rPr>
  </w:style>
  <w:style w:type="paragraph" w:customStyle="1" w:styleId="2204">
    <w:name w:val="Map title"/>
    <w:basedOn w:val="1"/>
    <w:qFormat/>
    <w:uiPriority w:val="0"/>
    <w:pPr>
      <w:autoSpaceDE w:val="0"/>
      <w:autoSpaceDN w:val="0"/>
      <w:adjustRightInd w:val="0"/>
      <w:spacing w:before="156"/>
      <w:jc w:val="left"/>
    </w:pPr>
    <w:rPr>
      <w:rFonts w:ascii="Arial" w:hAnsi="Arial" w:eastAsia="宋体" w:cs="Times New Roman"/>
      <w:b/>
      <w:bCs/>
      <w:smallCaps/>
      <w:kern w:val="0"/>
      <w:sz w:val="32"/>
      <w:szCs w:val="28"/>
    </w:rPr>
  </w:style>
  <w:style w:type="paragraph" w:customStyle="1" w:styleId="2205">
    <w:name w:val="方案文档"/>
    <w:basedOn w:val="1"/>
    <w:qFormat/>
    <w:uiPriority w:val="0"/>
    <w:pPr>
      <w:spacing w:before="120" w:after="120" w:line="360" w:lineRule="auto"/>
      <w:ind w:firstLine="567"/>
      <w:jc w:val="left"/>
    </w:pPr>
    <w:rPr>
      <w:rFonts w:ascii="Arial" w:hAnsi="Arial" w:eastAsia="宋体" w:cs="Times New Roman"/>
      <w:bCs/>
      <w:smallCaps/>
      <w:sz w:val="28"/>
      <w:szCs w:val="28"/>
    </w:rPr>
  </w:style>
  <w:style w:type="paragraph" w:customStyle="1" w:styleId="2206">
    <w:name w:val="p17"/>
    <w:basedOn w:val="1"/>
    <w:qFormat/>
    <w:uiPriority w:val="0"/>
    <w:pPr>
      <w:widowControl/>
      <w:spacing w:before="156"/>
      <w:ind w:firstLine="420"/>
      <w:jc w:val="left"/>
    </w:pPr>
    <w:rPr>
      <w:rFonts w:ascii="宋体" w:hAnsi="宋体" w:eastAsia="宋体" w:cs="Times New Roman"/>
      <w:bCs/>
      <w:smallCaps/>
      <w:kern w:val="0"/>
      <w:szCs w:val="21"/>
    </w:rPr>
  </w:style>
  <w:style w:type="character" w:customStyle="1" w:styleId="2207">
    <w:name w:val="Table Heading Char"/>
    <w:qFormat/>
    <w:uiPriority w:val="0"/>
    <w:rPr>
      <w:rFonts w:ascii="Book Antiqua" w:hAnsi="Book Antiqua" w:eastAsia="黑体" w:cs="Book Antiqua"/>
      <w:bCs/>
      <w:snapToGrid w:val="0"/>
      <w:sz w:val="21"/>
      <w:szCs w:val="21"/>
    </w:rPr>
  </w:style>
  <w:style w:type="character" w:customStyle="1" w:styleId="2208">
    <w:name w:val="彩色列表 - 强调文字颜色 1字符"/>
    <w:qFormat/>
    <w:uiPriority w:val="0"/>
    <w:rPr>
      <w:rFonts w:ascii="宋体" w:hAnsi="宋体" w:eastAsia="宋体" w:cs="宋体"/>
      <w:kern w:val="0"/>
      <w:sz w:val="24"/>
      <w:szCs w:val="24"/>
    </w:rPr>
  </w:style>
  <w:style w:type="paragraph" w:customStyle="1" w:styleId="2209">
    <w:name w:val="首行缩进正文"/>
    <w:basedOn w:val="1"/>
    <w:qFormat/>
    <w:uiPriority w:val="0"/>
    <w:pPr>
      <w:spacing w:before="156"/>
      <w:ind w:firstLine="560"/>
      <w:jc w:val="left"/>
    </w:pPr>
    <w:rPr>
      <w:rFonts w:ascii="Calibri" w:hAnsi="Calibri" w:eastAsia="宋体" w:cs="Times New Roman"/>
      <w:bCs/>
      <w:smallCaps/>
      <w:kern w:val="0"/>
      <w:sz w:val="22"/>
      <w:szCs w:val="21"/>
    </w:rPr>
  </w:style>
  <w:style w:type="character" w:customStyle="1" w:styleId="2210">
    <w:name w:val="Figure Description Char Char"/>
    <w:qFormat/>
    <w:uiPriority w:val="0"/>
    <w:rPr>
      <w:rFonts w:eastAsia="黑体" w:cs="Arial"/>
      <w:spacing w:val="-4"/>
      <w:kern w:val="2"/>
      <w:sz w:val="21"/>
      <w:szCs w:val="21"/>
    </w:rPr>
  </w:style>
  <w:style w:type="character" w:customStyle="1" w:styleId="2211">
    <w:name w:val="Figure Char Char"/>
    <w:qFormat/>
    <w:uiPriority w:val="0"/>
    <w:rPr>
      <w:rFonts w:ascii="Times New Roman" w:hAnsi="Times New Roman" w:eastAsia="宋体" w:cs="Times New Roman"/>
      <w:bCs/>
      <w:color w:val="0D0D0D"/>
      <w:sz w:val="32"/>
      <w:szCs w:val="24"/>
    </w:rPr>
  </w:style>
  <w:style w:type="paragraph" w:customStyle="1" w:styleId="2212">
    <w:name w:val="Item Step in Appendix"/>
    <w:basedOn w:val="481"/>
    <w:qFormat/>
    <w:uiPriority w:val="0"/>
    <w:pPr>
      <w:tabs>
        <w:tab w:val="clear" w:pos="360"/>
      </w:tabs>
      <w:adjustRightInd w:val="0"/>
      <w:snapToGrid w:val="0"/>
      <w:spacing w:before="80" w:after="80" w:line="240" w:lineRule="atLeast"/>
      <w:ind w:left="2126" w:hanging="425"/>
      <w:outlineLvl w:val="5"/>
    </w:pPr>
    <w:rPr>
      <w:rFonts w:ascii="Times New Roman" w:hAnsi="Times New Roman"/>
    </w:rPr>
  </w:style>
  <w:style w:type="paragraph" w:customStyle="1" w:styleId="2213">
    <w:name w:val="Step in Appendix"/>
    <w:basedOn w:val="491"/>
    <w:qFormat/>
    <w:uiPriority w:val="0"/>
    <w:pPr>
      <w:tabs>
        <w:tab w:val="clear" w:pos="1314"/>
      </w:tabs>
      <w:topLinePunct w:val="0"/>
      <w:ind w:left="2100" w:hanging="420" w:firstLineChars="0"/>
      <w:outlineLvl w:val="4"/>
    </w:pPr>
    <w:rPr>
      <w:rFonts w:ascii="宋体"/>
      <w:bCs/>
      <w:smallCaps/>
      <w:snapToGrid w:val="0"/>
    </w:rPr>
  </w:style>
  <w:style w:type="paragraph" w:customStyle="1" w:styleId="2214">
    <w:name w:val="light7"/>
    <w:basedOn w:val="13"/>
    <w:qFormat/>
    <w:uiPriority w:val="0"/>
    <w:pPr>
      <w:numPr>
        <w:ilvl w:val="6"/>
        <w:numId w:val="99"/>
      </w:numPr>
      <w:tabs>
        <w:tab w:val="clear" w:pos="1440"/>
      </w:tabs>
      <w:ind w:firstLineChars="0"/>
    </w:pPr>
    <w:rPr>
      <w:rFonts w:ascii="Cambria" w:hAnsi="Cambria" w:eastAsia="宋体"/>
      <w:sz w:val="21"/>
      <w:szCs w:val="21"/>
    </w:rPr>
  </w:style>
  <w:style w:type="paragraph" w:customStyle="1" w:styleId="2215">
    <w:name w:val="light4"/>
    <w:basedOn w:val="1"/>
    <w:qFormat/>
    <w:uiPriority w:val="0"/>
    <w:pPr>
      <w:keepNext/>
      <w:keepLines/>
      <w:spacing w:before="120" w:after="120" w:line="360" w:lineRule="auto"/>
      <w:ind w:left="1680" w:firstLine="200" w:firstLineChars="200"/>
      <w:jc w:val="left"/>
      <w:outlineLvl w:val="3"/>
    </w:pPr>
    <w:rPr>
      <w:rFonts w:ascii="宋体" w:hAnsi="宋体" w:eastAsia="宋体" w:cs="Times New Roman"/>
      <w:b/>
      <w:bCs/>
      <w:smallCaps/>
      <w:snapToGrid w:val="0"/>
      <w:kern w:val="0"/>
      <w:sz w:val="28"/>
      <w:szCs w:val="28"/>
    </w:rPr>
  </w:style>
  <w:style w:type="paragraph" w:customStyle="1" w:styleId="2216">
    <w:name w:val="light3"/>
    <w:basedOn w:val="1"/>
    <w:qFormat/>
    <w:uiPriority w:val="0"/>
    <w:pPr>
      <w:keepNext/>
      <w:keepLines/>
      <w:spacing w:before="120" w:after="120" w:line="360" w:lineRule="auto"/>
      <w:ind w:left="1260" w:firstLine="200" w:firstLineChars="200"/>
      <w:contextualSpacing/>
      <w:jc w:val="left"/>
      <w:outlineLvl w:val="2"/>
    </w:pPr>
    <w:rPr>
      <w:rFonts w:ascii="宋体" w:hAnsi="宋体" w:eastAsia="宋体" w:cs="Times New Roman"/>
      <w:b/>
      <w:smallCaps/>
      <w:sz w:val="28"/>
      <w:szCs w:val="28"/>
    </w:rPr>
  </w:style>
  <w:style w:type="paragraph" w:customStyle="1" w:styleId="2217">
    <w:name w:val="light6"/>
    <w:basedOn w:val="11"/>
    <w:qFormat/>
    <w:uiPriority w:val="0"/>
    <w:pPr>
      <w:tabs>
        <w:tab w:val="clear" w:pos="1296"/>
      </w:tabs>
      <w:ind w:left="0" w:firstLine="0" w:firstLineChars="0"/>
    </w:pPr>
    <w:rPr>
      <w:rFonts w:ascii="Calibri" w:hAnsi="Calibri"/>
      <w:bCs/>
      <w:sz w:val="21"/>
      <w:szCs w:val="21"/>
    </w:rPr>
  </w:style>
  <w:style w:type="paragraph" w:customStyle="1" w:styleId="2218">
    <w:name w:val="light5"/>
    <w:basedOn w:val="10"/>
    <w:qFormat/>
    <w:uiPriority w:val="0"/>
    <w:pPr>
      <w:tabs>
        <w:tab w:val="clear" w:pos="1152"/>
      </w:tabs>
      <w:adjustRightInd w:val="0"/>
      <w:spacing w:before="120"/>
      <w:ind w:left="284"/>
      <w:contextualSpacing/>
    </w:pPr>
    <w:rPr>
      <w:b/>
      <w:bCs w:val="0"/>
      <w:sz w:val="21"/>
      <w:szCs w:val="24"/>
    </w:rPr>
  </w:style>
  <w:style w:type="paragraph" w:customStyle="1" w:styleId="2219">
    <w:name w:val="light2"/>
    <w:basedOn w:val="1"/>
    <w:qFormat/>
    <w:uiPriority w:val="0"/>
    <w:pPr>
      <w:keepNext/>
      <w:keepLines/>
      <w:spacing w:before="156"/>
      <w:ind w:left="840" w:firstLine="200" w:firstLineChars="200"/>
      <w:contextualSpacing/>
      <w:jc w:val="left"/>
      <w:outlineLvl w:val="1"/>
    </w:pPr>
    <w:rPr>
      <w:rFonts w:ascii="宋体" w:hAnsi="宋体" w:eastAsia="宋体" w:cs="Times New Roman"/>
      <w:b/>
      <w:smallCaps/>
      <w:sz w:val="28"/>
      <w:szCs w:val="32"/>
    </w:rPr>
  </w:style>
  <w:style w:type="paragraph" w:customStyle="1" w:styleId="2220">
    <w:name w:val="light1"/>
    <w:basedOn w:val="1"/>
    <w:qFormat/>
    <w:uiPriority w:val="0"/>
    <w:pPr>
      <w:keepNext/>
      <w:keepLines/>
      <w:spacing w:before="120" w:after="120" w:line="360" w:lineRule="auto"/>
      <w:ind w:left="420" w:firstLine="200" w:firstLineChars="200"/>
      <w:jc w:val="left"/>
      <w:outlineLvl w:val="0"/>
    </w:pPr>
    <w:rPr>
      <w:rFonts w:ascii="宋体" w:hAnsi="宋体" w:eastAsia="宋体" w:cs="Times New Roman"/>
      <w:b/>
      <w:smallCaps/>
      <w:kern w:val="44"/>
      <w:sz w:val="30"/>
      <w:szCs w:val="44"/>
    </w:rPr>
  </w:style>
  <w:style w:type="paragraph" w:customStyle="1" w:styleId="2221">
    <w:name w:val="正文内容加粗无缩进"/>
    <w:basedOn w:val="516"/>
    <w:qFormat/>
    <w:uiPriority w:val="0"/>
    <w:pPr>
      <w:spacing w:before="50" w:beforeLines="50" w:after="50" w:afterLines="50" w:line="360" w:lineRule="auto"/>
      <w:ind w:firstLine="0" w:firstLineChars="0"/>
      <w:jc w:val="left"/>
    </w:pPr>
    <w:rPr>
      <w:rFonts w:ascii="黑体" w:hAnsi="黑体" w:eastAsia="黑体"/>
      <w:b/>
      <w:bCs/>
      <w:smallCaps/>
      <w:sz w:val="22"/>
      <w:szCs w:val="22"/>
    </w:rPr>
  </w:style>
  <w:style w:type="paragraph" w:customStyle="1" w:styleId="2222">
    <w:name w:val="标题 51"/>
    <w:basedOn w:val="1"/>
    <w:next w:val="1"/>
    <w:qFormat/>
    <w:uiPriority w:val="0"/>
    <w:pPr>
      <w:keepNext/>
      <w:keepLines/>
      <w:tabs>
        <w:tab w:val="left" w:pos="432"/>
        <w:tab w:val="left" w:pos="1008"/>
      </w:tabs>
      <w:spacing w:before="280" w:after="290" w:line="377" w:lineRule="auto"/>
      <w:ind w:left="1008" w:hanging="1008"/>
      <w:jc w:val="left"/>
      <w:outlineLvl w:val="4"/>
    </w:pPr>
    <w:rPr>
      <w:rFonts w:ascii="宋体" w:hAnsi="宋体" w:eastAsia="宋体" w:cs="Times New Roman"/>
      <w:b/>
      <w:smallCaps/>
      <w:sz w:val="28"/>
      <w:szCs w:val="28"/>
    </w:rPr>
  </w:style>
  <w:style w:type="paragraph" w:customStyle="1" w:styleId="2223">
    <w:name w:val="标题 61"/>
    <w:basedOn w:val="1"/>
    <w:next w:val="1"/>
    <w:qFormat/>
    <w:uiPriority w:val="0"/>
    <w:pPr>
      <w:keepNext/>
      <w:keepLines/>
      <w:tabs>
        <w:tab w:val="left" w:pos="432"/>
        <w:tab w:val="left" w:pos="1152"/>
      </w:tabs>
      <w:spacing w:before="240" w:after="64" w:line="319" w:lineRule="auto"/>
      <w:ind w:left="1152" w:hanging="1152"/>
      <w:jc w:val="left"/>
      <w:outlineLvl w:val="5"/>
    </w:pPr>
    <w:rPr>
      <w:rFonts w:ascii="Arial" w:hAnsi="Arial" w:eastAsia="黑体" w:cs="Times New Roman"/>
      <w:b/>
      <w:smallCaps/>
      <w:sz w:val="28"/>
      <w:szCs w:val="24"/>
    </w:rPr>
  </w:style>
  <w:style w:type="paragraph" w:customStyle="1" w:styleId="2224">
    <w:name w:val="标题 71"/>
    <w:basedOn w:val="1"/>
    <w:next w:val="1"/>
    <w:qFormat/>
    <w:uiPriority w:val="0"/>
    <w:pPr>
      <w:keepNext/>
      <w:keepLines/>
      <w:tabs>
        <w:tab w:val="left" w:pos="432"/>
        <w:tab w:val="left" w:pos="1296"/>
      </w:tabs>
      <w:spacing w:before="240" w:after="64" w:line="319" w:lineRule="auto"/>
      <w:ind w:left="1296" w:hanging="1296"/>
      <w:jc w:val="left"/>
      <w:outlineLvl w:val="6"/>
    </w:pPr>
    <w:rPr>
      <w:rFonts w:ascii="宋体" w:hAnsi="宋体" w:eastAsia="宋体" w:cs="Times New Roman"/>
      <w:b/>
      <w:smallCaps/>
      <w:sz w:val="28"/>
      <w:szCs w:val="24"/>
    </w:rPr>
  </w:style>
  <w:style w:type="paragraph" w:customStyle="1" w:styleId="2225">
    <w:name w:val="标题 81"/>
    <w:basedOn w:val="1"/>
    <w:next w:val="1"/>
    <w:qFormat/>
    <w:uiPriority w:val="0"/>
    <w:pPr>
      <w:keepNext/>
      <w:keepLines/>
      <w:tabs>
        <w:tab w:val="left" w:pos="432"/>
        <w:tab w:val="left" w:pos="1440"/>
      </w:tabs>
      <w:spacing w:before="240" w:after="64" w:line="319" w:lineRule="auto"/>
      <w:ind w:left="1440" w:hanging="1440"/>
      <w:jc w:val="left"/>
      <w:outlineLvl w:val="7"/>
    </w:pPr>
    <w:rPr>
      <w:rFonts w:ascii="Arial" w:hAnsi="Arial" w:eastAsia="黑体" w:cs="Times New Roman"/>
      <w:bCs/>
      <w:smallCaps/>
      <w:sz w:val="28"/>
      <w:szCs w:val="24"/>
    </w:rPr>
  </w:style>
  <w:style w:type="paragraph" w:customStyle="1" w:styleId="2226">
    <w:name w:val="标题 91"/>
    <w:basedOn w:val="1"/>
    <w:next w:val="1"/>
    <w:qFormat/>
    <w:uiPriority w:val="0"/>
    <w:pPr>
      <w:keepNext/>
      <w:keepLines/>
      <w:tabs>
        <w:tab w:val="left" w:pos="432"/>
        <w:tab w:val="left" w:pos="1584"/>
      </w:tabs>
      <w:spacing w:before="240" w:after="64" w:line="319" w:lineRule="auto"/>
      <w:ind w:left="1584" w:hanging="1584"/>
      <w:jc w:val="left"/>
      <w:outlineLvl w:val="8"/>
    </w:pPr>
    <w:rPr>
      <w:rFonts w:ascii="Arial" w:hAnsi="Arial" w:eastAsia="黑体" w:cs="Times New Roman"/>
      <w:bCs/>
      <w:smallCaps/>
      <w:szCs w:val="21"/>
    </w:rPr>
  </w:style>
  <w:style w:type="paragraph" w:customStyle="1" w:styleId="2227">
    <w:name w:val="GF报告 三级标题"/>
    <w:next w:val="2182"/>
    <w:qFormat/>
    <w:uiPriority w:val="0"/>
    <w:pPr>
      <w:adjustRightInd w:val="0"/>
      <w:snapToGrid w:val="0"/>
      <w:spacing w:line="360" w:lineRule="exact"/>
    </w:pPr>
    <w:rPr>
      <w:rFonts w:ascii="Times New Roman" w:hAnsi="Times New Roman" w:eastAsia="宋体" w:cs="Times New Roman"/>
      <w:kern w:val="2"/>
      <w:sz w:val="21"/>
      <w:szCs w:val="24"/>
      <w:lang w:val="en-US" w:eastAsia="zh-CN" w:bidi="ar-SA"/>
    </w:rPr>
  </w:style>
  <w:style w:type="character" w:customStyle="1" w:styleId="2228">
    <w:name w:val="题注 字符1"/>
    <w:qFormat/>
    <w:uiPriority w:val="0"/>
    <w:rPr>
      <w:rFonts w:ascii="Arial" w:hAnsi="Arial" w:eastAsia="黑体"/>
      <w:sz w:val="28"/>
      <w:szCs w:val="28"/>
    </w:rPr>
  </w:style>
  <w:style w:type="character" w:customStyle="1" w:styleId="2229">
    <w:name w:val="批注文字 字符1"/>
    <w:qFormat/>
    <w:uiPriority w:val="0"/>
    <w:rPr>
      <w:rFonts w:ascii="Times New Roman" w:hAnsi="Times New Roman" w:eastAsia="仿宋_GB2312"/>
      <w:sz w:val="28"/>
    </w:rPr>
  </w:style>
  <w:style w:type="paragraph" w:customStyle="1" w:styleId="2230">
    <w:name w:val="标准化-图题"/>
    <w:next w:val="1"/>
    <w:qFormat/>
    <w:uiPriority w:val="0"/>
    <w:pPr>
      <w:numPr>
        <w:ilvl w:val="0"/>
        <w:numId w:val="100"/>
      </w:numPr>
      <w:spacing w:line="360" w:lineRule="auto"/>
      <w:jc w:val="center"/>
    </w:pPr>
    <w:rPr>
      <w:rFonts w:ascii="宋体" w:hAnsi="宋体" w:eastAsia="黑体" w:cs="Arial"/>
      <w:kern w:val="2"/>
      <w:sz w:val="24"/>
      <w:szCs w:val="24"/>
      <w:lang w:val="en-US" w:eastAsia="zh-CN" w:bidi="ar-SA"/>
    </w:rPr>
  </w:style>
  <w:style w:type="paragraph" w:customStyle="1" w:styleId="2231">
    <w:name w:val="一级标题-G"/>
    <w:basedOn w:val="4"/>
    <w:qFormat/>
    <w:uiPriority w:val="0"/>
    <w:pPr>
      <w:keepLines/>
      <w:pageBreakBefore/>
      <w:widowControl/>
      <w:adjustRightInd w:val="0"/>
      <w:spacing w:before="340" w:after="330"/>
      <w:ind w:left="4390" w:hanging="420"/>
      <w:textAlignment w:val="baseline"/>
    </w:pPr>
    <w:rPr>
      <w:rFonts w:ascii="等线" w:hAnsi="等线" w:eastAsia="黑体"/>
      <w:kern w:val="44"/>
      <w:sz w:val="28"/>
      <w:szCs w:val="44"/>
      <w:lang w:val="en-US"/>
    </w:rPr>
  </w:style>
  <w:style w:type="paragraph" w:customStyle="1" w:styleId="2232">
    <w:name w:val="二级标题-G"/>
    <w:basedOn w:val="5"/>
    <w:qFormat/>
    <w:uiPriority w:val="0"/>
    <w:pPr>
      <w:widowControl/>
      <w:jc w:val="left"/>
    </w:pPr>
    <w:rPr>
      <w:rFonts w:ascii="黑体" w:hAnsi="黑体" w:eastAsia="黑体" w:cs="Times New Roman"/>
      <w:smallCaps/>
      <w:sz w:val="28"/>
      <w:szCs w:val="36"/>
    </w:rPr>
  </w:style>
  <w:style w:type="paragraph" w:customStyle="1" w:styleId="2233">
    <w:name w:val="一级标题-GFM"/>
    <w:basedOn w:val="4"/>
    <w:qFormat/>
    <w:uiPriority w:val="0"/>
    <w:pPr>
      <w:keepLines/>
      <w:pageBreakBefore/>
      <w:widowControl/>
      <w:numPr>
        <w:ilvl w:val="0"/>
        <w:numId w:val="101"/>
      </w:numPr>
      <w:adjustRightInd w:val="0"/>
      <w:spacing w:before="340" w:after="330"/>
      <w:textAlignment w:val="baseline"/>
    </w:pPr>
    <w:rPr>
      <w:rFonts w:ascii="等线" w:hAnsi="等线" w:eastAsia="黑体"/>
      <w:kern w:val="44"/>
      <w:sz w:val="28"/>
      <w:szCs w:val="44"/>
      <w:lang w:val="en-US"/>
    </w:rPr>
  </w:style>
  <w:style w:type="paragraph" w:customStyle="1" w:styleId="2234">
    <w:name w:val="三级标题-G"/>
    <w:basedOn w:val="7"/>
    <w:qFormat/>
    <w:uiPriority w:val="0"/>
    <w:pPr>
      <w:widowControl/>
      <w:tabs>
        <w:tab w:val="left" w:pos="2694"/>
      </w:tabs>
    </w:pPr>
    <w:rPr>
      <w:rFonts w:ascii="黑体" w:hAnsi="黑体" w:eastAsia="黑体" w:cs="Times New Roman"/>
      <w:b w:val="0"/>
      <w:bCs w:val="0"/>
      <w:kern w:val="0"/>
      <w:sz w:val="28"/>
    </w:rPr>
  </w:style>
  <w:style w:type="paragraph" w:customStyle="1" w:styleId="2235">
    <w:name w:val="四级标题-G"/>
    <w:basedOn w:val="8"/>
    <w:qFormat/>
    <w:uiPriority w:val="0"/>
    <w:pPr>
      <w:widowControl/>
      <w:tabs>
        <w:tab w:val="left" w:pos="0"/>
        <w:tab w:val="left" w:pos="420"/>
        <w:tab w:val="left" w:pos="1080"/>
      </w:tabs>
      <w:snapToGrid w:val="0"/>
      <w:spacing w:after="280" w:line="240" w:lineRule="auto"/>
      <w:contextualSpacing/>
      <w:jc w:val="left"/>
    </w:pPr>
    <w:rPr>
      <w:rFonts w:cs="Times New Roman"/>
    </w:rPr>
  </w:style>
  <w:style w:type="character" w:customStyle="1" w:styleId="2236">
    <w:name w:val="正文 Char"/>
    <w:qFormat/>
    <w:uiPriority w:val="0"/>
    <w:rPr>
      <w:rFonts w:ascii="Times New Roman" w:hAnsi="Times New Roman" w:eastAsia="宋体" w:cs="Times New Roman"/>
      <w:szCs w:val="24"/>
    </w:rPr>
  </w:style>
  <w:style w:type="paragraph" w:customStyle="1" w:styleId="2237">
    <w:name w:val="附录第6层条"/>
    <w:basedOn w:val="11"/>
    <w:qFormat/>
    <w:uiPriority w:val="0"/>
    <w:pPr>
      <w:keepNext w:val="0"/>
      <w:keepLines w:val="0"/>
      <w:widowControl/>
      <w:numPr>
        <w:ilvl w:val="6"/>
        <w:numId w:val="102"/>
      </w:numPr>
      <w:tabs>
        <w:tab w:val="clear" w:pos="1296"/>
      </w:tabs>
      <w:adjustRightInd w:val="0"/>
      <w:snapToGrid w:val="0"/>
      <w:spacing w:before="0" w:after="0" w:line="360" w:lineRule="auto"/>
      <w:ind w:left="2940" w:hanging="420" w:firstLineChars="0"/>
      <w:textAlignment w:val="baseline"/>
    </w:pPr>
    <w:rPr>
      <w:rFonts w:eastAsia="仿宋_GB2312"/>
      <w:bCs/>
      <w:kern w:val="0"/>
      <w:sz w:val="28"/>
      <w:szCs w:val="24"/>
      <w:lang w:val="zh-CN"/>
    </w:rPr>
  </w:style>
  <w:style w:type="paragraph" w:customStyle="1" w:styleId="2238">
    <w:name w:val="附录第1层条"/>
    <w:basedOn w:val="5"/>
    <w:next w:val="2239"/>
    <w:qFormat/>
    <w:uiPriority w:val="0"/>
    <w:pPr>
      <w:spacing w:before="0" w:after="0" w:line="360" w:lineRule="auto"/>
      <w:ind w:left="840" w:hanging="420"/>
    </w:pPr>
    <w:rPr>
      <w:rFonts w:ascii="黑体" w:hAnsi="黑体" w:eastAsia="黑体" w:cs="Times New Roman"/>
      <w:bCs w:val="0"/>
      <w:smallCaps/>
      <w:kern w:val="0"/>
      <w:sz w:val="28"/>
      <w:szCs w:val="28"/>
      <w:lang w:val="zh-CN"/>
    </w:rPr>
  </w:style>
  <w:style w:type="paragraph" w:customStyle="1" w:styleId="2239">
    <w:name w:val="附录第2层条"/>
    <w:basedOn w:val="7"/>
    <w:next w:val="1"/>
    <w:qFormat/>
    <w:uiPriority w:val="0"/>
    <w:pPr>
      <w:tabs>
        <w:tab w:val="left" w:pos="2694"/>
      </w:tabs>
      <w:spacing w:before="0" w:after="0" w:line="360" w:lineRule="auto"/>
      <w:ind w:left="1260" w:hanging="420"/>
    </w:pPr>
    <w:rPr>
      <w:rFonts w:ascii="仿宋_GB2312" w:hAnsi="黑体" w:eastAsia="仿宋_GB2312" w:cs="Times New Roman"/>
      <w:b w:val="0"/>
      <w:kern w:val="0"/>
      <w:sz w:val="28"/>
      <w:szCs w:val="24"/>
      <w:lang w:val="zh-CN"/>
    </w:rPr>
  </w:style>
  <w:style w:type="paragraph" w:customStyle="1" w:styleId="2240">
    <w:name w:val="附录第4层条"/>
    <w:basedOn w:val="9"/>
    <w:qFormat/>
    <w:uiPriority w:val="0"/>
    <w:pPr>
      <w:keepNext w:val="0"/>
      <w:keepLines w:val="0"/>
      <w:widowControl/>
      <w:adjustRightInd w:val="0"/>
      <w:snapToGrid w:val="0"/>
      <w:spacing w:before="0" w:after="0" w:line="360" w:lineRule="auto"/>
      <w:ind w:left="2582" w:hanging="420"/>
      <w:textAlignment w:val="baseline"/>
    </w:pPr>
    <w:rPr>
      <w:rFonts w:ascii="Times New Roman" w:hAnsi="Times New Roman" w:eastAsia="仿宋_GB2312" w:cs="Times New Roman"/>
      <w:b w:val="0"/>
      <w:kern w:val="0"/>
      <w:sz w:val="24"/>
      <w:szCs w:val="18"/>
      <w:lang w:val="zh-CN"/>
    </w:rPr>
  </w:style>
  <w:style w:type="paragraph" w:customStyle="1" w:styleId="2241">
    <w:name w:val="附录标号x"/>
    <w:basedOn w:val="4"/>
    <w:next w:val="1"/>
    <w:qFormat/>
    <w:uiPriority w:val="0"/>
    <w:pPr>
      <w:keepLines/>
      <w:pageBreakBefore/>
      <w:adjustRightInd w:val="0"/>
      <w:ind w:left="420" w:hanging="420"/>
      <w:textAlignment w:val="baseline"/>
    </w:pPr>
    <w:rPr>
      <w:rFonts w:ascii="黑体" w:hAnsi="黑体" w:eastAsia="黑体"/>
      <w:bCs/>
      <w:spacing w:val="10"/>
      <w:kern w:val="0"/>
      <w:sz w:val="28"/>
    </w:rPr>
  </w:style>
  <w:style w:type="paragraph" w:customStyle="1" w:styleId="2242">
    <w:name w:val="附录第3层条"/>
    <w:basedOn w:val="8"/>
    <w:next w:val="1"/>
    <w:qFormat/>
    <w:uiPriority w:val="0"/>
    <w:pPr>
      <w:widowControl/>
      <w:tabs>
        <w:tab w:val="left" w:pos="0"/>
        <w:tab w:val="left" w:pos="420"/>
        <w:tab w:val="left" w:pos="1080"/>
      </w:tabs>
      <w:adjustRightInd w:val="0"/>
      <w:snapToGrid w:val="0"/>
      <w:spacing w:before="0" w:after="0" w:line="360" w:lineRule="auto"/>
      <w:ind w:left="1680" w:hanging="420"/>
      <w:contextualSpacing/>
    </w:pPr>
    <w:rPr>
      <w:rFonts w:ascii="黑体" w:hAnsi="Times New Roman" w:eastAsia="仿宋_GB2312" w:cs="Times New Roman"/>
      <w:bCs w:val="0"/>
      <w:kern w:val="0"/>
      <w:szCs w:val="24"/>
      <w:lang w:val="zh-CN"/>
    </w:rPr>
  </w:style>
  <w:style w:type="paragraph" w:customStyle="1" w:styleId="2243">
    <w:name w:val="附录第5层条"/>
    <w:basedOn w:val="10"/>
    <w:qFormat/>
    <w:uiPriority w:val="0"/>
    <w:pPr>
      <w:keepNext w:val="0"/>
      <w:keepLines w:val="0"/>
      <w:widowControl/>
      <w:tabs>
        <w:tab w:val="clear" w:pos="1152"/>
      </w:tabs>
      <w:adjustRightInd w:val="0"/>
      <w:snapToGrid w:val="0"/>
      <w:ind w:left="2520" w:hanging="420"/>
      <w:textAlignment w:val="baseline"/>
    </w:pPr>
    <w:rPr>
      <w:rFonts w:ascii="Times New Roman" w:hAnsi="Times New Roman" w:eastAsia="仿宋_GB2312"/>
      <w:color w:val="000000"/>
      <w:kern w:val="0"/>
      <w:sz w:val="28"/>
      <w:szCs w:val="28"/>
      <w:lang w:val="zh-CN"/>
    </w:rPr>
  </w:style>
  <w:style w:type="character" w:customStyle="1" w:styleId="2244">
    <w:name w:val="图表标题 Char"/>
    <w:qFormat/>
    <w:uiPriority w:val="0"/>
    <w:rPr>
      <w:rFonts w:ascii="Times New Roman" w:hAnsi="Times New Roman" w:eastAsia="黑体" w:cs="Times New Roman"/>
      <w:kern w:val="0"/>
      <w:sz w:val="24"/>
      <w:szCs w:val="20"/>
    </w:rPr>
  </w:style>
  <w:style w:type="paragraph" w:customStyle="1" w:styleId="2245">
    <w:name w:val="居中"/>
    <w:basedOn w:val="1"/>
    <w:qFormat/>
    <w:uiPriority w:val="0"/>
    <w:pPr>
      <w:spacing w:before="156" w:line="360" w:lineRule="auto"/>
      <w:jc w:val="center"/>
    </w:pPr>
    <w:rPr>
      <w:rFonts w:ascii="宋体" w:hAnsi="宋体" w:eastAsia="宋体" w:cs="Times New Roman"/>
      <w:bCs/>
      <w:smallCaps/>
      <w:sz w:val="28"/>
      <w:szCs w:val="28"/>
    </w:rPr>
  </w:style>
  <w:style w:type="paragraph" w:customStyle="1" w:styleId="2246">
    <w:name w:val="0、正文"/>
    <w:basedOn w:val="1"/>
    <w:qFormat/>
    <w:uiPriority w:val="0"/>
    <w:pPr>
      <w:spacing w:before="20" w:beforeLines="20" w:line="336" w:lineRule="auto"/>
      <w:ind w:firstLine="420"/>
      <w:jc w:val="left"/>
    </w:pPr>
    <w:rPr>
      <w:rFonts w:ascii="Courier New" w:hAnsi="Courier New" w:eastAsia="宋体"/>
      <w:kern w:val="0"/>
      <w:sz w:val="20"/>
      <w:szCs w:val="20"/>
    </w:rPr>
  </w:style>
  <w:style w:type="paragraph" w:customStyle="1" w:styleId="2247">
    <w:name w:val="正文首行缩进0.74"/>
    <w:basedOn w:val="1"/>
    <w:qFormat/>
    <w:uiPriority w:val="0"/>
    <w:pPr>
      <w:spacing w:before="156" w:line="360" w:lineRule="auto"/>
      <w:ind w:firstLine="420"/>
      <w:jc w:val="left"/>
    </w:pPr>
    <w:rPr>
      <w:rFonts w:ascii="Arial" w:hAnsi="Arial" w:eastAsia="宋体" w:cs="Times New Roman"/>
      <w:bCs/>
      <w:smallCaps/>
      <w:sz w:val="28"/>
      <w:szCs w:val="24"/>
    </w:rPr>
  </w:style>
  <w:style w:type="paragraph" w:customStyle="1" w:styleId="2248">
    <w:name w:val="编写建议 Char Char"/>
    <w:basedOn w:val="1"/>
    <w:qFormat/>
    <w:uiPriority w:val="0"/>
    <w:pPr>
      <w:autoSpaceDE w:val="0"/>
      <w:autoSpaceDN w:val="0"/>
      <w:adjustRightInd w:val="0"/>
      <w:spacing w:before="156" w:line="360" w:lineRule="auto"/>
      <w:ind w:left="680"/>
      <w:jc w:val="left"/>
    </w:pPr>
    <w:rPr>
      <w:rFonts w:ascii="宋体" w:hAnsi="宋体" w:eastAsia="宋体" w:cs="Arial"/>
      <w:bCs/>
      <w:i/>
      <w:smallCaps/>
      <w:color w:val="0000FF"/>
      <w:kern w:val="0"/>
      <w:szCs w:val="21"/>
    </w:rPr>
  </w:style>
  <w:style w:type="paragraph" w:customStyle="1" w:styleId="2249">
    <w:name w:val="T图形题注"/>
    <w:basedOn w:val="1"/>
    <w:next w:val="1"/>
    <w:qFormat/>
    <w:uiPriority w:val="0"/>
    <w:pPr>
      <w:numPr>
        <w:ilvl w:val="0"/>
        <w:numId w:val="103"/>
      </w:numPr>
      <w:tabs>
        <w:tab w:val="left" w:pos="360"/>
      </w:tabs>
      <w:adjustRightInd w:val="0"/>
      <w:snapToGrid w:val="0"/>
      <w:spacing w:before="156" w:line="300" w:lineRule="auto"/>
      <w:ind w:left="0" w:firstLine="200" w:firstLineChars="200"/>
      <w:jc w:val="center"/>
    </w:pPr>
    <w:rPr>
      <w:rFonts w:ascii="Calibri" w:hAnsi="Calibri" w:eastAsia="黑体" w:cs="Times New Roman"/>
      <w:b/>
      <w:bCs/>
      <w:smallCaps/>
      <w:szCs w:val="21"/>
    </w:rPr>
  </w:style>
  <w:style w:type="paragraph" w:customStyle="1" w:styleId="2250">
    <w:name w:val="DO1"/>
    <w:basedOn w:val="1"/>
    <w:next w:val="1"/>
    <w:qFormat/>
    <w:uiPriority w:val="0"/>
    <w:pPr>
      <w:keepNext/>
      <w:keepLines/>
      <w:spacing w:before="240" w:after="240" w:line="360" w:lineRule="auto"/>
      <w:ind w:left="142" w:hanging="142"/>
      <w:jc w:val="left"/>
      <w:outlineLvl w:val="1"/>
    </w:pPr>
    <w:rPr>
      <w:rFonts w:ascii="Arial" w:hAnsi="Arial" w:eastAsia="黑体" w:cs="Times New Roman"/>
      <w:b/>
      <w:smallCaps/>
      <w:sz w:val="32"/>
      <w:szCs w:val="32"/>
    </w:rPr>
  </w:style>
  <w:style w:type="paragraph" w:customStyle="1" w:styleId="2251">
    <w:name w:val="rh131"/>
    <w:basedOn w:val="1"/>
    <w:next w:val="1"/>
    <w:qFormat/>
    <w:uiPriority w:val="0"/>
    <w:pPr>
      <w:keepNext/>
      <w:keepLines/>
      <w:spacing w:before="240" w:after="240" w:line="360" w:lineRule="auto"/>
      <w:ind w:left="142" w:hanging="142"/>
      <w:jc w:val="left"/>
      <w:outlineLvl w:val="3"/>
    </w:pPr>
    <w:rPr>
      <w:rFonts w:ascii="Arial" w:hAnsi="Arial" w:eastAsia="黑体" w:cs="Times New Roman"/>
      <w:b/>
      <w:smallCaps/>
      <w:sz w:val="28"/>
      <w:szCs w:val="28"/>
    </w:rPr>
  </w:style>
  <w:style w:type="paragraph" w:customStyle="1" w:styleId="2252">
    <w:name w:val="Alt+61"/>
    <w:basedOn w:val="1"/>
    <w:next w:val="1"/>
    <w:qFormat/>
    <w:uiPriority w:val="0"/>
    <w:pPr>
      <w:keepNext/>
      <w:keepLines/>
      <w:spacing w:before="120" w:after="120" w:line="360" w:lineRule="auto"/>
      <w:ind w:left="142" w:hanging="142"/>
      <w:jc w:val="left"/>
      <w:outlineLvl w:val="5"/>
    </w:pPr>
    <w:rPr>
      <w:rFonts w:ascii="Arial" w:hAnsi="Arial" w:eastAsia="黑体" w:cs="Times New Roman"/>
      <w:b/>
      <w:smallCaps/>
      <w:sz w:val="28"/>
      <w:szCs w:val="24"/>
    </w:rPr>
  </w:style>
  <w:style w:type="character" w:customStyle="1" w:styleId="2253">
    <w:name w:val="未处理的提及8"/>
    <w:qFormat/>
    <w:uiPriority w:val="0"/>
    <w:rPr>
      <w:color w:val="808080"/>
      <w:shd w:val="clear" w:color="auto" w:fill="E6E6E6"/>
    </w:rPr>
  </w:style>
  <w:style w:type="character" w:customStyle="1" w:styleId="2254">
    <w:name w:val="未处理的提及9"/>
    <w:qFormat/>
    <w:uiPriority w:val="0"/>
    <w:rPr>
      <w:color w:val="605E5C"/>
      <w:shd w:val="clear" w:color="auto" w:fill="E1DFDD"/>
    </w:rPr>
  </w:style>
  <w:style w:type="paragraph" w:customStyle="1" w:styleId="2255">
    <w:name w:val="B表格题注"/>
    <w:next w:val="1"/>
    <w:qFormat/>
    <w:uiPriority w:val="0"/>
    <w:pPr>
      <w:numPr>
        <w:ilvl w:val="0"/>
        <w:numId w:val="104"/>
      </w:numPr>
      <w:spacing w:line="360" w:lineRule="auto"/>
      <w:jc w:val="center"/>
    </w:pPr>
    <w:rPr>
      <w:rFonts w:ascii="Calibri" w:hAnsi="Calibri" w:eastAsia="黑体" w:cs="Times New Roman"/>
      <w:b/>
      <w:kern w:val="2"/>
      <w:sz w:val="21"/>
      <w:szCs w:val="21"/>
      <w:lang w:val="en-US" w:eastAsia="zh-CN" w:bidi="ar-SA"/>
    </w:rPr>
  </w:style>
  <w:style w:type="paragraph" w:customStyle="1" w:styleId="2256">
    <w:name w:val="B表格正文"/>
    <w:qFormat/>
    <w:uiPriority w:val="0"/>
    <w:rPr>
      <w:rFonts w:ascii="Calibri" w:hAnsi="Calibri" w:eastAsia="黑体" w:cs="Times New Roman"/>
      <w:kern w:val="2"/>
      <w:sz w:val="21"/>
      <w:szCs w:val="21"/>
      <w:lang w:val="en-US" w:eastAsia="zh-CN" w:bidi="ar-SA"/>
    </w:rPr>
  </w:style>
  <w:style w:type="paragraph" w:customStyle="1" w:styleId="2257">
    <w:name w:val="B表头样式"/>
    <w:next w:val="1"/>
    <w:qFormat/>
    <w:uiPriority w:val="0"/>
    <w:pPr>
      <w:jc w:val="center"/>
    </w:pPr>
    <w:rPr>
      <w:rFonts w:ascii="Calibri" w:hAnsi="Calibri" w:eastAsia="黑体" w:cs="Times New Roman"/>
      <w:b/>
      <w:kern w:val="2"/>
      <w:sz w:val="21"/>
      <w:szCs w:val="21"/>
      <w:lang w:val="en-US" w:eastAsia="zh-CN" w:bidi="ar-SA"/>
    </w:rPr>
  </w:style>
  <w:style w:type="paragraph" w:customStyle="1" w:styleId="2258">
    <w:name w:val="正文（奇虎360）"/>
    <w:qFormat/>
    <w:uiPriority w:val="0"/>
    <w:pPr>
      <w:spacing w:line="300" w:lineRule="auto"/>
    </w:pPr>
    <w:rPr>
      <w:rFonts w:ascii="Arial" w:hAnsi="Arial" w:eastAsia="宋体" w:cs="Times New Roman"/>
      <w:sz w:val="21"/>
      <w:szCs w:val="21"/>
      <w:lang w:val="en-US" w:eastAsia="zh-CN" w:bidi="ar-SA"/>
    </w:rPr>
  </w:style>
  <w:style w:type="paragraph" w:customStyle="1" w:styleId="2259">
    <w:name w:val="人民银行格式三"/>
    <w:basedOn w:val="7"/>
    <w:qFormat/>
    <w:uiPriority w:val="0"/>
    <w:pPr>
      <w:widowControl/>
      <w:tabs>
        <w:tab w:val="left" w:pos="2694"/>
      </w:tabs>
      <w:adjustRightInd w:val="0"/>
      <w:spacing w:before="120" w:after="120" w:line="240" w:lineRule="auto"/>
      <w:ind w:left="992" w:hanging="992"/>
    </w:pPr>
    <w:rPr>
      <w:rFonts w:ascii="仿宋_GB2312" w:hAnsi="Arial Unicode MS" w:eastAsia="仿宋_GB2312" w:cs="Times New Roman"/>
      <w:b w:val="0"/>
      <w:bCs w:val="0"/>
      <w:kern w:val="0"/>
    </w:rPr>
  </w:style>
  <w:style w:type="paragraph" w:customStyle="1" w:styleId="2260">
    <w:name w:val="人民银行正文"/>
    <w:basedOn w:val="1"/>
    <w:qFormat/>
    <w:uiPriority w:val="0"/>
    <w:pPr>
      <w:adjustRightInd w:val="0"/>
      <w:snapToGrid w:val="0"/>
      <w:spacing w:before="156" w:line="520" w:lineRule="exact"/>
      <w:ind w:firstLine="177" w:firstLineChars="177"/>
      <w:jc w:val="left"/>
    </w:pPr>
    <w:rPr>
      <w:rFonts w:ascii="仿宋_GB2312" w:hAnsi="微软雅黑" w:eastAsia="仿宋_GB2312" w:cs="Times New Roman"/>
      <w:bCs/>
      <w:smallCaps/>
      <w:sz w:val="30"/>
      <w:szCs w:val="21"/>
    </w:rPr>
  </w:style>
  <w:style w:type="character" w:customStyle="1" w:styleId="2261">
    <w:name w:val="未处理的提及81"/>
    <w:qFormat/>
    <w:uiPriority w:val="0"/>
    <w:rPr>
      <w:color w:val="808080"/>
      <w:shd w:val="clear" w:color="auto" w:fill="E6E6E6"/>
    </w:rPr>
  </w:style>
  <w:style w:type="character" w:customStyle="1" w:styleId="2262">
    <w:name w:val="未处理的提及91"/>
    <w:qFormat/>
    <w:uiPriority w:val="0"/>
    <w:rPr>
      <w:color w:val="605E5C"/>
      <w:shd w:val="clear" w:color="auto" w:fill="E1DFDD"/>
    </w:rPr>
  </w:style>
  <w:style w:type="paragraph" w:customStyle="1" w:styleId="2263">
    <w:name w:val="标题22"/>
    <w:basedOn w:val="1"/>
    <w:qFormat/>
    <w:uiPriority w:val="0"/>
    <w:pPr>
      <w:spacing w:before="156"/>
      <w:jc w:val="left"/>
    </w:pPr>
    <w:rPr>
      <w:rFonts w:ascii="Calibri" w:hAnsi="Calibri" w:eastAsia="宋体" w:cs="Times New Roman"/>
      <w:bCs/>
      <w:smallCaps/>
    </w:rPr>
  </w:style>
  <w:style w:type="character" w:customStyle="1" w:styleId="2264">
    <w:name w:val="书籍标题2"/>
    <w:qFormat/>
    <w:uiPriority w:val="0"/>
    <w:rPr>
      <w:b/>
      <w:bCs/>
      <w:i/>
      <w:iCs/>
      <w:spacing w:val="5"/>
    </w:rPr>
  </w:style>
  <w:style w:type="character" w:customStyle="1" w:styleId="2265">
    <w:name w:val="页眉 Char2"/>
    <w:qFormat/>
    <w:uiPriority w:val="0"/>
    <w:rPr>
      <w:rFonts w:eastAsia="微软雅黑"/>
      <w:sz w:val="18"/>
      <w:szCs w:val="18"/>
    </w:rPr>
  </w:style>
  <w:style w:type="character" w:customStyle="1" w:styleId="2266">
    <w:name w:val="未处理的提及10"/>
    <w:qFormat/>
    <w:uiPriority w:val="0"/>
    <w:rPr>
      <w:color w:val="808080"/>
      <w:shd w:val="clear" w:color="auto" w:fill="E6E6E6"/>
    </w:rPr>
  </w:style>
  <w:style w:type="character" w:customStyle="1" w:styleId="2267">
    <w:name w:val="未处理的提及13"/>
    <w:qFormat/>
    <w:uiPriority w:val="0"/>
    <w:rPr>
      <w:color w:val="605E5C"/>
      <w:shd w:val="clear" w:color="auto" w:fill="E1DFDD"/>
    </w:rPr>
  </w:style>
  <w:style w:type="character" w:customStyle="1" w:styleId="2268">
    <w:name w:val="标题 3 Char1"/>
    <w:qFormat/>
    <w:uiPriority w:val="0"/>
    <w:rPr>
      <w:rFonts w:eastAsia="宋体"/>
      <w:b/>
      <w:bCs/>
      <w:kern w:val="2"/>
      <w:sz w:val="32"/>
      <w:szCs w:val="32"/>
    </w:rPr>
  </w:style>
  <w:style w:type="character" w:customStyle="1" w:styleId="2269">
    <w:name w:val="标题 4 Char1"/>
    <w:qFormat/>
    <w:uiPriority w:val="0"/>
    <w:rPr>
      <w:rFonts w:ascii="Calibri Light" w:hAnsi="Calibri Light" w:eastAsia="宋体" w:cs="Times New Roman"/>
      <w:b/>
      <w:bCs/>
      <w:kern w:val="2"/>
      <w:sz w:val="28"/>
      <w:szCs w:val="28"/>
    </w:rPr>
  </w:style>
  <w:style w:type="character" w:customStyle="1" w:styleId="2270">
    <w:name w:val="标题 5 Char1"/>
    <w:qFormat/>
    <w:uiPriority w:val="0"/>
    <w:rPr>
      <w:rFonts w:eastAsia="宋体"/>
      <w:b/>
      <w:bCs/>
      <w:kern w:val="2"/>
      <w:sz w:val="28"/>
      <w:szCs w:val="28"/>
    </w:rPr>
  </w:style>
  <w:style w:type="character" w:customStyle="1" w:styleId="2271">
    <w:name w:val="标题 6 Char1"/>
    <w:qFormat/>
    <w:uiPriority w:val="0"/>
    <w:rPr>
      <w:rFonts w:ascii="Calibri Light" w:hAnsi="Calibri Light" w:eastAsia="宋体" w:cs="Times New Roman"/>
      <w:b/>
      <w:bCs/>
      <w:kern w:val="2"/>
      <w:sz w:val="24"/>
      <w:szCs w:val="24"/>
    </w:rPr>
  </w:style>
  <w:style w:type="character" w:customStyle="1" w:styleId="2272">
    <w:name w:val="标题 7 Char1"/>
    <w:qFormat/>
    <w:uiPriority w:val="0"/>
    <w:rPr>
      <w:rFonts w:eastAsia="宋体"/>
      <w:b/>
      <w:bCs/>
      <w:kern w:val="2"/>
      <w:sz w:val="24"/>
      <w:szCs w:val="24"/>
    </w:rPr>
  </w:style>
  <w:style w:type="character" w:customStyle="1" w:styleId="2273">
    <w:name w:val="标题 8 Char1"/>
    <w:qFormat/>
    <w:uiPriority w:val="0"/>
    <w:rPr>
      <w:rFonts w:ascii="Calibri Light" w:hAnsi="Calibri Light" w:eastAsia="宋体" w:cs="Times New Roman"/>
      <w:kern w:val="2"/>
      <w:sz w:val="24"/>
      <w:szCs w:val="24"/>
    </w:rPr>
  </w:style>
  <w:style w:type="paragraph" w:customStyle="1" w:styleId="2274">
    <w:name w:val="YJ正文不缩进"/>
    <w:basedOn w:val="1"/>
    <w:qFormat/>
    <w:uiPriority w:val="0"/>
    <w:pPr>
      <w:autoSpaceDE w:val="0"/>
      <w:autoSpaceDN w:val="0"/>
      <w:adjustRightInd w:val="0"/>
      <w:snapToGrid w:val="0"/>
      <w:spacing w:before="156" w:line="360" w:lineRule="auto"/>
      <w:jc w:val="left"/>
    </w:pPr>
    <w:rPr>
      <w:rFonts w:ascii="宋体" w:hAnsi="宋体" w:eastAsia="宋体" w:cs="Times New Roman"/>
      <w:bCs/>
      <w:smallCaps/>
      <w:snapToGrid w:val="0"/>
      <w:kern w:val="0"/>
      <w:sz w:val="28"/>
      <w:szCs w:val="21"/>
    </w:rPr>
  </w:style>
  <w:style w:type="paragraph" w:customStyle="1" w:styleId="2275">
    <w:name w:val="YJ标题1"/>
    <w:basedOn w:val="4"/>
    <w:next w:val="2274"/>
    <w:qFormat/>
    <w:uiPriority w:val="0"/>
    <w:pPr>
      <w:keepLines/>
      <w:pageBreakBefore/>
      <w:numPr>
        <w:ilvl w:val="0"/>
        <w:numId w:val="105"/>
      </w:numPr>
      <w:tabs>
        <w:tab w:val="left" w:pos="360"/>
      </w:tabs>
      <w:adjustRightInd w:val="0"/>
      <w:spacing w:before="50" w:beforeLines="50" w:after="50" w:afterLines="50" w:line="480" w:lineRule="auto"/>
      <w:ind w:left="6662" w:firstLine="0"/>
      <w:jc w:val="left"/>
      <w:textAlignment w:val="baseline"/>
    </w:pPr>
    <w:rPr>
      <w:rFonts w:ascii="宋体" w:hAnsi="宋体" w:eastAsia="黑体"/>
      <w:bCs/>
      <w:sz w:val="44"/>
      <w:szCs w:val="44"/>
      <w:lang w:val="en-US"/>
    </w:rPr>
  </w:style>
  <w:style w:type="paragraph" w:customStyle="1" w:styleId="2276">
    <w:name w:val="YJ标题2"/>
    <w:basedOn w:val="5"/>
    <w:next w:val="2274"/>
    <w:qFormat/>
    <w:uiPriority w:val="0"/>
    <w:pPr>
      <w:numPr>
        <w:ilvl w:val="1"/>
        <w:numId w:val="105"/>
      </w:numPr>
      <w:spacing w:before="50" w:beforeLines="50" w:after="50" w:afterLines="50" w:line="360" w:lineRule="auto"/>
      <w:ind w:left="425" w:hanging="425"/>
      <w:jc w:val="left"/>
    </w:pPr>
    <w:rPr>
      <w:rFonts w:ascii="黑体" w:hAnsi="黑体" w:eastAsia="黑体" w:cs="Times New Roman"/>
      <w:bCs w:val="0"/>
      <w:smallCaps/>
      <w:sz w:val="36"/>
      <w:szCs w:val="26"/>
    </w:rPr>
  </w:style>
  <w:style w:type="paragraph" w:customStyle="1" w:styleId="2277">
    <w:name w:val="YJ标题3"/>
    <w:basedOn w:val="7"/>
    <w:next w:val="2274"/>
    <w:qFormat/>
    <w:uiPriority w:val="0"/>
    <w:pPr>
      <w:numPr>
        <w:ilvl w:val="2"/>
        <w:numId w:val="105"/>
      </w:numPr>
      <w:tabs>
        <w:tab w:val="left" w:pos="2694"/>
      </w:tabs>
      <w:spacing w:before="50" w:beforeLines="50" w:after="50" w:afterLines="50" w:line="360" w:lineRule="auto"/>
      <w:ind w:left="425" w:hanging="425"/>
    </w:pPr>
    <w:rPr>
      <w:rFonts w:ascii="黑体" w:hAnsi="黑体" w:eastAsia="黑体" w:cs="Times New Roman"/>
      <w:b w:val="0"/>
      <w:color w:val="000000"/>
      <w:kern w:val="0"/>
      <w:szCs w:val="24"/>
    </w:rPr>
  </w:style>
  <w:style w:type="paragraph" w:customStyle="1" w:styleId="2278">
    <w:name w:val="YJ标题4"/>
    <w:basedOn w:val="8"/>
    <w:next w:val="2274"/>
    <w:qFormat/>
    <w:uiPriority w:val="0"/>
    <w:pPr>
      <w:widowControl/>
      <w:tabs>
        <w:tab w:val="left" w:pos="0"/>
        <w:tab w:val="left" w:pos="420"/>
        <w:tab w:val="left" w:pos="1080"/>
      </w:tabs>
      <w:snapToGrid w:val="0"/>
      <w:spacing w:before="50" w:beforeLines="50" w:after="50" w:afterLines="50" w:line="360" w:lineRule="auto"/>
      <w:ind w:left="851" w:hanging="851"/>
      <w:contextualSpacing/>
      <w:jc w:val="left"/>
    </w:pPr>
    <w:rPr>
      <w:rFonts w:ascii="Times New Roman" w:hAnsi="Times New Roman" w:eastAsia="黑体" w:cs="Times New Roman"/>
      <w:bCs w:val="0"/>
      <w:iCs/>
      <w:kern w:val="0"/>
      <w:sz w:val="30"/>
      <w:szCs w:val="22"/>
    </w:rPr>
  </w:style>
  <w:style w:type="paragraph" w:customStyle="1" w:styleId="2279">
    <w:name w:val="YJ标题5"/>
    <w:basedOn w:val="9"/>
    <w:next w:val="2274"/>
    <w:qFormat/>
    <w:uiPriority w:val="0"/>
    <w:pPr>
      <w:tabs>
        <w:tab w:val="left" w:pos="360"/>
      </w:tabs>
      <w:spacing w:before="50" w:beforeLines="50" w:after="50" w:afterLines="50" w:line="360" w:lineRule="auto"/>
      <w:ind w:left="425"/>
      <w:jc w:val="left"/>
    </w:pPr>
    <w:rPr>
      <w:rFonts w:ascii="Times New Roman" w:hAnsi="Times New Roman" w:eastAsia="黑体" w:cs="Times New Roman"/>
      <w:b w:val="0"/>
      <w:color w:val="000000"/>
      <w:sz w:val="24"/>
      <w:szCs w:val="24"/>
    </w:rPr>
  </w:style>
  <w:style w:type="paragraph" w:customStyle="1" w:styleId="2280">
    <w:name w:val="YJ标题6"/>
    <w:basedOn w:val="10"/>
    <w:next w:val="2274"/>
    <w:qFormat/>
    <w:uiPriority w:val="0"/>
    <w:pPr>
      <w:numPr>
        <w:ilvl w:val="5"/>
        <w:numId w:val="105"/>
      </w:numPr>
      <w:tabs>
        <w:tab w:val="clear" w:pos="1152"/>
      </w:tabs>
      <w:ind w:left="425" w:firstLine="0"/>
      <w:jc w:val="left"/>
    </w:pPr>
    <w:rPr>
      <w:rFonts w:ascii="Times New Roman" w:hAnsi="Times New Roman"/>
      <w:b/>
      <w:color w:val="000000"/>
      <w:sz w:val="28"/>
      <w:szCs w:val="24"/>
    </w:rPr>
  </w:style>
  <w:style w:type="paragraph" w:customStyle="1" w:styleId="2281">
    <w:name w:val="YJ标题7"/>
    <w:basedOn w:val="11"/>
    <w:next w:val="2274"/>
    <w:qFormat/>
    <w:uiPriority w:val="0"/>
    <w:pPr>
      <w:keepNext w:val="0"/>
      <w:keepLines w:val="0"/>
      <w:widowControl/>
      <w:tabs>
        <w:tab w:val="clear" w:pos="1296"/>
      </w:tabs>
      <w:spacing w:before="0" w:after="0" w:line="360" w:lineRule="auto"/>
      <w:ind w:left="425" w:firstLine="0" w:firstLineChars="0"/>
      <w:jc w:val="left"/>
    </w:pPr>
    <w:rPr>
      <w:rFonts w:eastAsia="黑体"/>
      <w:b w:val="0"/>
      <w:kern w:val="0"/>
      <w:szCs w:val="24"/>
    </w:rPr>
  </w:style>
  <w:style w:type="paragraph" w:customStyle="1" w:styleId="2282">
    <w:name w:val="YJ标题8"/>
    <w:basedOn w:val="13"/>
    <w:qFormat/>
    <w:uiPriority w:val="0"/>
    <w:pPr>
      <w:widowControl/>
      <w:tabs>
        <w:tab w:val="clear" w:pos="1440"/>
      </w:tabs>
      <w:spacing w:before="0" w:after="0" w:line="360" w:lineRule="auto"/>
      <w:ind w:left="425" w:firstLine="0" w:firstLineChars="0"/>
      <w:jc w:val="left"/>
    </w:pPr>
    <w:rPr>
      <w:rFonts w:ascii="Times New Roman" w:hAnsi="Times New Roman"/>
      <w:color w:val="272727"/>
      <w:kern w:val="0"/>
      <w:szCs w:val="21"/>
    </w:rPr>
  </w:style>
  <w:style w:type="character" w:customStyle="1" w:styleId="2283">
    <w:name w:val="尾注文本 Char1"/>
    <w:qFormat/>
    <w:uiPriority w:val="0"/>
    <w:rPr>
      <w:rFonts w:eastAsia="宋体"/>
      <w:sz w:val="24"/>
    </w:rPr>
  </w:style>
  <w:style w:type="character" w:customStyle="1" w:styleId="2284">
    <w:name w:val="未处理的提及101"/>
    <w:qFormat/>
    <w:uiPriority w:val="0"/>
    <w:rPr>
      <w:color w:val="808080"/>
      <w:shd w:val="clear" w:color="auto" w:fill="E6E6E6"/>
    </w:rPr>
  </w:style>
  <w:style w:type="character" w:customStyle="1" w:styleId="2285">
    <w:name w:val="未处理的提及131"/>
    <w:qFormat/>
    <w:uiPriority w:val="0"/>
    <w:rPr>
      <w:color w:val="605E5C"/>
      <w:shd w:val="clear" w:color="auto" w:fill="E1DFDD"/>
    </w:rPr>
  </w:style>
  <w:style w:type="paragraph" w:customStyle="1" w:styleId="2286">
    <w:name w:val="修订21"/>
    <w:qFormat/>
    <w:uiPriority w:val="0"/>
    <w:rPr>
      <w:rFonts w:ascii="Times New Roman" w:hAnsi="Times New Roman" w:eastAsia="宋体" w:cs="Times New Roman"/>
      <w:kern w:val="2"/>
      <w:sz w:val="24"/>
      <w:szCs w:val="24"/>
      <w:lang w:val="en-US" w:eastAsia="zh-CN" w:bidi="ar-SA"/>
    </w:rPr>
  </w:style>
  <w:style w:type="character" w:customStyle="1" w:styleId="2287">
    <w:name w:val="z-窗体顶端 字符1"/>
    <w:qFormat/>
    <w:uiPriority w:val="0"/>
    <w:rPr>
      <w:rFonts w:ascii="Arial" w:hAnsi="Arial" w:eastAsia="宋体" w:cs="Arial"/>
      <w:vanish/>
      <w:sz w:val="16"/>
      <w:szCs w:val="16"/>
    </w:rPr>
  </w:style>
  <w:style w:type="character" w:customStyle="1" w:styleId="2288">
    <w:name w:val="z-窗体底端 字符1"/>
    <w:qFormat/>
    <w:uiPriority w:val="0"/>
    <w:rPr>
      <w:rFonts w:ascii="Arial" w:hAnsi="Arial" w:eastAsia="宋体" w:cs="Arial"/>
      <w:vanish/>
      <w:sz w:val="16"/>
      <w:szCs w:val="16"/>
    </w:rPr>
  </w:style>
  <w:style w:type="character" w:customStyle="1" w:styleId="2289">
    <w:name w:val="不明显强调21"/>
    <w:qFormat/>
    <w:uiPriority w:val="0"/>
    <w:rPr>
      <w:i/>
      <w:iCs/>
      <w:color w:val="808080"/>
    </w:rPr>
  </w:style>
  <w:style w:type="paragraph" w:customStyle="1" w:styleId="2290">
    <w:name w:val="TOC 标题111"/>
    <w:basedOn w:val="1"/>
    <w:next w:val="1"/>
    <w:qFormat/>
    <w:uiPriority w:val="0"/>
    <w:pPr>
      <w:spacing w:before="156"/>
      <w:jc w:val="center"/>
    </w:pPr>
    <w:rPr>
      <w:rFonts w:ascii="黑体" w:hAnsi="黑体" w:eastAsia="黑体" w:cs="Times New Roman"/>
      <w:b/>
      <w:bCs/>
      <w:smallCaps/>
      <w:sz w:val="32"/>
      <w:szCs w:val="18"/>
    </w:rPr>
  </w:style>
  <w:style w:type="paragraph" w:customStyle="1" w:styleId="2291">
    <w:name w:val="z-窗体顶端11"/>
    <w:basedOn w:val="1"/>
    <w:next w:val="1"/>
    <w:qFormat/>
    <w:uiPriority w:val="0"/>
    <w:pPr>
      <w:pBdr>
        <w:bottom w:val="single" w:color="auto" w:sz="6" w:space="1"/>
      </w:pBdr>
      <w:tabs>
        <w:tab w:val="left" w:pos="3640"/>
      </w:tabs>
      <w:adjustRightInd w:val="0"/>
      <w:snapToGrid w:val="0"/>
      <w:spacing w:before="156" w:line="360" w:lineRule="auto"/>
      <w:ind w:firstLine="200" w:firstLineChars="200"/>
      <w:jc w:val="center"/>
    </w:pPr>
    <w:rPr>
      <w:rFonts w:ascii="Arial" w:hAnsi="Arial" w:eastAsia="宋体" w:cs="Arial"/>
      <w:bCs/>
      <w:smallCaps/>
      <w:vanish/>
      <w:sz w:val="16"/>
      <w:szCs w:val="16"/>
    </w:rPr>
  </w:style>
  <w:style w:type="paragraph" w:customStyle="1" w:styleId="2292">
    <w:name w:val="z-窗体底端11"/>
    <w:basedOn w:val="1"/>
    <w:next w:val="1"/>
    <w:qFormat/>
    <w:uiPriority w:val="0"/>
    <w:pPr>
      <w:pBdr>
        <w:top w:val="single" w:color="auto" w:sz="6" w:space="1"/>
      </w:pBdr>
      <w:tabs>
        <w:tab w:val="left" w:pos="3640"/>
      </w:tabs>
      <w:adjustRightInd w:val="0"/>
      <w:snapToGrid w:val="0"/>
      <w:spacing w:before="156" w:line="360" w:lineRule="auto"/>
      <w:ind w:firstLine="200" w:firstLineChars="200"/>
      <w:jc w:val="center"/>
    </w:pPr>
    <w:rPr>
      <w:rFonts w:ascii="Arial" w:hAnsi="Arial" w:eastAsia="宋体" w:cs="Arial"/>
      <w:bCs/>
      <w:smallCaps/>
      <w:vanish/>
      <w:sz w:val="16"/>
      <w:szCs w:val="16"/>
    </w:rPr>
  </w:style>
  <w:style w:type="character" w:customStyle="1" w:styleId="2293">
    <w:name w:val="书籍标题21"/>
    <w:qFormat/>
    <w:uiPriority w:val="0"/>
    <w:rPr>
      <w:b/>
      <w:bCs/>
      <w:i/>
      <w:iCs/>
      <w:spacing w:val="5"/>
    </w:rPr>
  </w:style>
  <w:style w:type="character" w:customStyle="1" w:styleId="2294">
    <w:name w:val="明显强调11"/>
    <w:qFormat/>
    <w:uiPriority w:val="0"/>
    <w:rPr>
      <w:i/>
      <w:iCs/>
      <w:color w:val="5B9BD5"/>
    </w:rPr>
  </w:style>
  <w:style w:type="character" w:customStyle="1" w:styleId="2295">
    <w:name w:val="未处理的提及14"/>
    <w:basedOn w:val="89"/>
    <w:qFormat/>
    <w:uiPriority w:val="0"/>
    <w:rPr>
      <w:color w:val="605E5C"/>
      <w:shd w:val="clear" w:color="auto" w:fill="E1DFDD"/>
    </w:rPr>
  </w:style>
  <w:style w:type="character" w:customStyle="1" w:styleId="2296">
    <w:name w:val="未处理的提及15"/>
    <w:basedOn w:val="89"/>
    <w:qFormat/>
    <w:uiPriority w:val="0"/>
    <w:rPr>
      <w:color w:val="605E5C"/>
      <w:shd w:val="clear" w:color="auto" w:fill="E1DFDD"/>
    </w:rPr>
  </w:style>
  <w:style w:type="character" w:customStyle="1" w:styleId="2297">
    <w:name w:val="未处理的提及16"/>
    <w:basedOn w:val="89"/>
    <w:qFormat/>
    <w:uiPriority w:val="0"/>
    <w:rPr>
      <w:color w:val="605E5C"/>
      <w:shd w:val="clear" w:color="auto" w:fill="E1DFDD"/>
    </w:rPr>
  </w:style>
  <w:style w:type="paragraph" w:customStyle="1" w:styleId="2298">
    <w:name w:val="样式14"/>
    <w:basedOn w:val="9"/>
    <w:qFormat/>
    <w:uiPriority w:val="0"/>
    <w:pPr>
      <w:tabs>
        <w:tab w:val="left" w:pos="3261"/>
      </w:tabs>
      <w:spacing w:before="0" w:after="0" w:line="360" w:lineRule="auto"/>
      <w:jc w:val="left"/>
    </w:pPr>
    <w:rPr>
      <w:rFonts w:ascii="Times New Roman" w:hAnsi="Times New Roman" w:eastAsia="宋体" w:cs="Times New Roman"/>
      <w:sz w:val="24"/>
      <w:szCs w:val="18"/>
    </w:rPr>
  </w:style>
  <w:style w:type="paragraph" w:customStyle="1" w:styleId="2299">
    <w:name w:val="修订31"/>
    <w:qFormat/>
    <w:uiPriority w:val="0"/>
    <w:rPr>
      <w:rFonts w:ascii="Times New Roman" w:hAnsi="Times New Roman" w:eastAsia="宋体" w:cs="Times New Roman"/>
      <w:kern w:val="2"/>
      <w:sz w:val="24"/>
      <w:lang w:val="en-US" w:eastAsia="zh-CN" w:bidi="ar-SA"/>
    </w:rPr>
  </w:style>
  <w:style w:type="character" w:customStyle="1" w:styleId="2300">
    <w:name w:val="未处理的提及17"/>
    <w:basedOn w:val="89"/>
    <w:qFormat/>
    <w:uiPriority w:val="0"/>
    <w:rPr>
      <w:color w:val="605E5C"/>
      <w:shd w:val="clear" w:color="auto" w:fill="E1DFDD"/>
    </w:rPr>
  </w:style>
  <w:style w:type="character" w:customStyle="1" w:styleId="2301">
    <w:name w:val="未处理的提及18"/>
    <w:basedOn w:val="89"/>
    <w:qFormat/>
    <w:uiPriority w:val="0"/>
    <w:rPr>
      <w:color w:val="605E5C"/>
      <w:shd w:val="clear" w:color="auto" w:fill="E1DFDD"/>
    </w:rPr>
  </w:style>
  <w:style w:type="paragraph" w:customStyle="1" w:styleId="2302">
    <w:name w:val="Normal Indent1"/>
    <w:qFormat/>
    <w:uiPriority w:val="0"/>
    <w:pPr>
      <w:widowControl w:val="0"/>
      <w:ind w:firstLine="200" w:firstLineChars="200"/>
      <w:jc w:val="both"/>
    </w:pPr>
    <w:rPr>
      <w:rFonts w:ascii="Times New Roman" w:hAnsi="Times New Roman" w:eastAsia="仿宋_GB2312" w:cs="Times New Roman"/>
      <w:kern w:val="2"/>
      <w:sz w:val="32"/>
      <w:szCs w:val="22"/>
      <w:lang w:val="en-US" w:eastAsia="zh-CN" w:bidi="ar-SA"/>
    </w:rPr>
  </w:style>
  <w:style w:type="character" w:customStyle="1" w:styleId="2303">
    <w:name w:val="未处理的提及19"/>
    <w:basedOn w:val="89"/>
    <w:qFormat/>
    <w:uiPriority w:val="0"/>
    <w:rPr>
      <w:color w:val="605E5C"/>
      <w:shd w:val="clear" w:color="auto" w:fill="E1DFDD"/>
    </w:rPr>
  </w:style>
  <w:style w:type="paragraph" w:customStyle="1" w:styleId="2304">
    <w:name w:val="T 表格标题"/>
    <w:next w:val="1"/>
    <w:qFormat/>
    <w:uiPriority w:val="0"/>
    <w:pPr>
      <w:snapToGrid w:val="0"/>
      <w:jc w:val="center"/>
    </w:pPr>
    <w:rPr>
      <w:rFonts w:ascii="Times New Roman" w:hAnsi="Times New Roman" w:eastAsia="黑体" w:cs="Times New Roman"/>
      <w:kern w:val="2"/>
      <w:sz w:val="24"/>
      <w:lang w:val="en-US" w:eastAsia="zh-CN" w:bidi="ar-SA"/>
    </w:rPr>
  </w:style>
  <w:style w:type="paragraph" w:customStyle="1" w:styleId="2305">
    <w:name w:val="T 表格正文"/>
    <w:qFormat/>
    <w:uiPriority w:val="0"/>
    <w:pPr>
      <w:snapToGrid w:val="0"/>
      <w:spacing w:before="60" w:after="60"/>
      <w:ind w:left="11"/>
      <w:jc w:val="center"/>
    </w:pPr>
    <w:rPr>
      <w:rFonts w:ascii="Times New Roman" w:hAnsi="Times New Roman" w:eastAsia="宋体" w:cs="Times New Roman"/>
      <w:sz w:val="21"/>
      <w:lang w:val="en-US" w:eastAsia="zh-CN" w:bidi="ar-SA"/>
    </w:rPr>
  </w:style>
  <w:style w:type="paragraph" w:customStyle="1" w:styleId="2306">
    <w:name w:val="T !图片标题"/>
    <w:basedOn w:val="1"/>
    <w:next w:val="1"/>
    <w:qFormat/>
    <w:uiPriority w:val="0"/>
    <w:pPr>
      <w:adjustRightInd w:val="0"/>
      <w:snapToGrid w:val="0"/>
      <w:spacing w:line="360" w:lineRule="auto"/>
      <w:jc w:val="center"/>
    </w:pPr>
    <w:rPr>
      <w:rFonts w:ascii="Times New Roman" w:hAnsi="Times New Roman" w:eastAsia="宋体" w:cs="Times New Roman"/>
      <w:b/>
      <w:kern w:val="0"/>
      <w:szCs w:val="30"/>
    </w:rPr>
  </w:style>
  <w:style w:type="character" w:customStyle="1" w:styleId="2307">
    <w:name w:val="@他1"/>
    <w:qFormat/>
    <w:uiPriority w:val="0"/>
    <w:rPr>
      <w:color w:val="2B579A"/>
      <w:shd w:val="clear" w:color="auto" w:fill="E6E6E6"/>
    </w:rPr>
  </w:style>
  <w:style w:type="paragraph" w:customStyle="1" w:styleId="2308">
    <w:name w:val="列表段落1"/>
    <w:basedOn w:val="1"/>
    <w:qFormat/>
    <w:uiPriority w:val="0"/>
    <w:pPr>
      <w:ind w:firstLine="200" w:firstLineChars="200"/>
    </w:pPr>
    <w:rPr>
      <w:rFonts w:ascii="Times New Roman" w:hAnsi="Times New Roman" w:eastAsia="宋体" w:cs="Times New Roman"/>
      <w:szCs w:val="21"/>
    </w:rPr>
  </w:style>
  <w:style w:type="paragraph" w:customStyle="1" w:styleId="2309">
    <w:name w:val="项目符号：一级"/>
    <w:basedOn w:val="1"/>
    <w:next w:val="1"/>
    <w:qFormat/>
    <w:uiPriority w:val="0"/>
    <w:pPr>
      <w:widowControl/>
      <w:numPr>
        <w:ilvl w:val="0"/>
        <w:numId w:val="106"/>
      </w:numPr>
      <w:tabs>
        <w:tab w:val="left" w:pos="360"/>
        <w:tab w:val="left" w:pos="620"/>
      </w:tabs>
      <w:adjustRightInd w:val="0"/>
      <w:snapToGrid w:val="0"/>
      <w:spacing w:line="360" w:lineRule="auto"/>
      <w:ind w:left="620" w:firstLine="200" w:firstLineChars="200"/>
    </w:pPr>
    <w:rPr>
      <w:rFonts w:ascii="宋体" w:hAnsi="宋体" w:eastAsia="宋体" w:cs="Times New Roman"/>
      <w:color w:val="000000"/>
      <w:kern w:val="0"/>
      <w:sz w:val="24"/>
      <w:szCs w:val="24"/>
    </w:rPr>
  </w:style>
  <w:style w:type="paragraph" w:customStyle="1" w:styleId="2310">
    <w:name w:val="H0正文2"/>
    <w:basedOn w:val="1"/>
    <w:qFormat/>
    <w:uiPriority w:val="0"/>
    <w:pPr>
      <w:widowControl/>
      <w:adjustRightInd w:val="0"/>
      <w:snapToGrid w:val="0"/>
      <w:spacing w:line="360" w:lineRule="auto"/>
      <w:ind w:firstLine="200" w:firstLineChars="200"/>
      <w:jc w:val="left"/>
    </w:pPr>
    <w:rPr>
      <w:rFonts w:ascii="Times New Roman" w:hAnsi="Times New Roman" w:eastAsia="宋体" w:cs="Times New Roman"/>
      <w:kern w:val="0"/>
      <w:sz w:val="24"/>
      <w:szCs w:val="24"/>
    </w:rPr>
  </w:style>
  <w:style w:type="paragraph" w:customStyle="1" w:styleId="231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312">
    <w:name w:val="1、一级标题"/>
    <w:basedOn w:val="4"/>
    <w:qFormat/>
    <w:uiPriority w:val="0"/>
    <w:pPr>
      <w:keepLines/>
      <w:pageBreakBefore/>
      <w:widowControl/>
      <w:numPr>
        <w:ilvl w:val="0"/>
        <w:numId w:val="107"/>
      </w:numPr>
      <w:tabs>
        <w:tab w:val="left" w:pos="0"/>
      </w:tabs>
      <w:spacing w:before="340" w:after="330" w:line="578" w:lineRule="auto"/>
    </w:pPr>
    <w:rPr>
      <w:rFonts w:ascii="宋体" w:hAnsi="宋体" w:eastAsia="宋体" w:cs="宋体"/>
      <w:color w:val="auto"/>
      <w:kern w:val="44"/>
      <w:sz w:val="36"/>
      <w:szCs w:val="44"/>
      <w:lang w:val="en-US"/>
    </w:rPr>
  </w:style>
  <w:style w:type="paragraph" w:customStyle="1" w:styleId="2313">
    <w:name w:val="2、二级标题"/>
    <w:basedOn w:val="5"/>
    <w:qFormat/>
    <w:uiPriority w:val="0"/>
    <w:pPr>
      <w:widowControl/>
      <w:numPr>
        <w:ilvl w:val="1"/>
        <w:numId w:val="107"/>
      </w:numPr>
      <w:tabs>
        <w:tab w:val="left" w:pos="567"/>
      </w:tabs>
      <w:ind w:left="425" w:right="100" w:rightChars="100" w:hanging="425"/>
      <w:jc w:val="left"/>
    </w:pPr>
    <w:rPr>
      <w:rFonts w:ascii="黑体" w:hAnsi="黑体" w:eastAsia="黑体" w:cs="Times New Roman"/>
      <w:kern w:val="0"/>
      <w:sz w:val="24"/>
    </w:rPr>
  </w:style>
  <w:style w:type="paragraph" w:customStyle="1" w:styleId="2314">
    <w:name w:val="7、七级标题"/>
    <w:basedOn w:val="11"/>
    <w:qFormat/>
    <w:uiPriority w:val="0"/>
    <w:pPr>
      <w:widowControl/>
      <w:numPr>
        <w:ilvl w:val="6"/>
        <w:numId w:val="107"/>
      </w:numPr>
      <w:tabs>
        <w:tab w:val="clear" w:pos="1296"/>
      </w:tabs>
      <w:ind w:right="100" w:rightChars="100" w:firstLine="0" w:firstLineChars="0"/>
      <w:jc w:val="left"/>
    </w:pPr>
    <w:rPr>
      <w:rFonts w:ascii="宋体" w:hAnsi="宋体" w:cs="宋体"/>
      <w:b w:val="0"/>
      <w:bCs/>
      <w:kern w:val="0"/>
      <w:szCs w:val="24"/>
    </w:rPr>
  </w:style>
  <w:style w:type="paragraph" w:customStyle="1" w:styleId="2315">
    <w:name w:val="4、四级标题"/>
    <w:basedOn w:val="8"/>
    <w:qFormat/>
    <w:uiPriority w:val="0"/>
    <w:pPr>
      <w:widowControl/>
      <w:numPr>
        <w:ilvl w:val="3"/>
        <w:numId w:val="107"/>
      </w:numPr>
      <w:tabs>
        <w:tab w:val="left" w:pos="0"/>
        <w:tab w:val="left" w:pos="1080"/>
      </w:tabs>
      <w:ind w:left="425" w:right="315" w:hanging="425"/>
      <w:contextualSpacing/>
    </w:pPr>
    <w:rPr>
      <w:rFonts w:ascii="黑体" w:hAnsi="黑体" w:eastAsia="黑体" w:cs="Times New Roman"/>
      <w:kern w:val="0"/>
      <w:sz w:val="24"/>
      <w:szCs w:val="32"/>
    </w:rPr>
  </w:style>
  <w:style w:type="paragraph" w:customStyle="1" w:styleId="2316">
    <w:name w:val="段落样式"/>
    <w:basedOn w:val="1"/>
    <w:next w:val="119"/>
    <w:qFormat/>
    <w:uiPriority w:val="0"/>
    <w:pPr>
      <w:widowControl/>
      <w:ind w:firstLine="200" w:firstLineChars="200"/>
      <w:jc w:val="left"/>
    </w:pPr>
    <w:rPr>
      <w:rFonts w:ascii="宋体" w:hAnsi="宋体" w:eastAsia="宋体"/>
      <w:kern w:val="0"/>
      <w:sz w:val="24"/>
      <w:szCs w:val="24"/>
    </w:rPr>
  </w:style>
  <w:style w:type="paragraph" w:customStyle="1" w:styleId="2317">
    <w:name w:val="8、八级标题"/>
    <w:basedOn w:val="13"/>
    <w:qFormat/>
    <w:uiPriority w:val="0"/>
    <w:pPr>
      <w:widowControl/>
      <w:numPr>
        <w:ilvl w:val="7"/>
        <w:numId w:val="107"/>
      </w:numPr>
      <w:tabs>
        <w:tab w:val="clear" w:pos="1440"/>
      </w:tabs>
      <w:ind w:right="100" w:rightChars="100" w:firstLine="0" w:firstLineChars="0"/>
      <w:jc w:val="left"/>
    </w:pPr>
    <w:rPr>
      <w:rFonts w:ascii="仿宋" w:hAnsi="仿宋"/>
      <w:kern w:val="0"/>
      <w:szCs w:val="24"/>
    </w:rPr>
  </w:style>
  <w:style w:type="paragraph" w:customStyle="1" w:styleId="2318">
    <w:name w:val="6、六级标题"/>
    <w:basedOn w:val="10"/>
    <w:qFormat/>
    <w:uiPriority w:val="0"/>
    <w:pPr>
      <w:widowControl/>
      <w:numPr>
        <w:ilvl w:val="5"/>
        <w:numId w:val="107"/>
      </w:numPr>
      <w:tabs>
        <w:tab w:val="clear" w:pos="1152"/>
      </w:tabs>
      <w:spacing w:before="240" w:line="319" w:lineRule="auto"/>
      <w:ind w:left="425" w:right="100" w:rightChars="100" w:hanging="425"/>
      <w:jc w:val="left"/>
    </w:pPr>
    <w:rPr>
      <w:rFonts w:ascii="仿宋" w:hAnsi="仿宋" w:eastAsia="仿宋"/>
      <w:kern w:val="0"/>
      <w:szCs w:val="24"/>
    </w:rPr>
  </w:style>
  <w:style w:type="paragraph" w:customStyle="1" w:styleId="2319">
    <w:name w:val="5、五级标题"/>
    <w:basedOn w:val="9"/>
    <w:qFormat/>
    <w:uiPriority w:val="0"/>
    <w:pPr>
      <w:widowControl/>
      <w:numPr>
        <w:ilvl w:val="4"/>
        <w:numId w:val="107"/>
      </w:numPr>
      <w:tabs>
        <w:tab w:val="left" w:pos="0"/>
        <w:tab w:val="left" w:pos="9072"/>
      </w:tabs>
      <w:ind w:left="425" w:right="100" w:rightChars="100" w:hanging="425"/>
      <w:jc w:val="left"/>
    </w:pPr>
    <w:rPr>
      <w:rFonts w:ascii="黑体" w:hAnsi="黑体" w:eastAsia="黑体"/>
      <w:b w:val="0"/>
      <w:kern w:val="0"/>
      <w:sz w:val="24"/>
    </w:rPr>
  </w:style>
  <w:style w:type="paragraph" w:customStyle="1" w:styleId="2320">
    <w:name w:val="3、三级标题"/>
    <w:basedOn w:val="7"/>
    <w:qFormat/>
    <w:uiPriority w:val="0"/>
    <w:pPr>
      <w:widowControl/>
      <w:numPr>
        <w:ilvl w:val="2"/>
        <w:numId w:val="107"/>
      </w:numPr>
      <w:tabs>
        <w:tab w:val="left" w:pos="142"/>
        <w:tab w:val="left" w:pos="567"/>
        <w:tab w:val="left" w:pos="611"/>
        <w:tab w:val="left" w:pos="9072"/>
      </w:tabs>
      <w:ind w:left="425" w:right="100" w:rightChars="100" w:hanging="425"/>
      <w:jc w:val="left"/>
    </w:pPr>
    <w:rPr>
      <w:rFonts w:ascii="黑体" w:hAnsi="黑体" w:eastAsia="黑体" w:cs="微软雅黑"/>
      <w:kern w:val="0"/>
      <w:sz w:val="24"/>
      <w:szCs w:val="24"/>
    </w:rPr>
  </w:style>
  <w:style w:type="paragraph" w:customStyle="1" w:styleId="2321">
    <w:name w:val="XDD5"/>
    <w:basedOn w:val="9"/>
    <w:qFormat/>
    <w:uiPriority w:val="0"/>
    <w:pPr>
      <w:tabs>
        <w:tab w:val="left" w:pos="113"/>
      </w:tabs>
      <w:spacing w:before="120" w:after="60" w:line="360" w:lineRule="auto"/>
      <w:ind w:left="992" w:hanging="992"/>
    </w:pPr>
    <w:rPr>
      <w:rFonts w:ascii="黑体" w:hAnsi="微软雅黑" w:eastAsia="黑体"/>
      <w:b w:val="0"/>
      <w:sz w:val="24"/>
    </w:rPr>
  </w:style>
  <w:style w:type="paragraph" w:customStyle="1" w:styleId="2322">
    <w:name w:val="WPSOffice手动目录 1"/>
    <w:qFormat/>
    <w:uiPriority w:val="0"/>
    <w:rPr>
      <w:rFonts w:ascii="Calibri" w:hAnsi="Calibri" w:eastAsia="宋体" w:cs="宋体"/>
      <w:lang w:val="en-US" w:eastAsia="zh-CN" w:bidi="ar-SA"/>
    </w:rPr>
  </w:style>
  <w:style w:type="paragraph" w:customStyle="1" w:styleId="2323">
    <w:name w:val="WPSOffice手动目录 2"/>
    <w:qFormat/>
    <w:uiPriority w:val="0"/>
    <w:pPr>
      <w:ind w:left="200" w:leftChars="200"/>
    </w:pPr>
    <w:rPr>
      <w:rFonts w:ascii="Calibri" w:hAnsi="Calibri" w:eastAsia="宋体" w:cs="宋体"/>
      <w:lang w:val="en-US" w:eastAsia="zh-CN" w:bidi="ar-SA"/>
    </w:rPr>
  </w:style>
  <w:style w:type="paragraph" w:customStyle="1" w:styleId="2324">
    <w:name w:val="WPSOffice手动目录 3"/>
    <w:qFormat/>
    <w:uiPriority w:val="0"/>
    <w:pPr>
      <w:ind w:left="400" w:leftChars="400"/>
    </w:pPr>
    <w:rPr>
      <w:rFonts w:ascii="Calibri" w:hAnsi="Calibri" w:eastAsia="宋体" w:cs="宋体"/>
      <w:lang w:val="en-US" w:eastAsia="zh-CN" w:bidi="ar-SA"/>
    </w:rPr>
  </w:style>
  <w:style w:type="paragraph" w:customStyle="1" w:styleId="2325">
    <w:name w:val="w正文"/>
    <w:basedOn w:val="37"/>
    <w:qFormat/>
    <w:uiPriority w:val="0"/>
    <w:pPr>
      <w:widowControl/>
      <w:spacing w:before="50" w:beforeLines="50" w:after="50" w:afterLines="50" w:line="440" w:lineRule="exact"/>
      <w:jc w:val="left"/>
    </w:pPr>
    <w:rPr>
      <w:rFonts w:ascii="阿里巴巴普惠体 L" w:hAnsi="阿里巴巴普惠体 L" w:eastAsia="阿里巴巴普惠体 L" w:cs="阿里巴巴普惠体 L"/>
      <w:sz w:val="24"/>
      <w:szCs w:val="24"/>
    </w:rPr>
  </w:style>
  <w:style w:type="paragraph" w:customStyle="1" w:styleId="2326">
    <w:name w:val="w占位"/>
    <w:basedOn w:val="2325"/>
    <w:qFormat/>
    <w:uiPriority w:val="0"/>
    <w:pPr>
      <w:spacing w:line="160" w:lineRule="exact"/>
    </w:pPr>
  </w:style>
  <w:style w:type="character" w:customStyle="1" w:styleId="2327">
    <w:name w:val="bookmark-item"/>
    <w:qFormat/>
    <w:uiPriority w:val="0"/>
    <w:rPr>
      <w:rFonts w:ascii="Arial" w:hAnsi="Arial" w:eastAsia="黑体" w:cs="Arial"/>
      <w:snapToGrid w:val="0"/>
      <w:kern w:val="0"/>
      <w:szCs w:val="21"/>
    </w:rPr>
  </w:style>
  <w:style w:type="paragraph" w:customStyle="1" w:styleId="2328">
    <w:name w:val="正文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29">
    <w:name w:val="样式 样式 (西文) 宋体 首行缩进:  2.57 字符 + 首行缩进:  2.57 字符"/>
    <w:qFormat/>
    <w:uiPriority w:val="0"/>
    <w:pPr>
      <w:widowControl w:val="0"/>
      <w:spacing w:line="360" w:lineRule="auto"/>
      <w:ind w:firstLine="257"/>
      <w:jc w:val="both"/>
    </w:pPr>
    <w:rPr>
      <w:rFonts w:ascii="宋体" w:hAnsi="Times New Roman" w:eastAsia="宋体" w:cs="宋体"/>
      <w:kern w:val="2"/>
      <w:sz w:val="24"/>
      <w:szCs w:val="24"/>
      <w:lang w:val="en-US" w:eastAsia="zh-CN" w:bidi="ar-SA"/>
    </w:rPr>
  </w:style>
  <w:style w:type="paragraph" w:customStyle="1" w:styleId="2330">
    <w:name w:val="正文文字 2"/>
    <w:basedOn w:val="209"/>
    <w:next w:val="209"/>
    <w:qFormat/>
    <w:uiPriority w:val="0"/>
  </w:style>
  <w:style w:type="paragraph" w:customStyle="1" w:styleId="2331">
    <w:name w:val="4号公文正文"/>
    <w:basedOn w:val="1"/>
    <w:qFormat/>
    <w:uiPriority w:val="0"/>
    <w:pPr>
      <w:spacing w:line="360" w:lineRule="auto"/>
      <w:ind w:firstLine="200" w:firstLineChars="200"/>
    </w:pPr>
    <w:rPr>
      <w:rFonts w:eastAsia="仿宋_GB2312"/>
      <w:kern w:val="0"/>
      <w:sz w:val="24"/>
      <w:szCs w:val="21"/>
    </w:rPr>
  </w:style>
  <w:style w:type="paragraph" w:customStyle="1" w:styleId="2332">
    <w:name w:val="正文（上会）"/>
    <w:basedOn w:val="1"/>
    <w:qFormat/>
    <w:uiPriority w:val="0"/>
    <w:pPr>
      <w:spacing w:line="336" w:lineRule="auto"/>
      <w:ind w:firstLine="200" w:firstLineChars="200"/>
    </w:pPr>
    <w:rPr>
      <w:rFonts w:ascii="仿宋_GB2312" w:hAnsi="仿宋_GB2312" w:eastAsia="仿宋_GB2312" w:cs="仿宋_GB2312"/>
      <w:sz w:val="32"/>
      <w:szCs w:val="32"/>
    </w:rPr>
  </w:style>
  <w:style w:type="paragraph" w:customStyle="1" w:styleId="2333">
    <w:name w:val="Proposals body"/>
    <w:basedOn w:val="1"/>
    <w:next w:val="1"/>
    <w:qFormat/>
    <w:uiPriority w:val="0"/>
    <w:pPr>
      <w:widowControl/>
      <w:spacing w:line="360" w:lineRule="auto"/>
      <w:jc w:val="left"/>
    </w:pPr>
    <w:rPr>
      <w:rFonts w:ascii="宋体" w:hAnsi="宋体"/>
      <w:color w:val="000000"/>
      <w:kern w:val="0"/>
      <w:sz w:val="24"/>
      <w:szCs w:val="20"/>
    </w:rPr>
  </w:style>
  <w:style w:type="paragraph" w:customStyle="1" w:styleId="2334">
    <w:name w:val="正文104"/>
    <w:qFormat/>
    <w:uiPriority w:val="0"/>
    <w:pPr>
      <w:widowControl w:val="0"/>
      <w:jc w:val="both"/>
    </w:pPr>
    <w:rPr>
      <w:rFonts w:ascii="Times New Roman" w:hAnsi="Times New Roman" w:eastAsia="方正仿宋_GBK" w:cs="Times New Roman"/>
      <w:kern w:val="2"/>
      <w:sz w:val="32"/>
      <w:lang w:val="en-US" w:eastAsia="zh-CN" w:bidi="ar-SA"/>
    </w:rPr>
  </w:style>
  <w:style w:type="paragraph" w:customStyle="1" w:styleId="2335">
    <w:name w:val="正文24"/>
    <w:qFormat/>
    <w:uiPriority w:val="0"/>
    <w:pPr>
      <w:widowControl w:val="0"/>
      <w:jc w:val="both"/>
    </w:pPr>
    <w:rPr>
      <w:rFonts w:ascii="Times New Roman" w:hAnsi="Times New Roman" w:eastAsia="方正仿宋_GBK" w:cs="Times New Roman"/>
      <w:kern w:val="2"/>
      <w:sz w:val="32"/>
      <w:lang w:val="en-US" w:eastAsia="zh-CN" w:bidi="ar-SA"/>
    </w:rPr>
  </w:style>
  <w:style w:type="paragraph" w:customStyle="1" w:styleId="2336">
    <w:name w:val="样式 10 磅"/>
    <w:qFormat/>
    <w:uiPriority w:val="0"/>
    <w:pPr>
      <w:widowControl w:val="0"/>
      <w:jc w:val="both"/>
    </w:pPr>
    <w:rPr>
      <w:rFonts w:ascii="等线" w:hAnsi="等线" w:eastAsia="等线" w:cs="宋体"/>
      <w:kern w:val="2"/>
      <w:sz w:val="21"/>
      <w:szCs w:val="22"/>
      <w:lang w:val="en-US" w:eastAsia="zh-CN" w:bidi="ar-SA"/>
    </w:rPr>
  </w:style>
  <w:style w:type="paragraph" w:customStyle="1" w:styleId="2337">
    <w:name w:val="样式 1 10 磅"/>
    <w:qFormat/>
    <w:uiPriority w:val="0"/>
    <w:pPr>
      <w:widowControl w:val="0"/>
      <w:jc w:val="both"/>
    </w:pPr>
    <w:rPr>
      <w:rFonts w:ascii="等线" w:hAnsi="等线" w:eastAsia="等线" w:cs="宋体"/>
      <w:kern w:val="2"/>
      <w:sz w:val="21"/>
      <w:szCs w:val="22"/>
      <w:lang w:val="en-US" w:eastAsia="zh-CN" w:bidi="ar-SA"/>
    </w:rPr>
  </w:style>
  <w:style w:type="paragraph" w:customStyle="1" w:styleId="2338">
    <w:name w:val="样式 2 10 磅"/>
    <w:basedOn w:val="1"/>
    <w:qFormat/>
    <w:uiPriority w:val="0"/>
    <w:rPr>
      <w:rFonts w:ascii="宋体" w:hAnsi="Courier New" w:eastAsia="宋体" w:cs="Times New Roman"/>
      <w:szCs w:val="20"/>
    </w:rPr>
  </w:style>
  <w:style w:type="paragraph" w:customStyle="1" w:styleId="2339">
    <w:name w:val="样式 3 10 磅"/>
    <w:basedOn w:val="1"/>
    <w:qFormat/>
    <w:uiPriority w:val="0"/>
    <w:rPr>
      <w:rFonts w:ascii="宋体" w:hAnsi="Courier New" w:eastAsia="宋体" w:cs="Times New Roman"/>
      <w:szCs w:val="20"/>
    </w:rPr>
  </w:style>
  <w:style w:type="paragraph" w:customStyle="1" w:styleId="2340">
    <w:name w:val="样式 4 10 磅"/>
    <w:basedOn w:val="1"/>
    <w:qFormat/>
    <w:uiPriority w:val="0"/>
    <w:rPr>
      <w:rFonts w:ascii="宋体" w:hAnsi="Courier New" w:eastAsia="宋体" w:cs="Times New Roman"/>
      <w:szCs w:val="20"/>
    </w:rPr>
  </w:style>
  <w:style w:type="paragraph" w:customStyle="1" w:styleId="2341">
    <w:name w:val="样式 5 10 磅"/>
    <w:basedOn w:val="1"/>
    <w:next w:val="2342"/>
    <w:qFormat/>
    <w:uiPriority w:val="0"/>
    <w:rPr>
      <w:rFonts w:ascii="宋体" w:hAnsi="Courier New" w:eastAsia="宋体" w:cs="Times New Roman"/>
      <w:szCs w:val="20"/>
    </w:rPr>
  </w:style>
  <w:style w:type="paragraph" w:customStyle="1" w:styleId="2342">
    <w:name w:val="样式 86 三号1"/>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customStyle="1" w:styleId="2343">
    <w:name w:val="样式 三号"/>
    <w:basedOn w:val="1"/>
    <w:qFormat/>
    <w:uiPriority w:val="0"/>
    <w:pPr>
      <w:keepNext/>
      <w:keepLines/>
      <w:spacing w:before="260" w:after="260" w:line="415" w:lineRule="auto"/>
      <w:outlineLvl w:val="2"/>
    </w:pPr>
    <w:rPr>
      <w:b/>
      <w:bCs/>
      <w:sz w:val="32"/>
      <w:szCs w:val="32"/>
    </w:rPr>
  </w:style>
  <w:style w:type="paragraph" w:customStyle="1" w:styleId="2344">
    <w:name w:val="样式 6 10 磅"/>
    <w:next w:val="2345"/>
    <w:qFormat/>
    <w:uiPriority w:val="0"/>
    <w:pPr>
      <w:widowControl w:val="0"/>
      <w:jc w:val="both"/>
    </w:pPr>
    <w:rPr>
      <w:rFonts w:ascii="等线" w:hAnsi="等线" w:eastAsia="等线" w:cs="宋体"/>
      <w:kern w:val="2"/>
      <w:sz w:val="21"/>
      <w:szCs w:val="22"/>
      <w:lang w:val="en-US" w:eastAsia="zh-CN" w:bidi="ar-SA"/>
    </w:rPr>
  </w:style>
  <w:style w:type="paragraph" w:customStyle="1" w:styleId="2345">
    <w:name w:val="样式 298 三号"/>
    <w:next w:val="234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46">
    <w:name w:val="样式 36 三号"/>
    <w:next w:val="5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47">
    <w:name w:val="样式 7 10 磅"/>
    <w:qFormat/>
    <w:uiPriority w:val="0"/>
    <w:pPr>
      <w:widowControl w:val="0"/>
      <w:jc w:val="both"/>
    </w:pPr>
    <w:rPr>
      <w:rFonts w:ascii="等线" w:hAnsi="等线" w:eastAsia="等线" w:cs="宋体"/>
      <w:kern w:val="2"/>
      <w:sz w:val="21"/>
      <w:szCs w:val="22"/>
      <w:lang w:val="en-US" w:eastAsia="zh-CN" w:bidi="ar-SA"/>
    </w:rPr>
  </w:style>
  <w:style w:type="paragraph" w:customStyle="1" w:styleId="2348">
    <w:name w:val="样式 8 10 磅"/>
    <w:next w:val="2349"/>
    <w:qFormat/>
    <w:uiPriority w:val="0"/>
    <w:pPr>
      <w:widowControl w:val="0"/>
      <w:jc w:val="both"/>
    </w:pPr>
    <w:rPr>
      <w:rFonts w:ascii="等线" w:hAnsi="等线" w:eastAsia="等线" w:cs="宋体"/>
      <w:kern w:val="2"/>
      <w:sz w:val="21"/>
      <w:szCs w:val="22"/>
      <w:lang w:val="en-US" w:eastAsia="zh-CN" w:bidi="ar-SA"/>
    </w:rPr>
  </w:style>
  <w:style w:type="paragraph" w:customStyle="1" w:styleId="2349">
    <w:name w:val="样式 190 三号"/>
    <w:next w:val="235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50">
    <w:name w:val="样式 1 11 磅"/>
    <w:qFormat/>
    <w:uiPriority w:val="0"/>
    <w:rPr>
      <w:rFonts w:ascii="Times New Roman" w:hAnsi="Times New Roman" w:eastAsia="等线" w:cs="Times New Roman"/>
      <w:sz w:val="22"/>
      <w:szCs w:val="22"/>
      <w:lang w:val="en-US" w:eastAsia="zh-CN" w:bidi="ar-SA"/>
    </w:rPr>
  </w:style>
  <w:style w:type="paragraph" w:customStyle="1" w:styleId="2351">
    <w:name w:val="样式 1 三号"/>
    <w:basedOn w:val="1"/>
    <w:next w:val="1"/>
    <w:qFormat/>
    <w:uiPriority w:val="0"/>
    <w:pPr>
      <w:keepNext/>
      <w:keepLines/>
      <w:spacing w:before="260" w:after="260" w:line="415" w:lineRule="auto"/>
      <w:outlineLvl w:val="2"/>
    </w:pPr>
    <w:rPr>
      <w:b/>
      <w:bCs/>
      <w:sz w:val="32"/>
      <w:szCs w:val="32"/>
    </w:rPr>
  </w:style>
  <w:style w:type="paragraph" w:customStyle="1" w:styleId="2352">
    <w:name w:val="修订4"/>
    <w:hidden/>
    <w:semiHidden/>
    <w:qFormat/>
    <w:uiPriority w:val="99"/>
    <w:rPr>
      <w:rFonts w:ascii="等线" w:hAnsi="等线" w:eastAsia="等线" w:cs="宋体"/>
      <w:kern w:val="2"/>
      <w:sz w:val="21"/>
      <w:szCs w:val="22"/>
      <w:lang w:val="en-US" w:eastAsia="zh-CN" w:bidi="ar-SA"/>
    </w:rPr>
  </w:style>
  <w:style w:type="paragraph" w:customStyle="1" w:styleId="2353">
    <w:name w:val="样式 68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54">
    <w:name w:val="样式 14 三号"/>
    <w:next w:val="235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55">
    <w:name w:val="样式 74 11 磅"/>
    <w:qFormat/>
    <w:uiPriority w:val="0"/>
    <w:rPr>
      <w:rFonts w:ascii="Times New Roman" w:hAnsi="Times New Roman" w:eastAsia="等线" w:cs="Times New Roman"/>
      <w:sz w:val="22"/>
      <w:szCs w:val="22"/>
      <w:lang w:val="en-US" w:eastAsia="zh-CN" w:bidi="ar-SA"/>
    </w:rPr>
  </w:style>
  <w:style w:type="paragraph" w:customStyle="1" w:styleId="2356">
    <w:name w:val="样式 13 三号"/>
    <w:next w:val="235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57">
    <w:name w:val="样式 10 三号"/>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customStyle="1" w:styleId="2358">
    <w:name w:val="样式 12 三号"/>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customStyle="1" w:styleId="2359">
    <w:name w:val="样式 11 三号"/>
    <w:next w:val="7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60">
    <w:name w:val="样式 8 三号"/>
    <w:next w:val="236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61">
    <w:name w:val="样式 58 三号"/>
    <w:next w:val="236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62">
    <w:name w:val="样式 2 三号"/>
    <w:next w:val="24"/>
    <w:qFormat/>
    <w:uiPriority w:val="0"/>
    <w:pPr>
      <w:spacing w:line="560" w:lineRule="exact"/>
      <w:ind w:firstLine="200" w:firstLineChars="200"/>
      <w:jc w:val="both"/>
    </w:pPr>
    <w:rPr>
      <w:rFonts w:ascii="Times New Roman" w:hAnsi="Times New Roman" w:eastAsia="方正仿宋_GBK" w:cs="Times New Roman"/>
      <w:kern w:val="2"/>
      <w:sz w:val="32"/>
      <w:szCs w:val="22"/>
      <w:lang w:val="en-US" w:eastAsia="zh-CN" w:bidi="ar-SA"/>
    </w:rPr>
  </w:style>
  <w:style w:type="paragraph" w:customStyle="1" w:styleId="2363">
    <w:name w:val="样式 7 三号"/>
    <w:next w:val="236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64">
    <w:name w:val="样式 483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65">
    <w:name w:val="样式 5 三号"/>
    <w:next w:val="236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66">
    <w:name w:val="样式 57 11 磅"/>
    <w:qFormat/>
    <w:uiPriority w:val="0"/>
    <w:rPr>
      <w:rFonts w:ascii="Times New Roman" w:hAnsi="Times New Roman" w:eastAsia="等线" w:cs="Times New Roman"/>
      <w:sz w:val="22"/>
      <w:szCs w:val="22"/>
      <w:lang w:val="en-US" w:eastAsia="zh-CN" w:bidi="ar-SA"/>
    </w:rPr>
  </w:style>
  <w:style w:type="paragraph" w:customStyle="1" w:styleId="2367">
    <w:name w:val="样式 4 三号"/>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customStyle="1" w:styleId="2368">
    <w:name w:val="样式 3 三号"/>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customStyle="1" w:styleId="2369">
    <w:name w:val="样式 73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0">
    <w:name w:val="样式 73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1">
    <w:name w:val="样式 73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2">
    <w:name w:val="样式 73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3">
    <w:name w:val="样式 73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4">
    <w:name w:val="样式 72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5">
    <w:name w:val="样式 72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6">
    <w:name w:val="样式 72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7">
    <w:name w:val="样式 72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8">
    <w:name w:val="样式 72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79">
    <w:name w:val="样式 72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80">
    <w:name w:val="样式 72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81">
    <w:name w:val="样式 72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82">
    <w:name w:val="样式 72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83">
    <w:name w:val="样式 25 10 磅"/>
    <w:basedOn w:val="1"/>
    <w:qFormat/>
    <w:uiPriority w:val="0"/>
    <w:pPr>
      <w:widowControl w:val="0"/>
      <w:spacing w:after="120" w:line="240" w:lineRule="auto"/>
      <w:ind w:left="200" w:leftChars="200"/>
      <w:jc w:val="both"/>
    </w:pPr>
    <w:rPr>
      <w:rFonts w:ascii="Times New Roman" w:hAnsi="Times New Roman" w:eastAsia="宋体" w:cs="Times New Roman"/>
      <w:kern w:val="2"/>
      <w:sz w:val="21"/>
      <w:szCs w:val="24"/>
      <w:lang w:val="en-US" w:eastAsia="zh-CN" w:bidi="ar-SA"/>
    </w:rPr>
  </w:style>
  <w:style w:type="paragraph" w:customStyle="1" w:styleId="2384">
    <w:name w:val="样式 6 三号"/>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customStyle="1" w:styleId="2385">
    <w:name w:val="样式 10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86">
    <w:name w:val="样式 16 三号"/>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customStyle="1" w:styleId="2387">
    <w:name w:val="样式 33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88">
    <w:name w:val="样式 31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89">
    <w:name w:val="样式 31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0">
    <w:name w:val="样式 31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1">
    <w:name w:val="样式 31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2">
    <w:name w:val="样式 32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3">
    <w:name w:val="样式 32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4">
    <w:name w:val="样式 32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5">
    <w:name w:val="样式 32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6">
    <w:name w:val="样式 32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7">
    <w:name w:val="样式 32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8">
    <w:name w:val="样式 32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399">
    <w:name w:val="样式 32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0">
    <w:name w:val="样式 33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1">
    <w:name w:val="样式 31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2">
    <w:name w:val="样式 322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403">
    <w:name w:val="样式 41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4">
    <w:name w:val="样式 41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5">
    <w:name w:val="样式 41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6">
    <w:name w:val="样式 41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7">
    <w:name w:val="样式 41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8">
    <w:name w:val="样式 41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09">
    <w:name w:val="样式 42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0">
    <w:name w:val="样式 42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1">
    <w:name w:val="样式 42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2">
    <w:name w:val="样式 42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3">
    <w:name w:val="样式 42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4">
    <w:name w:val="样式 42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5">
    <w:name w:val="样式 42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6">
    <w:name w:val="样式 42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7">
    <w:name w:val="样式 24 三号"/>
    <w:next w:val="234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8">
    <w:name w:val="样式 23 三号"/>
    <w:next w:val="5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19">
    <w:name w:val="样式 22 三号"/>
    <w:next w:val="2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0">
    <w:name w:val="样式 21 三号"/>
    <w:next w:val="4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1">
    <w:name w:val="样式 20 三号"/>
    <w:next w:val="5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2">
    <w:name w:val="样式 19 三号"/>
    <w:next w:val="242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3">
    <w:name w:val="样式 129 三号"/>
    <w:next w:val="242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4">
    <w:name w:val="样式 693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25">
    <w:name w:val="样式 18 三号"/>
    <w:next w:val="6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6">
    <w:name w:val="样式 17 三号"/>
    <w:next w:val="7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7">
    <w:name w:val="样式 42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8">
    <w:name w:val="样式 15 三号"/>
    <w:next w:val="7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29">
    <w:name w:val="样式 43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0">
    <w:name w:val="样式 43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1">
    <w:name w:val="样式 43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2">
    <w:name w:val="样式 43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3">
    <w:name w:val="样式 43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4">
    <w:name w:val="样式 9 三号"/>
    <w:next w:val="243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5">
    <w:name w:val="样式 439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36">
    <w:name w:val="样式 43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7">
    <w:name w:val="样式 43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8">
    <w:name w:val="样式 43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39">
    <w:name w:val="样式 43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0">
    <w:name w:val="样式 43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1">
    <w:name w:val="样式 44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2">
    <w:name w:val="样式 44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3">
    <w:name w:val="样式 44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4">
    <w:name w:val="样式 44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5">
    <w:name w:val="样式 44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6">
    <w:name w:val="样式 44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7">
    <w:name w:val="样式 44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8">
    <w:name w:val="样式 44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49">
    <w:name w:val="样式 44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0">
    <w:name w:val="样式 44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1">
    <w:name w:val="样式 45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2">
    <w:name w:val="样式 45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3">
    <w:name w:val="样式 45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4">
    <w:name w:val="样式 45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5">
    <w:name w:val="样式 45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6">
    <w:name w:val="样式 45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7">
    <w:name w:val="样式 45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8">
    <w:name w:val="样式 48 三号"/>
    <w:next w:val="245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59">
    <w:name w:val="样式 481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60">
    <w:name w:val="样式 45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1">
    <w:name w:val="样式 46 三号"/>
    <w:next w:val="246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2">
    <w:name w:val="样式 35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3">
    <w:name w:val="样式 45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4">
    <w:name w:val="样式 45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5">
    <w:name w:val="样式 43 三号"/>
    <w:next w:val="246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6">
    <w:name w:val="样式 222 三号"/>
    <w:next w:val="51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7">
    <w:name w:val="样式 42 三号"/>
    <w:next w:val="7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8">
    <w:name w:val="样式 41 三号"/>
    <w:next w:val="246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69">
    <w:name w:val="样式 35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470">
    <w:name w:val="样式 40 三号"/>
    <w:next w:val="4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71">
    <w:name w:val="样式 39 三号"/>
    <w:next w:val="234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72">
    <w:name w:val="样式 38 三号"/>
    <w:next w:val="2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73">
    <w:name w:val="样式 37 三号"/>
    <w:next w:val="247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74">
    <w:name w:val="样式 35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75">
    <w:name w:val="样式 35 三号"/>
    <w:next w:val="247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76">
    <w:name w:val="样式 19 小四"/>
    <w:qFormat/>
    <w:uiPriority w:val="0"/>
    <w:rPr>
      <w:rFonts w:ascii="Times New Roman" w:hAnsi="Times New Roman" w:eastAsia="宋体" w:cs="Times New Roman"/>
      <w:sz w:val="24"/>
      <w:szCs w:val="24"/>
      <w:lang w:val="en-US" w:eastAsia="en-US" w:bidi="ar-SA"/>
    </w:rPr>
  </w:style>
  <w:style w:type="paragraph" w:customStyle="1" w:styleId="2477">
    <w:name w:val="样式 34 三号"/>
    <w:next w:val="6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78">
    <w:name w:val="样式 46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79">
    <w:name w:val="样式 32 三号"/>
    <w:next w:val="248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80">
    <w:name w:val="样式 237 三号"/>
    <w:next w:val="248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81">
    <w:name w:val="样式 490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82">
    <w:name w:val="样式 31 三号"/>
    <w:next w:val="248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83">
    <w:name w:val="样式 405 10 磅"/>
    <w:next w:val="24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84">
    <w:name w:val="样式 30 三号"/>
    <w:next w:val="6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85">
    <w:name w:val="样式 46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86">
    <w:name w:val="样式 28 三号"/>
    <w:next w:val="3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87">
    <w:name w:val="样式 27 三号"/>
    <w:next w:val="5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88">
    <w:name w:val="样式 26 三号"/>
    <w:next w:val="7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89">
    <w:name w:val="样式 46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0">
    <w:name w:val="样式 463 三号"/>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1">
    <w:name w:val="样式 46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2">
    <w:name w:val="样式 46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3">
    <w:name w:val="样式 46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4">
    <w:name w:val="样式 46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5">
    <w:name w:val="样式 46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6">
    <w:name w:val="样式 46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7">
    <w:name w:val="样式 47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8">
    <w:name w:val="样式 47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499">
    <w:name w:val="样式 47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00">
    <w:name w:val="样式 47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01">
    <w:name w:val="样式 87 三号"/>
    <w:next w:val="250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02">
    <w:name w:val="样式 117 三号"/>
    <w:next w:val="250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03">
    <w:name w:val="样式 171 三号"/>
    <w:next w:val="238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04">
    <w:name w:val="样式 47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05">
    <w:name w:val="样式 85 三号"/>
    <w:next w:val="250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06">
    <w:name w:val="正文131"/>
    <w:qFormat/>
    <w:uiPriority w:val="0"/>
    <w:pPr>
      <w:widowControl w:val="0"/>
    </w:pPr>
    <w:rPr>
      <w:rFonts w:ascii="宋体" w:hAnsi="Times New Roman" w:eastAsia="宋体" w:cs="Times New Roman"/>
      <w:kern w:val="2"/>
      <w:sz w:val="24"/>
      <w:szCs w:val="20"/>
      <w:lang w:val="en-US" w:eastAsia="zh-CN" w:bidi="ar-SA"/>
    </w:rPr>
  </w:style>
  <w:style w:type="paragraph" w:customStyle="1" w:styleId="2507">
    <w:name w:val="样式 84 三号"/>
    <w:next w:val="250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08">
    <w:name w:val="样式 443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09">
    <w:name w:val="样式 83 三号"/>
    <w:next w:val="251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10">
    <w:name w:val="样式 723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11">
    <w:name w:val="样式 82 三号"/>
    <w:next w:val="236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12">
    <w:name w:val="样式 81 三号"/>
    <w:next w:val="251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13">
    <w:name w:val="样式 410 10 磅"/>
    <w:next w:val="25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14">
    <w:name w:val="样式 476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15">
    <w:name w:val="样式 80 三号"/>
    <w:next w:val="251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16">
    <w:name w:val="样式 123 三号"/>
    <w:next w:val="251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17">
    <w:name w:val="样式 33 11 磅"/>
    <w:qFormat/>
    <w:uiPriority w:val="0"/>
    <w:rPr>
      <w:rFonts w:ascii="Times New Roman" w:hAnsi="Times New Roman" w:eastAsia="等线" w:cs="Times New Roman"/>
      <w:sz w:val="22"/>
      <w:szCs w:val="22"/>
      <w:lang w:val="en-US" w:eastAsia="zh-CN" w:bidi="ar-SA"/>
    </w:rPr>
  </w:style>
  <w:style w:type="paragraph" w:customStyle="1" w:styleId="2518">
    <w:name w:val="样式 79 三号"/>
    <w:next w:val="251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19">
    <w:name w:val="样式 233 三号"/>
    <w:next w:val="252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0">
    <w:name w:val="样式 220 三号"/>
    <w:next w:val="252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1">
    <w:name w:val="样式 238 三号"/>
    <w:next w:val="252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2">
    <w:name w:val="样式 34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3">
    <w:name w:val="样式 47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4">
    <w:name w:val="样式 47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5">
    <w:name w:val="样式 47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6">
    <w:name w:val="样式 47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7">
    <w:name w:val="样式 47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8">
    <w:name w:val="样式 48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29">
    <w:name w:val="样式 48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0">
    <w:name w:val="样式 48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1">
    <w:name w:val="样式 48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2">
    <w:name w:val="样式 48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3">
    <w:name w:val="样式 48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4">
    <w:name w:val="样式 48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5">
    <w:name w:val="样式 48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6">
    <w:name w:val="样式 48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7">
    <w:name w:val="样式 48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8">
    <w:name w:val="样式 49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39">
    <w:name w:val="样式 49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0">
    <w:name w:val="样式 49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1">
    <w:name w:val="样式 49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2">
    <w:name w:val="样式 49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3">
    <w:name w:val="样式 49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4">
    <w:name w:val="样式 49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5">
    <w:name w:val="样式 49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6">
    <w:name w:val="样式 49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7">
    <w:name w:val="样式 49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8">
    <w:name w:val="样式 50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49">
    <w:name w:val="样式 50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50">
    <w:name w:val="样式 50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51">
    <w:name w:val="样式 50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52">
    <w:name w:val="样式 50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53">
    <w:name w:val="样式 283 三号"/>
    <w:next w:val="255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54">
    <w:name w:val="样式 37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55">
    <w:name w:val="样式 282 三号"/>
    <w:next w:val="255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56">
    <w:name w:val="样式 696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57">
    <w:name w:val="样式 281 三号"/>
    <w:next w:val="255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58">
    <w:name w:val="样式 351 三号"/>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559">
    <w:name w:val="样式 280 三号"/>
    <w:next w:val="256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60">
    <w:name w:val="样式 34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61">
    <w:name w:val="样式 279 三号"/>
    <w:next w:val="256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62">
    <w:name w:val="样式 163 三号"/>
    <w:next w:val="256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63">
    <w:name w:val="样式 413 10 磅"/>
    <w:next w:val="256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64">
    <w:name w:val="样式 473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65">
    <w:name w:val="样式 278 三号"/>
    <w:next w:val="256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66">
    <w:name w:val="样式 305 三号"/>
    <w:next w:val="239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67">
    <w:name w:val="样式 277 三号"/>
    <w:next w:val="256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68">
    <w:name w:val="样式 713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69">
    <w:name w:val="样式 276 三号"/>
    <w:next w:val="257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70">
    <w:name w:val="样式 484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71">
    <w:name w:val="样式 275 三号"/>
    <w:next w:val="257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72">
    <w:name w:val="样式 28 11 磅"/>
    <w:qFormat/>
    <w:uiPriority w:val="0"/>
    <w:rPr>
      <w:rFonts w:ascii="Times New Roman" w:hAnsi="Times New Roman" w:eastAsia="等线" w:cs="Times New Roman"/>
      <w:sz w:val="22"/>
      <w:szCs w:val="22"/>
      <w:lang w:val="en-US" w:eastAsia="zh-CN" w:bidi="ar-SA"/>
    </w:rPr>
  </w:style>
  <w:style w:type="paragraph" w:customStyle="1" w:styleId="2573">
    <w:name w:val="样式 274 三号"/>
    <w:next w:val="257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74">
    <w:name w:val="样式 694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75">
    <w:name w:val="样式 273 三号"/>
    <w:next w:val="257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76">
    <w:name w:val="样式 394 10 磅"/>
    <w:next w:val="257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77">
    <w:name w:val="样式 493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78">
    <w:name w:val="样式 272 三号"/>
    <w:next w:val="257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79">
    <w:name w:val="样式 714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80">
    <w:name w:val="样式 271 三号"/>
    <w:next w:val="258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81">
    <w:name w:val="样式 49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582">
    <w:name w:val="样式 270 三号"/>
    <w:next w:val="258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83">
    <w:name w:val="样式 33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84">
    <w:name w:val="样式 269 三号"/>
    <w:next w:val="247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85">
    <w:name w:val="样式 268 三号"/>
    <w:next w:val="258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86">
    <w:name w:val="样式 502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87">
    <w:name w:val="样式 267 三号"/>
    <w:next w:val="258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88">
    <w:name w:val="样式 36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589">
    <w:name w:val="样式 266 三号"/>
    <w:next w:val="234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90">
    <w:name w:val="样式 265 三号"/>
    <w:next w:val="259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91">
    <w:name w:val="样式 8 小四"/>
    <w:next w:val="64"/>
    <w:qFormat/>
    <w:uiPriority w:val="0"/>
    <w:rPr>
      <w:rFonts w:ascii="Times New Roman" w:hAnsi="Times New Roman" w:eastAsia="宋体" w:cs="Times New Roman"/>
      <w:sz w:val="24"/>
      <w:szCs w:val="24"/>
      <w:lang w:val="en-US" w:eastAsia="en-US" w:bidi="ar-SA"/>
    </w:rPr>
  </w:style>
  <w:style w:type="paragraph" w:customStyle="1" w:styleId="2592">
    <w:name w:val="样式 264 三号"/>
    <w:next w:val="252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93">
    <w:name w:val="样式 263 三号"/>
    <w:next w:val="248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94">
    <w:name w:val="样式 262 三号"/>
    <w:next w:val="259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95">
    <w:name w:val="样式 4 小四"/>
    <w:qFormat/>
    <w:uiPriority w:val="0"/>
    <w:rPr>
      <w:rFonts w:ascii="Times New Roman" w:hAnsi="Times New Roman" w:eastAsia="宋体" w:cs="Times New Roman"/>
      <w:sz w:val="24"/>
      <w:szCs w:val="24"/>
      <w:lang w:val="en-US" w:eastAsia="en-US" w:bidi="ar-SA"/>
    </w:rPr>
  </w:style>
  <w:style w:type="paragraph" w:customStyle="1" w:styleId="2596">
    <w:name w:val="样式 261 三号"/>
    <w:next w:val="2597"/>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97">
    <w:name w:val="样式 37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98">
    <w:name w:val="样式 260 三号"/>
    <w:next w:val="259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599">
    <w:name w:val="样式 160 三号"/>
    <w:next w:val="257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00">
    <w:name w:val="样式 259 三号"/>
    <w:next w:val="260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01">
    <w:name w:val="样式 400 10 磅"/>
    <w:next w:val="260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02">
    <w:name w:val="样式 486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03">
    <w:name w:val="样式 258 三号"/>
    <w:next w:val="246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04">
    <w:name w:val="样式 257 三号"/>
    <w:next w:val="252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05">
    <w:name w:val="样式 256 三号"/>
    <w:next w:val="260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06">
    <w:name w:val="样式 5 小四"/>
    <w:next w:val="2341"/>
    <w:uiPriority w:val="0"/>
    <w:pPr>
      <w:widowControl w:val="0"/>
    </w:pPr>
    <w:rPr>
      <w:rFonts w:ascii="宋体" w:hAnsi="Times New Roman" w:eastAsia="宋体" w:cs="Times New Roman"/>
      <w:kern w:val="2"/>
      <w:sz w:val="24"/>
      <w:szCs w:val="21"/>
      <w:lang w:val="en-US" w:eastAsia="zh-CN" w:bidi="ar-SA"/>
    </w:rPr>
  </w:style>
  <w:style w:type="paragraph" w:customStyle="1" w:styleId="2607">
    <w:name w:val="样式 255 三号"/>
    <w:next w:val="260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08">
    <w:name w:val="样式 202 三号"/>
    <w:next w:val="260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09">
    <w:name w:val="正文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10">
    <w:name w:val="样式 254 三号"/>
    <w:next w:val="261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11">
    <w:name w:val="样式 329 三号"/>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612">
    <w:name w:val="样式 253 三号"/>
    <w:next w:val="261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13">
    <w:name w:val="样式 34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14">
    <w:name w:val="样式 252 三号"/>
    <w:next w:val="261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15">
    <w:name w:val="样式 101 三号"/>
    <w:next w:val="2616"/>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16">
    <w:name w:val="样式 497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17">
    <w:name w:val="样式 251 三号"/>
    <w:next w:val="261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18">
    <w:name w:val="样式 20 11 磅"/>
    <w:qFormat/>
    <w:uiPriority w:val="0"/>
    <w:rPr>
      <w:rFonts w:ascii="Times New Roman" w:hAnsi="Times New Roman" w:eastAsia="等线" w:cs="Times New Roman"/>
      <w:sz w:val="22"/>
      <w:szCs w:val="22"/>
      <w:lang w:val="en-US" w:eastAsia="zh-CN" w:bidi="ar-SA"/>
    </w:rPr>
  </w:style>
  <w:style w:type="paragraph" w:customStyle="1" w:styleId="2619">
    <w:name w:val="样式 250 三号"/>
    <w:next w:val="262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20">
    <w:name w:val="样式 739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1">
    <w:name w:val="样式 249 三号"/>
    <w:next w:val="241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22">
    <w:name w:val="样式 248 三号"/>
    <w:next w:val="262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23">
    <w:name w:val="样式 228 三号"/>
    <w:next w:val="261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24">
    <w:name w:val="样式 247 三号"/>
    <w:next w:val="262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25">
    <w:name w:val="样式 83 10 磅"/>
    <w:next w:val="242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6">
    <w:name w:val="样式 622 三号"/>
    <w:basedOn w:val="1"/>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627">
    <w:name w:val="样式 623 三号"/>
    <w:basedOn w:val="1"/>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628">
    <w:name w:val="样式 624 三号"/>
    <w:basedOn w:val="1"/>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629">
    <w:name w:val="样式 625 三号"/>
    <w:basedOn w:val="1"/>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630">
    <w:name w:val="样式 626 三号"/>
    <w:basedOn w:val="1"/>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631">
    <w:name w:val="样式 627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32">
    <w:name w:val="样式 628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33">
    <w:name w:val="样式 629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34">
    <w:name w:val="样式 630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35">
    <w:name w:val="样式 631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36">
    <w:name w:val="样式 632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37">
    <w:name w:val="样式 633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38">
    <w:name w:val="样式 634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39">
    <w:name w:val="样式 635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40">
    <w:name w:val="样式 636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41">
    <w:name w:val="样式 637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42">
    <w:name w:val="样式 638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43">
    <w:name w:val="样式 639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44">
    <w:name w:val="样式 640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45">
    <w:name w:val="样式 641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46">
    <w:name w:val="样式 78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47">
    <w:name w:val="样式 78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48">
    <w:name w:val="样式 79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49">
    <w:name w:val="样式 79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0">
    <w:name w:val="样式 79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1">
    <w:name w:val="样式 79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2">
    <w:name w:val="样式 79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3">
    <w:name w:val="样式 79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4">
    <w:name w:val="样式 79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5">
    <w:name w:val="样式 79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6">
    <w:name w:val="样式 79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7">
    <w:name w:val="样式 38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8">
    <w:name w:val="样式 47 三号"/>
    <w:next w:val="265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59">
    <w:name w:val="样式 774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60">
    <w:name w:val="样式 38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1">
    <w:name w:val="样式 38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2">
    <w:name w:val="样式 388 三号"/>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3">
    <w:name w:val="样式 38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4">
    <w:name w:val="样式 390 三号"/>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5">
    <w:name w:val="样式 39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6">
    <w:name w:val="样式 39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7">
    <w:name w:val="样式 394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8">
    <w:name w:val="样式 39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69">
    <w:name w:val="样式 39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70">
    <w:name w:val="样式 39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71">
    <w:name w:val="样式 398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72">
    <w:name w:val="样式 78 三号"/>
    <w:next w:val="2673"/>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73">
    <w:name w:val="样式 215 三号"/>
    <w:next w:val="267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74">
    <w:name w:val="样式 156 三号"/>
    <w:next w:val="267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75">
    <w:name w:val="样式 11 磅"/>
    <w:qFormat/>
    <w:uiPriority w:val="0"/>
    <w:rPr>
      <w:rFonts w:ascii="Times New Roman" w:hAnsi="Times New Roman" w:eastAsia="等线" w:cs="Times New Roman"/>
      <w:sz w:val="22"/>
      <w:szCs w:val="22"/>
      <w:lang w:val="en-US" w:eastAsia="zh-CN" w:bidi="ar-SA"/>
    </w:rPr>
  </w:style>
  <w:style w:type="paragraph" w:customStyle="1" w:styleId="2676">
    <w:name w:val="样式 77 三号"/>
    <w:next w:val="267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77">
    <w:name w:val="样式 212 10 磅"/>
    <w:next w:val="6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78">
    <w:name w:val="样式 76 三号"/>
    <w:next w:val="267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79">
    <w:name w:val="样式 218 三号"/>
    <w:next w:val="246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80">
    <w:name w:val="样式 75 三号"/>
    <w:next w:val="268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81">
    <w:name w:val="样式 340 三号"/>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682">
    <w:name w:val="样式 74 三号"/>
    <w:next w:val="268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83">
    <w:name w:val="样式 115 三号"/>
    <w:next w:val="268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84">
    <w:name w:val="样式 757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85">
    <w:name w:val="样式 73 三号"/>
    <w:next w:val="268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86">
    <w:name w:val="样式 203 三号"/>
    <w:next w:val="2687"/>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87">
    <w:name w:val="样式 15 小四"/>
    <w:qFormat/>
    <w:uiPriority w:val="0"/>
    <w:rPr>
      <w:rFonts w:ascii="Times New Roman" w:hAnsi="Times New Roman" w:eastAsia="宋体" w:cs="Times New Roman"/>
      <w:sz w:val="24"/>
      <w:szCs w:val="24"/>
      <w:lang w:val="en-US" w:eastAsia="en-US" w:bidi="ar-SA"/>
    </w:rPr>
  </w:style>
  <w:style w:type="paragraph" w:customStyle="1" w:styleId="2688">
    <w:name w:val="样式 72 三号"/>
    <w:next w:val="268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89">
    <w:name w:val="样式 68 三号"/>
    <w:next w:val="269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90">
    <w:name w:val="样式 465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91">
    <w:name w:val="样式 71 三号"/>
    <w:next w:val="269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92">
    <w:name w:val="样式 478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93">
    <w:name w:val="样式 70 三号"/>
    <w:next w:val="269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94">
    <w:name w:val="样式 100 三号"/>
    <w:next w:val="269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95">
    <w:name w:val="样式 67 三号"/>
    <w:next w:val="269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96">
    <w:name w:val="样式 12 11 磅"/>
    <w:qFormat/>
    <w:uiPriority w:val="0"/>
    <w:rPr>
      <w:rFonts w:ascii="Times New Roman" w:hAnsi="Times New Roman" w:eastAsia="等线" w:cs="Times New Roman"/>
      <w:sz w:val="22"/>
      <w:szCs w:val="22"/>
      <w:lang w:val="en-US" w:eastAsia="zh-CN" w:bidi="ar-SA"/>
    </w:rPr>
  </w:style>
  <w:style w:type="paragraph" w:customStyle="1" w:styleId="2697">
    <w:name w:val="样式 69 三号"/>
    <w:next w:val="242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98">
    <w:name w:val="样式 66 三号"/>
    <w:next w:val="269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699">
    <w:name w:val="样式 67 11 磅"/>
    <w:qFormat/>
    <w:uiPriority w:val="0"/>
    <w:rPr>
      <w:rFonts w:ascii="Times New Roman" w:hAnsi="Times New Roman" w:eastAsia="等线" w:cs="Times New Roman"/>
      <w:sz w:val="22"/>
      <w:szCs w:val="22"/>
      <w:lang w:val="en-US" w:eastAsia="zh-CN" w:bidi="ar-SA"/>
    </w:rPr>
  </w:style>
  <w:style w:type="paragraph" w:customStyle="1" w:styleId="2700">
    <w:name w:val="样式 65 三号"/>
    <w:next w:val="270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01">
    <w:name w:val="样式 112 三号"/>
    <w:qFormat/>
    <w:uiPriority w:val="0"/>
    <w:pPr>
      <w:widowControl w:val="0"/>
      <w:spacing w:line="560" w:lineRule="exact"/>
      <w:jc w:val="both"/>
    </w:pPr>
    <w:rPr>
      <w:rFonts w:ascii="方正仿宋_GBK" w:hAnsi="Times New Roman" w:eastAsia="方正仿宋_GBK" w:cs="Arial"/>
      <w:kern w:val="2"/>
      <w:sz w:val="32"/>
      <w:szCs w:val="44"/>
      <w:lang w:val="en-US" w:eastAsia="zh-CN" w:bidi="ar-SA"/>
    </w:rPr>
  </w:style>
  <w:style w:type="paragraph" w:customStyle="1" w:styleId="2702">
    <w:name w:val="样式 64 三号"/>
    <w:next w:val="270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03">
    <w:name w:val="样式 55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704">
    <w:name w:val="样式 63 三号"/>
    <w:next w:val="2502"/>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05">
    <w:name w:val="样式 62 三号"/>
    <w:next w:val="270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06">
    <w:name w:val="样式 72 11 磅"/>
    <w:qFormat/>
    <w:uiPriority w:val="0"/>
    <w:rPr>
      <w:rFonts w:ascii="Times New Roman" w:hAnsi="Times New Roman" w:eastAsia="等线" w:cs="Times New Roman"/>
      <w:sz w:val="22"/>
      <w:szCs w:val="22"/>
      <w:lang w:val="en-US" w:eastAsia="zh-CN" w:bidi="ar-SA"/>
    </w:rPr>
  </w:style>
  <w:style w:type="paragraph" w:customStyle="1" w:styleId="2707">
    <w:name w:val="样式 61 三号"/>
    <w:next w:val="250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08">
    <w:name w:val="样式 60 三号"/>
    <w:next w:val="250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09">
    <w:name w:val="样式 399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0">
    <w:name w:val="样式 57 三号"/>
    <w:next w:val="251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1">
    <w:name w:val="样式 56 三号"/>
    <w:next w:val="251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2">
    <w:name w:val="样式 400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3">
    <w:name w:val="样式 401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4">
    <w:name w:val="样式 86 三号"/>
    <w:next w:val="271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5">
    <w:name w:val="样式 139 三号"/>
    <w:next w:val="271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6">
    <w:name w:val="样式 474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17">
    <w:name w:val="样式 88 三号"/>
    <w:next w:val="2718"/>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8">
    <w:name w:val="样式 299 三号"/>
    <w:next w:val="271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19">
    <w:name w:val="样式 700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20">
    <w:name w:val="样式 23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21">
    <w:name w:val="样式 402 三号"/>
    <w:basedOn w:val="1"/>
    <w:qFormat/>
    <w:uiPriority w:val="0"/>
    <w:pPr>
      <w:widowControl w:val="0"/>
      <w:spacing w:line="560" w:lineRule="exact"/>
      <w:ind w:firstLine="660"/>
      <w:jc w:val="both"/>
    </w:pPr>
    <w:rPr>
      <w:rFonts w:ascii="仿宋_GB2312" w:eastAsia="仿宋_GB2312" w:cs="Times New Roman"/>
      <w:b/>
      <w:bCs/>
      <w:spacing w:val="-4"/>
      <w:kern w:val="2"/>
      <w:sz w:val="32"/>
      <w:szCs w:val="24"/>
      <w:lang w:val="en-US" w:eastAsia="zh-CN" w:bidi="ar-SA"/>
    </w:rPr>
  </w:style>
  <w:style w:type="paragraph" w:customStyle="1" w:styleId="2722">
    <w:name w:val="样式 403 三号"/>
    <w:basedOn w:val="1"/>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723">
    <w:name w:val="样式 404 三号"/>
    <w:basedOn w:val="1"/>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724">
    <w:name w:val="样式 50 三号"/>
    <w:basedOn w:val="1"/>
    <w:next w:val="2725"/>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725">
    <w:name w:val="样式 294 三号"/>
    <w:next w:val="272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26">
    <w:name w:val="样式 124 三号"/>
    <w:next w:val="272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27">
    <w:name w:val="样式 21 11 磅"/>
    <w:qFormat/>
    <w:uiPriority w:val="0"/>
    <w:rPr>
      <w:rFonts w:ascii="Times New Roman" w:hAnsi="Times New Roman" w:eastAsia="等线" w:cs="Times New Roman"/>
      <w:sz w:val="22"/>
      <w:szCs w:val="22"/>
      <w:lang w:val="en-US" w:eastAsia="zh-CN" w:bidi="ar-SA"/>
    </w:rPr>
  </w:style>
  <w:style w:type="paragraph" w:customStyle="1" w:styleId="2728">
    <w:name w:val="样式 99 三号"/>
    <w:next w:val="272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29">
    <w:name w:val="样式 390 10 磅"/>
    <w:next w:val="26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30">
    <w:name w:val="样式 98 三号"/>
    <w:next w:val="2731"/>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31">
    <w:name w:val="样式 54 三号"/>
    <w:next w:val="2362"/>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732">
    <w:name w:val="样式 97 三号"/>
    <w:next w:val="273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33">
    <w:name w:val="样式 419 10 磅"/>
    <w:next w:val="273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34">
    <w:name w:val="样式 467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35">
    <w:name w:val="样式 96 三号"/>
    <w:next w:val="273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36">
    <w:name w:val="样式 55 三号"/>
    <w:next w:val="273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37">
    <w:name w:val="样式 95 三号"/>
    <w:next w:val="273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38">
    <w:name w:val="样式 709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39">
    <w:name w:val="样式 94 三号"/>
    <w:next w:val="274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40">
    <w:name w:val="样式 34 11 磅"/>
    <w:qFormat/>
    <w:uiPriority w:val="0"/>
    <w:rPr>
      <w:rFonts w:ascii="Times New Roman" w:hAnsi="Times New Roman" w:eastAsia="等线" w:cs="Times New Roman"/>
      <w:sz w:val="22"/>
      <w:szCs w:val="22"/>
      <w:lang w:val="en-US" w:eastAsia="zh-CN" w:bidi="ar-SA"/>
    </w:rPr>
  </w:style>
  <w:style w:type="paragraph" w:customStyle="1" w:styleId="2741">
    <w:name w:val="样式 93 三号"/>
    <w:next w:val="274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42">
    <w:name w:val="正文9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43">
    <w:name w:val="样式 92 三号"/>
    <w:next w:val="274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44">
    <w:name w:val="样式 470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45">
    <w:name w:val="样式 91 三号"/>
    <w:next w:val="261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46">
    <w:name w:val="样式 90 三号"/>
    <w:next w:val="274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47">
    <w:name w:val="样式 408 10 磅"/>
    <w:next w:val="269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48">
    <w:name w:val="样式 89 三号"/>
    <w:next w:val="271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49">
    <w:name w:val="样式 137 三号"/>
    <w:next w:val="275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50">
    <w:name w:val="样式 15 11 磅"/>
    <w:qFormat/>
    <w:uiPriority w:val="0"/>
    <w:rPr>
      <w:rFonts w:ascii="Times New Roman" w:hAnsi="Times New Roman" w:eastAsia="等线" w:cs="Times New Roman"/>
      <w:sz w:val="22"/>
      <w:szCs w:val="22"/>
      <w:lang w:val="en-US" w:eastAsia="zh-CN" w:bidi="ar-SA"/>
    </w:rPr>
  </w:style>
  <w:style w:type="paragraph" w:customStyle="1" w:styleId="2751">
    <w:name w:val="样式 136 三号"/>
    <w:next w:val="275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52">
    <w:name w:val="样式 691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53">
    <w:name w:val="样式 135 三号"/>
    <w:next w:val="275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54">
    <w:name w:val="样式 25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755">
    <w:name w:val="样式 134 三号"/>
    <w:next w:val="275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56">
    <w:name w:val="样式 188 三号"/>
    <w:next w:val="275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57">
    <w:name w:val="样式 34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58">
    <w:name w:val="样式 133 三号"/>
    <w:next w:val="238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59">
    <w:name w:val="样式 132 三号"/>
    <w:next w:val="276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60">
    <w:name w:val="样式 475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61">
    <w:name w:val="样式 131 三号"/>
    <w:next w:val="276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62">
    <w:name w:val="样式 722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63">
    <w:name w:val="样式 130 三号"/>
    <w:next w:val="276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64">
    <w:name w:val="样式 161 三号"/>
    <w:next w:val="276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65">
    <w:name w:val="样式 13 小四"/>
    <w:next w:val="2766"/>
    <w:qFormat/>
    <w:uiPriority w:val="0"/>
    <w:rPr>
      <w:rFonts w:ascii="Times New Roman" w:hAnsi="Times New Roman" w:eastAsia="宋体" w:cs="Times New Roman"/>
      <w:sz w:val="24"/>
      <w:szCs w:val="24"/>
      <w:lang w:val="en-US" w:eastAsia="en-US" w:bidi="ar-SA"/>
    </w:rPr>
  </w:style>
  <w:style w:type="paragraph" w:customStyle="1" w:styleId="2766">
    <w:name w:val="样式 407 10 磅"/>
    <w:next w:val="276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67">
    <w:name w:val="样式 479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68">
    <w:name w:val="样式 128 三号"/>
    <w:next w:val="2769"/>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69">
    <w:name w:val="样式 485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70">
    <w:name w:val="样式 127 三号"/>
    <w:next w:val="277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71">
    <w:name w:val="样式 116 三号"/>
    <w:next w:val="277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72">
    <w:name w:val="样式 735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73">
    <w:name w:val="样式 126 三号"/>
    <w:next w:val="277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74">
    <w:name w:val="样式 39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775">
    <w:name w:val="样式 125 三号"/>
    <w:next w:val="277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76">
    <w:name w:val="样式 小五"/>
    <w:qFormat/>
    <w:uiPriority w:val="0"/>
    <w:pPr>
      <w:widowControl w:val="0"/>
      <w:pBdr>
        <w:bottom w:val="single" w:color="auto" w:sz="6" w:space="1"/>
      </w:pBdr>
      <w:tabs>
        <w:tab w:val="center" w:pos="4153"/>
        <w:tab w:val="right" w:pos="8306"/>
      </w:tabs>
      <w:snapToGrid w:val="0"/>
      <w:jc w:val="center"/>
    </w:pPr>
    <w:rPr>
      <w:rFonts w:ascii="Times New Roman" w:hAnsi="Times New Roman" w:eastAsia="方正仿宋_GBK" w:cs="Times New Roman"/>
      <w:kern w:val="2"/>
      <w:sz w:val="18"/>
      <w:szCs w:val="18"/>
      <w:lang w:val="en-US" w:eastAsia="zh-CN" w:bidi="ar-SA"/>
    </w:rPr>
  </w:style>
  <w:style w:type="paragraph" w:customStyle="1" w:styleId="2777">
    <w:name w:val="样式 122 三号"/>
    <w:next w:val="277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78">
    <w:name w:val="样式 2 11 磅"/>
    <w:qFormat/>
    <w:uiPriority w:val="0"/>
    <w:rPr>
      <w:rFonts w:ascii="Times New Roman" w:hAnsi="Times New Roman" w:eastAsia="等线" w:cs="Times New Roman"/>
      <w:sz w:val="22"/>
      <w:szCs w:val="22"/>
      <w:lang w:val="en-US" w:eastAsia="zh-CN" w:bidi="ar-SA"/>
    </w:rPr>
  </w:style>
  <w:style w:type="paragraph" w:customStyle="1" w:styleId="2779">
    <w:name w:val="样式 121 三号"/>
    <w:next w:val="278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80">
    <w:name w:val="样式 416 10 磅"/>
    <w:next w:val="274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81">
    <w:name w:val="样式 120 三号"/>
    <w:next w:val="278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82">
    <w:name w:val="样式 414 10 磅"/>
    <w:next w:val="278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83">
    <w:name w:val="样式 472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84">
    <w:name w:val="样式 119 三号"/>
    <w:next w:val="236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85">
    <w:name w:val="样式 71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86">
    <w:name w:val="样式 52 三号"/>
    <w:basedOn w:val="1"/>
    <w:next w:val="2787"/>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787">
    <w:name w:val="样式 36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88">
    <w:name w:val="样式 405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89">
    <w:name w:val="样式 111 三号"/>
    <w:next w:val="279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90">
    <w:name w:val="样式 45 11 磅"/>
    <w:qFormat/>
    <w:uiPriority w:val="0"/>
    <w:rPr>
      <w:rFonts w:ascii="Times New Roman" w:hAnsi="Times New Roman" w:eastAsia="等线" w:cs="Times New Roman"/>
      <w:sz w:val="22"/>
      <w:szCs w:val="22"/>
      <w:lang w:val="en-US" w:eastAsia="zh-CN" w:bidi="ar-SA"/>
    </w:rPr>
  </w:style>
  <w:style w:type="paragraph" w:customStyle="1" w:styleId="2791">
    <w:name w:val="样式 110 三号"/>
    <w:next w:val="279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92">
    <w:name w:val="样式 310 三号"/>
    <w:next w:val="279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93">
    <w:name w:val="样式 16 小四"/>
    <w:qFormat/>
    <w:uiPriority w:val="0"/>
    <w:rPr>
      <w:rFonts w:ascii="Times New Roman" w:hAnsi="Times New Roman" w:eastAsia="宋体" w:cs="Times New Roman"/>
      <w:sz w:val="24"/>
      <w:szCs w:val="24"/>
      <w:lang w:val="en-US" w:eastAsia="en-US" w:bidi="ar-SA"/>
    </w:rPr>
  </w:style>
  <w:style w:type="paragraph" w:customStyle="1" w:styleId="2794">
    <w:name w:val="样式 40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95">
    <w:name w:val="样式 108 三号"/>
    <w:next w:val="270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96">
    <w:name w:val="样式 107 三号"/>
    <w:next w:val="247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97">
    <w:name w:val="样式 106 三号"/>
    <w:next w:val="279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798">
    <w:name w:val="样式 27 11 磅"/>
    <w:qFormat/>
    <w:uiPriority w:val="0"/>
    <w:rPr>
      <w:rFonts w:ascii="Times New Roman" w:hAnsi="Times New Roman" w:eastAsia="等线" w:cs="Times New Roman"/>
      <w:sz w:val="22"/>
      <w:szCs w:val="22"/>
      <w:lang w:val="en-US" w:eastAsia="zh-CN" w:bidi="ar-SA"/>
    </w:rPr>
  </w:style>
  <w:style w:type="paragraph" w:customStyle="1" w:styleId="2799">
    <w:name w:val="样式 105 三号"/>
    <w:next w:val="273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00">
    <w:name w:val="样式 104 三号"/>
    <w:next w:val="280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01">
    <w:name w:val="样式 347 三号"/>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02">
    <w:name w:val="样式 103 三号"/>
    <w:next w:val="280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03">
    <w:name w:val="样式 721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04">
    <w:name w:val="样式 102 三号"/>
    <w:next w:val="261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05">
    <w:name w:val="样式 162 三号"/>
    <w:next w:val="280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06">
    <w:name w:val="样式 176 三号"/>
    <w:next w:val="280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07">
    <w:name w:val="样式 17 10 磅"/>
    <w:qFormat/>
    <w:uiPriority w:val="0"/>
    <w:pPr>
      <w:widowControl w:val="0"/>
      <w:jc w:val="both"/>
    </w:pPr>
    <w:rPr>
      <w:rFonts w:ascii="Calibri" w:hAnsi="Calibri" w:eastAsia="宋体" w:cs="Arial"/>
      <w:kern w:val="2"/>
      <w:sz w:val="21"/>
      <w:szCs w:val="24"/>
      <w:lang w:val="en-US" w:eastAsia="zh-CN" w:bidi="ar-SA"/>
    </w:rPr>
  </w:style>
  <w:style w:type="paragraph" w:customStyle="1" w:styleId="2808">
    <w:name w:val="样式 159 三号"/>
    <w:next w:val="280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09">
    <w:name w:val="样式 241 三号"/>
    <w:next w:val="258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10">
    <w:name w:val="样式 158 三号"/>
    <w:next w:val="276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11">
    <w:name w:val="样式 157 三号"/>
    <w:next w:val="281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12">
    <w:name w:val="样式 289 三号"/>
    <w:next w:val="259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13">
    <w:name w:val="样式 155 三号"/>
    <w:next w:val="242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14">
    <w:name w:val="样式 154 三号"/>
    <w:next w:val="281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15">
    <w:name w:val="样式 75 10 磅"/>
    <w:next w:val="28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16">
    <w:name w:val="样式 45 三号"/>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customStyle="1" w:styleId="2817">
    <w:name w:val="样式 153 三号"/>
    <w:next w:val="281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18">
    <w:name w:val="样式 392 10 磅"/>
    <w:next w:val="28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19">
    <w:name w:val="样式 495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20">
    <w:name w:val="样式 152 三号"/>
    <w:next w:val="282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21">
    <w:name w:val="样式 36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22">
    <w:name w:val="样式 151 三号"/>
    <w:next w:val="282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23">
    <w:name w:val="样式 198 三号"/>
    <w:next w:val="282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24">
    <w:name w:val="正文1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25">
    <w:name w:val="样式 150 三号"/>
    <w:next w:val="238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26">
    <w:name w:val="样式 149 三号"/>
    <w:next w:val="282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27">
    <w:name w:val="样式 31 11 磅"/>
    <w:qFormat/>
    <w:uiPriority w:val="0"/>
    <w:rPr>
      <w:rFonts w:ascii="Times New Roman" w:hAnsi="Times New Roman" w:eastAsia="等线" w:cs="Times New Roman"/>
      <w:sz w:val="22"/>
      <w:szCs w:val="22"/>
      <w:lang w:val="en-US" w:eastAsia="zh-CN" w:bidi="ar-SA"/>
    </w:rPr>
  </w:style>
  <w:style w:type="paragraph" w:customStyle="1" w:styleId="2828">
    <w:name w:val="样式 148 三号"/>
    <w:next w:val="282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29">
    <w:name w:val="样式 217 三号"/>
    <w:next w:val="283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30">
    <w:name w:val="样式 423 10 磅"/>
    <w:next w:val="2659"/>
    <w:uiPriority w:val="0"/>
    <w:pPr>
      <w:widowControl w:val="0"/>
      <w:jc w:val="both"/>
    </w:pPr>
    <w:rPr>
      <w:rFonts w:ascii="Calibri" w:hAnsi="Calibri" w:eastAsia="宋体" w:cs="Times New Roman"/>
      <w:kern w:val="2"/>
      <w:sz w:val="21"/>
      <w:szCs w:val="22"/>
      <w:lang w:val="en-US" w:eastAsia="zh-CN" w:bidi="ar-SA"/>
    </w:rPr>
  </w:style>
  <w:style w:type="paragraph" w:customStyle="1" w:styleId="2831">
    <w:name w:val="样式 147 三号"/>
    <w:next w:val="162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32">
    <w:name w:val="样式 146 三号"/>
    <w:next w:val="283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33">
    <w:name w:val="样式 688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34">
    <w:name w:val="样式 145 三号"/>
    <w:next w:val="283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35">
    <w:name w:val="样式 361 三号"/>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36">
    <w:name w:val="样式 144 三号"/>
    <w:next w:val="255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37">
    <w:name w:val="样式 143 三号"/>
    <w:next w:val="2838"/>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38">
    <w:name w:val="样式 187 三号"/>
    <w:next w:val="283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39">
    <w:name w:val="样式 239 三号"/>
    <w:next w:val="259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40">
    <w:name w:val="样式 142 三号"/>
    <w:next w:val="284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41">
    <w:name w:val="样式 50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842">
    <w:name w:val="样式 141 三号"/>
    <w:next w:val="284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43">
    <w:name w:val="样式 398 10 磅"/>
    <w:next w:val="284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44">
    <w:name w:val="样式 488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45">
    <w:name w:val="样式 140 三号"/>
    <w:next w:val="284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46">
    <w:name w:val="样式 3 11 磅"/>
    <w:qFormat/>
    <w:uiPriority w:val="0"/>
    <w:rPr>
      <w:rFonts w:ascii="Times New Roman" w:hAnsi="Times New Roman" w:eastAsia="等线" w:cs="Times New Roman"/>
      <w:sz w:val="22"/>
      <w:szCs w:val="22"/>
      <w:lang w:val="en-US" w:eastAsia="zh-CN" w:bidi="ar-SA"/>
    </w:rPr>
  </w:style>
  <w:style w:type="paragraph" w:customStyle="1" w:styleId="2847">
    <w:name w:val="样式 138 三号"/>
    <w:next w:val="284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48">
    <w:name w:val="样式 24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849">
    <w:name w:val="样式 199 三号"/>
    <w:next w:val="267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50">
    <w:name w:val="样式 197 三号"/>
    <w:next w:val="285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51">
    <w:name w:val="样式 707 10 磅"/>
    <w:uiPriority w:val="0"/>
    <w:pPr>
      <w:widowControl w:val="0"/>
      <w:jc w:val="both"/>
    </w:pPr>
    <w:rPr>
      <w:rFonts w:ascii="Calibri" w:hAnsi="Calibri" w:eastAsia="宋体" w:cs="Times New Roman"/>
      <w:kern w:val="2"/>
      <w:sz w:val="21"/>
      <w:szCs w:val="22"/>
      <w:lang w:val="en-US" w:eastAsia="zh-CN" w:bidi="ar-SA"/>
    </w:rPr>
  </w:style>
  <w:style w:type="paragraph" w:customStyle="1" w:styleId="2852">
    <w:name w:val="样式 196 三号"/>
    <w:next w:val="285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53">
    <w:name w:val="样式 213 10 磅"/>
    <w:next w:val="8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54">
    <w:name w:val="样式 195 三号"/>
    <w:next w:val="2855"/>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55">
    <w:name w:val="正文1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56">
    <w:name w:val="样式 194 三号"/>
    <w:next w:val="271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57">
    <w:name w:val="样式 193 三号"/>
    <w:next w:val="285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58">
    <w:name w:val="样式 2 小四"/>
    <w:next w:val="54"/>
    <w:qFormat/>
    <w:uiPriority w:val="0"/>
    <w:pPr>
      <w:widowControl w:val="0"/>
      <w:spacing w:before="50" w:beforeLines="50"/>
      <w:jc w:val="center"/>
    </w:pPr>
    <w:rPr>
      <w:rFonts w:ascii="Times New Roman" w:hAnsi="Times New Roman" w:eastAsia="宋体" w:cs="Times New Roman"/>
      <w:kern w:val="2"/>
      <w:sz w:val="24"/>
      <w:szCs w:val="24"/>
      <w:lang w:val="en-US" w:eastAsia="zh-CN" w:bidi="ar-SA"/>
    </w:rPr>
  </w:style>
  <w:style w:type="paragraph" w:customStyle="1" w:styleId="2859">
    <w:name w:val="样式 192 三号"/>
    <w:next w:val="257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60">
    <w:name w:val="样式 191 三号"/>
    <w:next w:val="286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61">
    <w:name w:val="样式 499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62">
    <w:name w:val="样式 189 三号"/>
    <w:next w:val="283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63">
    <w:name w:val="样式 392 三号"/>
    <w:link w:val="2928"/>
    <w:qFormat/>
    <w:uiPriority w:val="0"/>
    <w:pPr>
      <w:widowControl w:val="0"/>
      <w:spacing w:line="560" w:lineRule="exact"/>
      <w:jc w:val="both"/>
    </w:pPr>
    <w:rPr>
      <w:rFonts w:ascii="Times New Roman" w:hAnsi="Times New Roman" w:eastAsia="方正仿宋_GBK" w:cs="Times New Roman"/>
      <w:spacing w:val="-4"/>
      <w:kern w:val="2"/>
      <w:sz w:val="32"/>
      <w:szCs w:val="20"/>
      <w:lang w:val="en-US" w:eastAsia="zh-CN" w:bidi="ar-SA"/>
    </w:rPr>
  </w:style>
  <w:style w:type="paragraph" w:customStyle="1" w:styleId="2864">
    <w:name w:val="样式 186 三号"/>
    <w:next w:val="286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65">
    <w:name w:val="样式 290 三号"/>
    <w:next w:val="260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66">
    <w:name w:val="样式 185 三号"/>
    <w:next w:val="41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67">
    <w:name w:val="样式 184 三号"/>
    <w:next w:val="33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68">
    <w:name w:val="样式 183 三号"/>
    <w:next w:val="286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69">
    <w:name w:val="样式 44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870">
    <w:name w:val="样式 182 三号"/>
    <w:next w:val="287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71">
    <w:name w:val="样式 62 10 磅"/>
    <w:next w:val="28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72">
    <w:name w:val="样式 181 三号"/>
    <w:next w:val="287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73">
    <w:name w:val="样式 50 11 磅"/>
    <w:qFormat/>
    <w:uiPriority w:val="0"/>
    <w:rPr>
      <w:rFonts w:ascii="Times New Roman" w:hAnsi="Times New Roman" w:eastAsia="等线" w:cs="Times New Roman"/>
      <w:sz w:val="22"/>
      <w:szCs w:val="22"/>
      <w:lang w:val="en-US" w:eastAsia="zh-CN" w:bidi="ar-SA"/>
    </w:rPr>
  </w:style>
  <w:style w:type="paragraph" w:customStyle="1" w:styleId="2874">
    <w:name w:val="样式 180 三号"/>
    <w:next w:val="287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75">
    <w:name w:val="样式 178 三号"/>
    <w:next w:val="287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76">
    <w:name w:val="样式 17 11 磅"/>
    <w:qFormat/>
    <w:uiPriority w:val="0"/>
    <w:rPr>
      <w:rFonts w:ascii="Times New Roman" w:hAnsi="Times New Roman" w:eastAsia="等线" w:cs="Times New Roman"/>
      <w:sz w:val="22"/>
      <w:szCs w:val="22"/>
      <w:lang w:val="en-US" w:eastAsia="zh-CN" w:bidi="ar-SA"/>
    </w:rPr>
  </w:style>
  <w:style w:type="paragraph" w:customStyle="1" w:styleId="2877">
    <w:name w:val="样式 179 三号"/>
    <w:next w:val="287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78">
    <w:name w:val="样式 37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79">
    <w:name w:val="样式 177 三号"/>
    <w:next w:val="288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80">
    <w:name w:val="样式 418 10 磅"/>
    <w:next w:val="288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81">
    <w:name w:val="样式 468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82">
    <w:name w:val="样式 175 三号"/>
    <w:next w:val="2883"/>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83">
    <w:name w:val="样式 76 11 磅"/>
    <w:qFormat/>
    <w:uiPriority w:val="0"/>
    <w:rPr>
      <w:rFonts w:ascii="Times New Roman" w:hAnsi="Times New Roman" w:eastAsia="等线" w:cs="Times New Roman"/>
      <w:sz w:val="22"/>
      <w:szCs w:val="22"/>
      <w:lang w:val="en-US" w:eastAsia="zh-CN" w:bidi="ar-SA"/>
    </w:rPr>
  </w:style>
  <w:style w:type="paragraph" w:customStyle="1" w:styleId="2884">
    <w:name w:val="样式 174 三号"/>
    <w:next w:val="286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85">
    <w:name w:val="样式 173 三号"/>
    <w:next w:val="288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86">
    <w:name w:val="样式 113 三号"/>
    <w:next w:val="288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87">
    <w:name w:val="样式 309 三号"/>
    <w:next w:val="288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88">
    <w:name w:val="样式 382 10 磅"/>
    <w:next w:val="2889"/>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89">
    <w:name w:val="样式 689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90">
    <w:name w:val="样式 172 三号"/>
    <w:next w:val="245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91">
    <w:name w:val="样式 170 三号"/>
    <w:next w:val="289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92">
    <w:name w:val="样式 36 11 磅"/>
    <w:qFormat/>
    <w:uiPriority w:val="0"/>
    <w:rPr>
      <w:rFonts w:ascii="Times New Roman" w:hAnsi="Times New Roman" w:eastAsia="等线" w:cs="Times New Roman"/>
      <w:sz w:val="22"/>
      <w:szCs w:val="22"/>
      <w:lang w:val="en-US" w:eastAsia="zh-CN" w:bidi="ar-SA"/>
    </w:rPr>
  </w:style>
  <w:style w:type="paragraph" w:customStyle="1" w:styleId="2893">
    <w:name w:val="样式 169 三号"/>
    <w:next w:val="239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94">
    <w:name w:val="样式 168 三号"/>
    <w:next w:val="289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95">
    <w:name w:val="样式 38 11 磅"/>
    <w:qFormat/>
    <w:uiPriority w:val="0"/>
    <w:rPr>
      <w:rFonts w:ascii="Times New Roman" w:hAnsi="Times New Roman" w:eastAsia="等线" w:cs="Times New Roman"/>
      <w:sz w:val="22"/>
      <w:szCs w:val="22"/>
      <w:lang w:val="en-US" w:eastAsia="zh-CN" w:bidi="ar-SA"/>
    </w:rPr>
  </w:style>
  <w:style w:type="paragraph" w:customStyle="1" w:styleId="2896">
    <w:name w:val="样式 167 三号"/>
    <w:next w:val="99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97">
    <w:name w:val="样式 166 三号"/>
    <w:next w:val="289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98">
    <w:name w:val="样式 231 三号"/>
    <w:next w:val="260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899">
    <w:name w:val="样式 165 三号"/>
    <w:next w:val="290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00">
    <w:name w:val="样式 687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01">
    <w:name w:val="样式 164 三号"/>
    <w:next w:val="290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02">
    <w:name w:val="样式 58 小四"/>
    <w:qFormat/>
    <w:uiPriority w:val="0"/>
    <w:rPr>
      <w:rFonts w:ascii="Times New Roman" w:hAnsi="Times New Roman" w:eastAsia="宋体" w:cs="Times New Roman"/>
      <w:sz w:val="24"/>
      <w:szCs w:val="24"/>
      <w:lang w:val="en-US" w:eastAsia="en-US" w:bidi="ar-SA"/>
    </w:rPr>
  </w:style>
  <w:style w:type="paragraph" w:customStyle="1" w:styleId="2903">
    <w:name w:val="样式 11 10 磅"/>
    <w:next w:val="2474"/>
    <w:qFormat/>
    <w:uiPriority w:val="0"/>
    <w:pPr>
      <w:widowControl w:val="0"/>
      <w:jc w:val="both"/>
    </w:pPr>
    <w:rPr>
      <w:rFonts w:ascii="Calibri" w:hAnsi="Calibri" w:eastAsia="宋体" w:cs="Arial"/>
      <w:kern w:val="2"/>
      <w:sz w:val="21"/>
      <w:szCs w:val="22"/>
      <w:lang w:val="en-US" w:eastAsia="zh-CN" w:bidi="ar-SA"/>
    </w:rPr>
  </w:style>
  <w:style w:type="paragraph" w:customStyle="1" w:styleId="2904">
    <w:name w:val="样式 24 10 磅"/>
    <w:qFormat/>
    <w:uiPriority w:val="0"/>
    <w:pPr>
      <w:widowControl w:val="0"/>
      <w:jc w:val="both"/>
    </w:pPr>
    <w:rPr>
      <w:rFonts w:ascii="Calibri" w:hAnsi="Calibri" w:eastAsia="宋体" w:cs="Arial"/>
      <w:kern w:val="2"/>
      <w:sz w:val="21"/>
      <w:szCs w:val="22"/>
      <w:lang w:val="en-US" w:eastAsia="zh-CN" w:bidi="ar-SA"/>
    </w:rPr>
  </w:style>
  <w:style w:type="paragraph" w:customStyle="1" w:styleId="2905">
    <w:name w:val="样式 211 三号"/>
    <w:next w:val="287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06">
    <w:name w:val="样式 210 三号"/>
    <w:next w:val="290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07">
    <w:name w:val="样式 22 10 磅"/>
    <w:qFormat/>
    <w:uiPriority w:val="0"/>
    <w:pPr>
      <w:widowControl w:val="0"/>
      <w:jc w:val="both"/>
    </w:pPr>
    <w:rPr>
      <w:rFonts w:ascii="Calibri" w:hAnsi="Calibri" w:eastAsia="宋体" w:cs="Arial"/>
      <w:kern w:val="2"/>
      <w:sz w:val="21"/>
      <w:szCs w:val="24"/>
      <w:lang w:val="en-US" w:eastAsia="zh-CN" w:bidi="ar-SA"/>
    </w:rPr>
  </w:style>
  <w:style w:type="paragraph" w:customStyle="1" w:styleId="2908">
    <w:name w:val="样式 209 三号"/>
    <w:next w:val="2909"/>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09">
    <w:name w:val="样式 293 三号"/>
    <w:next w:val="291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10">
    <w:name w:val="样式 336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11">
    <w:name w:val="样式 208 三号"/>
    <w:next w:val="242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12">
    <w:name w:val="样式 207 三号"/>
    <w:next w:val="291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13">
    <w:name w:val="样式 44 三号"/>
    <w:basedOn w:val="1"/>
    <w:next w:val="2914"/>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914">
    <w:name w:val="样式 51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915">
    <w:name w:val="样式 206 三号"/>
    <w:next w:val="256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16">
    <w:name w:val="样式 205 三号"/>
    <w:next w:val="2882"/>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17">
    <w:name w:val="样式 204 三号"/>
    <w:next w:val="22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18">
    <w:name w:val="样式 201 三号"/>
    <w:next w:val="236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19">
    <w:name w:val="样式 200 三号"/>
    <w:next w:val="2920"/>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20">
    <w:name w:val="样式 698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21">
    <w:name w:val="样式 53 三号"/>
    <w:basedOn w:val="1"/>
    <w:next w:val="2813"/>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922">
    <w:name w:val="样式 223 三号"/>
    <w:next w:val="2625"/>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23">
    <w:name w:val="样式 221 三号"/>
    <w:next w:val="292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24">
    <w:name w:val="样式 21 小四"/>
    <w:qFormat/>
    <w:uiPriority w:val="0"/>
    <w:pPr>
      <w:widowControl w:val="0"/>
    </w:pPr>
    <w:rPr>
      <w:rFonts w:ascii="宋体" w:hAnsi="Times New Roman" w:eastAsia="宋体" w:cs="Times New Roman"/>
      <w:kern w:val="2"/>
      <w:sz w:val="24"/>
      <w:szCs w:val="21"/>
      <w:lang w:val="en-US" w:eastAsia="zh-CN" w:bidi="ar-SA"/>
    </w:rPr>
  </w:style>
  <w:style w:type="paragraph" w:customStyle="1" w:styleId="2925">
    <w:name w:val="样式 219 三号"/>
    <w:next w:val="236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26">
    <w:name w:val="样式 216 三号"/>
    <w:next w:val="292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27">
    <w:name w:val="样式 357 三号"/>
    <w:qFormat/>
    <w:uiPriority w:val="0"/>
    <w:pPr>
      <w:widowControl w:val="0"/>
      <w:jc w:val="both"/>
    </w:pPr>
    <w:rPr>
      <w:rFonts w:ascii="Times New Roman" w:hAnsi="Times New Roman" w:eastAsia="方正仿宋_GBK" w:cs="Times New Roman"/>
      <w:kern w:val="2"/>
      <w:sz w:val="32"/>
      <w:szCs w:val="20"/>
      <w:lang w:val="en-US" w:eastAsia="zh-CN" w:bidi="ar-SA"/>
    </w:rPr>
  </w:style>
  <w:style w:type="character" w:customStyle="1" w:styleId="2928">
    <w:name w:val="样式 392 三号 Char"/>
    <w:basedOn w:val="89"/>
    <w:link w:val="2863"/>
    <w:qFormat/>
    <w:uiPriority w:val="0"/>
    <w:rPr>
      <w:rFonts w:ascii="Times New Roman" w:hAnsi="Times New Roman" w:eastAsia="方正仿宋_GBK" w:cs="Times New Roman"/>
      <w:spacing w:val="-4"/>
      <w:kern w:val="2"/>
      <w:sz w:val="32"/>
      <w:szCs w:val="20"/>
      <w:lang w:val="en-US" w:eastAsia="zh-CN" w:bidi="ar-SA"/>
    </w:rPr>
  </w:style>
  <w:style w:type="paragraph" w:customStyle="1" w:styleId="2929">
    <w:name w:val="样式 214 三号"/>
    <w:next w:val="293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30">
    <w:name w:val="样式 313 三号"/>
    <w:next w:val="293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31">
    <w:name w:val="样式 469 10 磅"/>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32">
    <w:name w:val="样式 213 三号"/>
    <w:next w:val="281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33">
    <w:name w:val="样式 212 三号"/>
    <w:next w:val="2934"/>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34">
    <w:name w:val="样式 71 10 磅"/>
    <w:next w:val="246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35">
    <w:name w:val="样式 235 三号"/>
    <w:next w:val="2601"/>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36">
    <w:name w:val="样式 234 三号"/>
    <w:next w:val="246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37">
    <w:name w:val="样式 232 三号"/>
    <w:next w:val="2606"/>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38">
    <w:name w:val="样式 230 三号"/>
    <w:next w:val="2611"/>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39">
    <w:name w:val="样式 229 三号"/>
    <w:next w:val="261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40">
    <w:name w:val="样式 227 三号"/>
    <w:next w:val="2618"/>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41">
    <w:name w:val="样式 226 三号"/>
    <w:next w:val="2620"/>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42">
    <w:name w:val="样式 225 三号"/>
    <w:next w:val="2417"/>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43">
    <w:name w:val="样式 224 三号"/>
    <w:next w:val="2623"/>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44">
    <w:name w:val="样式 712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45">
    <w:name w:val="样式 713 三号"/>
    <w:qFormat/>
    <w:uiPriority w:val="0"/>
    <w:pPr>
      <w:widowControl w:val="0"/>
      <w:jc w:val="both"/>
    </w:pPr>
    <w:rPr>
      <w:rFonts w:ascii="Times New Roman" w:hAnsi="Times New Roman" w:eastAsia="方正仿宋_GBK" w:cs="Times New Roman"/>
      <w:kern w:val="2"/>
      <w:sz w:val="32"/>
      <w:szCs w:val="20"/>
      <w:lang w:val="en-US" w:eastAsia="zh-CN" w:bidi="ar-SA"/>
    </w:rPr>
  </w:style>
  <w:style w:type="paragraph" w:customStyle="1" w:styleId="2946">
    <w:name w:val="样式 49 三号"/>
    <w:next w:val="67"/>
    <w:qFormat/>
    <w:uiPriority w:val="0"/>
    <w:pPr>
      <w:keepNext/>
      <w:keepLines/>
      <w:widowControl w:val="0"/>
      <w:spacing w:before="260" w:after="260" w:line="415" w:lineRule="auto"/>
      <w:jc w:val="both"/>
      <w:outlineLvl w:val="2"/>
    </w:pPr>
    <w:rPr>
      <w:rFonts w:ascii="Times New Roman" w:hAnsi="Times New Roman" w:eastAsia="方正仿宋_GBK" w:cs="Times New Roman"/>
      <w:b/>
      <w:spacing w:val="-4"/>
      <w:kern w:val="2"/>
      <w:sz w:val="32"/>
      <w:szCs w:val="20"/>
      <w:lang w:val="en-US" w:eastAsia="zh-CN" w:bidi="ar-SA"/>
    </w:rPr>
  </w:style>
  <w:style w:type="paragraph" w:customStyle="1" w:styleId="2947">
    <w:name w:val="样式 1 小五"/>
    <w:qFormat/>
    <w:uiPriority w:val="0"/>
    <w:pPr>
      <w:widowControl w:val="0"/>
      <w:pBdr>
        <w:bottom w:val="single" w:color="auto" w:sz="6" w:space="1"/>
      </w:pBdr>
      <w:tabs>
        <w:tab w:val="center" w:pos="4153"/>
        <w:tab w:val="right" w:pos="8306"/>
      </w:tabs>
      <w:snapToGrid w:val="0"/>
      <w:jc w:val="center"/>
    </w:pPr>
    <w:rPr>
      <w:rFonts w:ascii="Times New Roman" w:hAnsi="Times New Roman" w:eastAsia="方正仿宋_GBK"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e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Exts>
</s:customData>
</file>

<file path=customXml/item2.xml><?xml version="1.0" encoding="utf-8"?>
<customData xmlns="http://www.yozosoft.com.cn/officeDocument/2016/customData">
  <customProps>
    <docPr revisions="3 0 5 0 0 0 1 0 0 0 3000 0 1 1 1 1"/>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D2A602-3DBA-4B1E-8EC8-BF4AF436B8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85</Pages>
  <Words>37130</Words>
  <Characters>38402</Characters>
  <Lines>251</Lines>
  <Paragraphs>70</Paragraphs>
  <TotalTime>102</TotalTime>
  <ScaleCrop>false</ScaleCrop>
  <LinksUpToDate>false</LinksUpToDate>
  <CharactersWithSpaces>40368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2024-09-12T06:44:00Z</dcterms:created>
  <dc:creator>裘 先生</dc:creator>
  <cp:lastModifiedBy>A^</cp:lastModifiedBy>
  <cp:lastPrinted>2022-07-15T16:39:00Z</cp:lastPrinted>
  <dcterms:modified xsi:type="dcterms:W3CDTF">2024-11-07T10:22:26Z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73602533B1024607B22AF95FA950EA38_13</vt:lpwstr>
  </property>
</Properties>
</file>