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4C63C8">
      <w:pPr>
        <w:spacing w:line="360" w:lineRule="auto"/>
        <w:jc w:val="center"/>
        <w:rPr>
          <w:rFonts w:ascii="楷体" w:hAnsi="楷体" w:eastAsia="楷体"/>
          <w:b/>
          <w:spacing w:val="-6"/>
          <w:sz w:val="44"/>
          <w:szCs w:val="44"/>
        </w:rPr>
      </w:pPr>
    </w:p>
    <w:p w14:paraId="7F772F80">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浙江求是招标代理有限公司关于</w:t>
      </w:r>
    </w:p>
    <w:p w14:paraId="33C9D1DC">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浙江大学</w:t>
      </w:r>
    </w:p>
    <w:p w14:paraId="469EE6C2">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各校区电梯维保服务</w:t>
      </w:r>
    </w:p>
    <w:p w14:paraId="413CF6EF">
      <w:pPr>
        <w:spacing w:line="360" w:lineRule="auto"/>
        <w:jc w:val="center"/>
        <w:rPr>
          <w:rFonts w:ascii="楷体" w:hAnsi="楷体" w:eastAsia="楷体"/>
          <w:b/>
          <w:spacing w:val="-6"/>
          <w:sz w:val="48"/>
          <w:szCs w:val="48"/>
        </w:rPr>
      </w:pPr>
    </w:p>
    <w:p w14:paraId="15CD0245">
      <w:pPr>
        <w:spacing w:line="360" w:lineRule="auto"/>
        <w:jc w:val="center"/>
        <w:rPr>
          <w:rFonts w:ascii="楷体" w:hAnsi="楷体" w:eastAsia="楷体"/>
          <w:b/>
          <w:spacing w:val="-6"/>
          <w:sz w:val="48"/>
          <w:szCs w:val="48"/>
        </w:rPr>
      </w:pPr>
    </w:p>
    <w:p w14:paraId="18E207D8">
      <w:pPr>
        <w:spacing w:line="360" w:lineRule="auto"/>
        <w:jc w:val="center"/>
        <w:rPr>
          <w:rFonts w:ascii="楷体" w:hAnsi="楷体" w:eastAsia="楷体"/>
          <w:b/>
          <w:spacing w:val="-6"/>
          <w:sz w:val="72"/>
          <w:szCs w:val="72"/>
        </w:rPr>
      </w:pPr>
      <w:r>
        <w:rPr>
          <w:rFonts w:hint="eastAsia" w:ascii="楷体" w:hAnsi="楷体" w:eastAsia="楷体"/>
          <w:b/>
          <w:spacing w:val="-6"/>
          <w:sz w:val="72"/>
          <w:szCs w:val="72"/>
        </w:rPr>
        <w:t>招 标 文 件</w:t>
      </w:r>
    </w:p>
    <w:p w14:paraId="7FE271F0">
      <w:pPr>
        <w:spacing w:line="360" w:lineRule="auto"/>
        <w:rPr>
          <w:rFonts w:ascii="楷体" w:hAnsi="楷体" w:eastAsia="楷体"/>
          <w:b/>
          <w:spacing w:val="-6"/>
          <w:sz w:val="30"/>
          <w:szCs w:val="30"/>
        </w:rPr>
      </w:pPr>
    </w:p>
    <w:p w14:paraId="71C9D770">
      <w:pPr>
        <w:spacing w:line="360" w:lineRule="auto"/>
        <w:rPr>
          <w:rFonts w:ascii="楷体" w:hAnsi="楷体" w:eastAsia="楷体"/>
          <w:b/>
          <w:spacing w:val="-6"/>
          <w:sz w:val="30"/>
          <w:szCs w:val="30"/>
        </w:rPr>
      </w:pPr>
    </w:p>
    <w:p w14:paraId="5F19B967">
      <w:pPr>
        <w:spacing w:line="360" w:lineRule="auto"/>
        <w:rPr>
          <w:rFonts w:ascii="楷体" w:hAnsi="楷体" w:eastAsia="楷体"/>
          <w:b/>
          <w:spacing w:val="-6"/>
          <w:sz w:val="30"/>
          <w:szCs w:val="30"/>
        </w:rPr>
      </w:pPr>
      <w:r>
        <w:rPr>
          <w:rFonts w:hint="eastAsia" w:ascii="楷体" w:hAnsi="楷体" w:eastAsia="楷体"/>
          <w:b/>
          <w:spacing w:val="-6"/>
          <w:sz w:val="30"/>
          <w:szCs w:val="30"/>
        </w:rPr>
        <w:t>采 购 人：浙江大学</w:t>
      </w:r>
    </w:p>
    <w:p w14:paraId="29C8D9B9">
      <w:pPr>
        <w:spacing w:line="360" w:lineRule="auto"/>
        <w:rPr>
          <w:rFonts w:ascii="楷体" w:hAnsi="楷体" w:eastAsia="楷体"/>
          <w:b/>
          <w:spacing w:val="-6"/>
          <w:sz w:val="30"/>
          <w:szCs w:val="30"/>
        </w:rPr>
      </w:pPr>
      <w:r>
        <w:rPr>
          <w:rFonts w:hint="eastAsia" w:ascii="楷体" w:hAnsi="楷体" w:eastAsia="楷体"/>
          <w:b/>
          <w:spacing w:val="-6"/>
          <w:sz w:val="30"/>
          <w:szCs w:val="30"/>
        </w:rPr>
        <w:t>项目名称：浙江大学各校区电梯维保服务</w:t>
      </w:r>
    </w:p>
    <w:p w14:paraId="7F71370B">
      <w:pPr>
        <w:spacing w:line="360" w:lineRule="auto"/>
        <w:rPr>
          <w:rFonts w:ascii="楷体" w:hAnsi="楷体" w:eastAsia="楷体"/>
          <w:b/>
          <w:spacing w:val="-6"/>
          <w:sz w:val="30"/>
          <w:szCs w:val="30"/>
        </w:rPr>
      </w:pPr>
      <w:r>
        <w:rPr>
          <w:rFonts w:hint="eastAsia" w:ascii="楷体" w:hAnsi="楷体" w:eastAsia="楷体"/>
          <w:b/>
          <w:spacing w:val="-6"/>
          <w:sz w:val="30"/>
          <w:szCs w:val="30"/>
        </w:rPr>
        <w:t>项目编号：QSZB-Z(F)-A24477(GK)</w:t>
      </w:r>
    </w:p>
    <w:p w14:paraId="0F9FA644">
      <w:pPr>
        <w:spacing w:line="360" w:lineRule="auto"/>
        <w:rPr>
          <w:rFonts w:ascii="楷体" w:hAnsi="楷体" w:eastAsia="楷体"/>
          <w:b/>
          <w:spacing w:val="-6"/>
          <w:sz w:val="30"/>
          <w:szCs w:val="30"/>
        </w:rPr>
      </w:pPr>
      <w:r>
        <w:rPr>
          <w:rFonts w:hint="eastAsia" w:ascii="楷体" w:hAnsi="楷体" w:eastAsia="楷体"/>
          <w:b/>
          <w:spacing w:val="-6"/>
          <w:sz w:val="30"/>
          <w:szCs w:val="30"/>
        </w:rPr>
        <w:t>采购代理机构：浙江求是招标代理有限公司</w:t>
      </w:r>
    </w:p>
    <w:p w14:paraId="2F17CE89">
      <w:pPr>
        <w:pStyle w:val="14"/>
        <w:spacing w:beforeLines="0" w:afterLines="0" w:line="288" w:lineRule="auto"/>
        <w:rPr>
          <w:rFonts w:ascii="楷体" w:hAnsi="楷体" w:eastAsia="楷体"/>
          <w:b/>
          <w:sz w:val="30"/>
          <w:szCs w:val="30"/>
        </w:rPr>
        <w:sectPr>
          <w:headerReference r:id="rId3" w:type="default"/>
          <w:footerReference r:id="rId4" w:type="default"/>
          <w:pgSz w:w="11906" w:h="16838"/>
          <w:pgMar w:top="1247" w:right="1247" w:bottom="1247" w:left="1247" w:header="35" w:footer="782" w:gutter="0"/>
          <w:cols w:space="720" w:num="1"/>
          <w:docGrid w:linePitch="381" w:charSpace="0"/>
        </w:sectPr>
      </w:pPr>
    </w:p>
    <w:p w14:paraId="58E34A0F">
      <w:pPr>
        <w:pStyle w:val="14"/>
        <w:spacing w:beforeLines="0" w:afterLines="0" w:line="288" w:lineRule="auto"/>
        <w:rPr>
          <w:rFonts w:ascii="楷体" w:hAnsi="楷体" w:eastAsia="楷体"/>
          <w:b/>
          <w:sz w:val="30"/>
          <w:szCs w:val="30"/>
        </w:rPr>
      </w:pPr>
    </w:p>
    <w:p w14:paraId="1B279BFB">
      <w:pPr>
        <w:pStyle w:val="14"/>
        <w:spacing w:beforeLines="0" w:afterLines="0" w:line="288" w:lineRule="auto"/>
        <w:jc w:val="center"/>
        <w:rPr>
          <w:rFonts w:ascii="楷体" w:hAnsi="楷体" w:eastAsia="楷体"/>
          <w:b/>
          <w:sz w:val="30"/>
          <w:szCs w:val="30"/>
        </w:rPr>
      </w:pPr>
      <w:r>
        <w:rPr>
          <w:rFonts w:ascii="楷体" w:hAnsi="楷体" w:eastAsia="楷体"/>
          <w:b/>
          <w:sz w:val="30"/>
          <w:szCs w:val="30"/>
        </w:rPr>
        <w:t>目</w:t>
      </w:r>
      <w:r>
        <w:rPr>
          <w:rFonts w:hint="eastAsia" w:ascii="楷体" w:hAnsi="楷体" w:eastAsia="楷体"/>
          <w:b/>
          <w:sz w:val="30"/>
          <w:szCs w:val="30"/>
        </w:rPr>
        <w:t xml:space="preserve">  </w:t>
      </w:r>
      <w:r>
        <w:rPr>
          <w:rFonts w:ascii="楷体" w:hAnsi="楷体" w:eastAsia="楷体"/>
          <w:b/>
          <w:sz w:val="30"/>
          <w:szCs w:val="30"/>
        </w:rPr>
        <w:t>录</w:t>
      </w:r>
    </w:p>
    <w:p w14:paraId="3B46A191">
      <w:pPr>
        <w:pStyle w:val="14"/>
        <w:spacing w:beforeLines="0" w:afterLines="0" w:line="288" w:lineRule="auto"/>
        <w:rPr>
          <w:rFonts w:ascii="楷体" w:hAnsi="楷体" w:eastAsia="楷体"/>
          <w:b/>
          <w:sz w:val="30"/>
          <w:szCs w:val="30"/>
        </w:rPr>
      </w:pPr>
    </w:p>
    <w:p w14:paraId="232CCC76">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第一章</w:t>
      </w:r>
      <w:r>
        <w:rPr>
          <w:rFonts w:ascii="楷体" w:hAnsi="楷体" w:eastAsia="楷体"/>
          <w:b/>
          <w:spacing w:val="-6"/>
          <w:sz w:val="30"/>
          <w:szCs w:val="30"/>
        </w:rPr>
        <w:t xml:space="preserve">  </w:t>
      </w:r>
      <w:r>
        <w:rPr>
          <w:rFonts w:hint="eastAsia" w:ascii="楷体" w:hAnsi="楷体" w:eastAsia="楷体"/>
          <w:b/>
          <w:spacing w:val="-6"/>
          <w:sz w:val="30"/>
          <w:szCs w:val="30"/>
        </w:rPr>
        <w:t>投标邀请</w:t>
      </w:r>
    </w:p>
    <w:p w14:paraId="3CD90A1F">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第二章</w:t>
      </w:r>
      <w:r>
        <w:rPr>
          <w:rFonts w:ascii="楷体" w:hAnsi="楷体" w:eastAsia="楷体"/>
          <w:b/>
          <w:spacing w:val="-6"/>
          <w:sz w:val="30"/>
          <w:szCs w:val="30"/>
        </w:rPr>
        <w:t xml:space="preserve">  </w:t>
      </w:r>
      <w:r>
        <w:rPr>
          <w:rFonts w:hint="eastAsia" w:ascii="楷体" w:hAnsi="楷体" w:eastAsia="楷体"/>
          <w:b/>
          <w:spacing w:val="-6"/>
          <w:sz w:val="30"/>
          <w:szCs w:val="30"/>
        </w:rPr>
        <w:t>采购需求</w:t>
      </w:r>
    </w:p>
    <w:p w14:paraId="5C29CE33">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第三章</w:t>
      </w:r>
      <w:r>
        <w:rPr>
          <w:rFonts w:ascii="楷体" w:hAnsi="楷体" w:eastAsia="楷体"/>
          <w:b/>
          <w:spacing w:val="-6"/>
          <w:sz w:val="30"/>
          <w:szCs w:val="30"/>
        </w:rPr>
        <w:t xml:space="preserve">  </w:t>
      </w:r>
      <w:r>
        <w:rPr>
          <w:rFonts w:hint="eastAsia" w:ascii="楷体" w:hAnsi="楷体" w:eastAsia="楷体"/>
          <w:b/>
          <w:spacing w:val="-6"/>
          <w:sz w:val="30"/>
          <w:szCs w:val="30"/>
        </w:rPr>
        <w:t>投标人须知</w:t>
      </w:r>
    </w:p>
    <w:p w14:paraId="52FE4BB9">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第四章</w:t>
      </w:r>
      <w:r>
        <w:rPr>
          <w:rFonts w:ascii="楷体" w:hAnsi="楷体" w:eastAsia="楷体"/>
          <w:b/>
          <w:spacing w:val="-6"/>
          <w:sz w:val="30"/>
          <w:szCs w:val="30"/>
        </w:rPr>
        <w:t xml:space="preserve">  </w:t>
      </w:r>
      <w:r>
        <w:rPr>
          <w:rFonts w:hint="eastAsia" w:ascii="楷体" w:hAnsi="楷体" w:eastAsia="楷体"/>
          <w:b/>
          <w:spacing w:val="-6"/>
          <w:sz w:val="30"/>
          <w:szCs w:val="30"/>
        </w:rPr>
        <w:t>评标方法和评标标准</w:t>
      </w:r>
    </w:p>
    <w:p w14:paraId="64B45836">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 xml:space="preserve">第五章 </w:t>
      </w:r>
      <w:r>
        <w:rPr>
          <w:rFonts w:ascii="楷体" w:hAnsi="楷体" w:eastAsia="楷体"/>
          <w:b/>
          <w:spacing w:val="-6"/>
          <w:sz w:val="30"/>
          <w:szCs w:val="30"/>
        </w:rPr>
        <w:t xml:space="preserve"> </w:t>
      </w:r>
      <w:r>
        <w:rPr>
          <w:rFonts w:hint="eastAsia" w:ascii="楷体" w:hAnsi="楷体" w:eastAsia="楷体"/>
          <w:b/>
          <w:spacing w:val="-6"/>
          <w:sz w:val="30"/>
          <w:szCs w:val="30"/>
        </w:rPr>
        <w:t>拟签订的合同文本</w:t>
      </w:r>
    </w:p>
    <w:p w14:paraId="0FBB33E6">
      <w:pPr>
        <w:tabs>
          <w:tab w:val="left" w:pos="1440"/>
        </w:tabs>
        <w:spacing w:before="120" w:beforeLines="50" w:line="288" w:lineRule="auto"/>
        <w:ind w:left="284"/>
        <w:rPr>
          <w:rFonts w:ascii="楷体" w:hAnsi="楷体" w:eastAsia="楷体"/>
          <w:b/>
          <w:spacing w:val="-6"/>
          <w:sz w:val="30"/>
          <w:szCs w:val="30"/>
        </w:rPr>
      </w:pPr>
      <w:r>
        <w:rPr>
          <w:rFonts w:hint="eastAsia" w:ascii="楷体" w:hAnsi="楷体" w:eastAsia="楷体"/>
          <w:b/>
          <w:spacing w:val="-6"/>
          <w:sz w:val="30"/>
          <w:szCs w:val="30"/>
        </w:rPr>
        <w:t>第六章</w:t>
      </w:r>
      <w:r>
        <w:rPr>
          <w:rFonts w:ascii="楷体" w:hAnsi="楷体" w:eastAsia="楷体"/>
          <w:b/>
          <w:spacing w:val="-6"/>
          <w:sz w:val="30"/>
          <w:szCs w:val="30"/>
        </w:rPr>
        <w:t xml:space="preserve">  </w:t>
      </w:r>
      <w:r>
        <w:rPr>
          <w:rFonts w:hint="eastAsia" w:ascii="楷体" w:hAnsi="楷体" w:eastAsia="楷体"/>
          <w:b/>
          <w:spacing w:val="-6"/>
          <w:sz w:val="30"/>
          <w:szCs w:val="30"/>
        </w:rPr>
        <w:t>投标文件格式</w:t>
      </w:r>
    </w:p>
    <w:p w14:paraId="539396E5">
      <w:pPr>
        <w:pStyle w:val="14"/>
        <w:spacing w:beforeLines="0" w:afterLines="0" w:line="288" w:lineRule="auto"/>
        <w:jc w:val="left"/>
        <w:rPr>
          <w:rFonts w:hAnsi="宋体"/>
          <w:sz w:val="21"/>
          <w:szCs w:val="21"/>
        </w:rPr>
      </w:pPr>
    </w:p>
    <w:p w14:paraId="109473EE">
      <w:pPr>
        <w:pStyle w:val="14"/>
        <w:spacing w:beforeLines="0" w:afterLines="0" w:line="288" w:lineRule="auto"/>
        <w:jc w:val="left"/>
        <w:outlineLvl w:val="0"/>
        <w:rPr>
          <w:rFonts w:hAnsi="宋体"/>
          <w:sz w:val="21"/>
          <w:szCs w:val="21"/>
        </w:rPr>
        <w:sectPr>
          <w:footerReference r:id="rId5" w:type="default"/>
          <w:pgSz w:w="11906" w:h="16838"/>
          <w:pgMar w:top="1247" w:right="1247" w:bottom="1247" w:left="1247" w:header="35" w:footer="782" w:gutter="0"/>
          <w:pgNumType w:start="1"/>
          <w:cols w:space="720" w:num="1"/>
          <w:docGrid w:linePitch="381" w:charSpace="0"/>
        </w:sectPr>
      </w:pPr>
    </w:p>
    <w:p w14:paraId="1F467CA9">
      <w:pPr>
        <w:pStyle w:val="14"/>
        <w:spacing w:beforeLines="0" w:afterLines="0" w:line="288" w:lineRule="auto"/>
        <w:jc w:val="center"/>
        <w:outlineLvl w:val="0"/>
        <w:rPr>
          <w:rFonts w:hAnsi="宋体"/>
          <w:b/>
          <w:spacing w:val="-6"/>
          <w:sz w:val="32"/>
          <w:szCs w:val="32"/>
        </w:rPr>
      </w:pPr>
      <w:r>
        <w:rPr>
          <w:rFonts w:hAnsi="宋体"/>
          <w:b/>
          <w:spacing w:val="-6"/>
          <w:sz w:val="32"/>
          <w:szCs w:val="32"/>
        </w:rPr>
        <w:t>第</w:t>
      </w:r>
      <w:bookmarkStart w:id="61" w:name="_GoBack"/>
      <w:bookmarkEnd w:id="61"/>
      <w:r>
        <w:rPr>
          <w:rFonts w:hAnsi="宋体"/>
          <w:b/>
          <w:spacing w:val="-6"/>
          <w:sz w:val="32"/>
          <w:szCs w:val="32"/>
        </w:rPr>
        <w:t>一章  投标邀请</w:t>
      </w:r>
    </w:p>
    <w:p w14:paraId="05DF0414">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b/>
          <w:sz w:val="21"/>
          <w:szCs w:val="21"/>
        </w:rPr>
      </w:pPr>
      <w:r>
        <w:rPr>
          <w:rFonts w:hint="eastAsia" w:ascii="宋体" w:hAnsi="宋体"/>
          <w:b/>
          <w:sz w:val="21"/>
          <w:szCs w:val="21"/>
        </w:rPr>
        <w:t>项目概况</w:t>
      </w:r>
    </w:p>
    <w:p w14:paraId="1F762A37">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ascii="宋体" w:hAnsi="宋体"/>
          <w:b/>
          <w:sz w:val="21"/>
          <w:szCs w:val="21"/>
        </w:rPr>
      </w:pPr>
      <w:r>
        <w:rPr>
          <w:rFonts w:hint="eastAsia" w:ascii="宋体" w:hAnsi="宋体"/>
          <w:b/>
          <w:sz w:val="21"/>
          <w:szCs w:val="21"/>
          <w:u w:val="single"/>
        </w:rPr>
        <w:t xml:space="preserve"> 浙江大学各校区电梯维保服务</w:t>
      </w:r>
      <w:r>
        <w:rPr>
          <w:rFonts w:hint="eastAsia" w:ascii="宋体" w:hAnsi="宋体"/>
          <w:b/>
          <w:sz w:val="21"/>
          <w:szCs w:val="21"/>
        </w:rPr>
        <w:t>招标项目的潜在投标人应在</w:t>
      </w:r>
      <w:r>
        <w:rPr>
          <w:rFonts w:hint="eastAsia" w:ascii="宋体" w:hAnsi="宋体"/>
          <w:b/>
          <w:sz w:val="21"/>
          <w:szCs w:val="21"/>
          <w:u w:val="single"/>
        </w:rPr>
        <w:t xml:space="preserve"> 微信获取（扫描附件二维码或关注“浙江求是招标代理有限公司”企业公众号）或现场（杭州市西湖区玉古路</w:t>
      </w:r>
      <w:r>
        <w:rPr>
          <w:rFonts w:ascii="宋体" w:hAnsi="宋体"/>
          <w:b/>
          <w:sz w:val="21"/>
          <w:szCs w:val="21"/>
          <w:u w:val="single"/>
        </w:rPr>
        <w:t>173</w:t>
      </w:r>
      <w:r>
        <w:rPr>
          <w:rFonts w:hint="eastAsia" w:ascii="宋体" w:hAnsi="宋体"/>
          <w:b/>
          <w:sz w:val="21"/>
          <w:szCs w:val="21"/>
          <w:u w:val="single"/>
        </w:rPr>
        <w:t>号中田大厦</w:t>
      </w:r>
      <w:r>
        <w:rPr>
          <w:rFonts w:ascii="宋体" w:hAnsi="宋体"/>
          <w:b/>
          <w:sz w:val="21"/>
          <w:szCs w:val="21"/>
          <w:u w:val="single"/>
        </w:rPr>
        <w:t>21楼H</w:t>
      </w:r>
      <w:r>
        <w:rPr>
          <w:rFonts w:hint="eastAsia" w:ascii="宋体" w:hAnsi="宋体"/>
          <w:b/>
          <w:sz w:val="21"/>
          <w:szCs w:val="21"/>
          <w:u w:val="single"/>
        </w:rPr>
        <w:t xml:space="preserve">室） </w:t>
      </w:r>
      <w:r>
        <w:rPr>
          <w:rFonts w:hint="eastAsia" w:ascii="宋体" w:hAnsi="宋体"/>
          <w:b/>
          <w:sz w:val="21"/>
          <w:szCs w:val="21"/>
        </w:rPr>
        <w:t>获取招标文件，并于</w:t>
      </w:r>
      <w:r>
        <w:rPr>
          <w:rFonts w:hint="eastAsia" w:ascii="宋体" w:hAnsi="宋体"/>
          <w:b/>
          <w:sz w:val="21"/>
          <w:szCs w:val="21"/>
          <w:highlight w:val="none"/>
          <w:u w:val="single"/>
          <w:lang w:eastAsia="zh-CN"/>
        </w:rPr>
        <w:t>2024年11月11日13:30:00</w:t>
      </w:r>
      <w:r>
        <w:rPr>
          <w:rFonts w:hint="eastAsia" w:ascii="宋体" w:hAnsi="宋体"/>
          <w:b/>
          <w:sz w:val="21"/>
          <w:szCs w:val="21"/>
          <w:u w:val="single"/>
        </w:rPr>
        <w:t>（北京时间）</w:t>
      </w:r>
      <w:r>
        <w:rPr>
          <w:rFonts w:hint="eastAsia" w:ascii="宋体" w:hAnsi="宋体"/>
          <w:b/>
          <w:bCs/>
          <w:sz w:val="21"/>
          <w:szCs w:val="21"/>
        </w:rPr>
        <w:t>前递交投标</w:t>
      </w:r>
      <w:r>
        <w:rPr>
          <w:rFonts w:ascii="宋体" w:hAnsi="宋体"/>
          <w:b/>
          <w:bCs/>
          <w:sz w:val="21"/>
          <w:szCs w:val="21"/>
        </w:rPr>
        <w:t>文件</w:t>
      </w:r>
      <w:r>
        <w:rPr>
          <w:rFonts w:hint="eastAsia" w:ascii="宋体" w:hAnsi="宋体"/>
          <w:b/>
          <w:sz w:val="21"/>
          <w:szCs w:val="21"/>
        </w:rPr>
        <w:t>。</w:t>
      </w:r>
    </w:p>
    <w:p w14:paraId="60BB167E">
      <w:pPr>
        <w:adjustRightInd w:val="0"/>
        <w:snapToGrid w:val="0"/>
        <w:spacing w:line="288" w:lineRule="auto"/>
        <w:rPr>
          <w:rFonts w:ascii="宋体" w:hAnsi="宋体" w:cs="宋体"/>
          <w:b/>
          <w:sz w:val="21"/>
          <w:szCs w:val="21"/>
        </w:rPr>
      </w:pPr>
      <w:bookmarkStart w:id="0" w:name="_Toc35393621"/>
      <w:bookmarkStart w:id="1" w:name="_Toc28359079"/>
      <w:bookmarkStart w:id="2" w:name="_Toc35393790"/>
      <w:bookmarkStart w:id="3" w:name="_Toc28359002"/>
      <w:bookmarkStart w:id="4" w:name="_Hlk24379207"/>
      <w:r>
        <w:rPr>
          <w:rFonts w:hint="eastAsia" w:ascii="宋体" w:hAnsi="宋体" w:cs="宋体"/>
          <w:b/>
          <w:sz w:val="21"/>
          <w:szCs w:val="21"/>
        </w:rPr>
        <w:t>一、项目基本情况</w:t>
      </w:r>
      <w:bookmarkEnd w:id="0"/>
      <w:bookmarkEnd w:id="1"/>
      <w:bookmarkEnd w:id="2"/>
      <w:bookmarkEnd w:id="3"/>
    </w:p>
    <w:p w14:paraId="0068BD78">
      <w:pPr>
        <w:adjustRightInd w:val="0"/>
        <w:snapToGrid w:val="0"/>
        <w:spacing w:line="288" w:lineRule="auto"/>
        <w:ind w:firstLine="420" w:firstLineChars="200"/>
        <w:rPr>
          <w:rFonts w:ascii="宋体" w:hAnsi="宋体"/>
          <w:sz w:val="21"/>
          <w:szCs w:val="21"/>
        </w:rPr>
      </w:pPr>
      <w:r>
        <w:rPr>
          <w:rFonts w:hint="eastAsia" w:ascii="宋体" w:hAnsi="宋体"/>
          <w:sz w:val="21"/>
          <w:szCs w:val="21"/>
        </w:rPr>
        <w:t>1.项目编号：QSZB-Z(F)-A24477(GK)</w:t>
      </w:r>
    </w:p>
    <w:p w14:paraId="4F689BD6">
      <w:pPr>
        <w:adjustRightInd w:val="0"/>
        <w:snapToGrid w:val="0"/>
        <w:spacing w:line="288" w:lineRule="auto"/>
        <w:ind w:firstLine="420" w:firstLineChars="200"/>
        <w:rPr>
          <w:rFonts w:ascii="宋体" w:hAnsi="宋体"/>
          <w:sz w:val="21"/>
          <w:szCs w:val="21"/>
        </w:rPr>
      </w:pPr>
      <w:r>
        <w:rPr>
          <w:rFonts w:ascii="宋体" w:hAnsi="宋体"/>
          <w:sz w:val="21"/>
          <w:szCs w:val="21"/>
        </w:rPr>
        <w:t>2</w:t>
      </w:r>
      <w:r>
        <w:rPr>
          <w:rFonts w:hint="eastAsia" w:ascii="宋体" w:hAnsi="宋体"/>
          <w:sz w:val="21"/>
          <w:szCs w:val="21"/>
        </w:rPr>
        <w:t>.项目名称：浙江大学各校区电梯维保服务</w:t>
      </w:r>
    </w:p>
    <w:bookmarkEnd w:id="4"/>
    <w:p w14:paraId="23E44062">
      <w:pPr>
        <w:adjustRightInd w:val="0"/>
        <w:snapToGrid w:val="0"/>
        <w:spacing w:line="288" w:lineRule="auto"/>
        <w:ind w:firstLine="420" w:firstLineChars="200"/>
        <w:rPr>
          <w:rFonts w:ascii="宋体" w:hAnsi="宋体"/>
          <w:sz w:val="21"/>
          <w:szCs w:val="21"/>
        </w:rPr>
      </w:pPr>
      <w:bookmarkStart w:id="5" w:name="OLE_LINK1"/>
      <w:r>
        <w:rPr>
          <w:rFonts w:ascii="宋体" w:hAnsi="宋体"/>
          <w:sz w:val="21"/>
          <w:szCs w:val="21"/>
        </w:rPr>
        <w:t>3</w:t>
      </w:r>
      <w:r>
        <w:rPr>
          <w:rFonts w:hint="eastAsia" w:ascii="宋体" w:hAnsi="宋体"/>
          <w:sz w:val="21"/>
          <w:szCs w:val="21"/>
        </w:rPr>
        <w:t>.合同履约期限：维保（维修）服务期限一年，维保服务时间2025年1月1日至2025年12月31日</w:t>
      </w:r>
    </w:p>
    <w:bookmarkEnd w:id="5"/>
    <w:p w14:paraId="0EBB9A3C">
      <w:pPr>
        <w:adjustRightInd w:val="0"/>
        <w:snapToGrid w:val="0"/>
        <w:spacing w:line="288" w:lineRule="auto"/>
        <w:ind w:firstLine="420" w:firstLineChars="200"/>
        <w:rPr>
          <w:rFonts w:ascii="宋体" w:hAnsi="宋体"/>
          <w:bCs/>
          <w:sz w:val="21"/>
          <w:szCs w:val="21"/>
        </w:rPr>
      </w:pPr>
      <w:r>
        <w:rPr>
          <w:rFonts w:ascii="宋体" w:hAnsi="宋体"/>
          <w:bCs/>
          <w:sz w:val="21"/>
          <w:szCs w:val="21"/>
        </w:rPr>
        <w:t>4</w:t>
      </w:r>
      <w:r>
        <w:rPr>
          <w:rFonts w:hint="eastAsia" w:ascii="宋体" w:hAnsi="宋体"/>
          <w:bCs/>
          <w:sz w:val="21"/>
          <w:szCs w:val="21"/>
        </w:rPr>
        <w:t>.本项目不接受联合体投标。</w:t>
      </w:r>
    </w:p>
    <w:p w14:paraId="35D9ADB6">
      <w:pPr>
        <w:adjustRightInd w:val="0"/>
        <w:snapToGrid w:val="0"/>
        <w:spacing w:line="288" w:lineRule="auto"/>
        <w:ind w:firstLine="420" w:firstLineChars="200"/>
        <w:rPr>
          <w:rFonts w:ascii="宋体" w:hAnsi="宋体"/>
          <w:sz w:val="21"/>
          <w:szCs w:val="21"/>
        </w:rPr>
      </w:pPr>
      <w:r>
        <w:rPr>
          <w:rFonts w:ascii="宋体" w:hAnsi="宋体"/>
          <w:sz w:val="21"/>
          <w:szCs w:val="21"/>
        </w:rPr>
        <w:t>5</w:t>
      </w:r>
      <w:r>
        <w:rPr>
          <w:rFonts w:hint="eastAsia" w:ascii="宋体" w:hAnsi="宋体"/>
          <w:sz w:val="21"/>
          <w:szCs w:val="21"/>
        </w:rPr>
        <w:t>.采购需求：</w:t>
      </w:r>
    </w:p>
    <w:tbl>
      <w:tblPr>
        <w:tblStyle w:val="25"/>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8"/>
        <w:gridCol w:w="4140"/>
        <w:gridCol w:w="743"/>
        <w:gridCol w:w="756"/>
        <w:gridCol w:w="2101"/>
        <w:gridCol w:w="1127"/>
      </w:tblGrid>
      <w:tr w14:paraId="31338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89" w:type="pct"/>
            <w:tcBorders>
              <w:tl2br w:val="nil"/>
              <w:tr2bl w:val="nil"/>
            </w:tcBorders>
            <w:vAlign w:val="center"/>
          </w:tcPr>
          <w:p w14:paraId="38865C26">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标项</w:t>
            </w:r>
          </w:p>
        </w:tc>
        <w:tc>
          <w:tcPr>
            <w:tcW w:w="2152" w:type="pct"/>
            <w:tcBorders>
              <w:right w:val="single" w:color="auto" w:sz="4" w:space="0"/>
              <w:tl2br w:val="nil"/>
              <w:tr2bl w:val="nil"/>
            </w:tcBorders>
            <w:vAlign w:val="center"/>
          </w:tcPr>
          <w:p w14:paraId="2C6D0BF9">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名称</w:t>
            </w:r>
          </w:p>
        </w:tc>
        <w:tc>
          <w:tcPr>
            <w:tcW w:w="386" w:type="pct"/>
            <w:tcBorders>
              <w:tl2br w:val="nil"/>
              <w:tr2bl w:val="nil"/>
            </w:tcBorders>
            <w:vAlign w:val="center"/>
          </w:tcPr>
          <w:p w14:paraId="5F9AAFCB">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数量</w:t>
            </w:r>
          </w:p>
        </w:tc>
        <w:tc>
          <w:tcPr>
            <w:tcW w:w="393" w:type="pct"/>
            <w:tcBorders>
              <w:tl2br w:val="nil"/>
              <w:tr2bl w:val="nil"/>
            </w:tcBorders>
            <w:vAlign w:val="center"/>
          </w:tcPr>
          <w:p w14:paraId="10F64B5F">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单位</w:t>
            </w:r>
          </w:p>
        </w:tc>
        <w:tc>
          <w:tcPr>
            <w:tcW w:w="1092" w:type="pct"/>
            <w:tcBorders>
              <w:right w:val="single" w:color="auto" w:sz="4" w:space="0"/>
              <w:tl2br w:val="nil"/>
              <w:tr2bl w:val="nil"/>
            </w:tcBorders>
            <w:vAlign w:val="center"/>
          </w:tcPr>
          <w:p w14:paraId="32CC53F9">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简要技术需求或服务要求</w:t>
            </w:r>
          </w:p>
        </w:tc>
        <w:tc>
          <w:tcPr>
            <w:tcW w:w="586" w:type="pct"/>
            <w:tcBorders>
              <w:tl2br w:val="nil"/>
              <w:tr2bl w:val="nil"/>
            </w:tcBorders>
            <w:vAlign w:val="center"/>
          </w:tcPr>
          <w:p w14:paraId="68EFFDC7">
            <w:pPr>
              <w:adjustRightInd w:val="0"/>
              <w:snapToGrid w:val="0"/>
              <w:spacing w:line="288" w:lineRule="auto"/>
              <w:jc w:val="center"/>
              <w:rPr>
                <w:rFonts w:ascii="宋体" w:hAnsi="宋体" w:cs="宋体"/>
                <w:b/>
                <w:sz w:val="21"/>
                <w:szCs w:val="21"/>
              </w:rPr>
            </w:pPr>
            <w:r>
              <w:rPr>
                <w:rFonts w:hint="eastAsia" w:ascii="宋体" w:hAnsi="宋体" w:cs="宋体"/>
                <w:b/>
                <w:sz w:val="21"/>
                <w:szCs w:val="21"/>
              </w:rPr>
              <w:t>预算金额</w:t>
            </w:r>
          </w:p>
          <w:p w14:paraId="00AB465E">
            <w:pPr>
              <w:adjustRightInd w:val="0"/>
              <w:snapToGrid w:val="0"/>
              <w:spacing w:line="288" w:lineRule="auto"/>
              <w:jc w:val="center"/>
              <w:rPr>
                <w:rFonts w:ascii="宋体" w:hAnsi="宋体" w:cs="宋体"/>
                <w:b/>
                <w:sz w:val="21"/>
                <w:szCs w:val="21"/>
              </w:rPr>
            </w:pPr>
            <w:r>
              <w:rPr>
                <w:rFonts w:hint="eastAsia" w:ascii="宋体" w:hAnsi="宋体" w:cs="宋体"/>
                <w:b/>
                <w:sz w:val="21"/>
                <w:szCs w:val="21"/>
              </w:rPr>
              <w:t>（万元）</w:t>
            </w:r>
          </w:p>
        </w:tc>
      </w:tr>
      <w:tr w14:paraId="5D8C6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89" w:type="pct"/>
            <w:tcBorders>
              <w:tl2br w:val="nil"/>
              <w:tr2bl w:val="nil"/>
            </w:tcBorders>
            <w:vAlign w:val="center"/>
          </w:tcPr>
          <w:p w14:paraId="4AAA683D">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一</w:t>
            </w:r>
          </w:p>
        </w:tc>
        <w:tc>
          <w:tcPr>
            <w:tcW w:w="2152" w:type="pct"/>
            <w:tcBorders>
              <w:right w:val="single" w:color="auto" w:sz="4" w:space="0"/>
              <w:tl2br w:val="nil"/>
              <w:tr2bl w:val="nil"/>
            </w:tcBorders>
            <w:shd w:val="clear" w:color="auto" w:fill="auto"/>
            <w:vAlign w:val="center"/>
          </w:tcPr>
          <w:p w14:paraId="774B2335">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浙江大学紫金港校区东区电梯维保服务</w:t>
            </w:r>
          </w:p>
        </w:tc>
        <w:tc>
          <w:tcPr>
            <w:tcW w:w="386" w:type="pct"/>
            <w:tcBorders>
              <w:tl2br w:val="nil"/>
              <w:tr2bl w:val="nil"/>
            </w:tcBorders>
            <w:shd w:val="clear" w:color="auto" w:fill="auto"/>
            <w:vAlign w:val="center"/>
          </w:tcPr>
          <w:p w14:paraId="06E00FC0">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1</w:t>
            </w:r>
          </w:p>
        </w:tc>
        <w:tc>
          <w:tcPr>
            <w:tcW w:w="393" w:type="pct"/>
            <w:tcBorders>
              <w:bottom w:val="single" w:color="auto" w:sz="4" w:space="0"/>
              <w:tl2br w:val="nil"/>
              <w:tr2bl w:val="nil"/>
            </w:tcBorders>
            <w:shd w:val="clear" w:color="auto" w:fill="auto"/>
            <w:vAlign w:val="center"/>
          </w:tcPr>
          <w:p w14:paraId="16340E54">
            <w:pPr>
              <w:adjustRightInd w:val="0"/>
              <w:snapToGrid w:val="0"/>
              <w:spacing w:line="288" w:lineRule="auto"/>
              <w:jc w:val="center"/>
              <w:rPr>
                <w:rFonts w:ascii="宋体" w:hAnsi="宋体" w:cs="宋体"/>
                <w:bCs/>
                <w:sz w:val="21"/>
                <w:szCs w:val="21"/>
                <w:highlight w:val="none"/>
              </w:rPr>
            </w:pPr>
            <w:r>
              <w:rPr>
                <w:rFonts w:hint="eastAsia" w:ascii="宋体" w:hAnsi="宋体" w:cs="宋体"/>
                <w:bCs/>
                <w:sz w:val="21"/>
                <w:szCs w:val="21"/>
                <w:highlight w:val="none"/>
              </w:rPr>
              <w:t>项</w:t>
            </w:r>
          </w:p>
        </w:tc>
        <w:tc>
          <w:tcPr>
            <w:tcW w:w="1092" w:type="pct"/>
            <w:tcBorders>
              <w:bottom w:val="single" w:color="auto" w:sz="4" w:space="0"/>
              <w:right w:val="single" w:color="auto" w:sz="4" w:space="0"/>
              <w:tl2br w:val="nil"/>
              <w:tr2bl w:val="nil"/>
            </w:tcBorders>
            <w:shd w:val="clear" w:color="auto" w:fill="auto"/>
            <w:vAlign w:val="center"/>
          </w:tcPr>
          <w:p w14:paraId="2926E43D">
            <w:pPr>
              <w:adjustRightInd w:val="0"/>
              <w:snapToGrid w:val="0"/>
              <w:spacing w:line="288" w:lineRule="auto"/>
              <w:jc w:val="center"/>
              <w:rPr>
                <w:rFonts w:ascii="宋体" w:hAnsi="宋体" w:cs="宋体"/>
                <w:bCs/>
                <w:sz w:val="21"/>
                <w:szCs w:val="21"/>
                <w:highlight w:val="none"/>
              </w:rPr>
            </w:pPr>
            <w:r>
              <w:rPr>
                <w:rFonts w:hint="eastAsia" w:ascii="宋体" w:hAnsi="宋体" w:cs="宋体"/>
                <w:bCs/>
                <w:sz w:val="21"/>
                <w:szCs w:val="21"/>
                <w:highlight w:val="none"/>
              </w:rPr>
              <w:t>113台电梯维保，具体详见采购需求</w:t>
            </w:r>
          </w:p>
        </w:tc>
        <w:tc>
          <w:tcPr>
            <w:tcW w:w="586" w:type="pct"/>
            <w:tcBorders>
              <w:tl2br w:val="nil"/>
              <w:tr2bl w:val="nil"/>
            </w:tcBorders>
            <w:vAlign w:val="center"/>
          </w:tcPr>
          <w:p w14:paraId="70D4FF36">
            <w:pPr>
              <w:adjustRightInd w:val="0"/>
              <w:snapToGrid w:val="0"/>
              <w:spacing w:line="288" w:lineRule="auto"/>
              <w:jc w:val="center"/>
              <w:rPr>
                <w:rFonts w:ascii="宋体" w:hAnsi="宋体" w:cs="宋体"/>
                <w:sz w:val="21"/>
                <w:szCs w:val="21"/>
              </w:rPr>
            </w:pPr>
            <w:r>
              <w:rPr>
                <w:rFonts w:hint="eastAsia" w:ascii="宋体" w:cs="宋体"/>
                <w:sz w:val="21"/>
                <w:szCs w:val="21"/>
              </w:rPr>
              <w:t>73.45</w:t>
            </w:r>
          </w:p>
        </w:tc>
      </w:tr>
      <w:tr w14:paraId="59DB6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89" w:type="pct"/>
            <w:tcBorders>
              <w:tl2br w:val="nil"/>
              <w:tr2bl w:val="nil"/>
            </w:tcBorders>
            <w:vAlign w:val="center"/>
          </w:tcPr>
          <w:p w14:paraId="21AEE159">
            <w:pPr>
              <w:adjustRightInd w:val="0"/>
              <w:snapToGrid w:val="0"/>
              <w:spacing w:line="288" w:lineRule="auto"/>
              <w:jc w:val="center"/>
              <w:rPr>
                <w:rFonts w:ascii="宋体" w:hAnsi="宋体" w:cs="宋体"/>
                <w:bCs/>
                <w:sz w:val="21"/>
                <w:szCs w:val="21"/>
              </w:rPr>
            </w:pPr>
            <w:bookmarkStart w:id="6" w:name="_Toc35393622"/>
            <w:bookmarkStart w:id="7" w:name="_Toc28359003"/>
            <w:bookmarkStart w:id="8" w:name="_Toc28359080"/>
            <w:bookmarkStart w:id="9" w:name="_Toc35393791"/>
            <w:r>
              <w:rPr>
                <w:rFonts w:hint="eastAsia" w:ascii="宋体" w:hAnsi="宋体" w:cs="宋体"/>
                <w:bCs/>
                <w:sz w:val="21"/>
                <w:szCs w:val="21"/>
              </w:rPr>
              <w:t>二</w:t>
            </w:r>
          </w:p>
        </w:tc>
        <w:tc>
          <w:tcPr>
            <w:tcW w:w="2152" w:type="pct"/>
            <w:tcBorders>
              <w:right w:val="single" w:color="auto" w:sz="4" w:space="0"/>
              <w:tl2br w:val="nil"/>
              <w:tr2bl w:val="nil"/>
            </w:tcBorders>
            <w:shd w:val="clear" w:color="auto" w:fill="auto"/>
            <w:vAlign w:val="center"/>
          </w:tcPr>
          <w:p w14:paraId="4D851131">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浙江大学紫金港校区西区电梯维保服务</w:t>
            </w:r>
          </w:p>
        </w:tc>
        <w:tc>
          <w:tcPr>
            <w:tcW w:w="386" w:type="pct"/>
            <w:tcBorders>
              <w:tl2br w:val="nil"/>
              <w:tr2bl w:val="nil"/>
            </w:tcBorders>
            <w:shd w:val="clear" w:color="auto" w:fill="auto"/>
            <w:vAlign w:val="center"/>
          </w:tcPr>
          <w:p w14:paraId="7897D31D">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1</w:t>
            </w:r>
          </w:p>
        </w:tc>
        <w:tc>
          <w:tcPr>
            <w:tcW w:w="393" w:type="pct"/>
            <w:tcBorders>
              <w:top w:val="single" w:color="auto" w:sz="4" w:space="0"/>
              <w:bottom w:val="single" w:color="auto" w:sz="4" w:space="0"/>
              <w:tl2br w:val="nil"/>
              <w:tr2bl w:val="nil"/>
            </w:tcBorders>
            <w:shd w:val="clear" w:color="auto" w:fill="auto"/>
            <w:vAlign w:val="center"/>
          </w:tcPr>
          <w:p w14:paraId="4A4ED222">
            <w:pPr>
              <w:adjustRightInd w:val="0"/>
              <w:snapToGrid w:val="0"/>
              <w:spacing w:line="288" w:lineRule="auto"/>
              <w:jc w:val="center"/>
              <w:rPr>
                <w:rFonts w:ascii="宋体" w:hAnsi="宋体" w:cs="宋体"/>
                <w:bCs/>
                <w:sz w:val="21"/>
                <w:szCs w:val="21"/>
                <w:highlight w:val="none"/>
              </w:rPr>
            </w:pPr>
            <w:r>
              <w:rPr>
                <w:rFonts w:hint="eastAsia" w:ascii="宋体" w:hAnsi="宋体" w:cs="宋体"/>
                <w:bCs/>
                <w:sz w:val="21"/>
                <w:szCs w:val="21"/>
                <w:highlight w:val="none"/>
              </w:rPr>
              <w:t>项</w:t>
            </w:r>
          </w:p>
        </w:tc>
        <w:tc>
          <w:tcPr>
            <w:tcW w:w="1092" w:type="pct"/>
            <w:tcBorders>
              <w:top w:val="single" w:color="auto" w:sz="4" w:space="0"/>
              <w:bottom w:val="single" w:color="auto" w:sz="4" w:space="0"/>
              <w:right w:val="single" w:color="auto" w:sz="4" w:space="0"/>
              <w:tl2br w:val="nil"/>
              <w:tr2bl w:val="nil"/>
            </w:tcBorders>
            <w:shd w:val="clear" w:color="auto" w:fill="auto"/>
            <w:vAlign w:val="center"/>
          </w:tcPr>
          <w:p w14:paraId="39E372AD">
            <w:pPr>
              <w:adjustRightInd w:val="0"/>
              <w:snapToGrid w:val="0"/>
              <w:spacing w:line="288" w:lineRule="auto"/>
              <w:jc w:val="center"/>
              <w:rPr>
                <w:rFonts w:ascii="宋体" w:hAnsi="宋体" w:cs="宋体"/>
                <w:bCs/>
                <w:sz w:val="21"/>
                <w:szCs w:val="21"/>
                <w:highlight w:val="none"/>
              </w:rPr>
            </w:pPr>
            <w:r>
              <w:rPr>
                <w:rFonts w:hint="eastAsia" w:ascii="宋体" w:hAnsi="宋体" w:cs="宋体"/>
                <w:bCs/>
                <w:sz w:val="21"/>
                <w:szCs w:val="21"/>
                <w:highlight w:val="none"/>
              </w:rPr>
              <w:t>103台电梯维保，具体详见采购需求</w:t>
            </w:r>
          </w:p>
        </w:tc>
        <w:tc>
          <w:tcPr>
            <w:tcW w:w="586" w:type="pct"/>
            <w:tcBorders>
              <w:tl2br w:val="nil"/>
              <w:tr2bl w:val="nil"/>
            </w:tcBorders>
            <w:vAlign w:val="center"/>
          </w:tcPr>
          <w:p w14:paraId="066AF782">
            <w:pPr>
              <w:adjustRightInd w:val="0"/>
              <w:snapToGrid w:val="0"/>
              <w:spacing w:line="288" w:lineRule="auto"/>
              <w:jc w:val="center"/>
              <w:rPr>
                <w:rFonts w:ascii="宋体" w:hAnsi="宋体" w:cs="宋体"/>
                <w:sz w:val="21"/>
                <w:szCs w:val="21"/>
              </w:rPr>
            </w:pPr>
            <w:r>
              <w:rPr>
                <w:rFonts w:hint="eastAsia" w:ascii="宋体" w:cs="宋体"/>
                <w:sz w:val="21"/>
                <w:szCs w:val="21"/>
              </w:rPr>
              <w:t>66.95</w:t>
            </w:r>
          </w:p>
        </w:tc>
      </w:tr>
      <w:tr w14:paraId="1D8A0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89" w:type="pct"/>
            <w:tcBorders>
              <w:tl2br w:val="nil"/>
              <w:tr2bl w:val="nil"/>
            </w:tcBorders>
            <w:vAlign w:val="center"/>
          </w:tcPr>
          <w:p w14:paraId="4DF94314">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三</w:t>
            </w:r>
          </w:p>
        </w:tc>
        <w:tc>
          <w:tcPr>
            <w:tcW w:w="2152" w:type="pct"/>
            <w:tcBorders>
              <w:right w:val="single" w:color="auto" w:sz="4" w:space="0"/>
              <w:tl2br w:val="nil"/>
              <w:tr2bl w:val="nil"/>
            </w:tcBorders>
            <w:shd w:val="clear" w:color="auto" w:fill="auto"/>
            <w:vAlign w:val="center"/>
          </w:tcPr>
          <w:p w14:paraId="55C44A3A">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浙江大学玉泉、华家池、西溪校区电梯维保服务</w:t>
            </w:r>
          </w:p>
        </w:tc>
        <w:tc>
          <w:tcPr>
            <w:tcW w:w="386" w:type="pct"/>
            <w:tcBorders>
              <w:tl2br w:val="nil"/>
              <w:tr2bl w:val="nil"/>
            </w:tcBorders>
            <w:shd w:val="clear" w:color="auto" w:fill="auto"/>
            <w:vAlign w:val="center"/>
          </w:tcPr>
          <w:p w14:paraId="302A3B18">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1</w:t>
            </w:r>
          </w:p>
        </w:tc>
        <w:tc>
          <w:tcPr>
            <w:tcW w:w="393" w:type="pct"/>
            <w:tcBorders>
              <w:top w:val="single" w:color="auto" w:sz="4" w:space="0"/>
              <w:bottom w:val="single" w:color="auto" w:sz="4" w:space="0"/>
              <w:tl2br w:val="nil"/>
              <w:tr2bl w:val="nil"/>
            </w:tcBorders>
            <w:shd w:val="clear" w:color="auto" w:fill="auto"/>
            <w:vAlign w:val="center"/>
          </w:tcPr>
          <w:p w14:paraId="5F433892">
            <w:pPr>
              <w:adjustRightInd w:val="0"/>
              <w:snapToGrid w:val="0"/>
              <w:spacing w:line="288" w:lineRule="auto"/>
              <w:jc w:val="center"/>
              <w:rPr>
                <w:rFonts w:ascii="宋体" w:hAnsi="宋体" w:cs="宋体"/>
                <w:bCs/>
                <w:sz w:val="21"/>
                <w:szCs w:val="21"/>
                <w:highlight w:val="none"/>
              </w:rPr>
            </w:pPr>
            <w:r>
              <w:rPr>
                <w:rFonts w:hint="eastAsia" w:ascii="宋体" w:hAnsi="宋体" w:cs="宋体"/>
                <w:bCs/>
                <w:sz w:val="21"/>
                <w:szCs w:val="21"/>
                <w:highlight w:val="none"/>
              </w:rPr>
              <w:t>项</w:t>
            </w:r>
          </w:p>
        </w:tc>
        <w:tc>
          <w:tcPr>
            <w:tcW w:w="1092" w:type="pct"/>
            <w:tcBorders>
              <w:top w:val="single" w:color="auto" w:sz="4" w:space="0"/>
              <w:bottom w:val="single" w:color="auto" w:sz="4" w:space="0"/>
              <w:right w:val="single" w:color="auto" w:sz="4" w:space="0"/>
              <w:tl2br w:val="nil"/>
              <w:tr2bl w:val="nil"/>
            </w:tcBorders>
            <w:shd w:val="clear" w:color="auto" w:fill="auto"/>
            <w:vAlign w:val="center"/>
          </w:tcPr>
          <w:p w14:paraId="6109E7EA">
            <w:pPr>
              <w:adjustRightInd w:val="0"/>
              <w:snapToGrid w:val="0"/>
              <w:spacing w:line="288" w:lineRule="auto"/>
              <w:jc w:val="center"/>
              <w:rPr>
                <w:rFonts w:ascii="宋体" w:hAnsi="宋体" w:cs="宋体"/>
                <w:bCs/>
                <w:sz w:val="21"/>
                <w:szCs w:val="21"/>
                <w:highlight w:val="none"/>
              </w:rPr>
            </w:pPr>
            <w:r>
              <w:rPr>
                <w:rFonts w:hint="eastAsia" w:ascii="宋体" w:hAnsi="宋体" w:cs="宋体"/>
                <w:bCs/>
                <w:sz w:val="21"/>
                <w:szCs w:val="21"/>
                <w:highlight w:val="none"/>
              </w:rPr>
              <w:t>37台维保，具体详见采购需求</w:t>
            </w:r>
          </w:p>
        </w:tc>
        <w:tc>
          <w:tcPr>
            <w:tcW w:w="586" w:type="pct"/>
            <w:tcBorders>
              <w:tl2br w:val="nil"/>
              <w:tr2bl w:val="nil"/>
            </w:tcBorders>
            <w:vAlign w:val="center"/>
          </w:tcPr>
          <w:p w14:paraId="12EC7151">
            <w:pPr>
              <w:adjustRightInd w:val="0"/>
              <w:snapToGrid w:val="0"/>
              <w:spacing w:line="288" w:lineRule="auto"/>
              <w:jc w:val="center"/>
              <w:rPr>
                <w:rFonts w:ascii="宋体" w:hAnsi="宋体" w:cs="宋体"/>
                <w:sz w:val="21"/>
                <w:szCs w:val="21"/>
              </w:rPr>
            </w:pPr>
            <w:r>
              <w:rPr>
                <w:rFonts w:hint="eastAsia" w:ascii="宋体" w:cs="宋体"/>
                <w:sz w:val="21"/>
                <w:szCs w:val="21"/>
              </w:rPr>
              <w:t>24.05</w:t>
            </w:r>
          </w:p>
        </w:tc>
      </w:tr>
      <w:tr w14:paraId="01A14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89" w:type="pct"/>
            <w:tcBorders>
              <w:tl2br w:val="nil"/>
              <w:tr2bl w:val="nil"/>
            </w:tcBorders>
            <w:vAlign w:val="center"/>
          </w:tcPr>
          <w:p w14:paraId="214B5AF6">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四</w:t>
            </w:r>
          </w:p>
        </w:tc>
        <w:tc>
          <w:tcPr>
            <w:tcW w:w="2152" w:type="pct"/>
            <w:tcBorders>
              <w:right w:val="single" w:color="auto" w:sz="4" w:space="0"/>
              <w:tl2br w:val="nil"/>
              <w:tr2bl w:val="nil"/>
            </w:tcBorders>
            <w:shd w:val="clear" w:color="auto" w:fill="auto"/>
            <w:vAlign w:val="center"/>
          </w:tcPr>
          <w:p w14:paraId="48572C90">
            <w:pPr>
              <w:adjustRightInd w:val="0"/>
              <w:snapToGrid w:val="0"/>
              <w:spacing w:line="288" w:lineRule="auto"/>
              <w:jc w:val="center"/>
              <w:rPr>
                <w:rFonts w:ascii="宋体" w:cs="宋体"/>
                <w:bCs/>
                <w:sz w:val="21"/>
                <w:szCs w:val="21"/>
              </w:rPr>
            </w:pPr>
            <w:r>
              <w:rPr>
                <w:rFonts w:hint="eastAsia" w:ascii="宋体" w:cs="宋体"/>
                <w:bCs/>
                <w:sz w:val="21"/>
                <w:szCs w:val="21"/>
              </w:rPr>
              <w:t>浙江大学饮食服务中心电梯维保服务</w:t>
            </w:r>
          </w:p>
        </w:tc>
        <w:tc>
          <w:tcPr>
            <w:tcW w:w="386" w:type="pct"/>
            <w:tcBorders>
              <w:tl2br w:val="nil"/>
              <w:tr2bl w:val="nil"/>
            </w:tcBorders>
            <w:shd w:val="clear" w:color="auto" w:fill="auto"/>
            <w:vAlign w:val="center"/>
          </w:tcPr>
          <w:p w14:paraId="3A08ACFB">
            <w:pPr>
              <w:adjustRightInd w:val="0"/>
              <w:snapToGrid w:val="0"/>
              <w:spacing w:line="288" w:lineRule="auto"/>
              <w:jc w:val="center"/>
              <w:rPr>
                <w:rFonts w:ascii="宋体" w:cs="宋体"/>
                <w:bCs/>
                <w:sz w:val="21"/>
                <w:szCs w:val="21"/>
              </w:rPr>
            </w:pPr>
            <w:r>
              <w:rPr>
                <w:rFonts w:hint="eastAsia" w:ascii="宋体" w:cs="宋体"/>
                <w:bCs/>
                <w:sz w:val="21"/>
                <w:szCs w:val="21"/>
              </w:rPr>
              <w:t>1</w:t>
            </w:r>
          </w:p>
        </w:tc>
        <w:tc>
          <w:tcPr>
            <w:tcW w:w="393" w:type="pct"/>
            <w:tcBorders>
              <w:top w:val="single" w:color="auto" w:sz="4" w:space="0"/>
              <w:bottom w:val="single" w:color="auto" w:sz="4" w:space="0"/>
              <w:tl2br w:val="nil"/>
              <w:tr2bl w:val="nil"/>
            </w:tcBorders>
            <w:shd w:val="clear" w:color="auto" w:fill="auto"/>
            <w:vAlign w:val="center"/>
          </w:tcPr>
          <w:p w14:paraId="2E1642BD">
            <w:pPr>
              <w:adjustRightInd w:val="0"/>
              <w:snapToGrid w:val="0"/>
              <w:spacing w:line="288" w:lineRule="auto"/>
              <w:jc w:val="center"/>
              <w:rPr>
                <w:rFonts w:ascii="宋体" w:cs="宋体"/>
                <w:bCs/>
                <w:sz w:val="21"/>
                <w:szCs w:val="21"/>
                <w:highlight w:val="none"/>
              </w:rPr>
            </w:pPr>
            <w:r>
              <w:rPr>
                <w:rFonts w:hint="eastAsia" w:ascii="宋体" w:hAnsi="宋体" w:cs="宋体"/>
                <w:bCs/>
                <w:sz w:val="21"/>
                <w:szCs w:val="21"/>
                <w:highlight w:val="none"/>
              </w:rPr>
              <w:t>项</w:t>
            </w:r>
          </w:p>
        </w:tc>
        <w:tc>
          <w:tcPr>
            <w:tcW w:w="1092" w:type="pct"/>
            <w:tcBorders>
              <w:top w:val="single" w:color="auto" w:sz="4" w:space="0"/>
              <w:bottom w:val="single" w:color="auto" w:sz="4" w:space="0"/>
              <w:right w:val="single" w:color="auto" w:sz="4" w:space="0"/>
              <w:tl2br w:val="nil"/>
              <w:tr2bl w:val="nil"/>
            </w:tcBorders>
            <w:shd w:val="clear" w:color="auto" w:fill="auto"/>
            <w:vAlign w:val="center"/>
          </w:tcPr>
          <w:p w14:paraId="46380A22">
            <w:pPr>
              <w:adjustRightInd w:val="0"/>
              <w:snapToGrid w:val="0"/>
              <w:spacing w:line="288" w:lineRule="auto"/>
              <w:jc w:val="center"/>
              <w:rPr>
                <w:rFonts w:ascii="宋体" w:cs="宋体"/>
                <w:bCs/>
                <w:sz w:val="21"/>
                <w:szCs w:val="21"/>
                <w:highlight w:val="none"/>
              </w:rPr>
            </w:pPr>
            <w:r>
              <w:rPr>
                <w:rFonts w:hint="eastAsia" w:ascii="宋体" w:hAnsi="宋体" w:cs="宋体"/>
                <w:bCs/>
                <w:sz w:val="21"/>
                <w:szCs w:val="21"/>
                <w:highlight w:val="none"/>
              </w:rPr>
              <w:t>27台维保，具体详见采购需求</w:t>
            </w:r>
          </w:p>
        </w:tc>
        <w:tc>
          <w:tcPr>
            <w:tcW w:w="586" w:type="pct"/>
            <w:tcBorders>
              <w:tl2br w:val="nil"/>
              <w:tr2bl w:val="nil"/>
            </w:tcBorders>
            <w:vAlign w:val="center"/>
          </w:tcPr>
          <w:p w14:paraId="66632493">
            <w:pPr>
              <w:adjustRightInd w:val="0"/>
              <w:snapToGrid w:val="0"/>
              <w:spacing w:line="288" w:lineRule="auto"/>
              <w:jc w:val="center"/>
              <w:rPr>
                <w:rFonts w:ascii="宋体" w:hAnsi="宋体" w:cs="宋体"/>
                <w:sz w:val="21"/>
                <w:szCs w:val="21"/>
              </w:rPr>
            </w:pPr>
            <w:r>
              <w:rPr>
                <w:rFonts w:hint="eastAsia" w:ascii="宋体" w:cs="宋体"/>
                <w:sz w:val="21"/>
                <w:szCs w:val="21"/>
              </w:rPr>
              <w:t>17.55</w:t>
            </w:r>
          </w:p>
        </w:tc>
      </w:tr>
      <w:tr w14:paraId="2F25D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89" w:type="pct"/>
            <w:tcBorders>
              <w:tl2br w:val="nil"/>
              <w:tr2bl w:val="nil"/>
            </w:tcBorders>
            <w:vAlign w:val="center"/>
          </w:tcPr>
          <w:p w14:paraId="696CC905">
            <w:pPr>
              <w:adjustRightInd w:val="0"/>
              <w:snapToGrid w:val="0"/>
              <w:spacing w:line="288" w:lineRule="auto"/>
              <w:jc w:val="center"/>
              <w:rPr>
                <w:rFonts w:ascii="宋体" w:hAnsi="宋体" w:cs="宋体"/>
                <w:bCs/>
                <w:sz w:val="21"/>
                <w:szCs w:val="21"/>
              </w:rPr>
            </w:pPr>
            <w:r>
              <w:rPr>
                <w:rFonts w:hint="eastAsia" w:ascii="宋体" w:hAnsi="宋体" w:cs="宋体"/>
                <w:bCs/>
                <w:sz w:val="21"/>
                <w:szCs w:val="21"/>
              </w:rPr>
              <w:t>五</w:t>
            </w:r>
          </w:p>
        </w:tc>
        <w:tc>
          <w:tcPr>
            <w:tcW w:w="2152" w:type="pct"/>
            <w:tcBorders>
              <w:right w:val="single" w:color="auto" w:sz="4" w:space="0"/>
              <w:tl2br w:val="nil"/>
              <w:tr2bl w:val="nil"/>
            </w:tcBorders>
            <w:shd w:val="clear" w:color="auto" w:fill="auto"/>
            <w:vAlign w:val="center"/>
          </w:tcPr>
          <w:p w14:paraId="3649E9A2">
            <w:pPr>
              <w:adjustRightInd w:val="0"/>
              <w:snapToGrid w:val="0"/>
              <w:spacing w:line="288" w:lineRule="auto"/>
              <w:jc w:val="center"/>
              <w:rPr>
                <w:rFonts w:ascii="宋体" w:cs="宋体"/>
                <w:bCs/>
                <w:sz w:val="21"/>
                <w:szCs w:val="21"/>
              </w:rPr>
            </w:pPr>
            <w:r>
              <w:rPr>
                <w:rFonts w:hint="eastAsia" w:ascii="宋体" w:cs="宋体"/>
                <w:bCs/>
                <w:sz w:val="21"/>
                <w:szCs w:val="21"/>
              </w:rPr>
              <w:t>浙江大学留学生招待所电梯维保服务</w:t>
            </w:r>
          </w:p>
        </w:tc>
        <w:tc>
          <w:tcPr>
            <w:tcW w:w="386" w:type="pct"/>
            <w:tcBorders>
              <w:tl2br w:val="nil"/>
              <w:tr2bl w:val="nil"/>
            </w:tcBorders>
            <w:shd w:val="clear" w:color="auto" w:fill="auto"/>
            <w:vAlign w:val="center"/>
          </w:tcPr>
          <w:p w14:paraId="2548150C">
            <w:pPr>
              <w:adjustRightInd w:val="0"/>
              <w:snapToGrid w:val="0"/>
              <w:spacing w:line="288" w:lineRule="auto"/>
              <w:jc w:val="center"/>
              <w:rPr>
                <w:rFonts w:ascii="宋体" w:cs="宋体"/>
                <w:bCs/>
                <w:sz w:val="21"/>
                <w:szCs w:val="21"/>
              </w:rPr>
            </w:pPr>
            <w:r>
              <w:rPr>
                <w:rFonts w:hint="eastAsia" w:ascii="宋体" w:cs="宋体"/>
                <w:bCs/>
                <w:sz w:val="21"/>
                <w:szCs w:val="21"/>
              </w:rPr>
              <w:t>1</w:t>
            </w:r>
          </w:p>
        </w:tc>
        <w:tc>
          <w:tcPr>
            <w:tcW w:w="393" w:type="pct"/>
            <w:tcBorders>
              <w:top w:val="single" w:color="auto" w:sz="4" w:space="0"/>
              <w:tl2br w:val="nil"/>
              <w:tr2bl w:val="nil"/>
            </w:tcBorders>
            <w:shd w:val="clear" w:color="auto" w:fill="auto"/>
            <w:vAlign w:val="center"/>
          </w:tcPr>
          <w:p w14:paraId="2B785DDE">
            <w:pPr>
              <w:adjustRightInd w:val="0"/>
              <w:snapToGrid w:val="0"/>
              <w:spacing w:line="288" w:lineRule="auto"/>
              <w:jc w:val="center"/>
              <w:rPr>
                <w:rFonts w:ascii="宋体" w:cs="宋体"/>
                <w:bCs/>
                <w:sz w:val="21"/>
                <w:szCs w:val="21"/>
                <w:highlight w:val="none"/>
              </w:rPr>
            </w:pPr>
            <w:r>
              <w:rPr>
                <w:rFonts w:hint="eastAsia" w:ascii="宋体" w:hAnsi="宋体" w:cs="宋体"/>
                <w:bCs/>
                <w:sz w:val="21"/>
                <w:szCs w:val="21"/>
                <w:highlight w:val="none"/>
              </w:rPr>
              <w:t>项</w:t>
            </w:r>
          </w:p>
        </w:tc>
        <w:tc>
          <w:tcPr>
            <w:tcW w:w="1092" w:type="pct"/>
            <w:tcBorders>
              <w:top w:val="single" w:color="auto" w:sz="4" w:space="0"/>
              <w:right w:val="single" w:color="auto" w:sz="4" w:space="0"/>
              <w:tl2br w:val="nil"/>
              <w:tr2bl w:val="nil"/>
            </w:tcBorders>
            <w:shd w:val="clear" w:color="auto" w:fill="auto"/>
            <w:vAlign w:val="center"/>
          </w:tcPr>
          <w:p w14:paraId="0DFB40C5">
            <w:pPr>
              <w:adjustRightInd w:val="0"/>
              <w:snapToGrid w:val="0"/>
              <w:spacing w:line="288" w:lineRule="auto"/>
              <w:jc w:val="center"/>
              <w:rPr>
                <w:rFonts w:ascii="宋体" w:cs="宋体"/>
                <w:bCs/>
                <w:sz w:val="21"/>
                <w:szCs w:val="21"/>
                <w:highlight w:val="none"/>
              </w:rPr>
            </w:pPr>
            <w:r>
              <w:rPr>
                <w:rFonts w:hint="eastAsia" w:ascii="宋体" w:hAnsi="宋体" w:cs="宋体"/>
                <w:bCs/>
                <w:sz w:val="21"/>
                <w:szCs w:val="21"/>
                <w:highlight w:val="none"/>
              </w:rPr>
              <w:t>21台维保，具体详见采购需求</w:t>
            </w:r>
          </w:p>
        </w:tc>
        <w:tc>
          <w:tcPr>
            <w:tcW w:w="586" w:type="pct"/>
            <w:tcBorders>
              <w:tl2br w:val="nil"/>
              <w:tr2bl w:val="nil"/>
            </w:tcBorders>
            <w:vAlign w:val="center"/>
          </w:tcPr>
          <w:p w14:paraId="39226774">
            <w:pPr>
              <w:adjustRightInd w:val="0"/>
              <w:snapToGrid w:val="0"/>
              <w:spacing w:line="288" w:lineRule="auto"/>
              <w:jc w:val="center"/>
              <w:rPr>
                <w:rFonts w:ascii="宋体" w:hAnsi="宋体" w:cs="宋体"/>
                <w:sz w:val="21"/>
                <w:szCs w:val="21"/>
              </w:rPr>
            </w:pPr>
            <w:r>
              <w:rPr>
                <w:rFonts w:hint="eastAsia" w:ascii="宋体" w:cs="宋体"/>
                <w:sz w:val="21"/>
                <w:szCs w:val="21"/>
              </w:rPr>
              <w:t>13.65</w:t>
            </w:r>
          </w:p>
        </w:tc>
      </w:tr>
    </w:tbl>
    <w:p w14:paraId="1397B124">
      <w:pPr>
        <w:adjustRightInd w:val="0"/>
        <w:snapToGrid w:val="0"/>
        <w:spacing w:line="288" w:lineRule="auto"/>
        <w:ind w:firstLine="200"/>
        <w:rPr>
          <w:rFonts w:ascii="宋体" w:hAnsi="宋体" w:cs="宋体"/>
          <w:b/>
          <w:sz w:val="21"/>
          <w:szCs w:val="21"/>
        </w:rPr>
      </w:pPr>
      <w:r>
        <w:rPr>
          <w:rFonts w:hint="eastAsia" w:ascii="宋体" w:hAnsi="宋体" w:cs="宋体"/>
          <w:b/>
          <w:sz w:val="21"/>
          <w:szCs w:val="21"/>
        </w:rPr>
        <w:t>说明：</w:t>
      </w:r>
    </w:p>
    <w:p w14:paraId="5982A94E">
      <w:pPr>
        <w:adjustRightInd w:val="0"/>
        <w:snapToGrid w:val="0"/>
        <w:spacing w:line="288" w:lineRule="auto"/>
        <w:ind w:firstLine="200"/>
        <w:rPr>
          <w:rFonts w:ascii="宋体" w:hAnsi="宋体" w:cs="宋体"/>
          <w:b/>
          <w:sz w:val="21"/>
          <w:szCs w:val="21"/>
        </w:rPr>
      </w:pPr>
      <w:r>
        <w:rPr>
          <w:rFonts w:hint="eastAsia" w:ascii="宋体" w:hAnsi="宋体" w:cs="宋体"/>
          <w:b/>
          <w:sz w:val="21"/>
          <w:szCs w:val="21"/>
        </w:rPr>
        <w:t>1.投标人可同时投全部五个标项，标项一和标项二不可兼中。如标项一和标项二排名第一为同一投标人，按照标项顺序先确定标项一的中标人，标项二由排名第二的投标人递补。标项一和标项二可分别和剩余标项兼中。</w:t>
      </w:r>
    </w:p>
    <w:p w14:paraId="669991D5">
      <w:pPr>
        <w:adjustRightInd w:val="0"/>
        <w:snapToGrid w:val="0"/>
        <w:spacing w:line="288" w:lineRule="auto"/>
        <w:ind w:firstLine="200"/>
        <w:rPr>
          <w:rFonts w:ascii="宋体" w:hAnsi="宋体" w:cs="宋体"/>
          <w:b/>
          <w:sz w:val="21"/>
          <w:szCs w:val="21"/>
        </w:rPr>
      </w:pPr>
      <w:r>
        <w:rPr>
          <w:rFonts w:hint="eastAsia" w:ascii="宋体" w:hAnsi="宋体" w:cs="宋体"/>
          <w:b/>
          <w:sz w:val="21"/>
          <w:szCs w:val="21"/>
        </w:rPr>
        <w:t>2.所有标项均包括合同期内电梯检验检测费用。</w:t>
      </w:r>
    </w:p>
    <w:p w14:paraId="098EA27E">
      <w:pPr>
        <w:adjustRightInd w:val="0"/>
        <w:snapToGrid w:val="0"/>
        <w:spacing w:line="288" w:lineRule="auto"/>
        <w:rPr>
          <w:rFonts w:ascii="宋体" w:hAnsi="宋体" w:cs="宋体"/>
          <w:b/>
          <w:sz w:val="21"/>
          <w:szCs w:val="21"/>
        </w:rPr>
      </w:pPr>
      <w:r>
        <w:rPr>
          <w:rFonts w:hint="eastAsia" w:ascii="宋体" w:hAnsi="宋体" w:cs="宋体"/>
          <w:b/>
          <w:sz w:val="21"/>
          <w:szCs w:val="21"/>
        </w:rPr>
        <w:t>二、申请人的资格要求：</w:t>
      </w:r>
      <w:bookmarkEnd w:id="6"/>
      <w:bookmarkEnd w:id="7"/>
      <w:bookmarkEnd w:id="8"/>
      <w:bookmarkEnd w:id="9"/>
    </w:p>
    <w:p w14:paraId="04D203F1">
      <w:pPr>
        <w:adjustRightInd w:val="0"/>
        <w:snapToGrid w:val="0"/>
        <w:spacing w:line="288" w:lineRule="auto"/>
        <w:ind w:right="-84" w:rightChars="-30" w:firstLine="420" w:firstLineChars="200"/>
        <w:rPr>
          <w:rFonts w:ascii="宋体" w:hAnsi="宋体"/>
          <w:bCs/>
          <w:sz w:val="21"/>
          <w:szCs w:val="21"/>
        </w:rPr>
      </w:pPr>
      <w:bookmarkStart w:id="10" w:name="_Toc28359081"/>
      <w:bookmarkStart w:id="11" w:name="_Toc28359004"/>
      <w:r>
        <w:rPr>
          <w:rFonts w:hint="eastAsia" w:ascii="宋体" w:hAnsi="宋体"/>
          <w:bCs/>
          <w:sz w:val="21"/>
          <w:szCs w:val="21"/>
        </w:rPr>
        <w:t>1.满足《中华人民共和国政府采购法》第二十二条规定，未被“信用中国”（</w:t>
      </w:r>
      <w:r>
        <w:rPr>
          <w:rFonts w:ascii="宋体" w:hAnsi="宋体"/>
          <w:bCs/>
          <w:sz w:val="21"/>
          <w:szCs w:val="21"/>
        </w:rPr>
        <w:t>www.creditchina.gov.cn</w:t>
      </w:r>
      <w:r>
        <w:rPr>
          <w:rFonts w:hint="eastAsia" w:ascii="宋体" w:hAnsi="宋体"/>
          <w:bCs/>
          <w:sz w:val="21"/>
          <w:szCs w:val="21"/>
        </w:rPr>
        <w:t>）</w:t>
      </w:r>
      <w:r>
        <w:rPr>
          <w:rFonts w:ascii="宋体" w:hAnsi="宋体"/>
          <w:bCs/>
          <w:sz w:val="21"/>
          <w:szCs w:val="21"/>
        </w:rPr>
        <w:t>、中国政府采购网（www.ccgp.gov.cn）列入失信被执行人、重大税收违法案件当事人名单、政府采购严重违法失信行为记录名单；</w:t>
      </w:r>
    </w:p>
    <w:p w14:paraId="278F8473">
      <w:pPr>
        <w:adjustRightInd w:val="0"/>
        <w:snapToGrid w:val="0"/>
        <w:spacing w:line="288" w:lineRule="auto"/>
        <w:ind w:firstLine="420" w:firstLineChars="200"/>
        <w:rPr>
          <w:rFonts w:ascii="宋体" w:hAnsi="宋体"/>
          <w:sz w:val="21"/>
          <w:szCs w:val="21"/>
          <w:highlight w:val="none"/>
        </w:rPr>
      </w:pPr>
      <w:r>
        <w:rPr>
          <w:rFonts w:hint="eastAsia" w:ascii="宋体" w:hAnsi="宋体"/>
          <w:sz w:val="21"/>
          <w:szCs w:val="21"/>
        </w:rPr>
        <w:t>2.</w:t>
      </w:r>
      <w:r>
        <w:rPr>
          <w:rFonts w:hint="eastAsia" w:ascii="宋体" w:hAnsi="宋体"/>
          <w:sz w:val="21"/>
          <w:szCs w:val="21"/>
          <w:highlight w:val="none"/>
        </w:rPr>
        <w:t>落实政府采购政策需满足的资格要求：无</w:t>
      </w:r>
    </w:p>
    <w:p w14:paraId="0C7FCA1D">
      <w:pPr>
        <w:adjustRightInd w:val="0"/>
        <w:snapToGrid w:val="0"/>
        <w:spacing w:line="288" w:lineRule="auto"/>
        <w:ind w:firstLine="420" w:firstLineChars="200"/>
        <w:rPr>
          <w:highlight w:val="none"/>
        </w:rPr>
      </w:pPr>
      <w:r>
        <w:rPr>
          <w:rFonts w:hint="eastAsia" w:ascii="宋体" w:hAnsi="宋体"/>
          <w:sz w:val="21"/>
          <w:szCs w:val="21"/>
          <w:highlight w:val="none"/>
        </w:rPr>
        <w:t>3.本项目的特定资格要求：</w:t>
      </w:r>
      <w:r>
        <w:rPr>
          <w:rFonts w:hint="eastAsia" w:ascii="宋体" w:hAnsi="宋体"/>
          <w:b/>
          <w:bCs/>
          <w:sz w:val="21"/>
          <w:szCs w:val="21"/>
          <w:highlight w:val="none"/>
        </w:rPr>
        <w:t>投标人具有有效期内的《中华人民共和国特种设备生产许可证》或《中华人民共和国特种设备安装改造维修许可证》（证明材料：须提供资质证书复印件并加盖公章）</w:t>
      </w:r>
      <w:r>
        <w:rPr>
          <w:rFonts w:hint="eastAsia" w:ascii="宋体" w:hAnsi="宋体"/>
          <w:sz w:val="21"/>
          <w:szCs w:val="21"/>
          <w:highlight w:val="none"/>
        </w:rPr>
        <w:t>。</w:t>
      </w:r>
    </w:p>
    <w:p w14:paraId="0A9DC4A6">
      <w:pPr>
        <w:adjustRightInd w:val="0"/>
        <w:snapToGrid w:val="0"/>
        <w:spacing w:line="288" w:lineRule="auto"/>
        <w:rPr>
          <w:rFonts w:ascii="宋体" w:hAnsi="宋体" w:cs="宋体"/>
          <w:b/>
          <w:sz w:val="21"/>
          <w:szCs w:val="21"/>
        </w:rPr>
      </w:pPr>
      <w:bookmarkStart w:id="12" w:name="_Toc35393623"/>
      <w:bookmarkStart w:id="13" w:name="_Toc35393792"/>
      <w:r>
        <w:rPr>
          <w:rFonts w:hint="eastAsia" w:ascii="宋体" w:hAnsi="宋体" w:cs="宋体"/>
          <w:b/>
          <w:sz w:val="21"/>
          <w:szCs w:val="21"/>
        </w:rPr>
        <w:t>三、获取招标文件</w:t>
      </w:r>
      <w:bookmarkEnd w:id="10"/>
      <w:bookmarkEnd w:id="11"/>
      <w:bookmarkEnd w:id="12"/>
      <w:bookmarkEnd w:id="13"/>
    </w:p>
    <w:p w14:paraId="2614AFF1">
      <w:pPr>
        <w:adjustRightInd w:val="0"/>
        <w:snapToGrid w:val="0"/>
        <w:spacing w:line="288" w:lineRule="auto"/>
        <w:ind w:firstLine="420" w:firstLineChars="200"/>
        <w:rPr>
          <w:rFonts w:ascii="宋体" w:hAnsi="宋体"/>
          <w:sz w:val="21"/>
          <w:szCs w:val="21"/>
        </w:rPr>
      </w:pPr>
      <w:bookmarkStart w:id="14" w:name="_Toc28359082"/>
      <w:bookmarkStart w:id="15" w:name="_Toc28359005"/>
      <w:bookmarkStart w:id="16" w:name="_Toc35393624"/>
      <w:bookmarkStart w:id="17" w:name="_Toc35393793"/>
      <w:r>
        <w:rPr>
          <w:rFonts w:hint="eastAsia" w:ascii="宋体" w:hAnsi="宋体"/>
          <w:sz w:val="21"/>
          <w:szCs w:val="21"/>
        </w:rPr>
        <w:t>1</w:t>
      </w:r>
      <w:r>
        <w:rPr>
          <w:rFonts w:ascii="宋体" w:hAnsi="宋体"/>
          <w:sz w:val="21"/>
          <w:szCs w:val="21"/>
        </w:rPr>
        <w:t>.</w:t>
      </w:r>
      <w:r>
        <w:rPr>
          <w:rFonts w:hint="eastAsia" w:ascii="宋体" w:hAnsi="宋体"/>
          <w:sz w:val="21"/>
          <w:szCs w:val="21"/>
        </w:rPr>
        <w:t>时间：2024年</w:t>
      </w:r>
      <w:r>
        <w:rPr>
          <w:rFonts w:hint="eastAsia" w:ascii="宋体" w:hAnsi="宋体"/>
          <w:sz w:val="21"/>
          <w:szCs w:val="21"/>
          <w:lang w:val="en-US" w:eastAsia="zh-CN"/>
        </w:rPr>
        <w:t>10</w:t>
      </w:r>
      <w:r>
        <w:rPr>
          <w:rFonts w:hint="eastAsia" w:ascii="宋体" w:hAnsi="宋体"/>
          <w:sz w:val="21"/>
          <w:szCs w:val="21"/>
        </w:rPr>
        <w:t>月</w:t>
      </w:r>
      <w:r>
        <w:rPr>
          <w:rFonts w:hint="eastAsia" w:ascii="宋体" w:hAnsi="宋体"/>
          <w:sz w:val="21"/>
          <w:szCs w:val="21"/>
          <w:lang w:val="en-US" w:eastAsia="zh-CN"/>
        </w:rPr>
        <w:t>21</w:t>
      </w:r>
      <w:r>
        <w:rPr>
          <w:rFonts w:hint="eastAsia" w:ascii="宋体" w:hAnsi="宋体"/>
          <w:sz w:val="21"/>
          <w:szCs w:val="21"/>
        </w:rPr>
        <w:t>日至2024年</w:t>
      </w:r>
      <w:r>
        <w:rPr>
          <w:rFonts w:hint="eastAsia" w:ascii="宋体" w:hAnsi="宋体"/>
          <w:sz w:val="21"/>
          <w:szCs w:val="21"/>
          <w:lang w:val="en-US" w:eastAsia="zh-CN"/>
        </w:rPr>
        <w:t>10</w:t>
      </w:r>
      <w:r>
        <w:rPr>
          <w:rFonts w:hint="eastAsia" w:ascii="宋体" w:hAnsi="宋体"/>
          <w:sz w:val="21"/>
          <w:szCs w:val="21"/>
        </w:rPr>
        <w:t>月</w:t>
      </w:r>
      <w:r>
        <w:rPr>
          <w:rFonts w:hint="eastAsia" w:ascii="宋体" w:hAnsi="宋体"/>
          <w:sz w:val="21"/>
          <w:szCs w:val="21"/>
          <w:lang w:val="en-US" w:eastAsia="zh-CN"/>
        </w:rPr>
        <w:t>28</w:t>
      </w:r>
      <w:r>
        <w:rPr>
          <w:rFonts w:hint="eastAsia" w:ascii="宋体" w:hAnsi="宋体"/>
          <w:sz w:val="21"/>
          <w:szCs w:val="21"/>
        </w:rPr>
        <w:t>日（北京时间，双休日及法定节假日除外）</w:t>
      </w:r>
    </w:p>
    <w:p w14:paraId="723A399F">
      <w:pPr>
        <w:adjustRightInd w:val="0"/>
        <w:snapToGrid w:val="0"/>
        <w:spacing w:line="288" w:lineRule="auto"/>
        <w:ind w:firstLine="420" w:firstLineChars="200"/>
        <w:rPr>
          <w:rFonts w:ascii="宋体" w:hAnsi="宋体"/>
          <w:sz w:val="21"/>
          <w:szCs w:val="21"/>
        </w:rPr>
      </w:pPr>
      <w:r>
        <w:rPr>
          <w:rFonts w:hint="eastAsia" w:ascii="宋体" w:hAnsi="宋体"/>
          <w:sz w:val="21"/>
          <w:szCs w:val="21"/>
        </w:rPr>
        <w:t>上午：8:30-11:30、下午：13:00-17:00。备注：获取招标文件截止时间之后潜在投标人依然可以获取招标文件，如对招标文件有质疑的应在规定的质疑期限内提出。</w:t>
      </w:r>
    </w:p>
    <w:p w14:paraId="1492B3CE">
      <w:pPr>
        <w:adjustRightInd w:val="0"/>
        <w:snapToGrid w:val="0"/>
        <w:spacing w:line="288" w:lineRule="auto"/>
        <w:ind w:firstLine="420" w:firstLineChars="200"/>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地点：浙江求是招标代理有限公司（杭州市西湖区玉古路173号中田大厦21楼H室）</w:t>
      </w:r>
    </w:p>
    <w:p w14:paraId="38AFD3B3">
      <w:pPr>
        <w:adjustRightInd w:val="0"/>
        <w:snapToGrid w:val="0"/>
        <w:spacing w:line="288" w:lineRule="auto"/>
        <w:ind w:firstLine="420" w:firstLineChars="200"/>
        <w:rPr>
          <w:rFonts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方式：微信获取（扫描附件二维码或关注“浙江求是招标代理有限公司”企业公众号，仅支持手机操作）或现场获取。</w:t>
      </w:r>
    </w:p>
    <w:p w14:paraId="7FC1E218">
      <w:pPr>
        <w:adjustRightInd w:val="0"/>
        <w:snapToGrid w:val="0"/>
        <w:spacing w:line="288" w:lineRule="auto"/>
        <w:ind w:firstLine="420" w:firstLineChars="200"/>
        <w:rPr>
          <w:rFonts w:ascii="宋体" w:hAnsi="宋体"/>
          <w:sz w:val="21"/>
          <w:szCs w:val="21"/>
          <w:u w:val="single"/>
        </w:rPr>
      </w:pPr>
      <w:bookmarkStart w:id="18" w:name="_Hlk45804622"/>
      <w:r>
        <w:rPr>
          <w:rFonts w:hint="eastAsia" w:ascii="宋体" w:hAnsi="宋体"/>
          <w:sz w:val="21"/>
          <w:szCs w:val="21"/>
        </w:rPr>
        <w:t>获取文件联系人：於路莹；联系方式：</w:t>
      </w:r>
      <w:bookmarkStart w:id="19" w:name="_Hlk108679622"/>
      <w:r>
        <w:rPr>
          <w:rFonts w:hint="eastAsia" w:ascii="宋体" w:hAnsi="宋体"/>
          <w:sz w:val="21"/>
          <w:szCs w:val="21"/>
        </w:rPr>
        <w:t>0571-</w:t>
      </w:r>
      <w:r>
        <w:rPr>
          <w:rFonts w:ascii="宋体" w:hAnsi="宋体"/>
          <w:sz w:val="21"/>
          <w:szCs w:val="21"/>
        </w:rPr>
        <w:t>87666112</w:t>
      </w:r>
      <w:bookmarkEnd w:id="19"/>
    </w:p>
    <w:p w14:paraId="5B113564">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4</w:t>
      </w:r>
      <w:r>
        <w:rPr>
          <w:rFonts w:ascii="宋体" w:hAnsi="宋体"/>
          <w:sz w:val="21"/>
          <w:szCs w:val="21"/>
          <w:u w:val="single"/>
        </w:rPr>
        <w:t>.</w:t>
      </w:r>
      <w:r>
        <w:rPr>
          <w:rFonts w:hint="eastAsia" w:ascii="宋体" w:hAnsi="宋体"/>
          <w:sz w:val="21"/>
          <w:szCs w:val="21"/>
          <w:u w:val="single"/>
        </w:rPr>
        <w:t>售价</w:t>
      </w:r>
      <w:r>
        <w:rPr>
          <w:rFonts w:ascii="宋体" w:hAnsi="宋体"/>
          <w:sz w:val="21"/>
          <w:szCs w:val="21"/>
          <w:u w:val="single"/>
        </w:rPr>
        <w:t>：</w:t>
      </w:r>
      <w:r>
        <w:rPr>
          <w:rFonts w:hint="eastAsia" w:ascii="宋体" w:hAnsi="宋体"/>
          <w:sz w:val="21"/>
          <w:szCs w:val="21"/>
          <w:u w:val="single"/>
        </w:rPr>
        <w:t>5</w:t>
      </w:r>
      <w:r>
        <w:rPr>
          <w:rFonts w:ascii="宋体" w:hAnsi="宋体"/>
          <w:sz w:val="21"/>
          <w:szCs w:val="21"/>
          <w:u w:val="single"/>
        </w:rPr>
        <w:t>00</w:t>
      </w:r>
      <w:r>
        <w:rPr>
          <w:rFonts w:hint="eastAsia" w:ascii="宋体" w:hAnsi="宋体"/>
          <w:sz w:val="21"/>
          <w:szCs w:val="21"/>
          <w:u w:val="single"/>
        </w:rPr>
        <w:t>元整，售后不退。</w:t>
      </w:r>
    </w:p>
    <w:p w14:paraId="0AF5C162">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收款单位（户名）：浙江求是招标代理有限公司</w:t>
      </w:r>
    </w:p>
    <w:p w14:paraId="1AA68B84">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开户银行：工行浙大支行</w:t>
      </w:r>
    </w:p>
    <w:p w14:paraId="725600A9">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银行账号：</w:t>
      </w:r>
      <w:r>
        <w:rPr>
          <w:rFonts w:ascii="宋体" w:hAnsi="宋体"/>
          <w:sz w:val="21"/>
          <w:szCs w:val="21"/>
          <w:u w:val="single"/>
        </w:rPr>
        <w:t>1202024609900033043</w:t>
      </w:r>
    </w:p>
    <w:p w14:paraId="0BED77F8">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财务联系方式：0571-87666113</w:t>
      </w:r>
      <w:bookmarkEnd w:id="18"/>
    </w:p>
    <w:p w14:paraId="508DE87E">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开票信息请发送邮件至：caiwu@qszb.net，提供：项目名称或编号、开票资料、收件信息并注明专普票。</w:t>
      </w:r>
    </w:p>
    <w:p w14:paraId="0DC3AA84">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rPr>
        <w:t>5.投标人未按照本公告规定的方式获取招标文件的，投标文件将被拒绝。</w:t>
      </w:r>
    </w:p>
    <w:p w14:paraId="63E8B8B9">
      <w:pPr>
        <w:adjustRightInd w:val="0"/>
        <w:snapToGrid w:val="0"/>
        <w:spacing w:line="288" w:lineRule="auto"/>
        <w:rPr>
          <w:rFonts w:ascii="宋体" w:hAnsi="宋体" w:cs="宋体"/>
          <w:b/>
          <w:sz w:val="21"/>
          <w:szCs w:val="21"/>
        </w:rPr>
      </w:pPr>
      <w:r>
        <w:rPr>
          <w:rFonts w:hint="eastAsia" w:ascii="宋体" w:hAnsi="宋体" w:cs="宋体"/>
          <w:b/>
          <w:sz w:val="21"/>
          <w:szCs w:val="21"/>
        </w:rPr>
        <w:t>四、提交投标文件</w:t>
      </w:r>
      <w:bookmarkEnd w:id="14"/>
      <w:bookmarkEnd w:id="15"/>
      <w:r>
        <w:rPr>
          <w:rFonts w:hint="eastAsia" w:ascii="宋体" w:hAnsi="宋体" w:cs="宋体"/>
          <w:b/>
          <w:sz w:val="21"/>
          <w:szCs w:val="21"/>
        </w:rPr>
        <w:t>截止时间、开标时间和地点</w:t>
      </w:r>
      <w:bookmarkEnd w:id="16"/>
      <w:bookmarkEnd w:id="17"/>
    </w:p>
    <w:p w14:paraId="7F897013">
      <w:pPr>
        <w:adjustRightInd w:val="0"/>
        <w:snapToGrid w:val="0"/>
        <w:spacing w:line="288" w:lineRule="auto"/>
        <w:ind w:firstLine="420" w:firstLineChars="200"/>
        <w:rPr>
          <w:rFonts w:ascii="宋体" w:hAnsi="宋体"/>
          <w:bCs/>
          <w:sz w:val="21"/>
          <w:szCs w:val="21"/>
        </w:rPr>
      </w:pPr>
      <w:r>
        <w:rPr>
          <w:rFonts w:hint="eastAsia" w:ascii="宋体" w:hAnsi="宋体"/>
          <w:bCs/>
          <w:sz w:val="21"/>
          <w:szCs w:val="21"/>
        </w:rPr>
        <w:t>1.时间：</w:t>
      </w:r>
      <w:r>
        <w:rPr>
          <w:rFonts w:hint="eastAsia" w:ascii="宋体" w:hAnsi="宋体"/>
          <w:bCs/>
          <w:sz w:val="21"/>
          <w:szCs w:val="21"/>
          <w:lang w:eastAsia="zh-CN"/>
        </w:rPr>
        <w:t>2024年11月11日13:30:00</w:t>
      </w:r>
      <w:r>
        <w:rPr>
          <w:rFonts w:hint="eastAsia" w:ascii="宋体" w:hAnsi="宋体"/>
          <w:bCs/>
          <w:sz w:val="21"/>
          <w:szCs w:val="21"/>
        </w:rPr>
        <w:t>（北京时间）</w:t>
      </w:r>
    </w:p>
    <w:p w14:paraId="5915D859">
      <w:pPr>
        <w:adjustRightInd w:val="0"/>
        <w:snapToGrid w:val="0"/>
        <w:spacing w:line="288" w:lineRule="auto"/>
        <w:ind w:firstLine="420" w:firstLineChars="200"/>
        <w:rPr>
          <w:rFonts w:hint="eastAsia" w:ascii="宋体" w:hAnsi="宋体" w:eastAsia="宋体"/>
          <w:bCs/>
          <w:sz w:val="21"/>
          <w:szCs w:val="21"/>
          <w:lang w:eastAsia="zh-CN"/>
        </w:rPr>
      </w:pPr>
      <w:r>
        <w:rPr>
          <w:rFonts w:ascii="宋体" w:hAnsi="宋体"/>
          <w:bCs/>
          <w:sz w:val="21"/>
          <w:szCs w:val="21"/>
        </w:rPr>
        <w:t>2</w:t>
      </w:r>
      <w:r>
        <w:rPr>
          <w:rFonts w:hint="eastAsia" w:ascii="宋体" w:hAnsi="宋体"/>
          <w:bCs/>
          <w:sz w:val="21"/>
          <w:szCs w:val="21"/>
        </w:rPr>
        <w:t>.地点：</w:t>
      </w:r>
      <w:r>
        <w:rPr>
          <w:rFonts w:hint="eastAsia" w:ascii="宋体" w:hAnsi="宋体"/>
          <w:bCs/>
          <w:sz w:val="21"/>
          <w:szCs w:val="21"/>
          <w:lang w:eastAsia="zh-CN"/>
        </w:rPr>
        <w:t>杭州市西湖区玉古路173号中田大厦16楼求是招标6号会议室</w:t>
      </w:r>
    </w:p>
    <w:p w14:paraId="6E25FA9C">
      <w:pPr>
        <w:adjustRightInd w:val="0"/>
        <w:snapToGrid w:val="0"/>
        <w:spacing w:line="288" w:lineRule="auto"/>
        <w:ind w:firstLine="420" w:firstLineChars="200"/>
        <w:rPr>
          <w:rFonts w:ascii="宋体" w:hAnsi="宋体"/>
          <w:bCs/>
          <w:sz w:val="21"/>
          <w:szCs w:val="21"/>
        </w:rPr>
      </w:pPr>
      <w:r>
        <w:rPr>
          <w:rFonts w:hint="eastAsia" w:ascii="宋体" w:hAnsi="宋体"/>
          <w:bCs/>
          <w:sz w:val="21"/>
          <w:szCs w:val="21"/>
        </w:rPr>
        <w:t>备注：投标人逾期送达或者未按照招标文件要求密封的投标文件，采购代理机构将予以拒收；</w:t>
      </w:r>
    </w:p>
    <w:p w14:paraId="0ED97C6F">
      <w:pPr>
        <w:adjustRightInd w:val="0"/>
        <w:snapToGrid w:val="0"/>
        <w:spacing w:line="288" w:lineRule="auto"/>
        <w:rPr>
          <w:rFonts w:ascii="宋体" w:hAnsi="宋体" w:cs="宋体"/>
          <w:b/>
          <w:sz w:val="21"/>
          <w:szCs w:val="21"/>
        </w:rPr>
      </w:pPr>
      <w:bookmarkStart w:id="20" w:name="_Toc35393625"/>
      <w:bookmarkStart w:id="21" w:name="_Toc35393794"/>
      <w:bookmarkStart w:id="22" w:name="_Toc28359007"/>
      <w:bookmarkStart w:id="23" w:name="_Toc28359084"/>
      <w:r>
        <w:rPr>
          <w:rFonts w:hint="eastAsia" w:ascii="宋体" w:hAnsi="宋体" w:cs="宋体"/>
          <w:b/>
          <w:sz w:val="21"/>
          <w:szCs w:val="21"/>
        </w:rPr>
        <w:t>五、公告期限</w:t>
      </w:r>
      <w:bookmarkEnd w:id="20"/>
      <w:bookmarkEnd w:id="21"/>
      <w:bookmarkEnd w:id="22"/>
      <w:bookmarkEnd w:id="23"/>
    </w:p>
    <w:p w14:paraId="2B54B184">
      <w:pPr>
        <w:adjustRightInd w:val="0"/>
        <w:snapToGrid w:val="0"/>
        <w:spacing w:line="288" w:lineRule="auto"/>
        <w:ind w:firstLine="420" w:firstLineChars="200"/>
        <w:rPr>
          <w:rFonts w:ascii="宋体" w:hAnsi="宋体" w:cs="宋体"/>
          <w:kern w:val="0"/>
          <w:sz w:val="21"/>
          <w:szCs w:val="21"/>
        </w:rPr>
      </w:pPr>
      <w:r>
        <w:rPr>
          <w:rFonts w:hint="eastAsia" w:ascii="宋体" w:hAnsi="宋体" w:cs="宋体"/>
          <w:kern w:val="0"/>
          <w:sz w:val="21"/>
          <w:szCs w:val="21"/>
        </w:rPr>
        <w:t>自本公告发布之日起5个工作日。</w:t>
      </w:r>
    </w:p>
    <w:p w14:paraId="5BBE8AD1">
      <w:pPr>
        <w:adjustRightInd w:val="0"/>
        <w:snapToGrid w:val="0"/>
        <w:spacing w:line="288" w:lineRule="auto"/>
        <w:rPr>
          <w:rFonts w:ascii="宋体" w:hAnsi="宋体" w:cs="宋体"/>
          <w:b/>
          <w:sz w:val="21"/>
          <w:szCs w:val="21"/>
        </w:rPr>
      </w:pPr>
      <w:bookmarkStart w:id="24" w:name="_Toc35393795"/>
      <w:bookmarkStart w:id="25" w:name="_Toc35393626"/>
      <w:r>
        <w:rPr>
          <w:rFonts w:hint="eastAsia" w:ascii="宋体" w:hAnsi="宋体" w:cs="宋体"/>
          <w:b/>
          <w:sz w:val="21"/>
          <w:szCs w:val="21"/>
        </w:rPr>
        <w:t>六、其他补充事宜</w:t>
      </w:r>
      <w:bookmarkEnd w:id="24"/>
      <w:bookmarkEnd w:id="25"/>
    </w:p>
    <w:p w14:paraId="49298EBE">
      <w:pPr>
        <w:adjustRightInd w:val="0"/>
        <w:snapToGrid w:val="0"/>
        <w:spacing w:line="288" w:lineRule="auto"/>
        <w:ind w:firstLine="420" w:firstLineChars="200"/>
        <w:rPr>
          <w:rFonts w:ascii="宋体" w:hAnsi="宋体"/>
          <w:sz w:val="21"/>
          <w:szCs w:val="21"/>
        </w:rPr>
      </w:pPr>
      <w:r>
        <w:rPr>
          <w:rFonts w:ascii="宋体" w:hAnsi="宋体"/>
          <w:sz w:val="21"/>
          <w:szCs w:val="21"/>
        </w:rPr>
        <w:t>1.</w:t>
      </w:r>
      <w:r>
        <w:rPr>
          <w:rFonts w:hint="eastAsia" w:ascii="宋体" w:hAnsi="宋体"/>
          <w:sz w:val="21"/>
          <w:szCs w:val="21"/>
        </w:rPr>
        <w:t>投标人认为采购文件使自己的权益受到损害的，可以自获取采购文件之日或者采购公告期限届满之日（公告期限届满后获取采购文件的，以公告期限届满之日为准）起</w:t>
      </w:r>
      <w:r>
        <w:rPr>
          <w:rFonts w:ascii="宋体" w:hAnsi="宋体"/>
          <w:sz w:val="21"/>
          <w:szCs w:val="21"/>
        </w:rPr>
        <w:t>7个工作日内，对采购文件需求的以书面形式向采购人提出质疑，对其他内容的以书面形式向采购人和采购代理机构提出质疑。质疑</w:t>
      </w:r>
      <w:r>
        <w:rPr>
          <w:rFonts w:hint="eastAsia" w:ascii="宋体" w:hAnsi="宋体"/>
          <w:sz w:val="21"/>
          <w:szCs w:val="21"/>
        </w:rPr>
        <w:t>投标人</w:t>
      </w:r>
      <w:r>
        <w:rPr>
          <w:rFonts w:ascii="宋体" w:hAnsi="宋体"/>
          <w:sz w:val="21"/>
          <w:szCs w:val="21"/>
        </w:rPr>
        <w:t>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5C84D44">
      <w:pPr>
        <w:adjustRightInd w:val="0"/>
        <w:snapToGrid w:val="0"/>
        <w:spacing w:line="288" w:lineRule="auto"/>
        <w:ind w:firstLine="420" w:firstLineChars="200"/>
        <w:rPr>
          <w:rFonts w:ascii="宋体" w:hAnsi="宋体"/>
          <w:sz w:val="21"/>
          <w:szCs w:val="21"/>
        </w:rPr>
      </w:pPr>
      <w:r>
        <w:rPr>
          <w:rFonts w:ascii="宋体" w:hAnsi="宋体"/>
          <w:sz w:val="21"/>
          <w:szCs w:val="21"/>
        </w:rPr>
        <w:t>2.需要落实的政府采购政策：包括保护环境、促进中小企业发展等。详见招标文件的第</w:t>
      </w:r>
      <w:r>
        <w:rPr>
          <w:rFonts w:hint="eastAsia" w:ascii="宋体" w:hAnsi="宋体"/>
          <w:sz w:val="21"/>
          <w:szCs w:val="21"/>
        </w:rPr>
        <w:t>三章-采购项目需要落实的政府采购政策</w:t>
      </w:r>
      <w:r>
        <w:rPr>
          <w:rFonts w:ascii="宋体" w:hAnsi="宋体"/>
          <w:sz w:val="21"/>
          <w:szCs w:val="21"/>
        </w:rPr>
        <w:t>。</w:t>
      </w:r>
    </w:p>
    <w:p w14:paraId="3236209C">
      <w:pPr>
        <w:adjustRightInd w:val="0"/>
        <w:snapToGrid w:val="0"/>
        <w:spacing w:line="288" w:lineRule="auto"/>
        <w:ind w:firstLine="420" w:firstLineChars="200"/>
        <w:rPr>
          <w:rFonts w:ascii="宋体" w:hAnsi="宋体"/>
          <w:sz w:val="21"/>
          <w:szCs w:val="21"/>
        </w:rPr>
      </w:pPr>
      <w:r>
        <w:rPr>
          <w:rFonts w:hint="eastAsia" w:ascii="宋体" w:hAnsi="宋体"/>
          <w:sz w:val="21"/>
          <w:szCs w:val="21"/>
        </w:rPr>
        <w:t>▲</w:t>
      </w:r>
      <w:r>
        <w:rPr>
          <w:rFonts w:ascii="宋体" w:hAnsi="宋体"/>
          <w:sz w:val="21"/>
          <w:szCs w:val="21"/>
        </w:rPr>
        <w:t>3.</w:t>
      </w:r>
      <w:bookmarkStart w:id="26" w:name="_Hlk92271072"/>
      <w:r>
        <w:rPr>
          <w:rFonts w:ascii="宋体" w:hAnsi="宋体"/>
          <w:sz w:val="21"/>
          <w:szCs w:val="21"/>
        </w:rPr>
        <w:t>单位负责人为同一人或者存在直接控股、管理关系的不同</w:t>
      </w:r>
      <w:r>
        <w:rPr>
          <w:rFonts w:hint="eastAsia" w:ascii="宋体" w:hAnsi="宋体"/>
          <w:sz w:val="21"/>
          <w:szCs w:val="21"/>
        </w:rPr>
        <w:t>投标人</w:t>
      </w:r>
      <w:r>
        <w:rPr>
          <w:rFonts w:ascii="宋体" w:hAnsi="宋体"/>
          <w:sz w:val="21"/>
          <w:szCs w:val="21"/>
        </w:rPr>
        <w:t>，不得参加同一合同项下的政府采购活动；为采购项目提供整体设计、规范编制或者项目管理、监理、检测等服务后不得再参加该采购项目的其他采购活动。</w:t>
      </w:r>
      <w:bookmarkEnd w:id="26"/>
    </w:p>
    <w:p w14:paraId="7F49B2D1">
      <w:pPr>
        <w:adjustRightInd w:val="0"/>
        <w:snapToGrid w:val="0"/>
        <w:spacing w:line="288" w:lineRule="auto"/>
        <w:ind w:firstLine="420" w:firstLineChars="200"/>
        <w:rPr>
          <w:rFonts w:ascii="宋体" w:hAnsi="宋体"/>
          <w:sz w:val="21"/>
          <w:szCs w:val="21"/>
        </w:rPr>
      </w:pPr>
      <w:r>
        <w:rPr>
          <w:rFonts w:ascii="宋体" w:hAnsi="宋体"/>
          <w:sz w:val="21"/>
          <w:szCs w:val="21"/>
        </w:rPr>
        <w:t>4</w:t>
      </w:r>
      <w:r>
        <w:rPr>
          <w:rFonts w:hint="eastAsia" w:ascii="宋体" w:hAnsi="宋体"/>
          <w:sz w:val="21"/>
          <w:szCs w:val="21"/>
        </w:rPr>
        <w:t>.投标人代表</w:t>
      </w:r>
      <w:r>
        <w:rPr>
          <w:rFonts w:hint="eastAsia" w:ascii="宋体" w:hAnsi="宋体"/>
          <w:b/>
          <w:bCs/>
          <w:sz w:val="21"/>
          <w:szCs w:val="21"/>
        </w:rPr>
        <w:t>非必须</w:t>
      </w:r>
      <w:r>
        <w:rPr>
          <w:rFonts w:hint="eastAsia" w:ascii="宋体" w:hAnsi="宋体"/>
          <w:sz w:val="21"/>
          <w:szCs w:val="21"/>
        </w:rPr>
        <w:t>到开标现场提交投标文件，投标文件可通过邮寄的方式递交。投标人须考虑物流等相关因素，合理计划邮寄时间，尽量在开标截止时间前一个工作日内送到指定地点。在投标截止时间后送达的，将被视为“逾期送达”。投标人未参加开标的，视同认可开标结果。具体要求如下：</w:t>
      </w:r>
    </w:p>
    <w:p w14:paraId="7EDD2306">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1）邮寄地址：杭州市西湖区玉古路173号中田大厦21楼H室，浙江求是招标代理有限公司（王娜）收，电话：0571-87666119，寄出后将（快递单号、项目名称、公司名称、联系方式等相关信息）发至：zb01@qszb.net，以便查收）。</w:t>
      </w:r>
    </w:p>
    <w:p w14:paraId="767010D2">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特别说明：双休日和法定节假日不收件，投标人自行承担邮寄风险。</w:t>
      </w:r>
    </w:p>
    <w:p w14:paraId="31BFE8C8">
      <w:pPr>
        <w:adjustRightInd w:val="0"/>
        <w:snapToGrid w:val="0"/>
        <w:spacing w:line="288" w:lineRule="auto"/>
        <w:ind w:firstLine="420" w:firstLineChars="200"/>
        <w:rPr>
          <w:rFonts w:ascii="宋体" w:hAnsi="宋体"/>
          <w:sz w:val="21"/>
          <w:szCs w:val="21"/>
          <w:u w:val="single"/>
        </w:rPr>
      </w:pPr>
      <w:r>
        <w:rPr>
          <w:rFonts w:hint="eastAsia" w:ascii="宋体" w:hAnsi="宋体"/>
          <w:sz w:val="21"/>
          <w:szCs w:val="21"/>
          <w:u w:val="single"/>
        </w:rPr>
        <w:t>（2）请投标人确保投标文件在邮寄过程密封包装完好，因邮寄过程的密封破损造成不符合开标要求的，本招标代理及采购人概不负责。建议投标文件密封包装后邮寄时再进行外包装。投标人应对邮寄快递响应文件的完整性、密封性负责。</w:t>
      </w:r>
    </w:p>
    <w:p w14:paraId="7C012F5A">
      <w:pPr>
        <w:adjustRightInd w:val="0"/>
        <w:snapToGrid w:val="0"/>
        <w:spacing w:line="288" w:lineRule="auto"/>
        <w:ind w:firstLine="420" w:firstLineChars="200"/>
        <w:rPr>
          <w:rFonts w:ascii="宋体" w:hAnsi="宋体"/>
          <w:sz w:val="21"/>
          <w:szCs w:val="21"/>
        </w:rPr>
      </w:pPr>
      <w:r>
        <w:rPr>
          <w:rFonts w:hint="eastAsia" w:ascii="宋体" w:hAnsi="宋体"/>
          <w:sz w:val="21"/>
          <w:szCs w:val="21"/>
          <w:u w:val="single"/>
        </w:rPr>
        <w:t>（3）投标人代表不在开标现场的，取消投标人在开标现场的书面签名确认等有关操作要求；评审现场如需要投标人澄清、说明等，均通过指定的电子邮箱（zb01@qszb.net）向投标人发送澄清、说明等通知，并要求在收到通知后半小时内以邮件形式作出澄清、说明等。</w:t>
      </w:r>
    </w:p>
    <w:p w14:paraId="4577C757">
      <w:pPr>
        <w:adjustRightInd w:val="0"/>
        <w:snapToGrid w:val="0"/>
        <w:spacing w:line="288" w:lineRule="auto"/>
        <w:rPr>
          <w:rFonts w:ascii="宋体" w:hAnsi="宋体"/>
          <w:b/>
          <w:sz w:val="21"/>
          <w:szCs w:val="21"/>
        </w:rPr>
      </w:pPr>
      <w:bookmarkStart w:id="27" w:name="_Toc35393796"/>
      <w:bookmarkStart w:id="28" w:name="_Toc28359008"/>
      <w:bookmarkStart w:id="29" w:name="_Toc35393627"/>
      <w:bookmarkStart w:id="30" w:name="_Toc28359085"/>
      <w:r>
        <w:rPr>
          <w:rFonts w:hint="eastAsia" w:ascii="宋体" w:hAnsi="宋体" w:cs="宋体"/>
          <w:b/>
          <w:sz w:val="21"/>
          <w:szCs w:val="21"/>
        </w:rPr>
        <w:t>七、对本次招标提出询问、质疑请按</w:t>
      </w:r>
      <w:r>
        <w:rPr>
          <w:rFonts w:ascii="宋体" w:hAnsi="宋体" w:cs="宋体"/>
          <w:b/>
          <w:sz w:val="21"/>
          <w:szCs w:val="21"/>
        </w:rPr>
        <w:t>以下方式</w:t>
      </w:r>
      <w:r>
        <w:rPr>
          <w:rFonts w:hint="eastAsia" w:ascii="宋体" w:hAnsi="宋体" w:cs="宋体"/>
          <w:b/>
          <w:sz w:val="21"/>
          <w:szCs w:val="21"/>
        </w:rPr>
        <w:t>联系</w:t>
      </w:r>
      <w:bookmarkEnd w:id="27"/>
      <w:bookmarkEnd w:id="28"/>
      <w:bookmarkEnd w:id="29"/>
      <w:bookmarkEnd w:id="30"/>
    </w:p>
    <w:p w14:paraId="111222AF">
      <w:pPr>
        <w:adjustRightInd w:val="0"/>
        <w:snapToGrid w:val="0"/>
        <w:spacing w:line="288" w:lineRule="auto"/>
        <w:ind w:firstLine="420" w:firstLineChars="200"/>
        <w:rPr>
          <w:rFonts w:ascii="宋体" w:hAnsi="宋体"/>
          <w:sz w:val="21"/>
          <w:szCs w:val="21"/>
        </w:rPr>
      </w:pPr>
      <w:r>
        <w:rPr>
          <w:rFonts w:hint="eastAsia" w:ascii="宋体" w:hAnsi="宋体"/>
          <w:sz w:val="21"/>
          <w:szCs w:val="21"/>
        </w:rPr>
        <w:t>1.采购人信息</w:t>
      </w:r>
    </w:p>
    <w:p w14:paraId="3FB0A2FD">
      <w:pPr>
        <w:adjustRightInd w:val="0"/>
        <w:snapToGrid w:val="0"/>
        <w:spacing w:line="288" w:lineRule="auto"/>
        <w:ind w:firstLine="420" w:firstLineChars="200"/>
        <w:rPr>
          <w:rFonts w:ascii="宋体" w:hAnsi="宋体"/>
          <w:sz w:val="21"/>
          <w:szCs w:val="21"/>
        </w:rPr>
      </w:pPr>
      <w:r>
        <w:rPr>
          <w:rFonts w:hint="eastAsia" w:ascii="宋体" w:hAnsi="宋体"/>
          <w:sz w:val="21"/>
          <w:szCs w:val="21"/>
        </w:rPr>
        <w:t>名称：浙江大学</w:t>
      </w:r>
    </w:p>
    <w:p w14:paraId="5DDA259B">
      <w:pPr>
        <w:adjustRightInd w:val="0"/>
        <w:snapToGrid w:val="0"/>
        <w:spacing w:line="288" w:lineRule="auto"/>
        <w:ind w:firstLine="420" w:firstLineChars="200"/>
        <w:rPr>
          <w:rFonts w:ascii="宋体" w:hAnsi="宋体"/>
          <w:sz w:val="21"/>
          <w:szCs w:val="21"/>
          <w:highlight w:val="none"/>
        </w:rPr>
      </w:pPr>
      <w:bookmarkStart w:id="31" w:name="OLE_LINK4"/>
      <w:r>
        <w:rPr>
          <w:rFonts w:hint="eastAsia" w:ascii="宋体" w:hAnsi="宋体"/>
          <w:sz w:val="21"/>
          <w:szCs w:val="21"/>
          <w:highlight w:val="none"/>
        </w:rPr>
        <w:t>地址：杭州西湖区余杭塘路866</w:t>
      </w:r>
    </w:p>
    <w:p w14:paraId="14E1908A">
      <w:pPr>
        <w:adjustRightInd w:val="0"/>
        <w:snapToGrid w:val="0"/>
        <w:spacing w:line="288" w:lineRule="auto"/>
        <w:ind w:firstLine="420" w:firstLineChars="200"/>
        <w:rPr>
          <w:rFonts w:ascii="宋体" w:hAnsi="宋体"/>
          <w:sz w:val="21"/>
          <w:szCs w:val="21"/>
          <w:highlight w:val="none"/>
        </w:rPr>
      </w:pPr>
      <w:r>
        <w:rPr>
          <w:rFonts w:hint="eastAsia" w:ascii="宋体" w:hAnsi="宋体"/>
          <w:sz w:val="21"/>
          <w:szCs w:val="21"/>
          <w:highlight w:val="none"/>
        </w:rPr>
        <w:t>采购项目联系人：张老师</w:t>
      </w:r>
    </w:p>
    <w:p w14:paraId="7DB84DA5">
      <w:pPr>
        <w:adjustRightInd w:val="0"/>
        <w:snapToGrid w:val="0"/>
        <w:spacing w:line="288" w:lineRule="auto"/>
        <w:ind w:firstLine="420" w:firstLineChars="200"/>
        <w:rPr>
          <w:rFonts w:ascii="宋体" w:hAnsi="宋体"/>
          <w:sz w:val="21"/>
          <w:szCs w:val="21"/>
          <w:highlight w:val="none"/>
        </w:rPr>
      </w:pPr>
      <w:r>
        <w:rPr>
          <w:rFonts w:hint="eastAsia" w:ascii="宋体" w:hAnsi="宋体"/>
          <w:sz w:val="21"/>
          <w:szCs w:val="21"/>
          <w:highlight w:val="none"/>
        </w:rPr>
        <w:t>采购项目联系方式：0571-8</w:t>
      </w:r>
      <w:r>
        <w:rPr>
          <w:rFonts w:ascii="宋体" w:hAnsi="宋体"/>
          <w:sz w:val="21"/>
          <w:szCs w:val="21"/>
          <w:highlight w:val="none"/>
        </w:rPr>
        <w:t>8206105</w:t>
      </w:r>
    </w:p>
    <w:bookmarkEnd w:id="31"/>
    <w:p w14:paraId="6C5039C8">
      <w:pPr>
        <w:adjustRightInd w:val="0"/>
        <w:snapToGrid w:val="0"/>
        <w:spacing w:line="288" w:lineRule="auto"/>
        <w:ind w:firstLine="420" w:firstLineChars="200"/>
        <w:rPr>
          <w:rFonts w:ascii="宋体" w:hAnsi="宋体"/>
          <w:sz w:val="21"/>
          <w:szCs w:val="21"/>
        </w:rPr>
      </w:pPr>
      <w:r>
        <w:rPr>
          <w:rFonts w:hint="eastAsia" w:ascii="宋体" w:hAnsi="宋体"/>
          <w:sz w:val="21"/>
          <w:szCs w:val="21"/>
        </w:rPr>
        <w:t>2.采购代理机构信息</w:t>
      </w:r>
    </w:p>
    <w:p w14:paraId="24FAAF5D">
      <w:pPr>
        <w:adjustRightInd w:val="0"/>
        <w:snapToGrid w:val="0"/>
        <w:spacing w:line="288" w:lineRule="auto"/>
        <w:ind w:firstLine="420" w:firstLineChars="200"/>
        <w:rPr>
          <w:rFonts w:ascii="宋体" w:hAnsi="宋体"/>
          <w:sz w:val="21"/>
          <w:szCs w:val="21"/>
        </w:rPr>
      </w:pPr>
      <w:r>
        <w:rPr>
          <w:rFonts w:hint="eastAsia" w:ascii="宋体" w:hAnsi="宋体"/>
          <w:sz w:val="21"/>
          <w:szCs w:val="21"/>
        </w:rPr>
        <w:t>名称：浙江求是招标代理有限公司</w:t>
      </w:r>
    </w:p>
    <w:p w14:paraId="3D247EE4">
      <w:pPr>
        <w:adjustRightInd w:val="0"/>
        <w:snapToGrid w:val="0"/>
        <w:spacing w:line="288" w:lineRule="auto"/>
        <w:ind w:firstLine="420" w:firstLineChars="200"/>
        <w:rPr>
          <w:rFonts w:ascii="宋体" w:hAnsi="宋体"/>
          <w:sz w:val="21"/>
          <w:szCs w:val="21"/>
        </w:rPr>
      </w:pPr>
      <w:r>
        <w:rPr>
          <w:rFonts w:hint="eastAsia" w:ascii="宋体" w:hAnsi="宋体"/>
          <w:sz w:val="21"/>
          <w:szCs w:val="21"/>
        </w:rPr>
        <w:t>地址：杭州市西湖区玉古路173号中田大厦21楼</w:t>
      </w:r>
    </w:p>
    <w:p w14:paraId="5AB7BBFA">
      <w:pPr>
        <w:adjustRightInd w:val="0"/>
        <w:snapToGrid w:val="0"/>
        <w:spacing w:line="288" w:lineRule="auto"/>
        <w:ind w:firstLine="420" w:firstLineChars="200"/>
        <w:rPr>
          <w:rFonts w:ascii="宋体" w:hAnsi="宋体"/>
          <w:sz w:val="21"/>
          <w:szCs w:val="21"/>
        </w:rPr>
      </w:pPr>
      <w:r>
        <w:rPr>
          <w:rFonts w:hint="eastAsia" w:ascii="宋体" w:hAnsi="宋体"/>
          <w:sz w:val="21"/>
          <w:szCs w:val="21"/>
        </w:rPr>
        <w:t>项目联系人：陈宵、王娜</w:t>
      </w:r>
    </w:p>
    <w:p w14:paraId="0170F4C2">
      <w:pPr>
        <w:adjustRightInd w:val="0"/>
        <w:snapToGrid w:val="0"/>
        <w:spacing w:line="288" w:lineRule="auto"/>
        <w:ind w:firstLine="420" w:firstLineChars="200"/>
        <w:rPr>
          <w:rFonts w:ascii="宋体" w:hAnsi="宋体"/>
          <w:sz w:val="21"/>
          <w:szCs w:val="21"/>
        </w:rPr>
      </w:pPr>
      <w:r>
        <w:rPr>
          <w:rFonts w:hint="eastAsia" w:ascii="宋体" w:hAnsi="宋体"/>
          <w:sz w:val="21"/>
          <w:szCs w:val="21"/>
        </w:rPr>
        <w:t>项目联系方式：0571-87666119</w:t>
      </w:r>
    </w:p>
    <w:p w14:paraId="2F073FFD">
      <w:pPr>
        <w:adjustRightInd w:val="0"/>
        <w:snapToGrid w:val="0"/>
        <w:spacing w:line="288" w:lineRule="auto"/>
        <w:ind w:firstLine="420" w:firstLineChars="200"/>
        <w:rPr>
          <w:rFonts w:ascii="宋体" w:hAnsi="宋体"/>
          <w:sz w:val="21"/>
          <w:szCs w:val="21"/>
        </w:rPr>
      </w:pPr>
      <w:r>
        <w:rPr>
          <w:rFonts w:hint="eastAsia" w:ascii="宋体" w:hAnsi="宋体"/>
          <w:sz w:val="21"/>
          <w:szCs w:val="21"/>
        </w:rPr>
        <w:t>质疑联系人：周安琪</w:t>
      </w:r>
    </w:p>
    <w:p w14:paraId="2C753790">
      <w:pPr>
        <w:adjustRightInd w:val="0"/>
        <w:snapToGrid w:val="0"/>
        <w:spacing w:line="288" w:lineRule="auto"/>
        <w:ind w:firstLine="420" w:firstLineChars="200"/>
        <w:rPr>
          <w:rFonts w:ascii="宋体" w:hAnsi="宋体"/>
          <w:sz w:val="21"/>
          <w:szCs w:val="21"/>
        </w:rPr>
      </w:pPr>
      <w:r>
        <w:rPr>
          <w:rFonts w:hint="eastAsia" w:ascii="宋体" w:hAnsi="宋体"/>
          <w:sz w:val="21"/>
          <w:szCs w:val="21"/>
        </w:rPr>
        <w:t>质疑联系方式：0571-81110356</w:t>
      </w:r>
    </w:p>
    <w:p w14:paraId="590D1B1D">
      <w:pPr>
        <w:adjustRightInd w:val="0"/>
        <w:snapToGrid w:val="0"/>
        <w:spacing w:line="288" w:lineRule="auto"/>
        <w:ind w:firstLine="420" w:firstLineChars="200"/>
        <w:rPr>
          <w:rFonts w:ascii="宋体" w:hAnsi="宋体"/>
          <w:sz w:val="21"/>
          <w:szCs w:val="21"/>
        </w:rPr>
      </w:pPr>
      <w:r>
        <w:rPr>
          <w:rFonts w:hint="eastAsia" w:ascii="宋体" w:hAnsi="宋体"/>
          <w:sz w:val="21"/>
          <w:szCs w:val="21"/>
        </w:rPr>
        <w:t>质疑邮箱：jdkh@qszb.net</w:t>
      </w:r>
    </w:p>
    <w:p w14:paraId="53E53F94">
      <w:pPr>
        <w:adjustRightInd w:val="0"/>
        <w:snapToGrid w:val="0"/>
        <w:spacing w:line="288" w:lineRule="auto"/>
        <w:ind w:left="238"/>
        <w:jc w:val="center"/>
        <w:outlineLvl w:val="0"/>
        <w:rPr>
          <w:rFonts w:ascii="宋体" w:hAnsi="宋体"/>
          <w:b/>
          <w:bCs/>
          <w:sz w:val="32"/>
          <w:szCs w:val="32"/>
        </w:rPr>
      </w:pPr>
      <w:r>
        <w:rPr>
          <w:rFonts w:hint="eastAsia" w:ascii="宋体" w:hAnsi="宋体"/>
          <w:sz w:val="21"/>
          <w:szCs w:val="21"/>
        </w:rPr>
        <w:br w:type="page"/>
      </w:r>
      <w:r>
        <w:rPr>
          <w:rFonts w:hint="eastAsia" w:ascii="宋体" w:hAnsi="宋体"/>
          <w:b/>
          <w:sz w:val="32"/>
          <w:szCs w:val="32"/>
        </w:rPr>
        <w:t xml:space="preserve">第二章  </w:t>
      </w:r>
      <w:r>
        <w:rPr>
          <w:rFonts w:hint="eastAsia" w:ascii="宋体" w:hAnsi="宋体"/>
          <w:b/>
          <w:bCs/>
          <w:sz w:val="32"/>
          <w:szCs w:val="32"/>
        </w:rPr>
        <w:t>采购需求</w:t>
      </w:r>
    </w:p>
    <w:p w14:paraId="57418C2B">
      <w:pPr>
        <w:adjustRightInd w:val="0"/>
        <w:snapToGrid w:val="0"/>
        <w:spacing w:line="288" w:lineRule="auto"/>
        <w:ind w:left="238" w:hanging="238" w:hangingChars="113"/>
        <w:outlineLvl w:val="1"/>
        <w:rPr>
          <w:rFonts w:ascii="宋体" w:hAnsi="宋体"/>
          <w:b/>
          <w:sz w:val="21"/>
          <w:szCs w:val="21"/>
        </w:rPr>
      </w:pPr>
      <w:r>
        <w:rPr>
          <w:rFonts w:hint="eastAsia" w:ascii="宋体" w:hAnsi="宋体"/>
          <w:b/>
          <w:sz w:val="21"/>
          <w:szCs w:val="21"/>
        </w:rPr>
        <w:t>一</w:t>
      </w:r>
      <w:r>
        <w:rPr>
          <w:rFonts w:ascii="宋体" w:hAnsi="宋体"/>
          <w:b/>
          <w:sz w:val="21"/>
          <w:szCs w:val="21"/>
        </w:rPr>
        <w:t>、</w:t>
      </w:r>
      <w:r>
        <w:rPr>
          <w:rFonts w:hint="eastAsia" w:ascii="宋体" w:hAnsi="宋体"/>
          <w:b/>
          <w:sz w:val="21"/>
          <w:szCs w:val="21"/>
        </w:rPr>
        <w:t>为落实政府采购政策需满足的要求：</w:t>
      </w:r>
    </w:p>
    <w:tbl>
      <w:tblPr>
        <w:tblStyle w:val="25"/>
        <w:tblW w:w="94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1BD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44F8E89D">
            <w:pPr>
              <w:adjustRightInd w:val="0"/>
              <w:snapToGrid w:val="0"/>
              <w:spacing w:line="288" w:lineRule="auto"/>
              <w:jc w:val="center"/>
              <w:rPr>
                <w:rFonts w:ascii="宋体" w:hAnsi="宋体" w:cs="宋体"/>
                <w:b/>
                <w:bCs/>
                <w:sz w:val="21"/>
                <w:szCs w:val="21"/>
              </w:rPr>
            </w:pPr>
            <w:bookmarkStart w:id="32" w:name="_Hlk45005599"/>
            <w:r>
              <w:rPr>
                <w:rFonts w:hint="eastAsia" w:ascii="宋体" w:hAnsi="宋体" w:cs="宋体"/>
                <w:b/>
                <w:bCs/>
                <w:sz w:val="21"/>
                <w:szCs w:val="21"/>
              </w:rPr>
              <w:t>序号</w:t>
            </w:r>
          </w:p>
        </w:tc>
        <w:tc>
          <w:tcPr>
            <w:tcW w:w="3256" w:type="dxa"/>
            <w:vAlign w:val="center"/>
          </w:tcPr>
          <w:p w14:paraId="28EA75C2">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政策名称</w:t>
            </w:r>
          </w:p>
        </w:tc>
        <w:tc>
          <w:tcPr>
            <w:tcW w:w="5529" w:type="dxa"/>
            <w:vAlign w:val="center"/>
          </w:tcPr>
          <w:p w14:paraId="0439940B">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内容</w:t>
            </w:r>
          </w:p>
        </w:tc>
      </w:tr>
      <w:tr w14:paraId="799B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01F672F">
            <w:pPr>
              <w:adjustRightInd w:val="0"/>
              <w:snapToGrid w:val="0"/>
              <w:spacing w:line="288" w:lineRule="auto"/>
              <w:jc w:val="center"/>
              <w:rPr>
                <w:rFonts w:ascii="宋体" w:hAnsi="宋体" w:cs="宋体"/>
                <w:b/>
                <w:bCs/>
                <w:sz w:val="21"/>
                <w:szCs w:val="21"/>
              </w:rPr>
            </w:pPr>
            <w:r>
              <w:rPr>
                <w:rFonts w:hint="eastAsia" w:ascii="宋体" w:hAnsi="宋体" w:cs="宋体"/>
                <w:sz w:val="21"/>
                <w:szCs w:val="21"/>
              </w:rPr>
              <w:t>1</w:t>
            </w:r>
          </w:p>
        </w:tc>
        <w:tc>
          <w:tcPr>
            <w:tcW w:w="3256" w:type="dxa"/>
            <w:vAlign w:val="center"/>
          </w:tcPr>
          <w:p w14:paraId="61BB4368">
            <w:pPr>
              <w:adjustRightInd w:val="0"/>
              <w:snapToGrid w:val="0"/>
              <w:spacing w:line="288" w:lineRule="auto"/>
              <w:jc w:val="left"/>
              <w:rPr>
                <w:rFonts w:ascii="宋体" w:hAnsi="宋体" w:cs="宋体"/>
                <w:sz w:val="21"/>
                <w:szCs w:val="21"/>
              </w:rPr>
            </w:pPr>
            <w:r>
              <w:rPr>
                <w:rFonts w:hint="eastAsia" w:ascii="宋体" w:hAnsi="宋体" w:cs="宋体"/>
                <w:sz w:val="21"/>
                <w:szCs w:val="21"/>
              </w:rPr>
              <w:t>政府采购促进中小企业发展</w:t>
            </w:r>
          </w:p>
        </w:tc>
        <w:tc>
          <w:tcPr>
            <w:tcW w:w="5529" w:type="dxa"/>
            <w:vAlign w:val="center"/>
          </w:tcPr>
          <w:p w14:paraId="0F21138F">
            <w:pPr>
              <w:adjustRightInd w:val="0"/>
              <w:snapToGrid w:val="0"/>
              <w:spacing w:line="288" w:lineRule="auto"/>
              <w:jc w:val="left"/>
              <w:rPr>
                <w:rFonts w:ascii="宋体" w:hAnsi="宋体" w:cs="宋体"/>
                <w:sz w:val="21"/>
                <w:szCs w:val="21"/>
              </w:rPr>
            </w:pPr>
            <w:r>
              <w:rPr>
                <w:rFonts w:hint="eastAsia" w:ascii="宋体" w:hAnsi="宋体" w:cs="宋体"/>
                <w:sz w:val="21"/>
                <w:szCs w:val="21"/>
              </w:rPr>
              <w:t>提供材料详见招标文件第六章“报价文件”</w:t>
            </w:r>
          </w:p>
          <w:p w14:paraId="756C3F08">
            <w:pPr>
              <w:adjustRightInd w:val="0"/>
              <w:snapToGrid w:val="0"/>
              <w:spacing w:line="288" w:lineRule="auto"/>
              <w:jc w:val="left"/>
              <w:rPr>
                <w:rFonts w:ascii="宋体" w:hAnsi="宋体" w:cs="宋体"/>
                <w:b/>
                <w:bCs/>
                <w:sz w:val="21"/>
                <w:szCs w:val="21"/>
              </w:rPr>
            </w:pPr>
            <w:r>
              <w:rPr>
                <w:rFonts w:hint="eastAsia" w:ascii="宋体" w:hAnsi="宋体" w:cs="宋体"/>
                <w:b/>
                <w:bCs/>
                <w:sz w:val="21"/>
                <w:szCs w:val="21"/>
              </w:rPr>
              <w:t>本项目采购属性为：服务</w:t>
            </w:r>
          </w:p>
          <w:p w14:paraId="1664236E">
            <w:pPr>
              <w:adjustRightInd w:val="0"/>
              <w:snapToGrid w:val="0"/>
              <w:spacing w:line="288" w:lineRule="auto"/>
              <w:jc w:val="left"/>
              <w:rPr>
                <w:rFonts w:ascii="宋体" w:hAnsi="宋体" w:cs="宋体"/>
                <w:b/>
                <w:bCs/>
                <w:sz w:val="21"/>
                <w:szCs w:val="21"/>
              </w:rPr>
            </w:pPr>
            <w:r>
              <w:rPr>
                <w:rFonts w:hint="eastAsia" w:ascii="宋体" w:hAnsi="宋体" w:cs="宋体"/>
                <w:b/>
                <w:bCs/>
                <w:sz w:val="21"/>
                <w:szCs w:val="21"/>
              </w:rPr>
              <w:t>采购标的对应的中小企业划分标准所属行业：其他未列明行业；</w:t>
            </w:r>
          </w:p>
          <w:p w14:paraId="7633001D">
            <w:pPr>
              <w:pStyle w:val="11"/>
            </w:pPr>
            <w:r>
              <w:rPr>
                <w:rFonts w:hint="eastAsia" w:ascii="宋体" w:hAnsi="宋体" w:cs="宋体"/>
                <w:b/>
                <w:bCs/>
                <w:sz w:val="21"/>
                <w:szCs w:val="21"/>
              </w:rPr>
              <w:t>中小企业划型标准：从业人员300人以下的为中小微型企业。其中，从业人员100人及以上的为中型企业；从业人员10人及以上的为小型企业；从业人员10人以下的为微型企业。</w:t>
            </w:r>
          </w:p>
        </w:tc>
      </w:tr>
      <w:tr w14:paraId="738B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8F5BDFA">
            <w:pPr>
              <w:adjustRightInd w:val="0"/>
              <w:snapToGrid w:val="0"/>
              <w:spacing w:line="288" w:lineRule="auto"/>
              <w:jc w:val="center"/>
              <w:rPr>
                <w:rFonts w:ascii="宋体" w:hAnsi="宋体" w:cs="宋体"/>
                <w:b/>
                <w:bCs/>
                <w:sz w:val="21"/>
                <w:szCs w:val="21"/>
              </w:rPr>
            </w:pPr>
            <w:r>
              <w:rPr>
                <w:rFonts w:hint="eastAsia" w:ascii="宋体" w:hAnsi="宋体" w:cs="宋体"/>
                <w:sz w:val="21"/>
                <w:szCs w:val="21"/>
              </w:rPr>
              <w:t>2</w:t>
            </w:r>
          </w:p>
        </w:tc>
        <w:tc>
          <w:tcPr>
            <w:tcW w:w="3256" w:type="dxa"/>
            <w:vAlign w:val="center"/>
          </w:tcPr>
          <w:p w14:paraId="3A9420D4">
            <w:pPr>
              <w:adjustRightInd w:val="0"/>
              <w:snapToGrid w:val="0"/>
              <w:spacing w:line="288" w:lineRule="auto"/>
              <w:jc w:val="left"/>
              <w:rPr>
                <w:rFonts w:ascii="宋体" w:hAnsi="宋体" w:cs="宋体"/>
                <w:sz w:val="21"/>
                <w:szCs w:val="21"/>
              </w:rPr>
            </w:pPr>
            <w:r>
              <w:rPr>
                <w:rFonts w:hint="eastAsia" w:ascii="宋体" w:hAnsi="宋体" w:cs="宋体"/>
                <w:sz w:val="21"/>
                <w:szCs w:val="21"/>
              </w:rPr>
              <w:t>政府采购支持监狱企业发展</w:t>
            </w:r>
          </w:p>
        </w:tc>
        <w:tc>
          <w:tcPr>
            <w:tcW w:w="5529" w:type="dxa"/>
            <w:vAlign w:val="center"/>
          </w:tcPr>
          <w:p w14:paraId="5BB1E51E">
            <w:pPr>
              <w:adjustRightInd w:val="0"/>
              <w:snapToGrid w:val="0"/>
              <w:spacing w:line="288" w:lineRule="auto"/>
              <w:jc w:val="left"/>
              <w:rPr>
                <w:rFonts w:ascii="宋体" w:hAnsi="宋体"/>
                <w:b/>
                <w:bCs/>
                <w:sz w:val="21"/>
                <w:szCs w:val="21"/>
              </w:rPr>
            </w:pPr>
            <w:r>
              <w:rPr>
                <w:rFonts w:hint="eastAsia" w:ascii="宋体" w:hAnsi="宋体" w:cs="宋体"/>
                <w:sz w:val="21"/>
                <w:szCs w:val="21"/>
              </w:rPr>
              <w:t>提供材料详见招标文件第六章“报价文件”</w:t>
            </w:r>
          </w:p>
        </w:tc>
      </w:tr>
      <w:tr w14:paraId="1BA1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A02A92A">
            <w:pPr>
              <w:adjustRightInd w:val="0"/>
              <w:snapToGrid w:val="0"/>
              <w:spacing w:line="288" w:lineRule="auto"/>
              <w:jc w:val="center"/>
              <w:rPr>
                <w:rFonts w:ascii="宋体" w:hAnsi="宋体" w:cs="宋体"/>
                <w:b/>
                <w:bCs/>
                <w:sz w:val="21"/>
                <w:szCs w:val="21"/>
              </w:rPr>
            </w:pPr>
            <w:r>
              <w:rPr>
                <w:rFonts w:hint="eastAsia" w:ascii="宋体" w:hAnsi="宋体" w:cs="宋体"/>
                <w:sz w:val="21"/>
                <w:szCs w:val="21"/>
              </w:rPr>
              <w:t>3</w:t>
            </w:r>
          </w:p>
        </w:tc>
        <w:tc>
          <w:tcPr>
            <w:tcW w:w="3256" w:type="dxa"/>
            <w:vAlign w:val="center"/>
          </w:tcPr>
          <w:p w14:paraId="0F9C6274">
            <w:pPr>
              <w:adjustRightInd w:val="0"/>
              <w:snapToGrid w:val="0"/>
              <w:spacing w:line="288" w:lineRule="auto"/>
              <w:jc w:val="left"/>
              <w:rPr>
                <w:rFonts w:ascii="宋体" w:hAnsi="宋体" w:cs="宋体"/>
                <w:sz w:val="21"/>
                <w:szCs w:val="21"/>
              </w:rPr>
            </w:pPr>
            <w:r>
              <w:rPr>
                <w:rFonts w:hint="eastAsia" w:ascii="宋体" w:hAnsi="宋体" w:cs="宋体"/>
                <w:sz w:val="21"/>
                <w:szCs w:val="21"/>
              </w:rPr>
              <w:t>政府采购促进残疾人就业</w:t>
            </w:r>
          </w:p>
        </w:tc>
        <w:tc>
          <w:tcPr>
            <w:tcW w:w="5529" w:type="dxa"/>
            <w:vAlign w:val="center"/>
          </w:tcPr>
          <w:p w14:paraId="52936902">
            <w:pPr>
              <w:adjustRightInd w:val="0"/>
              <w:snapToGrid w:val="0"/>
              <w:spacing w:line="288" w:lineRule="auto"/>
              <w:jc w:val="left"/>
              <w:rPr>
                <w:rFonts w:ascii="宋体" w:hAnsi="宋体" w:cs="宋体"/>
                <w:sz w:val="21"/>
                <w:szCs w:val="21"/>
              </w:rPr>
            </w:pPr>
            <w:r>
              <w:rPr>
                <w:rFonts w:hint="eastAsia" w:ascii="宋体" w:hAnsi="宋体" w:cs="宋体"/>
                <w:sz w:val="21"/>
                <w:szCs w:val="21"/>
              </w:rPr>
              <w:t>提供材料详见招标文件第六章“报价文件”</w:t>
            </w:r>
          </w:p>
        </w:tc>
      </w:tr>
      <w:bookmarkEnd w:id="32"/>
    </w:tbl>
    <w:p w14:paraId="3AE929E8">
      <w:pPr>
        <w:adjustRightInd w:val="0"/>
        <w:snapToGrid w:val="0"/>
        <w:spacing w:line="288" w:lineRule="auto"/>
        <w:rPr>
          <w:rFonts w:ascii="宋体" w:hAnsi="宋体"/>
          <w:sz w:val="21"/>
          <w:szCs w:val="21"/>
        </w:rPr>
      </w:pPr>
    </w:p>
    <w:p w14:paraId="12CAE28A">
      <w:pPr>
        <w:adjustRightInd w:val="0"/>
        <w:snapToGrid w:val="0"/>
        <w:spacing w:line="288" w:lineRule="auto"/>
        <w:outlineLvl w:val="1"/>
        <w:rPr>
          <w:rFonts w:ascii="宋体" w:hAnsi="宋体"/>
          <w:b/>
          <w:sz w:val="21"/>
          <w:szCs w:val="21"/>
          <w:highlight w:val="yellow"/>
        </w:rPr>
      </w:pPr>
      <w:r>
        <w:rPr>
          <w:rFonts w:hint="eastAsia" w:ascii="宋体" w:hAnsi="宋体"/>
          <w:b/>
          <w:sz w:val="21"/>
          <w:szCs w:val="21"/>
        </w:rPr>
        <w:t>二</w:t>
      </w:r>
      <w:r>
        <w:rPr>
          <w:rFonts w:ascii="宋体" w:hAnsi="宋体"/>
          <w:b/>
          <w:sz w:val="21"/>
          <w:szCs w:val="21"/>
        </w:rPr>
        <w:t>、</w:t>
      </w:r>
      <w:r>
        <w:rPr>
          <w:rFonts w:hint="eastAsia" w:ascii="宋体" w:hAnsi="宋体"/>
          <w:b/>
          <w:sz w:val="21"/>
          <w:szCs w:val="21"/>
        </w:rPr>
        <w:t>采购资金的支付方式、时间、条件：</w:t>
      </w:r>
    </w:p>
    <w:tbl>
      <w:tblPr>
        <w:tblStyle w:val="25"/>
        <w:tblW w:w="9493"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03201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3DFA1CF6">
            <w:pPr>
              <w:adjustRightInd w:val="0"/>
              <w:snapToGrid w:val="0"/>
              <w:spacing w:line="288" w:lineRule="auto"/>
              <w:jc w:val="center"/>
              <w:rPr>
                <w:rFonts w:ascii="宋体" w:hAnsi="宋体"/>
                <w:b/>
                <w:spacing w:val="-6"/>
                <w:sz w:val="21"/>
                <w:szCs w:val="21"/>
              </w:rPr>
            </w:pPr>
            <w:bookmarkStart w:id="33" w:name="_Hlk45005608"/>
            <w:r>
              <w:rPr>
                <w:rFonts w:hint="eastAsia" w:ascii="宋体" w:hAnsi="宋体"/>
                <w:sz w:val="21"/>
                <w:szCs w:val="21"/>
              </w:rPr>
              <w:t>▲</w:t>
            </w:r>
            <w:r>
              <w:rPr>
                <w:rFonts w:hint="eastAsia" w:ascii="宋体" w:hAnsi="宋体"/>
                <w:b/>
                <w:spacing w:val="-6"/>
                <w:sz w:val="21"/>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24D8BA0C">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1、货款支付方式：</w:t>
            </w:r>
          </w:p>
          <w:p w14:paraId="0A0CB6D1">
            <w:pPr>
              <w:adjustRightInd w:val="0"/>
              <w:snapToGrid w:val="0"/>
              <w:spacing w:line="288" w:lineRule="auto"/>
              <w:rPr>
                <w:rFonts w:hint="default" w:ascii="宋体" w:eastAsia="宋体" w:cs="宋体"/>
                <w:spacing w:val="-6"/>
                <w:sz w:val="21"/>
                <w:szCs w:val="21"/>
                <w:lang w:val="en-US" w:eastAsia="zh-CN"/>
              </w:rPr>
            </w:pPr>
            <w:r>
              <w:rPr>
                <w:rFonts w:hint="eastAsia" w:ascii="宋体" w:hAnsi="宋体" w:cs="宋体"/>
                <w:spacing w:val="-6"/>
                <w:sz w:val="21"/>
                <w:szCs w:val="21"/>
              </w:rPr>
              <w:t>（</w:t>
            </w:r>
            <w:r>
              <w:rPr>
                <w:rFonts w:ascii="宋体" w:hAnsi="宋体" w:cs="宋体"/>
                <w:spacing w:val="-6"/>
                <w:sz w:val="21"/>
                <w:szCs w:val="21"/>
              </w:rPr>
              <w:t>1</w:t>
            </w:r>
            <w:r>
              <w:rPr>
                <w:rFonts w:hint="eastAsia" w:ascii="宋体" w:hAnsi="宋体" w:cs="宋体"/>
                <w:spacing w:val="-6"/>
                <w:sz w:val="21"/>
                <w:szCs w:val="21"/>
              </w:rPr>
              <w:t>）中标人维保服务费用，实行先服务后考核支付的方式</w:t>
            </w:r>
            <w:r>
              <w:rPr>
                <w:rFonts w:hint="eastAsia" w:ascii="宋体" w:hAnsi="宋体" w:cs="宋体"/>
                <w:spacing w:val="-6"/>
                <w:sz w:val="21"/>
                <w:szCs w:val="21"/>
                <w:lang w:val="en-US" w:eastAsia="zh-CN"/>
              </w:rPr>
              <w:t>。</w:t>
            </w:r>
            <w:r>
              <w:rPr>
                <w:rFonts w:hint="eastAsia" w:ascii="宋体" w:hAnsi="宋体" w:cs="宋体"/>
                <w:spacing w:val="-6"/>
                <w:sz w:val="21"/>
                <w:szCs w:val="21"/>
              </w:rPr>
              <w:t>每次付款前，中标人开具符合采购人要求的财务发票。</w:t>
            </w:r>
          </w:p>
          <w:p w14:paraId="5B71A293">
            <w:pPr>
              <w:autoSpaceDE/>
              <w:autoSpaceDN/>
              <w:adjustRightInd/>
              <w:snapToGrid/>
              <w:spacing w:line="288" w:lineRule="auto"/>
              <w:ind w:firstLine="0" w:firstLineChars="0"/>
              <w:jc w:val="left"/>
              <w:rPr>
                <w:rFonts w:ascii="宋体" w:hAnsi="宋体" w:cs="宋体"/>
                <w:spacing w:val="-6"/>
                <w:kern w:val="0"/>
                <w:sz w:val="21"/>
                <w:szCs w:val="21"/>
                <w:highlight w:val="yellow"/>
              </w:rPr>
            </w:pPr>
            <w:r>
              <w:rPr>
                <w:rFonts w:hint="eastAsia" w:ascii="宋体" w:hAnsi="宋体" w:cs="宋体"/>
                <w:spacing w:val="-6"/>
                <w:sz w:val="21"/>
                <w:szCs w:val="21"/>
              </w:rPr>
              <w:t>（</w:t>
            </w:r>
            <w:r>
              <w:rPr>
                <w:rFonts w:hint="eastAsia" w:ascii="宋体" w:hAnsi="宋体" w:cs="宋体"/>
                <w:bCs/>
                <w:color w:val="000000"/>
                <w:sz w:val="21"/>
                <w:szCs w:val="21"/>
              </w:rPr>
              <w:t>2）</w:t>
            </w:r>
            <w:r>
              <w:rPr>
                <w:rFonts w:hint="eastAsia" w:ascii="宋体" w:hAnsi="宋体" w:cs="宋体"/>
                <w:spacing w:val="-6"/>
                <w:sz w:val="21"/>
                <w:szCs w:val="21"/>
              </w:rPr>
              <w:t>中标人服务满</w:t>
            </w:r>
            <w:r>
              <w:rPr>
                <w:rFonts w:ascii="宋体" w:hAnsi="宋体" w:cs="宋体"/>
                <w:spacing w:val="-6"/>
                <w:sz w:val="21"/>
                <w:szCs w:val="21"/>
              </w:rPr>
              <w:t>6</w:t>
            </w:r>
            <w:r>
              <w:rPr>
                <w:rFonts w:hint="eastAsia" w:ascii="宋体" w:hAnsi="宋体" w:cs="宋体"/>
                <w:spacing w:val="-6"/>
                <w:sz w:val="21"/>
                <w:szCs w:val="21"/>
              </w:rPr>
              <w:t>个月，经采购人考核后支付</w:t>
            </w:r>
            <w:r>
              <w:rPr>
                <w:rFonts w:hint="eastAsia" w:ascii="宋体" w:hAnsi="宋体" w:cs="宋体"/>
                <w:spacing w:val="-6"/>
                <w:sz w:val="21"/>
                <w:szCs w:val="21"/>
                <w:lang w:val="en-US" w:eastAsia="zh-CN"/>
              </w:rPr>
              <w:t>合同价的50%</w:t>
            </w:r>
            <w:r>
              <w:rPr>
                <w:rFonts w:hint="eastAsia" w:ascii="宋体" w:hAnsi="宋体" w:cs="宋体"/>
                <w:spacing w:val="-6"/>
                <w:sz w:val="21"/>
                <w:szCs w:val="21"/>
                <w:lang w:eastAsia="zh-CN"/>
              </w:rPr>
              <w:t>；</w:t>
            </w:r>
            <w:r>
              <w:rPr>
                <w:rFonts w:hint="eastAsia" w:ascii="宋体" w:hAnsi="宋体" w:cs="宋体"/>
                <w:spacing w:val="-6"/>
                <w:sz w:val="21"/>
                <w:szCs w:val="21"/>
              </w:rPr>
              <w:t>服务满</w:t>
            </w:r>
            <w:r>
              <w:rPr>
                <w:rFonts w:hint="eastAsia" w:ascii="宋体" w:hAnsi="宋体" w:cs="宋体"/>
                <w:spacing w:val="-6"/>
                <w:sz w:val="21"/>
                <w:szCs w:val="21"/>
                <w:lang w:val="en-US" w:eastAsia="zh-CN"/>
              </w:rPr>
              <w:t>12</w:t>
            </w:r>
            <w:r>
              <w:rPr>
                <w:rFonts w:hint="eastAsia" w:ascii="宋体" w:hAnsi="宋体" w:cs="宋体"/>
                <w:spacing w:val="-6"/>
                <w:sz w:val="21"/>
                <w:szCs w:val="21"/>
              </w:rPr>
              <w:t>个月，经采购人考核后支付</w:t>
            </w:r>
            <w:r>
              <w:rPr>
                <w:rFonts w:hint="eastAsia" w:ascii="宋体" w:hAnsi="宋体" w:cs="宋体"/>
                <w:spacing w:val="-6"/>
                <w:sz w:val="21"/>
                <w:szCs w:val="21"/>
                <w:lang w:val="en-US" w:eastAsia="zh-CN"/>
              </w:rPr>
              <w:t>至合同价的100%。</w:t>
            </w:r>
            <w:r>
              <w:rPr>
                <w:rFonts w:hint="eastAsia" w:ascii="宋体" w:hAnsi="宋体" w:cs="宋体"/>
                <w:bCs/>
                <w:sz w:val="21"/>
                <w:szCs w:val="21"/>
                <w:lang w:val="en-US" w:eastAsia="zh-CN"/>
              </w:rPr>
              <w:t>有扣款情况的根据考核情况在</w:t>
            </w:r>
            <w:r>
              <w:rPr>
                <w:rFonts w:hint="eastAsia" w:ascii="宋体" w:hAnsi="宋体" w:cs="宋体"/>
                <w:spacing w:val="-6"/>
                <w:sz w:val="21"/>
                <w:szCs w:val="21"/>
              </w:rPr>
              <w:t>服务满</w:t>
            </w:r>
            <w:r>
              <w:rPr>
                <w:rFonts w:hint="eastAsia" w:ascii="宋体" w:hAnsi="宋体" w:cs="宋体"/>
                <w:spacing w:val="-6"/>
                <w:sz w:val="21"/>
                <w:szCs w:val="21"/>
                <w:lang w:val="en-US" w:eastAsia="zh-CN"/>
              </w:rPr>
              <w:t>12</w:t>
            </w:r>
            <w:r>
              <w:rPr>
                <w:rFonts w:hint="eastAsia" w:ascii="宋体" w:hAnsi="宋体" w:cs="宋体"/>
                <w:spacing w:val="-6"/>
                <w:sz w:val="21"/>
                <w:szCs w:val="21"/>
              </w:rPr>
              <w:t>个月</w:t>
            </w:r>
            <w:r>
              <w:rPr>
                <w:rFonts w:hint="eastAsia" w:ascii="宋体" w:hAnsi="宋体" w:cs="宋体"/>
                <w:spacing w:val="-6"/>
                <w:sz w:val="21"/>
                <w:szCs w:val="21"/>
                <w:lang w:val="en-US" w:eastAsia="zh-CN"/>
              </w:rPr>
              <w:t>结算</w:t>
            </w:r>
            <w:r>
              <w:rPr>
                <w:rFonts w:hint="eastAsia" w:ascii="宋体" w:hAnsi="宋体" w:cs="宋体"/>
                <w:bCs/>
                <w:sz w:val="21"/>
                <w:szCs w:val="21"/>
                <w:lang w:val="en-US" w:eastAsia="zh-CN"/>
              </w:rPr>
              <w:t>时进行扣除。</w:t>
            </w:r>
          </w:p>
          <w:p w14:paraId="1C974FCB">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2、货款的结算：</w:t>
            </w:r>
          </w:p>
          <w:p w14:paraId="524998A6">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开票</w:t>
            </w:r>
            <w:bookmarkStart w:id="34" w:name="OLE_LINK2"/>
            <w:r>
              <w:rPr>
                <w:rFonts w:hint="eastAsia" w:ascii="宋体" w:hAnsi="宋体" w:cs="宋体"/>
                <w:spacing w:val="-6"/>
                <w:kern w:val="0"/>
                <w:sz w:val="21"/>
                <w:szCs w:val="21"/>
              </w:rPr>
              <w:t>信息：开具普通发票；</w:t>
            </w:r>
          </w:p>
          <w:bookmarkEnd w:id="34"/>
          <w:p w14:paraId="632106AF">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抬头：浙江大学</w:t>
            </w:r>
          </w:p>
          <w:p w14:paraId="1AC330FC">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纳税人识别号：12100000470095016Q</w:t>
            </w:r>
          </w:p>
          <w:p w14:paraId="6BAB1C81">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地址：杭州市余杭塘路866号，电话88981919</w:t>
            </w:r>
          </w:p>
          <w:p w14:paraId="40F1B6CA">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开户行：农行杭州市浙大支行紫金港支行</w:t>
            </w:r>
          </w:p>
          <w:p w14:paraId="087F59AD">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账号：19042201040000014</w:t>
            </w:r>
          </w:p>
          <w:p w14:paraId="60F55275">
            <w:pPr>
              <w:autoSpaceDE w:val="0"/>
              <w:autoSpaceDN w:val="0"/>
              <w:adjustRightInd w:val="0"/>
              <w:snapToGrid w:val="0"/>
              <w:spacing w:line="288" w:lineRule="auto"/>
              <w:jc w:val="left"/>
              <w:rPr>
                <w:rFonts w:ascii="宋体" w:hAnsi="宋体" w:cs="宋体"/>
                <w:spacing w:val="-6"/>
                <w:kern w:val="0"/>
                <w:sz w:val="21"/>
                <w:szCs w:val="21"/>
              </w:rPr>
            </w:pPr>
            <w:r>
              <w:rPr>
                <w:rFonts w:hint="eastAsia" w:ascii="宋体" w:hAnsi="宋体" w:cs="宋体"/>
                <w:spacing w:val="-6"/>
                <w:kern w:val="0"/>
                <w:sz w:val="21"/>
                <w:szCs w:val="21"/>
              </w:rPr>
              <w:t>行号：103331004223</w:t>
            </w:r>
          </w:p>
        </w:tc>
      </w:tr>
      <w:bookmarkEnd w:id="33"/>
    </w:tbl>
    <w:p w14:paraId="2E125B6E">
      <w:pPr>
        <w:adjustRightInd w:val="0"/>
        <w:snapToGrid w:val="0"/>
        <w:spacing w:line="288" w:lineRule="auto"/>
        <w:outlineLvl w:val="1"/>
        <w:rPr>
          <w:rFonts w:ascii="宋体" w:hAnsi="宋体" w:cs="宋体"/>
          <w:b/>
          <w:sz w:val="21"/>
          <w:szCs w:val="21"/>
          <w:highlight w:val="yellow"/>
        </w:rPr>
      </w:pPr>
    </w:p>
    <w:p w14:paraId="5BABC847">
      <w:pPr>
        <w:adjustRightInd w:val="0"/>
        <w:snapToGrid w:val="0"/>
        <w:spacing w:line="288" w:lineRule="auto"/>
        <w:ind w:left="238" w:hanging="238" w:hangingChars="113"/>
        <w:outlineLvl w:val="1"/>
        <w:rPr>
          <w:rFonts w:ascii="宋体"/>
          <w:b/>
          <w:sz w:val="21"/>
          <w:szCs w:val="21"/>
        </w:rPr>
      </w:pPr>
      <w:r>
        <w:rPr>
          <w:rFonts w:hint="eastAsia" w:ascii="宋体" w:hAnsi="宋体"/>
          <w:b/>
          <w:sz w:val="21"/>
          <w:szCs w:val="21"/>
        </w:rPr>
        <w:t>三、</w:t>
      </w:r>
      <w:r>
        <w:rPr>
          <w:rFonts w:hint="eastAsia" w:ascii="宋体" w:hAnsi="宋体" w:cs="宋体"/>
          <w:b/>
          <w:bCs/>
          <w:sz w:val="21"/>
          <w:szCs w:val="21"/>
        </w:rPr>
        <w:t>标项一、标项二、标项三、标项四、标项五的</w:t>
      </w:r>
      <w:r>
        <w:rPr>
          <w:rFonts w:hint="eastAsia" w:ascii="宋体" w:hAnsi="宋体"/>
          <w:b/>
          <w:sz w:val="21"/>
          <w:szCs w:val="21"/>
        </w:rPr>
        <w:t>服务要求：</w:t>
      </w:r>
    </w:p>
    <w:tbl>
      <w:tblPr>
        <w:tblStyle w:val="25"/>
        <w:tblW w:w="94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2"/>
        <w:gridCol w:w="7946"/>
      </w:tblGrid>
      <w:tr w14:paraId="5C17F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2" w:type="dxa"/>
            <w:tcBorders>
              <w:top w:val="single" w:color="auto" w:sz="4" w:space="0"/>
              <w:bottom w:val="single" w:color="auto" w:sz="4" w:space="0"/>
              <w:right w:val="single" w:color="auto" w:sz="4" w:space="0"/>
            </w:tcBorders>
            <w:vAlign w:val="center"/>
          </w:tcPr>
          <w:p w14:paraId="682F4194">
            <w:pPr>
              <w:adjustRightInd w:val="0"/>
              <w:snapToGrid w:val="0"/>
              <w:spacing w:line="288" w:lineRule="auto"/>
              <w:jc w:val="center"/>
              <w:rPr>
                <w:rFonts w:ascii="宋体" w:cs="宋体"/>
                <w:b/>
                <w:bCs/>
                <w:sz w:val="21"/>
                <w:szCs w:val="21"/>
              </w:rPr>
            </w:pPr>
            <w:r>
              <w:rPr>
                <w:rFonts w:hint="eastAsia" w:ascii="宋体" w:hAnsi="宋体" w:cs="宋体"/>
                <w:b/>
                <w:bCs/>
                <w:sz w:val="21"/>
                <w:szCs w:val="21"/>
              </w:rPr>
              <w:t>服务时间</w:t>
            </w:r>
          </w:p>
        </w:tc>
        <w:tc>
          <w:tcPr>
            <w:tcW w:w="7946" w:type="dxa"/>
            <w:tcBorders>
              <w:top w:val="single" w:color="auto" w:sz="4" w:space="0"/>
              <w:left w:val="single" w:color="auto" w:sz="4" w:space="0"/>
              <w:bottom w:val="single" w:color="auto" w:sz="4" w:space="0"/>
            </w:tcBorders>
            <w:vAlign w:val="center"/>
          </w:tcPr>
          <w:p w14:paraId="77F3B948">
            <w:pPr>
              <w:adjustRightInd w:val="0"/>
              <w:snapToGrid w:val="0"/>
              <w:spacing w:line="288" w:lineRule="auto"/>
              <w:rPr>
                <w:rFonts w:ascii="宋体" w:cs="宋体"/>
                <w:sz w:val="21"/>
                <w:szCs w:val="21"/>
              </w:rPr>
            </w:pPr>
            <w:r>
              <w:rPr>
                <w:rFonts w:hint="eastAsia" w:ascii="宋体" w:hAnsi="宋体" w:cs="宋体"/>
                <w:sz w:val="21"/>
                <w:szCs w:val="21"/>
              </w:rPr>
              <w:t>维保（维修）服务期限一年，维保服务时间</w:t>
            </w:r>
            <w:r>
              <w:rPr>
                <w:rFonts w:ascii="宋体" w:hAnsi="宋体" w:cs="宋体"/>
                <w:sz w:val="21"/>
                <w:szCs w:val="21"/>
              </w:rPr>
              <w:t>202</w:t>
            </w:r>
            <w:r>
              <w:rPr>
                <w:rFonts w:hint="eastAsia" w:ascii="宋体" w:hAnsi="宋体" w:cs="宋体"/>
                <w:sz w:val="21"/>
                <w:szCs w:val="21"/>
              </w:rPr>
              <w:t>5年</w:t>
            </w:r>
            <w:r>
              <w:rPr>
                <w:rFonts w:ascii="宋体" w:hAnsi="宋体" w:cs="宋体"/>
                <w:sz w:val="21"/>
                <w:szCs w:val="21"/>
              </w:rPr>
              <w:t>1</w:t>
            </w:r>
            <w:r>
              <w:rPr>
                <w:rFonts w:hint="eastAsia" w:ascii="宋体" w:hAnsi="宋体" w:cs="宋体"/>
                <w:sz w:val="21"/>
                <w:szCs w:val="21"/>
              </w:rPr>
              <w:t>月</w:t>
            </w:r>
            <w:r>
              <w:rPr>
                <w:rFonts w:ascii="宋体" w:hAnsi="宋体" w:cs="宋体"/>
                <w:sz w:val="21"/>
                <w:szCs w:val="21"/>
              </w:rPr>
              <w:t>1</w:t>
            </w:r>
            <w:r>
              <w:rPr>
                <w:rFonts w:hint="eastAsia" w:ascii="宋体" w:hAnsi="宋体" w:cs="宋体"/>
                <w:sz w:val="21"/>
                <w:szCs w:val="21"/>
              </w:rPr>
              <w:t>日至</w:t>
            </w:r>
            <w:r>
              <w:rPr>
                <w:rFonts w:ascii="宋体" w:hAnsi="宋体" w:cs="宋体"/>
                <w:sz w:val="21"/>
                <w:szCs w:val="21"/>
              </w:rPr>
              <w:t>202</w:t>
            </w:r>
            <w:r>
              <w:rPr>
                <w:rFonts w:hint="eastAsia" w:ascii="宋体" w:hAnsi="宋体" w:cs="宋体"/>
                <w:sz w:val="21"/>
                <w:szCs w:val="21"/>
              </w:rPr>
              <w:t>5年</w:t>
            </w:r>
            <w:r>
              <w:rPr>
                <w:rFonts w:ascii="宋体" w:hAnsi="宋体" w:cs="宋体"/>
                <w:sz w:val="21"/>
                <w:szCs w:val="21"/>
              </w:rPr>
              <w:t>12</w:t>
            </w:r>
            <w:r>
              <w:rPr>
                <w:rFonts w:hint="eastAsia" w:ascii="宋体" w:hAnsi="宋体" w:cs="宋体"/>
                <w:sz w:val="21"/>
                <w:szCs w:val="21"/>
              </w:rPr>
              <w:t>月</w:t>
            </w:r>
            <w:r>
              <w:rPr>
                <w:rFonts w:ascii="宋体" w:hAnsi="宋体" w:cs="宋体"/>
                <w:sz w:val="21"/>
                <w:szCs w:val="21"/>
              </w:rPr>
              <w:t>31</w:t>
            </w:r>
            <w:r>
              <w:rPr>
                <w:rFonts w:hint="eastAsia" w:ascii="宋体" w:hAnsi="宋体" w:cs="宋体"/>
                <w:sz w:val="21"/>
                <w:szCs w:val="21"/>
              </w:rPr>
              <w:t>日。</w:t>
            </w:r>
          </w:p>
        </w:tc>
      </w:tr>
      <w:tr w14:paraId="004D1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52" w:type="dxa"/>
            <w:tcBorders>
              <w:top w:val="single" w:color="auto" w:sz="4" w:space="0"/>
              <w:bottom w:val="single" w:color="auto" w:sz="4" w:space="0"/>
              <w:right w:val="single" w:color="auto" w:sz="4" w:space="0"/>
            </w:tcBorders>
            <w:vAlign w:val="center"/>
          </w:tcPr>
          <w:p w14:paraId="1F36638C">
            <w:pPr>
              <w:adjustRightInd w:val="0"/>
              <w:snapToGrid w:val="0"/>
              <w:spacing w:line="288" w:lineRule="auto"/>
              <w:jc w:val="center"/>
              <w:rPr>
                <w:rFonts w:ascii="宋体" w:cs="宋体"/>
                <w:b/>
                <w:bCs/>
                <w:sz w:val="21"/>
                <w:szCs w:val="21"/>
              </w:rPr>
            </w:pPr>
            <w:r>
              <w:rPr>
                <w:rFonts w:hint="eastAsia" w:ascii="宋体" w:hAnsi="宋体" w:cs="宋体"/>
                <w:b/>
                <w:bCs/>
                <w:sz w:val="21"/>
                <w:szCs w:val="21"/>
              </w:rPr>
              <w:t>服务地点</w:t>
            </w:r>
          </w:p>
        </w:tc>
        <w:tc>
          <w:tcPr>
            <w:tcW w:w="7946" w:type="dxa"/>
            <w:tcBorders>
              <w:top w:val="single" w:color="auto" w:sz="4" w:space="0"/>
              <w:left w:val="single" w:color="auto" w:sz="4" w:space="0"/>
              <w:bottom w:val="single" w:color="auto" w:sz="4" w:space="0"/>
            </w:tcBorders>
            <w:vAlign w:val="center"/>
          </w:tcPr>
          <w:p w14:paraId="0495C256">
            <w:pPr>
              <w:adjustRightInd w:val="0"/>
              <w:snapToGrid w:val="0"/>
              <w:spacing w:line="288" w:lineRule="auto"/>
              <w:rPr>
                <w:rFonts w:ascii="宋体" w:cs="宋体"/>
                <w:sz w:val="21"/>
                <w:szCs w:val="21"/>
              </w:rPr>
            </w:pPr>
            <w:r>
              <w:rPr>
                <w:rFonts w:hint="eastAsia" w:ascii="宋体" w:hAnsi="宋体" w:cs="宋体"/>
                <w:sz w:val="21"/>
                <w:szCs w:val="21"/>
              </w:rPr>
              <w:t>采购人指定地点。</w:t>
            </w:r>
          </w:p>
        </w:tc>
      </w:tr>
    </w:tbl>
    <w:p w14:paraId="7EEB8618">
      <w:pPr>
        <w:spacing w:line="288" w:lineRule="auto"/>
        <w:ind w:firstLine="422" w:firstLineChars="200"/>
        <w:jc w:val="left"/>
        <w:rPr>
          <w:rFonts w:ascii="宋体" w:cs="宋体"/>
          <w:b/>
          <w:bCs/>
          <w:sz w:val="21"/>
          <w:szCs w:val="21"/>
        </w:rPr>
      </w:pPr>
      <w:bookmarkStart w:id="35" w:name="_Toc426996356"/>
      <w:r>
        <w:rPr>
          <w:rFonts w:hint="eastAsia" w:ascii="宋体" w:hAnsi="宋体" w:cs="宋体"/>
          <w:b/>
          <w:bCs/>
          <w:sz w:val="21"/>
          <w:szCs w:val="21"/>
        </w:rPr>
        <w:t>1.项目概况：</w:t>
      </w:r>
    </w:p>
    <w:p w14:paraId="009AEB78">
      <w:pPr>
        <w:widowControl/>
        <w:spacing w:line="288" w:lineRule="auto"/>
        <w:ind w:firstLine="420" w:firstLineChars="200"/>
        <w:jc w:val="left"/>
        <w:rPr>
          <w:rFonts w:hint="eastAsia" w:ascii="宋体" w:hAnsi="宋体" w:cs="宋体"/>
          <w:sz w:val="21"/>
          <w:szCs w:val="21"/>
        </w:rPr>
      </w:pPr>
      <w:r>
        <w:rPr>
          <w:rFonts w:hint="eastAsia" w:ascii="宋体" w:hAnsi="宋体" w:cs="宋体"/>
          <w:sz w:val="21"/>
          <w:szCs w:val="21"/>
        </w:rPr>
        <w:t>浙江大学各校区电梯维保总量共301台。投标人根据对本项目的理解和对校区的勘察情况，拟出相应的维保方案。</w:t>
      </w:r>
    </w:p>
    <w:p w14:paraId="7EC6D448">
      <w:pPr>
        <w:widowControl/>
        <w:spacing w:line="288" w:lineRule="auto"/>
        <w:ind w:firstLine="422" w:firstLineChars="20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踏勘要求：本项目不集中组织现场踏勘，潜在投标人如需了解项目情况的，可在开标前（节假日除外）通过实地踏勘的方式进行了解，实地踏勘须提前一个工作日与采购人联系并进行报备，否则无法进入校园进行实地踏勘的风险由投标人自行承担，现场踏勘联系人：</w:t>
      </w:r>
      <w:r>
        <w:rPr>
          <w:rFonts w:hint="eastAsia" w:ascii="宋体" w:hAnsi="宋体" w:cs="宋体"/>
          <w:b/>
          <w:bCs/>
          <w:color w:val="auto"/>
          <w:sz w:val="21"/>
          <w:szCs w:val="21"/>
          <w:highlight w:val="none"/>
        </w:rPr>
        <w:t>魏老师</w:t>
      </w:r>
      <w:r>
        <w:rPr>
          <w:rFonts w:hint="eastAsia" w:ascii="宋体" w:hAnsi="宋体" w:cs="宋体"/>
          <w:b/>
          <w:bCs/>
          <w:color w:val="auto"/>
          <w:sz w:val="21"/>
          <w:szCs w:val="21"/>
          <w:highlight w:val="none"/>
          <w:lang w:val="en-US" w:eastAsia="zh-CN"/>
        </w:rPr>
        <w:t>，联系电话：0571-88206105。</w:t>
      </w:r>
    </w:p>
    <w:p w14:paraId="282291CD">
      <w:pPr>
        <w:widowControl/>
        <w:spacing w:line="288" w:lineRule="auto"/>
        <w:ind w:firstLine="420" w:firstLineChars="200"/>
        <w:jc w:val="left"/>
        <w:rPr>
          <w:rFonts w:hint="default" w:ascii="宋体" w:hAnsi="宋体" w:eastAsia="宋体" w:cs="宋体"/>
          <w:b/>
          <w:bCs/>
          <w:color w:val="auto"/>
          <w:sz w:val="21"/>
          <w:szCs w:val="21"/>
          <w:highlight w:val="none"/>
          <w:lang w:val="en-US" w:eastAsia="zh-CN"/>
        </w:rPr>
      </w:pPr>
      <w:bookmarkStart w:id="36" w:name="_Hlk86518833"/>
      <w:bookmarkStart w:id="37" w:name="_Hlk86518922"/>
      <w:r>
        <w:rPr>
          <w:rFonts w:hint="eastAsia" w:ascii="宋体" w:hAnsi="宋体" w:cs="宋体"/>
          <w:sz w:val="21"/>
          <w:szCs w:val="21"/>
          <w:highlight w:val="none"/>
        </w:rPr>
        <w:t>▲</w:t>
      </w:r>
      <w:r>
        <w:rPr>
          <w:rFonts w:hint="eastAsia" w:ascii="宋体" w:hAnsi="宋体" w:cs="宋体"/>
          <w:b/>
          <w:bCs/>
          <w:color w:val="auto"/>
          <w:sz w:val="21"/>
          <w:szCs w:val="21"/>
          <w:highlight w:val="none"/>
          <w:lang w:val="en-US" w:eastAsia="zh-CN"/>
        </w:rPr>
        <w:t>投标人若不进行现场踏勘，</w:t>
      </w:r>
      <w:r>
        <w:rPr>
          <w:rFonts w:hint="eastAsia" w:ascii="宋体" w:hAnsi="宋体" w:cs="宋体"/>
          <w:b/>
          <w:bCs/>
          <w:color w:val="auto"/>
          <w:sz w:val="21"/>
          <w:szCs w:val="21"/>
          <w:highlight w:val="none"/>
        </w:rPr>
        <w:t>中标</w:t>
      </w:r>
      <w:r>
        <w:rPr>
          <w:rFonts w:hint="eastAsia" w:ascii="宋体" w:hAnsi="宋体" w:cs="宋体"/>
          <w:b/>
          <w:bCs/>
          <w:color w:val="auto"/>
          <w:sz w:val="21"/>
          <w:szCs w:val="21"/>
          <w:highlight w:val="none"/>
          <w:lang w:val="en-US" w:eastAsia="zh-CN"/>
        </w:rPr>
        <w:t>后</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除经采购人同意的维修费外，</w:t>
      </w:r>
      <w:r>
        <w:rPr>
          <w:rFonts w:hint="eastAsia" w:ascii="宋体" w:hAnsi="宋体" w:cs="宋体"/>
          <w:b/>
          <w:bCs/>
          <w:color w:val="auto"/>
          <w:sz w:val="21"/>
          <w:szCs w:val="21"/>
          <w:highlight w:val="none"/>
        </w:rPr>
        <w:t>不得以不了解项目情况</w:t>
      </w:r>
      <w:r>
        <w:rPr>
          <w:rFonts w:hint="eastAsia" w:ascii="宋体" w:hAnsi="宋体" w:cs="宋体"/>
          <w:b/>
          <w:bCs/>
          <w:color w:val="auto"/>
          <w:sz w:val="21"/>
          <w:szCs w:val="21"/>
          <w:highlight w:val="none"/>
          <w:lang w:val="en-US" w:eastAsia="zh-CN"/>
        </w:rPr>
        <w:t>和</w:t>
      </w:r>
      <w:r>
        <w:rPr>
          <w:rFonts w:hint="eastAsia" w:ascii="宋体" w:hAnsi="宋体" w:cs="宋体"/>
          <w:b/>
          <w:bCs/>
          <w:color w:val="auto"/>
          <w:sz w:val="21"/>
          <w:szCs w:val="21"/>
          <w:highlight w:val="none"/>
        </w:rPr>
        <w:t>电梯</w:t>
      </w:r>
      <w:r>
        <w:rPr>
          <w:rFonts w:hint="eastAsia" w:ascii="宋体" w:hAnsi="宋体" w:cs="宋体"/>
          <w:b/>
          <w:bCs/>
          <w:color w:val="auto"/>
          <w:sz w:val="21"/>
          <w:szCs w:val="21"/>
          <w:highlight w:val="none"/>
          <w:lang w:val="en-US" w:eastAsia="zh-CN"/>
        </w:rPr>
        <w:t>设备状况</w:t>
      </w:r>
      <w:r>
        <w:rPr>
          <w:rFonts w:hint="eastAsia" w:ascii="宋体" w:hAnsi="宋体" w:cs="宋体"/>
          <w:b/>
          <w:bCs/>
          <w:color w:val="auto"/>
          <w:sz w:val="21"/>
          <w:szCs w:val="21"/>
          <w:highlight w:val="none"/>
        </w:rPr>
        <w:t>等</w:t>
      </w:r>
      <w:r>
        <w:rPr>
          <w:rFonts w:hint="eastAsia" w:ascii="宋体" w:hAnsi="宋体" w:cs="宋体"/>
          <w:b/>
          <w:bCs/>
          <w:color w:val="auto"/>
          <w:sz w:val="21"/>
          <w:szCs w:val="21"/>
          <w:highlight w:val="none"/>
          <w:lang w:val="en-US" w:eastAsia="zh-CN"/>
        </w:rPr>
        <w:t>原因</w:t>
      </w:r>
      <w:r>
        <w:rPr>
          <w:rFonts w:hint="eastAsia" w:ascii="宋体" w:hAnsi="宋体" w:cs="宋体"/>
          <w:b/>
          <w:bCs/>
          <w:color w:val="auto"/>
          <w:sz w:val="21"/>
          <w:szCs w:val="21"/>
          <w:highlight w:val="none"/>
        </w:rPr>
        <w:t>要求增加维护费</w:t>
      </w:r>
      <w:r>
        <w:rPr>
          <w:rFonts w:hint="eastAsia" w:ascii="宋体" w:hAnsi="宋体" w:cs="宋体"/>
          <w:b/>
          <w:bCs/>
          <w:color w:val="auto"/>
          <w:sz w:val="21"/>
          <w:szCs w:val="21"/>
          <w:highlight w:val="none"/>
          <w:lang w:val="en-US" w:eastAsia="zh-CN"/>
        </w:rPr>
        <w:t>或其他相关费用。</w:t>
      </w:r>
    </w:p>
    <w:p w14:paraId="67A1F480">
      <w:pPr>
        <w:widowControl/>
        <w:spacing w:line="288" w:lineRule="auto"/>
        <w:ind w:firstLine="420" w:firstLineChars="200"/>
        <w:jc w:val="left"/>
        <w:rPr>
          <w:rFonts w:ascii="宋体" w:hAnsi="宋体" w:cs="宋体"/>
          <w:sz w:val="21"/>
          <w:szCs w:val="21"/>
        </w:rPr>
      </w:pPr>
      <w:r>
        <w:rPr>
          <w:rFonts w:hint="eastAsia" w:ascii="宋体" w:hAnsi="宋体" w:cs="宋体"/>
          <w:sz w:val="21"/>
          <w:szCs w:val="21"/>
        </w:rPr>
        <w:t>电梯技术参数（详见附件）</w:t>
      </w:r>
    </w:p>
    <w:bookmarkEnd w:id="36"/>
    <w:p w14:paraId="4B2DB781">
      <w:pPr>
        <w:widowControl/>
        <w:spacing w:line="288" w:lineRule="auto"/>
        <w:ind w:firstLine="420" w:firstLineChars="200"/>
        <w:jc w:val="left"/>
        <w:rPr>
          <w:rFonts w:ascii="宋体" w:hAnsi="宋体" w:cs="宋体"/>
          <w:b/>
          <w:bCs/>
          <w:sz w:val="21"/>
          <w:szCs w:val="21"/>
        </w:rPr>
      </w:pPr>
      <w:r>
        <w:rPr>
          <w:rFonts w:hint="eastAsia" w:ascii="宋体" w:hAnsi="宋体" w:cs="宋体"/>
          <w:sz w:val="21"/>
          <w:szCs w:val="21"/>
        </w:rPr>
        <w:t>附表设备数据为参考，</w:t>
      </w:r>
      <w:r>
        <w:rPr>
          <w:rFonts w:hint="eastAsia" w:ascii="宋体" w:hAnsi="宋体" w:cs="宋体"/>
          <w:b/>
          <w:bCs/>
          <w:sz w:val="21"/>
          <w:szCs w:val="21"/>
        </w:rPr>
        <w:t>中标后电梯参数及台数可能根据实际情况需要修正（数量增减3台以内），参照投标同型号电梯单价报价，总价予以调整。</w:t>
      </w:r>
    </w:p>
    <w:bookmarkEnd w:id="35"/>
    <w:bookmarkEnd w:id="37"/>
    <w:p w14:paraId="33E5A402">
      <w:pPr>
        <w:spacing w:line="288" w:lineRule="auto"/>
        <w:ind w:firstLine="422" w:firstLineChars="200"/>
        <w:rPr>
          <w:rFonts w:ascii="宋体" w:hAnsi="宋体" w:cs="宋体"/>
          <w:b/>
          <w:sz w:val="21"/>
          <w:szCs w:val="21"/>
        </w:rPr>
      </w:pPr>
      <w:r>
        <w:rPr>
          <w:rFonts w:hint="eastAsia" w:ascii="宋体" w:hAnsi="宋体" w:cs="宋体"/>
          <w:b/>
          <w:sz w:val="21"/>
          <w:szCs w:val="21"/>
        </w:rPr>
        <w:t>2.招标技术要求</w:t>
      </w:r>
    </w:p>
    <w:p w14:paraId="0BD1B9E5">
      <w:pPr>
        <w:spacing w:line="288" w:lineRule="auto"/>
        <w:ind w:firstLine="422" w:firstLineChars="200"/>
        <w:rPr>
          <w:rFonts w:ascii="宋体" w:hAnsi="宋体" w:cs="宋体"/>
          <w:b/>
          <w:bCs/>
          <w:sz w:val="21"/>
          <w:szCs w:val="21"/>
        </w:rPr>
      </w:pPr>
      <w:r>
        <w:rPr>
          <w:rFonts w:hint="eastAsia" w:ascii="宋体" w:hAnsi="宋体" w:cs="宋体"/>
          <w:b/>
          <w:bCs/>
          <w:sz w:val="21"/>
          <w:szCs w:val="21"/>
        </w:rPr>
        <w:t>2.1电梯维保总体要求：</w:t>
      </w:r>
    </w:p>
    <w:p w14:paraId="07D53F84">
      <w:pPr>
        <w:spacing w:line="288" w:lineRule="auto"/>
        <w:ind w:firstLine="420" w:firstLineChars="200"/>
        <w:rPr>
          <w:rFonts w:ascii="宋体" w:hAnsi="宋体" w:cs="宋体"/>
          <w:sz w:val="21"/>
          <w:szCs w:val="21"/>
        </w:rPr>
      </w:pPr>
      <w:r>
        <w:rPr>
          <w:rFonts w:hint="eastAsia" w:ascii="宋体" w:hAnsi="宋体" w:cs="宋体"/>
          <w:sz w:val="21"/>
          <w:szCs w:val="21"/>
        </w:rPr>
        <w:t>▲1）按照《中华人民共和国特种设备安全法》《浙江省特种设备安全管理条例》《杭州市电梯安全管理条例》，提供每15天至少1次的维保服务，包括常规保养（半月保养）、专项保养（季度、半年、年度保养）、年度自行检查以及完成定期检验服务。</w:t>
      </w:r>
    </w:p>
    <w:p w14:paraId="1AF25CB5">
      <w:pPr>
        <w:spacing w:line="288" w:lineRule="auto"/>
        <w:ind w:firstLine="420" w:firstLineChars="200"/>
        <w:rPr>
          <w:rFonts w:ascii="宋体" w:hAnsi="宋体" w:cs="宋体"/>
          <w:sz w:val="21"/>
          <w:szCs w:val="21"/>
        </w:rPr>
      </w:pPr>
      <w:r>
        <w:rPr>
          <w:rFonts w:hint="eastAsia" w:ascii="宋体" w:hAnsi="宋体" w:cs="宋体"/>
          <w:sz w:val="21"/>
          <w:szCs w:val="21"/>
        </w:rPr>
        <w:t>▲2）维护保养范围：由于一切因质量问题、自然损坏或技术设计的不合理所造成的设备故障，都属于正常维护保养的范围。维保单位的服务内容包括诊断故障、排除故障以及更换设备零部件等维保工作。新更换的零配件必须为电梯原厂生产的优质产品。</w:t>
      </w:r>
    </w:p>
    <w:p w14:paraId="5EDB569B">
      <w:pPr>
        <w:spacing w:line="288" w:lineRule="auto"/>
        <w:ind w:firstLine="420" w:firstLineChars="200"/>
        <w:rPr>
          <w:rFonts w:ascii="宋体" w:hAnsi="宋体" w:cs="宋体"/>
          <w:sz w:val="21"/>
          <w:szCs w:val="21"/>
        </w:rPr>
      </w:pPr>
      <w:r>
        <w:rPr>
          <w:rFonts w:hint="eastAsia" w:ascii="宋体" w:hAnsi="宋体" w:cs="宋体"/>
          <w:sz w:val="21"/>
          <w:szCs w:val="21"/>
        </w:rPr>
        <w:t>▲3）维护保养工作中更换单价200元以下零配件，费用由投标人承担，200元及以上的零配件由维保单位按市场价格供应。</w:t>
      </w:r>
    </w:p>
    <w:p w14:paraId="1F9663C2">
      <w:pPr>
        <w:spacing w:line="288" w:lineRule="auto"/>
        <w:ind w:firstLine="420" w:firstLineChars="200"/>
        <w:rPr>
          <w:rFonts w:ascii="宋体" w:hAnsi="宋体" w:cs="宋体"/>
          <w:sz w:val="21"/>
          <w:szCs w:val="21"/>
        </w:rPr>
      </w:pPr>
      <w:r>
        <w:rPr>
          <w:rFonts w:hint="eastAsia" w:ascii="宋体" w:hAnsi="宋体" w:cs="宋体"/>
          <w:sz w:val="21"/>
          <w:szCs w:val="21"/>
        </w:rPr>
        <w:t>▲4）投标人须安排专职维保服务人员为采购单位提供服务，维保服务人员食宿自理，设立400服务热线，维保服务人员保持24小时通讯畅通，接到电梯故障报修电话后30分钟内必须赶到现场进行处置。</w:t>
      </w:r>
    </w:p>
    <w:p w14:paraId="677DCF15">
      <w:pPr>
        <w:spacing w:line="288" w:lineRule="auto"/>
        <w:ind w:firstLine="420" w:firstLineChars="200"/>
        <w:rPr>
          <w:rFonts w:ascii="宋体" w:hAnsi="宋体" w:cs="宋体"/>
          <w:sz w:val="21"/>
          <w:szCs w:val="21"/>
        </w:rPr>
      </w:pPr>
      <w:r>
        <w:rPr>
          <w:rFonts w:hint="eastAsia" w:ascii="宋体" w:hAnsi="宋体" w:cs="宋体"/>
          <w:sz w:val="21"/>
          <w:szCs w:val="21"/>
        </w:rPr>
        <w:t>▲5）投标人自行提供日常维护保养工作中所需各类工具、设备，以及所需的各类检验检测仪器。</w:t>
      </w:r>
    </w:p>
    <w:p w14:paraId="607E4F04">
      <w:pPr>
        <w:widowControl/>
        <w:spacing w:line="288" w:lineRule="auto"/>
        <w:ind w:firstLine="420" w:firstLineChars="200"/>
        <w:jc w:val="left"/>
        <w:rPr>
          <w:rFonts w:ascii="宋体" w:hAnsi="宋体" w:cs="宋体"/>
          <w:b/>
          <w:color w:val="FF0000"/>
          <w:sz w:val="21"/>
          <w:szCs w:val="21"/>
        </w:rPr>
      </w:pPr>
      <w:r>
        <w:rPr>
          <w:rFonts w:hint="eastAsia" w:ascii="宋体" w:hAnsi="宋体" w:cs="宋体"/>
          <w:sz w:val="21"/>
          <w:szCs w:val="21"/>
        </w:rPr>
        <w:t>▲6）投标人负责电梯设备的正常运作，负责办理电梯定期检验、检测申报事宜，确保维保电梯在合同内取得检验、检测报告及特种设备使用标志。</w:t>
      </w:r>
    </w:p>
    <w:p w14:paraId="68AA25FE">
      <w:pPr>
        <w:spacing w:line="288" w:lineRule="auto"/>
        <w:ind w:firstLine="420" w:firstLineChars="200"/>
        <w:rPr>
          <w:rFonts w:ascii="宋体" w:hAnsi="宋体" w:cs="宋体"/>
          <w:sz w:val="21"/>
          <w:szCs w:val="21"/>
        </w:rPr>
      </w:pPr>
      <w:r>
        <w:rPr>
          <w:rFonts w:hint="eastAsia" w:ascii="宋体" w:hAnsi="宋体" w:cs="宋体"/>
          <w:sz w:val="21"/>
          <w:szCs w:val="21"/>
        </w:rPr>
        <w:t>▲7）在维保服务合同期内，中标人承担因维保不当造成的安全责任事故以及经济损失。</w:t>
      </w:r>
    </w:p>
    <w:p w14:paraId="62805D6F">
      <w:pPr>
        <w:spacing w:line="288" w:lineRule="auto"/>
        <w:ind w:firstLine="422" w:firstLineChars="200"/>
        <w:rPr>
          <w:rFonts w:ascii="宋体" w:hAnsi="宋体" w:cs="宋体"/>
          <w:b/>
          <w:bCs/>
          <w:sz w:val="21"/>
          <w:szCs w:val="21"/>
        </w:rPr>
      </w:pPr>
      <w:r>
        <w:rPr>
          <w:rFonts w:hint="eastAsia" w:ascii="宋体" w:hAnsi="宋体" w:cs="宋体"/>
          <w:b/>
          <w:bCs/>
          <w:sz w:val="21"/>
          <w:szCs w:val="21"/>
        </w:rPr>
        <w:t>2.2电梯各部件保养周期及要求：</w:t>
      </w:r>
    </w:p>
    <w:p w14:paraId="718D5532">
      <w:pPr>
        <w:widowControl/>
        <w:spacing w:line="288" w:lineRule="auto"/>
        <w:ind w:firstLine="420" w:firstLineChars="200"/>
        <w:jc w:val="left"/>
        <w:rPr>
          <w:rFonts w:ascii="宋体" w:hAnsi="宋体" w:cs="宋体"/>
          <w:sz w:val="21"/>
          <w:szCs w:val="21"/>
        </w:rPr>
      </w:pPr>
      <w:r>
        <w:rPr>
          <w:rFonts w:hint="eastAsia" w:ascii="宋体" w:hAnsi="宋体" w:cs="宋体"/>
          <w:sz w:val="21"/>
          <w:szCs w:val="21"/>
        </w:rPr>
        <w:t>维护保养应遵守相关法律法规或国家标准，以保证电梯安全运行和防止维护保养时发生伤害人员、损坏货物和电梯的事故。电梯维保单位应当对维保的电梯制定半月度、季度、半年度、年度检查保养计划交采购人存档备案，并督促维保人员执行，并且每年按标准进行一次全面安全检查。曳引驱动乘客电梯和载货电梯维护保养服务包括但不限于以下内容：</w:t>
      </w:r>
    </w:p>
    <w:p w14:paraId="560A5241">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1）半月维保项目（内容）和要求</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53"/>
        <w:gridCol w:w="4494"/>
        <w:gridCol w:w="4213"/>
      </w:tblGrid>
      <w:tr w14:paraId="6DF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65026173">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序号</w:t>
            </w:r>
          </w:p>
        </w:tc>
        <w:tc>
          <w:tcPr>
            <w:tcW w:w="2374" w:type="pct"/>
            <w:vAlign w:val="center"/>
          </w:tcPr>
          <w:p w14:paraId="276170D0">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维保项目（内容）</w:t>
            </w:r>
          </w:p>
        </w:tc>
        <w:tc>
          <w:tcPr>
            <w:tcW w:w="2226" w:type="pct"/>
            <w:vAlign w:val="center"/>
          </w:tcPr>
          <w:p w14:paraId="6031B4F3">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维保基本要求</w:t>
            </w:r>
          </w:p>
        </w:tc>
      </w:tr>
      <w:tr w14:paraId="1B7B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398" w:type="pct"/>
            <w:vAlign w:val="center"/>
          </w:tcPr>
          <w:p w14:paraId="54FB8A66">
            <w:pPr>
              <w:adjustRightInd w:val="0"/>
              <w:snapToGrid w:val="0"/>
              <w:spacing w:line="288" w:lineRule="auto"/>
              <w:jc w:val="center"/>
              <w:rPr>
                <w:rFonts w:ascii="宋体" w:hAnsi="宋体" w:cs="宋体"/>
                <w:sz w:val="21"/>
                <w:szCs w:val="21"/>
              </w:rPr>
            </w:pPr>
            <w:r>
              <w:rPr>
                <w:rFonts w:hint="eastAsia" w:ascii="宋体" w:hAnsi="宋体" w:cs="宋体"/>
                <w:sz w:val="21"/>
                <w:szCs w:val="21"/>
              </w:rPr>
              <w:t>1</w:t>
            </w:r>
          </w:p>
        </w:tc>
        <w:tc>
          <w:tcPr>
            <w:tcW w:w="2374" w:type="pct"/>
            <w:vAlign w:val="center"/>
          </w:tcPr>
          <w:p w14:paraId="50F95D78">
            <w:pPr>
              <w:adjustRightInd w:val="0"/>
              <w:snapToGrid w:val="0"/>
              <w:spacing w:line="288" w:lineRule="auto"/>
              <w:jc w:val="center"/>
              <w:rPr>
                <w:rFonts w:ascii="宋体" w:hAnsi="宋体" w:cs="宋体"/>
                <w:sz w:val="21"/>
                <w:szCs w:val="21"/>
              </w:rPr>
            </w:pPr>
            <w:r>
              <w:rPr>
                <w:rFonts w:hint="eastAsia" w:ascii="宋体" w:hAnsi="宋体" w:cs="宋体"/>
                <w:sz w:val="21"/>
                <w:szCs w:val="21"/>
              </w:rPr>
              <w:t>机房、滑轮间环境</w:t>
            </w:r>
          </w:p>
        </w:tc>
        <w:tc>
          <w:tcPr>
            <w:tcW w:w="2226" w:type="pct"/>
            <w:vAlign w:val="center"/>
          </w:tcPr>
          <w:p w14:paraId="0983AC73">
            <w:pPr>
              <w:adjustRightInd w:val="0"/>
              <w:snapToGrid w:val="0"/>
              <w:spacing w:line="288" w:lineRule="auto"/>
              <w:jc w:val="center"/>
              <w:rPr>
                <w:rFonts w:ascii="宋体" w:hAnsi="宋体" w:cs="宋体"/>
                <w:sz w:val="21"/>
                <w:szCs w:val="21"/>
              </w:rPr>
            </w:pPr>
            <w:r>
              <w:rPr>
                <w:rFonts w:hint="eastAsia" w:ascii="宋体" w:hAnsi="宋体" w:cs="宋体"/>
                <w:sz w:val="21"/>
                <w:szCs w:val="21"/>
              </w:rPr>
              <w:t>清洁，门窗完好、照明正常</w:t>
            </w:r>
          </w:p>
        </w:tc>
      </w:tr>
      <w:tr w14:paraId="15B4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398" w:type="pct"/>
            <w:vAlign w:val="center"/>
          </w:tcPr>
          <w:p w14:paraId="67643E94">
            <w:pPr>
              <w:adjustRightInd w:val="0"/>
              <w:snapToGrid w:val="0"/>
              <w:spacing w:line="288" w:lineRule="auto"/>
              <w:jc w:val="center"/>
              <w:rPr>
                <w:rFonts w:ascii="宋体" w:hAnsi="宋体" w:cs="宋体"/>
                <w:sz w:val="21"/>
                <w:szCs w:val="21"/>
              </w:rPr>
            </w:pPr>
            <w:r>
              <w:rPr>
                <w:rFonts w:hint="eastAsia" w:ascii="宋体" w:hAnsi="宋体" w:cs="宋体"/>
                <w:sz w:val="21"/>
                <w:szCs w:val="21"/>
              </w:rPr>
              <w:t>2</w:t>
            </w:r>
          </w:p>
        </w:tc>
        <w:tc>
          <w:tcPr>
            <w:tcW w:w="2374" w:type="pct"/>
            <w:vAlign w:val="center"/>
          </w:tcPr>
          <w:p w14:paraId="0BC1A1B0">
            <w:pPr>
              <w:adjustRightInd w:val="0"/>
              <w:snapToGrid w:val="0"/>
              <w:spacing w:line="288" w:lineRule="auto"/>
              <w:jc w:val="center"/>
              <w:rPr>
                <w:rFonts w:ascii="宋体" w:hAnsi="宋体" w:cs="宋体"/>
                <w:sz w:val="21"/>
                <w:szCs w:val="21"/>
              </w:rPr>
            </w:pPr>
            <w:r>
              <w:rPr>
                <w:rFonts w:hint="eastAsia" w:ascii="宋体" w:hAnsi="宋体" w:cs="宋体"/>
                <w:sz w:val="21"/>
                <w:szCs w:val="21"/>
              </w:rPr>
              <w:t>手动紧急操作装置</w:t>
            </w:r>
          </w:p>
        </w:tc>
        <w:tc>
          <w:tcPr>
            <w:tcW w:w="2226" w:type="pct"/>
            <w:vAlign w:val="center"/>
          </w:tcPr>
          <w:p w14:paraId="1E64A253">
            <w:pPr>
              <w:adjustRightInd w:val="0"/>
              <w:snapToGrid w:val="0"/>
              <w:spacing w:line="288" w:lineRule="auto"/>
              <w:jc w:val="center"/>
              <w:rPr>
                <w:rFonts w:ascii="宋体" w:hAnsi="宋体" w:cs="宋体"/>
                <w:sz w:val="21"/>
                <w:szCs w:val="21"/>
              </w:rPr>
            </w:pPr>
            <w:r>
              <w:rPr>
                <w:rFonts w:hint="eastAsia" w:ascii="宋体" w:hAnsi="宋体" w:cs="宋体"/>
                <w:sz w:val="21"/>
                <w:szCs w:val="21"/>
              </w:rPr>
              <w:t>齐全，在指定位置</w:t>
            </w:r>
          </w:p>
        </w:tc>
      </w:tr>
      <w:tr w14:paraId="0407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5" w:hRule="atLeast"/>
          <w:jc w:val="center"/>
        </w:trPr>
        <w:tc>
          <w:tcPr>
            <w:tcW w:w="398" w:type="pct"/>
            <w:vAlign w:val="center"/>
          </w:tcPr>
          <w:p w14:paraId="363B0DF8">
            <w:pPr>
              <w:adjustRightInd w:val="0"/>
              <w:snapToGrid w:val="0"/>
              <w:spacing w:line="288" w:lineRule="auto"/>
              <w:jc w:val="center"/>
              <w:rPr>
                <w:rFonts w:ascii="宋体" w:hAnsi="宋体" w:cs="宋体"/>
                <w:sz w:val="21"/>
                <w:szCs w:val="21"/>
              </w:rPr>
            </w:pPr>
            <w:r>
              <w:rPr>
                <w:rFonts w:hint="eastAsia" w:ascii="宋体" w:hAnsi="宋体" w:cs="宋体"/>
                <w:sz w:val="21"/>
                <w:szCs w:val="21"/>
              </w:rPr>
              <w:t>3</w:t>
            </w:r>
          </w:p>
        </w:tc>
        <w:tc>
          <w:tcPr>
            <w:tcW w:w="2374" w:type="pct"/>
            <w:vAlign w:val="center"/>
          </w:tcPr>
          <w:p w14:paraId="1293BE22">
            <w:pPr>
              <w:adjustRightInd w:val="0"/>
              <w:snapToGrid w:val="0"/>
              <w:spacing w:line="288" w:lineRule="auto"/>
              <w:jc w:val="center"/>
              <w:rPr>
                <w:rFonts w:ascii="宋体" w:hAnsi="宋体" w:cs="宋体"/>
                <w:sz w:val="21"/>
                <w:szCs w:val="21"/>
              </w:rPr>
            </w:pPr>
            <w:r>
              <w:rPr>
                <w:rFonts w:hint="eastAsia" w:ascii="宋体" w:hAnsi="宋体" w:cs="宋体"/>
                <w:sz w:val="21"/>
                <w:szCs w:val="21"/>
              </w:rPr>
              <w:t>驱动主机</w:t>
            </w:r>
          </w:p>
        </w:tc>
        <w:tc>
          <w:tcPr>
            <w:tcW w:w="2226" w:type="pct"/>
            <w:vAlign w:val="center"/>
          </w:tcPr>
          <w:p w14:paraId="48F1EC6D">
            <w:pPr>
              <w:adjustRightInd w:val="0"/>
              <w:snapToGrid w:val="0"/>
              <w:spacing w:line="288" w:lineRule="auto"/>
              <w:jc w:val="center"/>
              <w:rPr>
                <w:rFonts w:ascii="宋体" w:hAnsi="宋体" w:cs="宋体"/>
                <w:sz w:val="21"/>
                <w:szCs w:val="21"/>
              </w:rPr>
            </w:pPr>
            <w:r>
              <w:rPr>
                <w:rFonts w:hint="eastAsia" w:ascii="宋体" w:hAnsi="宋体" w:cs="宋体"/>
                <w:sz w:val="21"/>
                <w:szCs w:val="21"/>
              </w:rPr>
              <w:t>运行时无异常振动和异常声响</w:t>
            </w:r>
          </w:p>
        </w:tc>
      </w:tr>
      <w:tr w14:paraId="5339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3" w:hRule="atLeast"/>
          <w:jc w:val="center"/>
        </w:trPr>
        <w:tc>
          <w:tcPr>
            <w:tcW w:w="398" w:type="pct"/>
            <w:vAlign w:val="center"/>
          </w:tcPr>
          <w:p w14:paraId="406CA783">
            <w:pPr>
              <w:adjustRightInd w:val="0"/>
              <w:snapToGrid w:val="0"/>
              <w:spacing w:line="288" w:lineRule="auto"/>
              <w:jc w:val="center"/>
              <w:rPr>
                <w:rFonts w:ascii="宋体" w:hAnsi="宋体" w:cs="宋体"/>
                <w:sz w:val="21"/>
                <w:szCs w:val="21"/>
              </w:rPr>
            </w:pPr>
            <w:r>
              <w:rPr>
                <w:rFonts w:hint="eastAsia" w:ascii="宋体" w:hAnsi="宋体" w:cs="宋体"/>
                <w:sz w:val="21"/>
                <w:szCs w:val="21"/>
              </w:rPr>
              <w:t>4</w:t>
            </w:r>
          </w:p>
        </w:tc>
        <w:tc>
          <w:tcPr>
            <w:tcW w:w="2374" w:type="pct"/>
            <w:vAlign w:val="center"/>
          </w:tcPr>
          <w:p w14:paraId="23632CBA">
            <w:pPr>
              <w:adjustRightInd w:val="0"/>
              <w:snapToGrid w:val="0"/>
              <w:spacing w:line="288" w:lineRule="auto"/>
              <w:jc w:val="center"/>
              <w:rPr>
                <w:rFonts w:ascii="宋体" w:hAnsi="宋体" w:cs="宋体"/>
                <w:sz w:val="21"/>
                <w:szCs w:val="21"/>
              </w:rPr>
            </w:pPr>
            <w:r>
              <w:rPr>
                <w:rFonts w:hint="eastAsia" w:ascii="宋体" w:hAnsi="宋体" w:cs="宋体"/>
                <w:sz w:val="21"/>
                <w:szCs w:val="21"/>
              </w:rPr>
              <w:t>制动器各销轴部位</w:t>
            </w:r>
          </w:p>
        </w:tc>
        <w:tc>
          <w:tcPr>
            <w:tcW w:w="2226" w:type="pct"/>
            <w:vAlign w:val="center"/>
          </w:tcPr>
          <w:p w14:paraId="2EB790C5">
            <w:pPr>
              <w:adjustRightInd w:val="0"/>
              <w:snapToGrid w:val="0"/>
              <w:spacing w:line="288" w:lineRule="auto"/>
              <w:jc w:val="center"/>
              <w:rPr>
                <w:rFonts w:ascii="宋体" w:hAnsi="宋体" w:cs="宋体"/>
                <w:sz w:val="21"/>
                <w:szCs w:val="21"/>
              </w:rPr>
            </w:pPr>
            <w:r>
              <w:rPr>
                <w:rFonts w:hint="eastAsia" w:ascii="宋体" w:hAnsi="宋体" w:cs="宋体"/>
                <w:sz w:val="21"/>
                <w:szCs w:val="21"/>
              </w:rPr>
              <w:t>动作灵活</w:t>
            </w:r>
          </w:p>
        </w:tc>
      </w:tr>
      <w:tr w14:paraId="31B0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1" w:hRule="atLeast"/>
          <w:jc w:val="center"/>
        </w:trPr>
        <w:tc>
          <w:tcPr>
            <w:tcW w:w="398" w:type="pct"/>
            <w:vAlign w:val="center"/>
          </w:tcPr>
          <w:p w14:paraId="66D73CC7">
            <w:pPr>
              <w:adjustRightInd w:val="0"/>
              <w:snapToGrid w:val="0"/>
              <w:spacing w:line="288" w:lineRule="auto"/>
              <w:jc w:val="center"/>
              <w:rPr>
                <w:rFonts w:ascii="宋体" w:hAnsi="宋体" w:cs="宋体"/>
                <w:sz w:val="21"/>
                <w:szCs w:val="21"/>
              </w:rPr>
            </w:pPr>
            <w:r>
              <w:rPr>
                <w:rFonts w:hint="eastAsia" w:ascii="宋体" w:hAnsi="宋体" w:cs="宋体"/>
                <w:sz w:val="21"/>
                <w:szCs w:val="21"/>
              </w:rPr>
              <w:t>5</w:t>
            </w:r>
          </w:p>
        </w:tc>
        <w:tc>
          <w:tcPr>
            <w:tcW w:w="2374" w:type="pct"/>
            <w:vAlign w:val="center"/>
          </w:tcPr>
          <w:p w14:paraId="6A439B7F">
            <w:pPr>
              <w:adjustRightInd w:val="0"/>
              <w:snapToGrid w:val="0"/>
              <w:spacing w:line="288" w:lineRule="auto"/>
              <w:jc w:val="center"/>
              <w:rPr>
                <w:rFonts w:ascii="宋体" w:hAnsi="宋体" w:cs="宋体"/>
                <w:sz w:val="21"/>
                <w:szCs w:val="21"/>
              </w:rPr>
            </w:pPr>
            <w:r>
              <w:rPr>
                <w:rFonts w:hint="eastAsia" w:ascii="宋体" w:hAnsi="宋体" w:cs="宋体"/>
                <w:sz w:val="21"/>
                <w:szCs w:val="21"/>
              </w:rPr>
              <w:t>制动器间隙</w:t>
            </w:r>
          </w:p>
        </w:tc>
        <w:tc>
          <w:tcPr>
            <w:tcW w:w="2226" w:type="pct"/>
            <w:vAlign w:val="center"/>
          </w:tcPr>
          <w:p w14:paraId="3EB144FB">
            <w:pPr>
              <w:adjustRightInd w:val="0"/>
              <w:snapToGrid w:val="0"/>
              <w:spacing w:line="288" w:lineRule="auto"/>
              <w:jc w:val="center"/>
              <w:rPr>
                <w:rFonts w:ascii="宋体" w:hAnsi="宋体" w:cs="宋体"/>
                <w:sz w:val="21"/>
                <w:szCs w:val="21"/>
              </w:rPr>
            </w:pPr>
            <w:r>
              <w:rPr>
                <w:rFonts w:hint="eastAsia" w:ascii="宋体" w:hAnsi="宋体" w:cs="宋体"/>
                <w:sz w:val="21"/>
                <w:szCs w:val="21"/>
              </w:rPr>
              <w:t>打开时制动衬与制动轮不应发生摩擦，间隙值符合制造单位要求</w:t>
            </w:r>
          </w:p>
        </w:tc>
      </w:tr>
      <w:tr w14:paraId="4DF1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398" w:type="pct"/>
            <w:vAlign w:val="center"/>
          </w:tcPr>
          <w:p w14:paraId="501303F8">
            <w:pPr>
              <w:adjustRightInd w:val="0"/>
              <w:snapToGrid w:val="0"/>
              <w:spacing w:line="288" w:lineRule="auto"/>
              <w:jc w:val="center"/>
              <w:rPr>
                <w:rFonts w:ascii="宋体" w:hAnsi="宋体" w:cs="宋体"/>
                <w:sz w:val="21"/>
                <w:szCs w:val="21"/>
              </w:rPr>
            </w:pPr>
            <w:r>
              <w:rPr>
                <w:rFonts w:hint="eastAsia" w:ascii="宋体" w:hAnsi="宋体" w:cs="宋体"/>
                <w:sz w:val="21"/>
                <w:szCs w:val="21"/>
              </w:rPr>
              <w:t>6</w:t>
            </w:r>
          </w:p>
        </w:tc>
        <w:tc>
          <w:tcPr>
            <w:tcW w:w="2374" w:type="pct"/>
            <w:vAlign w:val="center"/>
          </w:tcPr>
          <w:p w14:paraId="048C26A0">
            <w:pPr>
              <w:adjustRightInd w:val="0"/>
              <w:snapToGrid w:val="0"/>
              <w:spacing w:line="288" w:lineRule="auto"/>
              <w:jc w:val="center"/>
              <w:rPr>
                <w:rFonts w:ascii="宋体" w:hAnsi="宋体" w:cs="宋体"/>
                <w:sz w:val="21"/>
                <w:szCs w:val="21"/>
              </w:rPr>
            </w:pPr>
            <w:r>
              <w:rPr>
                <w:rFonts w:hint="eastAsia" w:ascii="宋体" w:hAnsi="宋体" w:cs="宋体"/>
                <w:sz w:val="21"/>
                <w:szCs w:val="21"/>
              </w:rPr>
              <w:t>制动器作为轿厢意外移动保护装置制停子系统时的自监测</w:t>
            </w:r>
          </w:p>
        </w:tc>
        <w:tc>
          <w:tcPr>
            <w:tcW w:w="2226" w:type="pct"/>
            <w:vAlign w:val="center"/>
          </w:tcPr>
          <w:p w14:paraId="0FB28053">
            <w:pPr>
              <w:adjustRightInd w:val="0"/>
              <w:snapToGrid w:val="0"/>
              <w:spacing w:line="288" w:lineRule="auto"/>
              <w:jc w:val="center"/>
              <w:rPr>
                <w:rFonts w:ascii="宋体" w:hAnsi="宋体" w:cs="宋体"/>
                <w:sz w:val="21"/>
                <w:szCs w:val="21"/>
              </w:rPr>
            </w:pPr>
            <w:r>
              <w:rPr>
                <w:rFonts w:hint="eastAsia" w:ascii="宋体" w:hAnsi="宋体" w:cs="宋体"/>
                <w:sz w:val="21"/>
                <w:szCs w:val="21"/>
              </w:rPr>
              <w:t>制动力人工方式检测符合使用维护说明书要求；制动力自监测系统有记录</w:t>
            </w:r>
          </w:p>
        </w:tc>
      </w:tr>
      <w:tr w14:paraId="6633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398" w:type="pct"/>
            <w:vAlign w:val="center"/>
          </w:tcPr>
          <w:p w14:paraId="4B7259E6">
            <w:pPr>
              <w:adjustRightInd w:val="0"/>
              <w:snapToGrid w:val="0"/>
              <w:spacing w:line="288" w:lineRule="auto"/>
              <w:jc w:val="center"/>
              <w:rPr>
                <w:rFonts w:ascii="宋体" w:hAnsi="宋体" w:cs="宋体"/>
                <w:sz w:val="21"/>
                <w:szCs w:val="21"/>
              </w:rPr>
            </w:pPr>
            <w:r>
              <w:rPr>
                <w:rFonts w:hint="eastAsia" w:ascii="宋体" w:hAnsi="宋体" w:cs="宋体"/>
                <w:sz w:val="21"/>
                <w:szCs w:val="21"/>
              </w:rPr>
              <w:t>7</w:t>
            </w:r>
          </w:p>
        </w:tc>
        <w:tc>
          <w:tcPr>
            <w:tcW w:w="2374" w:type="pct"/>
            <w:vAlign w:val="center"/>
          </w:tcPr>
          <w:p w14:paraId="7CEFB261">
            <w:pPr>
              <w:adjustRightInd w:val="0"/>
              <w:snapToGrid w:val="0"/>
              <w:spacing w:line="288" w:lineRule="auto"/>
              <w:jc w:val="center"/>
              <w:rPr>
                <w:rFonts w:ascii="宋体" w:hAnsi="宋体" w:cs="宋体"/>
                <w:sz w:val="21"/>
                <w:szCs w:val="21"/>
              </w:rPr>
            </w:pPr>
            <w:r>
              <w:rPr>
                <w:rFonts w:hint="eastAsia" w:ascii="宋体" w:hAnsi="宋体" w:cs="宋体"/>
                <w:sz w:val="21"/>
                <w:szCs w:val="21"/>
              </w:rPr>
              <w:t>编码器</w:t>
            </w:r>
          </w:p>
        </w:tc>
        <w:tc>
          <w:tcPr>
            <w:tcW w:w="2226" w:type="pct"/>
            <w:vAlign w:val="center"/>
          </w:tcPr>
          <w:p w14:paraId="129B2DAD">
            <w:pPr>
              <w:adjustRightInd w:val="0"/>
              <w:snapToGrid w:val="0"/>
              <w:spacing w:line="288" w:lineRule="auto"/>
              <w:jc w:val="center"/>
              <w:rPr>
                <w:rFonts w:ascii="宋体" w:hAnsi="宋体" w:cs="宋体"/>
                <w:sz w:val="21"/>
                <w:szCs w:val="21"/>
              </w:rPr>
            </w:pPr>
            <w:r>
              <w:rPr>
                <w:rFonts w:hint="eastAsia" w:ascii="宋体" w:hAnsi="宋体" w:cs="宋体"/>
                <w:sz w:val="21"/>
                <w:szCs w:val="21"/>
              </w:rPr>
              <w:t>清洁，安装牢固</w:t>
            </w:r>
          </w:p>
        </w:tc>
      </w:tr>
      <w:tr w14:paraId="7F21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398" w:type="pct"/>
            <w:vAlign w:val="center"/>
          </w:tcPr>
          <w:p w14:paraId="71D143C1">
            <w:pPr>
              <w:adjustRightInd w:val="0"/>
              <w:snapToGrid w:val="0"/>
              <w:spacing w:line="288" w:lineRule="auto"/>
              <w:jc w:val="center"/>
              <w:rPr>
                <w:rFonts w:ascii="宋体" w:hAnsi="宋体" w:cs="宋体"/>
                <w:sz w:val="21"/>
                <w:szCs w:val="21"/>
              </w:rPr>
            </w:pPr>
            <w:r>
              <w:rPr>
                <w:rFonts w:hint="eastAsia" w:ascii="宋体" w:hAnsi="宋体" w:cs="宋体"/>
                <w:sz w:val="21"/>
                <w:szCs w:val="21"/>
              </w:rPr>
              <w:t>8</w:t>
            </w:r>
          </w:p>
        </w:tc>
        <w:tc>
          <w:tcPr>
            <w:tcW w:w="2374" w:type="pct"/>
            <w:vAlign w:val="center"/>
          </w:tcPr>
          <w:p w14:paraId="042138FB">
            <w:pPr>
              <w:adjustRightInd w:val="0"/>
              <w:snapToGrid w:val="0"/>
              <w:spacing w:line="288" w:lineRule="auto"/>
              <w:jc w:val="center"/>
              <w:rPr>
                <w:rFonts w:ascii="宋体" w:hAnsi="宋体" w:cs="宋体"/>
                <w:sz w:val="21"/>
                <w:szCs w:val="21"/>
              </w:rPr>
            </w:pPr>
            <w:r>
              <w:rPr>
                <w:rFonts w:hint="eastAsia" w:ascii="宋体" w:hAnsi="宋体" w:cs="宋体"/>
                <w:sz w:val="21"/>
                <w:szCs w:val="21"/>
              </w:rPr>
              <w:t>限速器各销轴部位</w:t>
            </w:r>
          </w:p>
        </w:tc>
        <w:tc>
          <w:tcPr>
            <w:tcW w:w="2226" w:type="pct"/>
            <w:vAlign w:val="center"/>
          </w:tcPr>
          <w:p w14:paraId="09939E06">
            <w:pPr>
              <w:adjustRightInd w:val="0"/>
              <w:snapToGrid w:val="0"/>
              <w:spacing w:line="288" w:lineRule="auto"/>
              <w:jc w:val="center"/>
              <w:rPr>
                <w:rFonts w:ascii="宋体" w:hAnsi="宋体" w:cs="宋体"/>
                <w:sz w:val="21"/>
                <w:szCs w:val="21"/>
              </w:rPr>
            </w:pPr>
            <w:r>
              <w:rPr>
                <w:rFonts w:hint="eastAsia" w:ascii="宋体" w:hAnsi="宋体" w:cs="宋体"/>
                <w:sz w:val="21"/>
                <w:szCs w:val="21"/>
              </w:rPr>
              <w:t>润滑，转动灵活；电气开关正常</w:t>
            </w:r>
          </w:p>
        </w:tc>
      </w:tr>
      <w:tr w14:paraId="7C56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1" w:hRule="atLeast"/>
          <w:jc w:val="center"/>
        </w:trPr>
        <w:tc>
          <w:tcPr>
            <w:tcW w:w="398" w:type="pct"/>
            <w:vAlign w:val="center"/>
          </w:tcPr>
          <w:p w14:paraId="56510217">
            <w:pPr>
              <w:adjustRightInd w:val="0"/>
              <w:snapToGrid w:val="0"/>
              <w:spacing w:line="288" w:lineRule="auto"/>
              <w:jc w:val="center"/>
              <w:rPr>
                <w:rFonts w:ascii="宋体" w:hAnsi="宋体" w:cs="宋体"/>
                <w:sz w:val="21"/>
                <w:szCs w:val="21"/>
              </w:rPr>
            </w:pPr>
            <w:r>
              <w:rPr>
                <w:rFonts w:hint="eastAsia" w:ascii="宋体" w:hAnsi="宋体" w:cs="宋体"/>
                <w:sz w:val="21"/>
                <w:szCs w:val="21"/>
              </w:rPr>
              <w:t>9</w:t>
            </w:r>
          </w:p>
        </w:tc>
        <w:tc>
          <w:tcPr>
            <w:tcW w:w="2374" w:type="pct"/>
            <w:vAlign w:val="center"/>
          </w:tcPr>
          <w:p w14:paraId="7CCA122E">
            <w:pPr>
              <w:adjustRightInd w:val="0"/>
              <w:snapToGrid w:val="0"/>
              <w:spacing w:line="288" w:lineRule="auto"/>
              <w:jc w:val="center"/>
              <w:rPr>
                <w:rFonts w:ascii="宋体" w:hAnsi="宋体" w:cs="宋体"/>
                <w:sz w:val="21"/>
                <w:szCs w:val="21"/>
              </w:rPr>
            </w:pPr>
            <w:r>
              <w:rPr>
                <w:rFonts w:hint="eastAsia" w:ascii="宋体" w:hAnsi="宋体" w:cs="宋体"/>
                <w:sz w:val="21"/>
                <w:szCs w:val="21"/>
              </w:rPr>
              <w:t>层门和轿门旁路装置</w:t>
            </w:r>
          </w:p>
        </w:tc>
        <w:tc>
          <w:tcPr>
            <w:tcW w:w="2226" w:type="pct"/>
            <w:vAlign w:val="center"/>
          </w:tcPr>
          <w:p w14:paraId="6F286924">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r w14:paraId="7C5C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jc w:val="center"/>
        </w:trPr>
        <w:tc>
          <w:tcPr>
            <w:tcW w:w="398" w:type="pct"/>
            <w:vAlign w:val="center"/>
          </w:tcPr>
          <w:p w14:paraId="1DE44AD7">
            <w:pPr>
              <w:adjustRightInd w:val="0"/>
              <w:snapToGrid w:val="0"/>
              <w:spacing w:line="288" w:lineRule="auto"/>
              <w:jc w:val="center"/>
              <w:rPr>
                <w:rFonts w:ascii="宋体" w:hAnsi="宋体" w:cs="宋体"/>
                <w:sz w:val="21"/>
                <w:szCs w:val="21"/>
              </w:rPr>
            </w:pPr>
            <w:r>
              <w:rPr>
                <w:rFonts w:hint="eastAsia" w:ascii="宋体" w:hAnsi="宋体" w:cs="宋体"/>
                <w:sz w:val="21"/>
                <w:szCs w:val="21"/>
              </w:rPr>
              <w:t>10</w:t>
            </w:r>
          </w:p>
        </w:tc>
        <w:tc>
          <w:tcPr>
            <w:tcW w:w="2374" w:type="pct"/>
            <w:vAlign w:val="center"/>
          </w:tcPr>
          <w:p w14:paraId="5A17CA48">
            <w:pPr>
              <w:adjustRightInd w:val="0"/>
              <w:snapToGrid w:val="0"/>
              <w:spacing w:line="288" w:lineRule="auto"/>
              <w:jc w:val="center"/>
              <w:rPr>
                <w:rFonts w:ascii="宋体" w:hAnsi="宋体" w:cs="宋体"/>
                <w:sz w:val="21"/>
                <w:szCs w:val="21"/>
              </w:rPr>
            </w:pPr>
            <w:r>
              <w:rPr>
                <w:rFonts w:hint="eastAsia" w:ascii="宋体" w:hAnsi="宋体" w:cs="宋体"/>
                <w:sz w:val="21"/>
                <w:szCs w:val="21"/>
              </w:rPr>
              <w:t>紧急电动运行</w:t>
            </w:r>
          </w:p>
        </w:tc>
        <w:tc>
          <w:tcPr>
            <w:tcW w:w="2226" w:type="pct"/>
            <w:vAlign w:val="center"/>
          </w:tcPr>
          <w:p w14:paraId="5DB8247D">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r w14:paraId="3207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398" w:type="pct"/>
            <w:vAlign w:val="center"/>
          </w:tcPr>
          <w:p w14:paraId="0DF1DE98">
            <w:pPr>
              <w:adjustRightInd w:val="0"/>
              <w:snapToGrid w:val="0"/>
              <w:spacing w:line="288" w:lineRule="auto"/>
              <w:jc w:val="center"/>
              <w:rPr>
                <w:rFonts w:ascii="宋体" w:hAnsi="宋体" w:cs="宋体"/>
                <w:sz w:val="21"/>
                <w:szCs w:val="21"/>
              </w:rPr>
            </w:pPr>
            <w:r>
              <w:rPr>
                <w:rFonts w:hint="eastAsia" w:ascii="宋体" w:hAnsi="宋体" w:cs="宋体"/>
                <w:sz w:val="21"/>
                <w:szCs w:val="21"/>
              </w:rPr>
              <w:t>11</w:t>
            </w:r>
          </w:p>
        </w:tc>
        <w:tc>
          <w:tcPr>
            <w:tcW w:w="2374" w:type="pct"/>
            <w:vAlign w:val="center"/>
          </w:tcPr>
          <w:p w14:paraId="12F5141C">
            <w:pPr>
              <w:adjustRightInd w:val="0"/>
              <w:snapToGrid w:val="0"/>
              <w:spacing w:line="288" w:lineRule="auto"/>
              <w:jc w:val="center"/>
              <w:rPr>
                <w:rFonts w:ascii="宋体" w:hAnsi="宋体" w:cs="宋体"/>
                <w:sz w:val="21"/>
                <w:szCs w:val="21"/>
              </w:rPr>
            </w:pPr>
            <w:r>
              <w:rPr>
                <w:rFonts w:hint="eastAsia" w:ascii="宋体" w:hAnsi="宋体" w:cs="宋体"/>
                <w:sz w:val="21"/>
                <w:szCs w:val="21"/>
              </w:rPr>
              <w:t>轿顶</w:t>
            </w:r>
          </w:p>
        </w:tc>
        <w:tc>
          <w:tcPr>
            <w:tcW w:w="2226" w:type="pct"/>
            <w:vAlign w:val="center"/>
          </w:tcPr>
          <w:p w14:paraId="5F113410">
            <w:pPr>
              <w:adjustRightInd w:val="0"/>
              <w:snapToGrid w:val="0"/>
              <w:spacing w:line="288" w:lineRule="auto"/>
              <w:jc w:val="center"/>
              <w:rPr>
                <w:rFonts w:ascii="宋体" w:hAnsi="宋体" w:cs="宋体"/>
                <w:sz w:val="21"/>
                <w:szCs w:val="21"/>
              </w:rPr>
            </w:pPr>
            <w:r>
              <w:rPr>
                <w:rFonts w:hint="eastAsia" w:ascii="宋体" w:hAnsi="宋体" w:cs="宋体"/>
                <w:sz w:val="21"/>
                <w:szCs w:val="21"/>
              </w:rPr>
              <w:t>清洁，防护栏安全可靠</w:t>
            </w:r>
          </w:p>
        </w:tc>
      </w:tr>
      <w:tr w14:paraId="3F2F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57234D03">
            <w:pPr>
              <w:adjustRightInd w:val="0"/>
              <w:snapToGrid w:val="0"/>
              <w:spacing w:line="288" w:lineRule="auto"/>
              <w:jc w:val="center"/>
              <w:rPr>
                <w:rFonts w:ascii="宋体" w:hAnsi="宋体" w:cs="宋体"/>
                <w:sz w:val="21"/>
                <w:szCs w:val="21"/>
              </w:rPr>
            </w:pPr>
            <w:r>
              <w:rPr>
                <w:rFonts w:hint="eastAsia" w:ascii="宋体" w:hAnsi="宋体" w:cs="宋体"/>
                <w:sz w:val="21"/>
                <w:szCs w:val="21"/>
              </w:rPr>
              <w:t>12</w:t>
            </w:r>
          </w:p>
        </w:tc>
        <w:tc>
          <w:tcPr>
            <w:tcW w:w="2374" w:type="pct"/>
            <w:vAlign w:val="center"/>
          </w:tcPr>
          <w:p w14:paraId="004E4808">
            <w:pPr>
              <w:adjustRightInd w:val="0"/>
              <w:snapToGrid w:val="0"/>
              <w:spacing w:line="288" w:lineRule="auto"/>
              <w:jc w:val="center"/>
              <w:rPr>
                <w:rFonts w:ascii="宋体" w:hAnsi="宋体" w:cs="宋体"/>
                <w:sz w:val="21"/>
                <w:szCs w:val="21"/>
              </w:rPr>
            </w:pPr>
            <w:r>
              <w:rPr>
                <w:rFonts w:hint="eastAsia" w:ascii="宋体" w:hAnsi="宋体" w:cs="宋体"/>
                <w:sz w:val="21"/>
                <w:szCs w:val="21"/>
              </w:rPr>
              <w:t>轿顶检修开关、停止装置</w:t>
            </w:r>
          </w:p>
        </w:tc>
        <w:tc>
          <w:tcPr>
            <w:tcW w:w="2226" w:type="pct"/>
            <w:vAlign w:val="center"/>
          </w:tcPr>
          <w:p w14:paraId="562E0983">
            <w:pPr>
              <w:adjustRightInd w:val="0"/>
              <w:snapToGrid w:val="0"/>
              <w:spacing w:line="288" w:lineRule="auto"/>
              <w:jc w:val="center"/>
              <w:rPr>
                <w:rFonts w:ascii="宋体" w:hAnsi="宋体" w:cs="宋体"/>
                <w:sz w:val="21"/>
                <w:szCs w:val="21"/>
              </w:rPr>
            </w:pPr>
            <w:r>
              <w:rPr>
                <w:rFonts w:hint="eastAsia" w:ascii="宋体" w:hAnsi="宋体" w:cs="宋体"/>
                <w:sz w:val="21"/>
                <w:szCs w:val="21"/>
              </w:rPr>
              <w:t>正常工作</w:t>
            </w:r>
          </w:p>
        </w:tc>
      </w:tr>
      <w:tr w14:paraId="3870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25D95D50">
            <w:pPr>
              <w:adjustRightInd w:val="0"/>
              <w:snapToGrid w:val="0"/>
              <w:spacing w:line="288" w:lineRule="auto"/>
              <w:jc w:val="center"/>
              <w:rPr>
                <w:rFonts w:ascii="宋体" w:hAnsi="宋体" w:cs="宋体"/>
                <w:sz w:val="21"/>
                <w:szCs w:val="21"/>
              </w:rPr>
            </w:pPr>
            <w:r>
              <w:rPr>
                <w:rFonts w:hint="eastAsia" w:ascii="宋体" w:hAnsi="宋体" w:cs="宋体"/>
                <w:sz w:val="21"/>
                <w:szCs w:val="21"/>
              </w:rPr>
              <w:t>13</w:t>
            </w:r>
          </w:p>
        </w:tc>
        <w:tc>
          <w:tcPr>
            <w:tcW w:w="2374" w:type="pct"/>
            <w:vAlign w:val="center"/>
          </w:tcPr>
          <w:p w14:paraId="1EDD9D82">
            <w:pPr>
              <w:adjustRightInd w:val="0"/>
              <w:snapToGrid w:val="0"/>
              <w:spacing w:line="288" w:lineRule="auto"/>
              <w:jc w:val="center"/>
              <w:rPr>
                <w:rFonts w:ascii="宋体" w:hAnsi="宋体" w:cs="宋体"/>
                <w:sz w:val="21"/>
                <w:szCs w:val="21"/>
              </w:rPr>
            </w:pPr>
            <w:r>
              <w:rPr>
                <w:rFonts w:hint="eastAsia" w:ascii="宋体" w:hAnsi="宋体" w:cs="宋体"/>
                <w:sz w:val="21"/>
                <w:szCs w:val="21"/>
              </w:rPr>
              <w:t>导靴上油杯</w:t>
            </w:r>
          </w:p>
        </w:tc>
        <w:tc>
          <w:tcPr>
            <w:tcW w:w="2226" w:type="pct"/>
            <w:vAlign w:val="center"/>
          </w:tcPr>
          <w:p w14:paraId="36F036BB">
            <w:pPr>
              <w:adjustRightInd w:val="0"/>
              <w:snapToGrid w:val="0"/>
              <w:spacing w:line="288" w:lineRule="auto"/>
              <w:jc w:val="center"/>
              <w:rPr>
                <w:rFonts w:ascii="宋体" w:hAnsi="宋体" w:cs="宋体"/>
                <w:sz w:val="21"/>
                <w:szCs w:val="21"/>
              </w:rPr>
            </w:pPr>
            <w:r>
              <w:rPr>
                <w:rFonts w:hint="eastAsia" w:ascii="宋体" w:hAnsi="宋体" w:cs="宋体"/>
                <w:sz w:val="21"/>
                <w:szCs w:val="21"/>
              </w:rPr>
              <w:t>吸油毛毡齐全，油量适宜，油杯无泄漏</w:t>
            </w:r>
          </w:p>
        </w:tc>
      </w:tr>
      <w:tr w14:paraId="05CE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4B48CC9F">
            <w:pPr>
              <w:adjustRightInd w:val="0"/>
              <w:snapToGrid w:val="0"/>
              <w:spacing w:line="288" w:lineRule="auto"/>
              <w:jc w:val="center"/>
              <w:rPr>
                <w:rFonts w:ascii="宋体" w:hAnsi="宋体" w:cs="宋体"/>
                <w:sz w:val="21"/>
                <w:szCs w:val="21"/>
              </w:rPr>
            </w:pPr>
            <w:r>
              <w:rPr>
                <w:rFonts w:hint="eastAsia" w:ascii="宋体" w:hAnsi="宋体" w:cs="宋体"/>
                <w:sz w:val="21"/>
                <w:szCs w:val="21"/>
              </w:rPr>
              <w:t>14</w:t>
            </w:r>
          </w:p>
        </w:tc>
        <w:tc>
          <w:tcPr>
            <w:tcW w:w="2374" w:type="pct"/>
            <w:vAlign w:val="center"/>
          </w:tcPr>
          <w:p w14:paraId="42DEDF7B">
            <w:pPr>
              <w:adjustRightInd w:val="0"/>
              <w:snapToGrid w:val="0"/>
              <w:spacing w:line="288" w:lineRule="auto"/>
              <w:jc w:val="center"/>
              <w:rPr>
                <w:rFonts w:ascii="宋体" w:hAnsi="宋体" w:cs="宋体"/>
                <w:sz w:val="21"/>
                <w:szCs w:val="21"/>
              </w:rPr>
            </w:pPr>
            <w:r>
              <w:rPr>
                <w:rFonts w:hint="eastAsia" w:ascii="宋体" w:hAnsi="宋体" w:cs="宋体"/>
                <w:sz w:val="21"/>
                <w:szCs w:val="21"/>
              </w:rPr>
              <w:t>对重/平衡重块及其压板</w:t>
            </w:r>
          </w:p>
        </w:tc>
        <w:tc>
          <w:tcPr>
            <w:tcW w:w="2226" w:type="pct"/>
            <w:vAlign w:val="center"/>
          </w:tcPr>
          <w:p w14:paraId="7B3044DA">
            <w:pPr>
              <w:adjustRightInd w:val="0"/>
              <w:snapToGrid w:val="0"/>
              <w:spacing w:line="288" w:lineRule="auto"/>
              <w:jc w:val="center"/>
              <w:rPr>
                <w:rFonts w:ascii="宋体" w:hAnsi="宋体" w:cs="宋体"/>
                <w:sz w:val="21"/>
                <w:szCs w:val="21"/>
              </w:rPr>
            </w:pPr>
            <w:r>
              <w:rPr>
                <w:rFonts w:hint="eastAsia" w:ascii="宋体" w:hAnsi="宋体" w:cs="宋体"/>
                <w:sz w:val="21"/>
                <w:szCs w:val="21"/>
              </w:rPr>
              <w:t>对重/平衡重块无松动，压板紧固</w:t>
            </w:r>
          </w:p>
        </w:tc>
      </w:tr>
      <w:tr w14:paraId="135B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5700F6E4">
            <w:pPr>
              <w:adjustRightInd w:val="0"/>
              <w:snapToGrid w:val="0"/>
              <w:spacing w:line="288" w:lineRule="auto"/>
              <w:jc w:val="center"/>
              <w:rPr>
                <w:rFonts w:ascii="宋体" w:hAnsi="宋体" w:cs="宋体"/>
                <w:sz w:val="21"/>
                <w:szCs w:val="21"/>
              </w:rPr>
            </w:pPr>
            <w:r>
              <w:rPr>
                <w:rFonts w:hint="eastAsia" w:ascii="宋体" w:hAnsi="宋体" w:cs="宋体"/>
                <w:sz w:val="21"/>
                <w:szCs w:val="21"/>
              </w:rPr>
              <w:t>15</w:t>
            </w:r>
          </w:p>
        </w:tc>
        <w:tc>
          <w:tcPr>
            <w:tcW w:w="2374" w:type="pct"/>
            <w:vAlign w:val="center"/>
          </w:tcPr>
          <w:p w14:paraId="5B0C630A">
            <w:pPr>
              <w:adjustRightInd w:val="0"/>
              <w:snapToGrid w:val="0"/>
              <w:spacing w:line="288" w:lineRule="auto"/>
              <w:jc w:val="center"/>
              <w:rPr>
                <w:rFonts w:ascii="宋体" w:hAnsi="宋体" w:cs="宋体"/>
                <w:sz w:val="21"/>
                <w:szCs w:val="21"/>
              </w:rPr>
            </w:pPr>
            <w:r>
              <w:rPr>
                <w:rFonts w:hint="eastAsia" w:ascii="宋体" w:hAnsi="宋体" w:cs="宋体"/>
                <w:sz w:val="21"/>
                <w:szCs w:val="21"/>
              </w:rPr>
              <w:t>井道照明</w:t>
            </w:r>
          </w:p>
        </w:tc>
        <w:tc>
          <w:tcPr>
            <w:tcW w:w="2226" w:type="pct"/>
            <w:vAlign w:val="center"/>
          </w:tcPr>
          <w:p w14:paraId="05406B26">
            <w:pPr>
              <w:adjustRightInd w:val="0"/>
              <w:snapToGrid w:val="0"/>
              <w:spacing w:line="288" w:lineRule="auto"/>
              <w:jc w:val="center"/>
              <w:rPr>
                <w:rFonts w:ascii="宋体" w:hAnsi="宋体" w:cs="宋体"/>
                <w:sz w:val="21"/>
                <w:szCs w:val="21"/>
              </w:rPr>
            </w:pPr>
            <w:r>
              <w:rPr>
                <w:rFonts w:hint="eastAsia" w:ascii="宋体" w:hAnsi="宋体" w:cs="宋体"/>
                <w:sz w:val="21"/>
                <w:szCs w:val="21"/>
              </w:rPr>
              <w:t>齐全、正常</w:t>
            </w:r>
          </w:p>
        </w:tc>
      </w:tr>
      <w:tr w14:paraId="0E72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31EF51F4">
            <w:pPr>
              <w:adjustRightInd w:val="0"/>
              <w:snapToGrid w:val="0"/>
              <w:spacing w:line="288" w:lineRule="auto"/>
              <w:jc w:val="center"/>
              <w:rPr>
                <w:rFonts w:ascii="宋体" w:hAnsi="宋体" w:cs="宋体"/>
                <w:sz w:val="21"/>
                <w:szCs w:val="21"/>
              </w:rPr>
            </w:pPr>
            <w:r>
              <w:rPr>
                <w:rFonts w:hint="eastAsia" w:ascii="宋体" w:hAnsi="宋体" w:cs="宋体"/>
                <w:sz w:val="21"/>
                <w:szCs w:val="21"/>
              </w:rPr>
              <w:t>16</w:t>
            </w:r>
          </w:p>
        </w:tc>
        <w:tc>
          <w:tcPr>
            <w:tcW w:w="2374" w:type="pct"/>
            <w:vAlign w:val="center"/>
          </w:tcPr>
          <w:p w14:paraId="4527DE26">
            <w:pPr>
              <w:adjustRightInd w:val="0"/>
              <w:snapToGrid w:val="0"/>
              <w:spacing w:line="288" w:lineRule="auto"/>
              <w:jc w:val="center"/>
              <w:rPr>
                <w:rFonts w:ascii="宋体" w:hAnsi="宋体" w:cs="宋体"/>
                <w:sz w:val="21"/>
                <w:szCs w:val="21"/>
              </w:rPr>
            </w:pPr>
            <w:r>
              <w:rPr>
                <w:rFonts w:hint="eastAsia" w:ascii="宋体" w:hAnsi="宋体" w:cs="宋体"/>
                <w:sz w:val="21"/>
                <w:szCs w:val="21"/>
              </w:rPr>
              <w:t>轿厢照明、风扇、应急照明</w:t>
            </w:r>
          </w:p>
        </w:tc>
        <w:tc>
          <w:tcPr>
            <w:tcW w:w="2226" w:type="pct"/>
            <w:vAlign w:val="center"/>
          </w:tcPr>
          <w:p w14:paraId="25822FD9">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r w14:paraId="0CE8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54356B0C">
            <w:pPr>
              <w:adjustRightInd w:val="0"/>
              <w:snapToGrid w:val="0"/>
              <w:spacing w:line="288" w:lineRule="auto"/>
              <w:jc w:val="center"/>
              <w:rPr>
                <w:rFonts w:ascii="宋体" w:hAnsi="宋体" w:cs="宋体"/>
                <w:sz w:val="21"/>
                <w:szCs w:val="21"/>
              </w:rPr>
            </w:pPr>
            <w:r>
              <w:rPr>
                <w:rFonts w:hint="eastAsia" w:ascii="宋体" w:hAnsi="宋体" w:cs="宋体"/>
                <w:sz w:val="21"/>
                <w:szCs w:val="21"/>
              </w:rPr>
              <w:t>17</w:t>
            </w:r>
          </w:p>
        </w:tc>
        <w:tc>
          <w:tcPr>
            <w:tcW w:w="2374" w:type="pct"/>
            <w:vAlign w:val="center"/>
          </w:tcPr>
          <w:p w14:paraId="205896F5">
            <w:pPr>
              <w:adjustRightInd w:val="0"/>
              <w:snapToGrid w:val="0"/>
              <w:spacing w:line="288" w:lineRule="auto"/>
              <w:jc w:val="center"/>
              <w:rPr>
                <w:rFonts w:ascii="宋体" w:hAnsi="宋体" w:cs="宋体"/>
                <w:sz w:val="21"/>
                <w:szCs w:val="21"/>
              </w:rPr>
            </w:pPr>
            <w:r>
              <w:rPr>
                <w:rFonts w:hint="eastAsia" w:ascii="宋体" w:hAnsi="宋体" w:cs="宋体"/>
                <w:sz w:val="21"/>
                <w:szCs w:val="21"/>
              </w:rPr>
              <w:t>轿厢检修开关、停止装置</w:t>
            </w:r>
          </w:p>
        </w:tc>
        <w:tc>
          <w:tcPr>
            <w:tcW w:w="2226" w:type="pct"/>
            <w:vAlign w:val="center"/>
          </w:tcPr>
          <w:p w14:paraId="01A4088E">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r w14:paraId="299D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5AA6EDA7">
            <w:pPr>
              <w:adjustRightInd w:val="0"/>
              <w:snapToGrid w:val="0"/>
              <w:spacing w:line="288" w:lineRule="auto"/>
              <w:jc w:val="center"/>
              <w:rPr>
                <w:rFonts w:ascii="宋体" w:hAnsi="宋体" w:cs="宋体"/>
                <w:sz w:val="21"/>
                <w:szCs w:val="21"/>
              </w:rPr>
            </w:pPr>
            <w:r>
              <w:rPr>
                <w:rFonts w:hint="eastAsia" w:ascii="宋体" w:hAnsi="宋体" w:cs="宋体"/>
                <w:sz w:val="21"/>
                <w:szCs w:val="21"/>
              </w:rPr>
              <w:t>18</w:t>
            </w:r>
          </w:p>
        </w:tc>
        <w:tc>
          <w:tcPr>
            <w:tcW w:w="2374" w:type="pct"/>
            <w:vAlign w:val="center"/>
          </w:tcPr>
          <w:p w14:paraId="50F8004A">
            <w:pPr>
              <w:adjustRightInd w:val="0"/>
              <w:snapToGrid w:val="0"/>
              <w:spacing w:line="288" w:lineRule="auto"/>
              <w:jc w:val="center"/>
              <w:rPr>
                <w:rFonts w:ascii="宋体" w:hAnsi="宋体" w:cs="宋体"/>
                <w:sz w:val="21"/>
                <w:szCs w:val="21"/>
              </w:rPr>
            </w:pPr>
            <w:r>
              <w:rPr>
                <w:rFonts w:hint="eastAsia" w:ascii="宋体" w:hAnsi="宋体" w:cs="宋体"/>
                <w:sz w:val="21"/>
                <w:szCs w:val="21"/>
              </w:rPr>
              <w:t>轿内报警装置、对讲系统</w:t>
            </w:r>
          </w:p>
        </w:tc>
        <w:tc>
          <w:tcPr>
            <w:tcW w:w="2226" w:type="pct"/>
            <w:vAlign w:val="center"/>
          </w:tcPr>
          <w:p w14:paraId="552FE628">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r w14:paraId="25F0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176FD08C">
            <w:pPr>
              <w:adjustRightInd w:val="0"/>
              <w:snapToGrid w:val="0"/>
              <w:spacing w:line="288" w:lineRule="auto"/>
              <w:jc w:val="center"/>
              <w:rPr>
                <w:rFonts w:ascii="宋体" w:hAnsi="宋体" w:cs="宋体"/>
                <w:sz w:val="21"/>
                <w:szCs w:val="21"/>
              </w:rPr>
            </w:pPr>
            <w:r>
              <w:rPr>
                <w:rFonts w:hint="eastAsia" w:ascii="宋体" w:hAnsi="宋体" w:cs="宋体"/>
                <w:sz w:val="21"/>
                <w:szCs w:val="21"/>
              </w:rPr>
              <w:t>19</w:t>
            </w:r>
          </w:p>
        </w:tc>
        <w:tc>
          <w:tcPr>
            <w:tcW w:w="2374" w:type="pct"/>
            <w:vAlign w:val="center"/>
          </w:tcPr>
          <w:p w14:paraId="37A04AA0">
            <w:pPr>
              <w:adjustRightInd w:val="0"/>
              <w:snapToGrid w:val="0"/>
              <w:spacing w:line="288" w:lineRule="auto"/>
              <w:jc w:val="center"/>
              <w:rPr>
                <w:rFonts w:ascii="宋体" w:hAnsi="宋体" w:cs="宋体"/>
                <w:sz w:val="21"/>
                <w:szCs w:val="21"/>
              </w:rPr>
            </w:pPr>
            <w:r>
              <w:rPr>
                <w:rFonts w:hint="eastAsia" w:ascii="宋体" w:hAnsi="宋体" w:cs="宋体"/>
                <w:sz w:val="21"/>
                <w:szCs w:val="21"/>
              </w:rPr>
              <w:t>轿内显示、指令按钮、IC卡系统</w:t>
            </w:r>
          </w:p>
        </w:tc>
        <w:tc>
          <w:tcPr>
            <w:tcW w:w="2226" w:type="pct"/>
            <w:vAlign w:val="center"/>
          </w:tcPr>
          <w:p w14:paraId="1B5BA5B5">
            <w:pPr>
              <w:adjustRightInd w:val="0"/>
              <w:snapToGrid w:val="0"/>
              <w:spacing w:line="288" w:lineRule="auto"/>
              <w:jc w:val="center"/>
              <w:rPr>
                <w:rFonts w:ascii="宋体" w:hAnsi="宋体" w:cs="宋体"/>
                <w:sz w:val="21"/>
                <w:szCs w:val="21"/>
              </w:rPr>
            </w:pPr>
            <w:r>
              <w:rPr>
                <w:rFonts w:hint="eastAsia" w:ascii="宋体" w:hAnsi="宋体" w:cs="宋体"/>
                <w:sz w:val="21"/>
                <w:szCs w:val="21"/>
              </w:rPr>
              <w:t>齐全、有效</w:t>
            </w:r>
          </w:p>
        </w:tc>
      </w:tr>
      <w:tr w14:paraId="1118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22C70489">
            <w:pPr>
              <w:adjustRightInd w:val="0"/>
              <w:snapToGrid w:val="0"/>
              <w:spacing w:line="288" w:lineRule="auto"/>
              <w:jc w:val="center"/>
              <w:rPr>
                <w:rFonts w:ascii="宋体" w:hAnsi="宋体" w:cs="宋体"/>
                <w:sz w:val="21"/>
                <w:szCs w:val="21"/>
              </w:rPr>
            </w:pPr>
            <w:r>
              <w:rPr>
                <w:rFonts w:hint="eastAsia" w:ascii="宋体" w:hAnsi="宋体" w:cs="宋体"/>
                <w:sz w:val="21"/>
                <w:szCs w:val="21"/>
              </w:rPr>
              <w:t>20</w:t>
            </w:r>
          </w:p>
        </w:tc>
        <w:tc>
          <w:tcPr>
            <w:tcW w:w="2374" w:type="pct"/>
            <w:vAlign w:val="center"/>
          </w:tcPr>
          <w:p w14:paraId="4805C56D">
            <w:pPr>
              <w:adjustRightInd w:val="0"/>
              <w:snapToGrid w:val="0"/>
              <w:spacing w:line="288" w:lineRule="auto"/>
              <w:jc w:val="center"/>
              <w:rPr>
                <w:rFonts w:ascii="宋体" w:hAnsi="宋体" w:cs="宋体"/>
                <w:sz w:val="21"/>
                <w:szCs w:val="21"/>
              </w:rPr>
            </w:pPr>
            <w:r>
              <w:rPr>
                <w:rFonts w:hint="eastAsia" w:ascii="宋体" w:hAnsi="宋体" w:cs="宋体"/>
                <w:sz w:val="21"/>
                <w:szCs w:val="21"/>
              </w:rPr>
              <w:t>轿门防撞击保护装置（安全触板，光幕、光电等）</w:t>
            </w:r>
          </w:p>
        </w:tc>
        <w:tc>
          <w:tcPr>
            <w:tcW w:w="2226" w:type="pct"/>
            <w:vAlign w:val="center"/>
          </w:tcPr>
          <w:p w14:paraId="2073AF48">
            <w:pPr>
              <w:adjustRightInd w:val="0"/>
              <w:snapToGrid w:val="0"/>
              <w:spacing w:line="288" w:lineRule="auto"/>
              <w:jc w:val="center"/>
              <w:rPr>
                <w:rFonts w:ascii="宋体" w:hAnsi="宋体" w:cs="宋体"/>
                <w:sz w:val="21"/>
                <w:szCs w:val="21"/>
              </w:rPr>
            </w:pPr>
            <w:r>
              <w:rPr>
                <w:rFonts w:hint="eastAsia" w:ascii="宋体" w:hAnsi="宋体" w:cs="宋体"/>
                <w:sz w:val="21"/>
                <w:szCs w:val="21"/>
              </w:rPr>
              <w:t>功能有效</w:t>
            </w:r>
          </w:p>
        </w:tc>
      </w:tr>
      <w:tr w14:paraId="627D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645C9BD9">
            <w:pPr>
              <w:adjustRightInd w:val="0"/>
              <w:snapToGrid w:val="0"/>
              <w:spacing w:line="288" w:lineRule="auto"/>
              <w:jc w:val="center"/>
              <w:rPr>
                <w:rFonts w:ascii="宋体" w:hAnsi="宋体" w:cs="宋体"/>
                <w:sz w:val="21"/>
                <w:szCs w:val="21"/>
              </w:rPr>
            </w:pPr>
            <w:r>
              <w:rPr>
                <w:rFonts w:hint="eastAsia" w:ascii="宋体" w:hAnsi="宋体" w:cs="宋体"/>
                <w:sz w:val="21"/>
                <w:szCs w:val="21"/>
              </w:rPr>
              <w:t>21</w:t>
            </w:r>
          </w:p>
        </w:tc>
        <w:tc>
          <w:tcPr>
            <w:tcW w:w="2374" w:type="pct"/>
            <w:vAlign w:val="center"/>
          </w:tcPr>
          <w:p w14:paraId="4FD3BF5A">
            <w:pPr>
              <w:adjustRightInd w:val="0"/>
              <w:snapToGrid w:val="0"/>
              <w:spacing w:line="288" w:lineRule="auto"/>
              <w:jc w:val="center"/>
              <w:rPr>
                <w:rFonts w:ascii="宋体" w:hAnsi="宋体" w:cs="宋体"/>
                <w:sz w:val="21"/>
                <w:szCs w:val="21"/>
              </w:rPr>
            </w:pPr>
            <w:r>
              <w:rPr>
                <w:rFonts w:hint="eastAsia" w:ascii="宋体" w:hAnsi="宋体" w:cs="宋体"/>
                <w:sz w:val="21"/>
                <w:szCs w:val="21"/>
              </w:rPr>
              <w:t>轿门门锁电气触点</w:t>
            </w:r>
          </w:p>
        </w:tc>
        <w:tc>
          <w:tcPr>
            <w:tcW w:w="2226" w:type="pct"/>
            <w:vAlign w:val="center"/>
          </w:tcPr>
          <w:p w14:paraId="0960D2A4">
            <w:pPr>
              <w:adjustRightInd w:val="0"/>
              <w:snapToGrid w:val="0"/>
              <w:spacing w:line="288" w:lineRule="auto"/>
              <w:jc w:val="center"/>
              <w:rPr>
                <w:rFonts w:ascii="宋体" w:hAnsi="宋体" w:cs="宋体"/>
                <w:sz w:val="21"/>
                <w:szCs w:val="21"/>
              </w:rPr>
            </w:pPr>
            <w:r>
              <w:rPr>
                <w:rFonts w:hint="eastAsia" w:ascii="宋体" w:hAnsi="宋体" w:cs="宋体"/>
                <w:sz w:val="21"/>
                <w:szCs w:val="21"/>
              </w:rPr>
              <w:t>清洁，触点接触良好，接线可靠</w:t>
            </w:r>
          </w:p>
        </w:tc>
      </w:tr>
      <w:tr w14:paraId="3617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041BEFD1">
            <w:pPr>
              <w:adjustRightInd w:val="0"/>
              <w:snapToGrid w:val="0"/>
              <w:spacing w:line="288" w:lineRule="auto"/>
              <w:jc w:val="center"/>
              <w:rPr>
                <w:rFonts w:ascii="宋体" w:hAnsi="宋体" w:cs="宋体"/>
                <w:sz w:val="21"/>
                <w:szCs w:val="21"/>
              </w:rPr>
            </w:pPr>
            <w:r>
              <w:rPr>
                <w:rFonts w:hint="eastAsia" w:ascii="宋体" w:hAnsi="宋体" w:cs="宋体"/>
                <w:sz w:val="21"/>
                <w:szCs w:val="21"/>
              </w:rPr>
              <w:t>22</w:t>
            </w:r>
          </w:p>
        </w:tc>
        <w:tc>
          <w:tcPr>
            <w:tcW w:w="2374" w:type="pct"/>
            <w:vAlign w:val="center"/>
          </w:tcPr>
          <w:p w14:paraId="3ECBD734">
            <w:pPr>
              <w:adjustRightInd w:val="0"/>
              <w:snapToGrid w:val="0"/>
              <w:spacing w:line="288" w:lineRule="auto"/>
              <w:jc w:val="center"/>
              <w:rPr>
                <w:rFonts w:ascii="宋体" w:hAnsi="宋体" w:cs="宋体"/>
                <w:sz w:val="21"/>
                <w:szCs w:val="21"/>
              </w:rPr>
            </w:pPr>
            <w:r>
              <w:rPr>
                <w:rFonts w:hint="eastAsia" w:ascii="宋体" w:hAnsi="宋体" w:cs="宋体"/>
                <w:sz w:val="21"/>
                <w:szCs w:val="21"/>
              </w:rPr>
              <w:t>轿门运行</w:t>
            </w:r>
          </w:p>
        </w:tc>
        <w:tc>
          <w:tcPr>
            <w:tcW w:w="2226" w:type="pct"/>
            <w:vAlign w:val="center"/>
          </w:tcPr>
          <w:p w14:paraId="2D0BBB29">
            <w:pPr>
              <w:adjustRightInd w:val="0"/>
              <w:snapToGrid w:val="0"/>
              <w:spacing w:line="288" w:lineRule="auto"/>
              <w:jc w:val="center"/>
              <w:rPr>
                <w:rFonts w:ascii="宋体" w:hAnsi="宋体" w:cs="宋体"/>
                <w:sz w:val="21"/>
                <w:szCs w:val="21"/>
              </w:rPr>
            </w:pPr>
            <w:r>
              <w:rPr>
                <w:rFonts w:hint="eastAsia" w:ascii="宋体" w:hAnsi="宋体" w:cs="宋体"/>
                <w:sz w:val="21"/>
                <w:szCs w:val="21"/>
              </w:rPr>
              <w:t>开启和关闭工作正常</w:t>
            </w:r>
          </w:p>
        </w:tc>
      </w:tr>
      <w:tr w14:paraId="3DC5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4D58EA5E">
            <w:pPr>
              <w:adjustRightInd w:val="0"/>
              <w:snapToGrid w:val="0"/>
              <w:spacing w:line="288" w:lineRule="auto"/>
              <w:jc w:val="center"/>
              <w:rPr>
                <w:rFonts w:ascii="宋体" w:hAnsi="宋体" w:cs="宋体"/>
                <w:sz w:val="21"/>
                <w:szCs w:val="21"/>
              </w:rPr>
            </w:pPr>
            <w:r>
              <w:rPr>
                <w:rFonts w:hint="eastAsia" w:ascii="宋体" w:hAnsi="宋体" w:cs="宋体"/>
                <w:sz w:val="21"/>
                <w:szCs w:val="21"/>
              </w:rPr>
              <w:t>23</w:t>
            </w:r>
          </w:p>
        </w:tc>
        <w:tc>
          <w:tcPr>
            <w:tcW w:w="2374" w:type="pct"/>
            <w:vAlign w:val="center"/>
          </w:tcPr>
          <w:p w14:paraId="6723F5E2">
            <w:pPr>
              <w:adjustRightInd w:val="0"/>
              <w:snapToGrid w:val="0"/>
              <w:spacing w:line="288" w:lineRule="auto"/>
              <w:jc w:val="center"/>
              <w:rPr>
                <w:rFonts w:ascii="宋体" w:hAnsi="宋体" w:cs="宋体"/>
                <w:sz w:val="21"/>
                <w:szCs w:val="21"/>
              </w:rPr>
            </w:pPr>
            <w:r>
              <w:rPr>
                <w:rFonts w:hint="eastAsia" w:ascii="宋体" w:hAnsi="宋体" w:cs="宋体"/>
                <w:sz w:val="21"/>
                <w:szCs w:val="21"/>
              </w:rPr>
              <w:t>轿厢平层准确度</w:t>
            </w:r>
          </w:p>
        </w:tc>
        <w:tc>
          <w:tcPr>
            <w:tcW w:w="2226" w:type="pct"/>
            <w:vAlign w:val="center"/>
          </w:tcPr>
          <w:p w14:paraId="699CC1DB">
            <w:pPr>
              <w:adjustRightInd w:val="0"/>
              <w:snapToGrid w:val="0"/>
              <w:spacing w:line="288" w:lineRule="auto"/>
              <w:jc w:val="center"/>
              <w:rPr>
                <w:rFonts w:ascii="宋体" w:hAnsi="宋体" w:cs="宋体"/>
                <w:sz w:val="21"/>
                <w:szCs w:val="21"/>
              </w:rPr>
            </w:pPr>
            <w:r>
              <w:rPr>
                <w:rFonts w:hint="eastAsia" w:ascii="宋体" w:hAnsi="宋体" w:cs="宋体"/>
                <w:sz w:val="21"/>
                <w:szCs w:val="21"/>
              </w:rPr>
              <w:t>符合标准值</w:t>
            </w:r>
          </w:p>
        </w:tc>
      </w:tr>
      <w:tr w14:paraId="479B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398" w:type="pct"/>
            <w:vAlign w:val="center"/>
          </w:tcPr>
          <w:p w14:paraId="69F5E815">
            <w:pPr>
              <w:adjustRightInd w:val="0"/>
              <w:snapToGrid w:val="0"/>
              <w:spacing w:line="288" w:lineRule="auto"/>
              <w:jc w:val="center"/>
              <w:rPr>
                <w:rFonts w:ascii="宋体" w:hAnsi="宋体" w:cs="宋体"/>
                <w:sz w:val="21"/>
                <w:szCs w:val="21"/>
              </w:rPr>
            </w:pPr>
            <w:r>
              <w:rPr>
                <w:rFonts w:hint="eastAsia" w:ascii="宋体" w:hAnsi="宋体" w:cs="宋体"/>
                <w:sz w:val="21"/>
                <w:szCs w:val="21"/>
              </w:rPr>
              <w:t>24</w:t>
            </w:r>
          </w:p>
        </w:tc>
        <w:tc>
          <w:tcPr>
            <w:tcW w:w="2374" w:type="pct"/>
            <w:vAlign w:val="center"/>
          </w:tcPr>
          <w:p w14:paraId="19D56870">
            <w:pPr>
              <w:adjustRightInd w:val="0"/>
              <w:snapToGrid w:val="0"/>
              <w:spacing w:line="288" w:lineRule="auto"/>
              <w:jc w:val="center"/>
              <w:rPr>
                <w:rFonts w:ascii="宋体" w:hAnsi="宋体" w:cs="宋体"/>
                <w:sz w:val="21"/>
                <w:szCs w:val="21"/>
              </w:rPr>
            </w:pPr>
            <w:r>
              <w:rPr>
                <w:rFonts w:hint="eastAsia" w:ascii="宋体" w:hAnsi="宋体" w:cs="宋体"/>
                <w:sz w:val="21"/>
                <w:szCs w:val="21"/>
              </w:rPr>
              <w:t>层站召唤、层楼显示</w:t>
            </w:r>
          </w:p>
        </w:tc>
        <w:tc>
          <w:tcPr>
            <w:tcW w:w="2226" w:type="pct"/>
            <w:vAlign w:val="center"/>
          </w:tcPr>
          <w:p w14:paraId="2B145F5D">
            <w:pPr>
              <w:adjustRightInd w:val="0"/>
              <w:snapToGrid w:val="0"/>
              <w:spacing w:line="288" w:lineRule="auto"/>
              <w:jc w:val="center"/>
              <w:rPr>
                <w:rFonts w:ascii="宋体" w:hAnsi="宋体" w:cs="宋体"/>
                <w:sz w:val="21"/>
                <w:szCs w:val="21"/>
              </w:rPr>
            </w:pPr>
            <w:r>
              <w:rPr>
                <w:rFonts w:hint="eastAsia" w:ascii="宋体" w:hAnsi="宋体" w:cs="宋体"/>
                <w:sz w:val="21"/>
                <w:szCs w:val="21"/>
              </w:rPr>
              <w:t>齐全、有效</w:t>
            </w:r>
          </w:p>
        </w:tc>
      </w:tr>
      <w:tr w14:paraId="48BA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98" w:type="pct"/>
            <w:vAlign w:val="center"/>
          </w:tcPr>
          <w:p w14:paraId="2A3F3A2A">
            <w:pPr>
              <w:adjustRightInd w:val="0"/>
              <w:snapToGrid w:val="0"/>
              <w:spacing w:line="288" w:lineRule="auto"/>
              <w:jc w:val="center"/>
              <w:rPr>
                <w:rFonts w:ascii="宋体" w:hAnsi="宋体" w:cs="宋体"/>
                <w:sz w:val="21"/>
                <w:szCs w:val="21"/>
              </w:rPr>
            </w:pPr>
            <w:r>
              <w:rPr>
                <w:rFonts w:hint="eastAsia" w:ascii="宋体" w:hAnsi="宋体" w:cs="宋体"/>
                <w:sz w:val="21"/>
                <w:szCs w:val="21"/>
              </w:rPr>
              <w:t>25</w:t>
            </w:r>
          </w:p>
        </w:tc>
        <w:tc>
          <w:tcPr>
            <w:tcW w:w="2374" w:type="pct"/>
            <w:vAlign w:val="center"/>
          </w:tcPr>
          <w:p w14:paraId="56A71A06">
            <w:pPr>
              <w:adjustRightInd w:val="0"/>
              <w:snapToGrid w:val="0"/>
              <w:spacing w:line="288" w:lineRule="auto"/>
              <w:jc w:val="center"/>
              <w:rPr>
                <w:rFonts w:ascii="宋体" w:hAnsi="宋体" w:cs="宋体"/>
                <w:sz w:val="21"/>
                <w:szCs w:val="21"/>
              </w:rPr>
            </w:pPr>
            <w:r>
              <w:rPr>
                <w:rFonts w:hint="eastAsia" w:ascii="宋体" w:hAnsi="宋体" w:cs="宋体"/>
                <w:sz w:val="21"/>
                <w:szCs w:val="21"/>
              </w:rPr>
              <w:t>层门地坎</w:t>
            </w:r>
          </w:p>
        </w:tc>
        <w:tc>
          <w:tcPr>
            <w:tcW w:w="2226" w:type="pct"/>
            <w:vAlign w:val="center"/>
          </w:tcPr>
          <w:p w14:paraId="639E3DEE">
            <w:pPr>
              <w:adjustRightInd w:val="0"/>
              <w:snapToGrid w:val="0"/>
              <w:spacing w:line="288" w:lineRule="auto"/>
              <w:jc w:val="center"/>
              <w:rPr>
                <w:rFonts w:ascii="宋体" w:hAnsi="宋体" w:cs="宋体"/>
                <w:sz w:val="21"/>
                <w:szCs w:val="21"/>
              </w:rPr>
            </w:pPr>
            <w:r>
              <w:rPr>
                <w:rFonts w:hint="eastAsia" w:ascii="宋体" w:hAnsi="宋体" w:cs="宋体"/>
                <w:sz w:val="21"/>
                <w:szCs w:val="21"/>
              </w:rPr>
              <w:t>清洁</w:t>
            </w:r>
          </w:p>
        </w:tc>
      </w:tr>
      <w:tr w14:paraId="7F75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406E486A">
            <w:pPr>
              <w:adjustRightInd w:val="0"/>
              <w:snapToGrid w:val="0"/>
              <w:spacing w:line="288" w:lineRule="auto"/>
              <w:jc w:val="center"/>
              <w:rPr>
                <w:rFonts w:ascii="宋体" w:hAnsi="宋体" w:cs="宋体"/>
                <w:sz w:val="21"/>
                <w:szCs w:val="21"/>
              </w:rPr>
            </w:pPr>
            <w:r>
              <w:rPr>
                <w:rFonts w:hint="eastAsia" w:ascii="宋体" w:hAnsi="宋体" w:cs="宋体"/>
                <w:sz w:val="21"/>
                <w:szCs w:val="21"/>
              </w:rPr>
              <w:t>26</w:t>
            </w:r>
          </w:p>
        </w:tc>
        <w:tc>
          <w:tcPr>
            <w:tcW w:w="2374" w:type="pct"/>
            <w:vAlign w:val="center"/>
          </w:tcPr>
          <w:p w14:paraId="61DCEDF0">
            <w:pPr>
              <w:adjustRightInd w:val="0"/>
              <w:snapToGrid w:val="0"/>
              <w:spacing w:line="288" w:lineRule="auto"/>
              <w:jc w:val="center"/>
              <w:rPr>
                <w:rFonts w:ascii="宋体" w:hAnsi="宋体" w:cs="宋体"/>
                <w:sz w:val="21"/>
                <w:szCs w:val="21"/>
              </w:rPr>
            </w:pPr>
            <w:r>
              <w:rPr>
                <w:rFonts w:hint="eastAsia" w:ascii="宋体" w:hAnsi="宋体" w:cs="宋体"/>
                <w:sz w:val="21"/>
                <w:szCs w:val="21"/>
              </w:rPr>
              <w:t>层门自动关门装置</w:t>
            </w:r>
          </w:p>
        </w:tc>
        <w:tc>
          <w:tcPr>
            <w:tcW w:w="2226" w:type="pct"/>
            <w:vAlign w:val="center"/>
          </w:tcPr>
          <w:p w14:paraId="73A0EB73">
            <w:pPr>
              <w:adjustRightInd w:val="0"/>
              <w:snapToGrid w:val="0"/>
              <w:spacing w:line="288" w:lineRule="auto"/>
              <w:jc w:val="center"/>
              <w:rPr>
                <w:rFonts w:ascii="宋体" w:hAnsi="宋体" w:cs="宋体"/>
                <w:sz w:val="21"/>
                <w:szCs w:val="21"/>
              </w:rPr>
            </w:pPr>
            <w:r>
              <w:rPr>
                <w:rFonts w:hint="eastAsia" w:ascii="宋体" w:hAnsi="宋体" w:cs="宋体"/>
                <w:sz w:val="21"/>
                <w:szCs w:val="21"/>
              </w:rPr>
              <w:t>正常</w:t>
            </w:r>
          </w:p>
        </w:tc>
      </w:tr>
      <w:tr w14:paraId="3E1D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5966535E">
            <w:pPr>
              <w:adjustRightInd w:val="0"/>
              <w:snapToGrid w:val="0"/>
              <w:spacing w:line="288" w:lineRule="auto"/>
              <w:jc w:val="center"/>
              <w:rPr>
                <w:rFonts w:ascii="宋体" w:hAnsi="宋体" w:cs="宋体"/>
                <w:sz w:val="21"/>
                <w:szCs w:val="21"/>
              </w:rPr>
            </w:pPr>
            <w:r>
              <w:rPr>
                <w:rFonts w:hint="eastAsia" w:ascii="宋体" w:hAnsi="宋体" w:cs="宋体"/>
                <w:sz w:val="21"/>
                <w:szCs w:val="21"/>
              </w:rPr>
              <w:t>27</w:t>
            </w:r>
          </w:p>
        </w:tc>
        <w:tc>
          <w:tcPr>
            <w:tcW w:w="2374" w:type="pct"/>
            <w:vAlign w:val="center"/>
          </w:tcPr>
          <w:p w14:paraId="45991989">
            <w:pPr>
              <w:adjustRightInd w:val="0"/>
              <w:snapToGrid w:val="0"/>
              <w:spacing w:line="288" w:lineRule="auto"/>
              <w:jc w:val="center"/>
              <w:rPr>
                <w:rFonts w:ascii="宋体" w:hAnsi="宋体" w:cs="宋体"/>
                <w:sz w:val="21"/>
                <w:szCs w:val="21"/>
              </w:rPr>
            </w:pPr>
            <w:r>
              <w:rPr>
                <w:rFonts w:hint="eastAsia" w:ascii="宋体" w:hAnsi="宋体" w:cs="宋体"/>
                <w:sz w:val="21"/>
                <w:szCs w:val="21"/>
              </w:rPr>
              <w:t>层门门锁自动复位</w:t>
            </w:r>
          </w:p>
        </w:tc>
        <w:tc>
          <w:tcPr>
            <w:tcW w:w="2226" w:type="pct"/>
            <w:vAlign w:val="center"/>
          </w:tcPr>
          <w:p w14:paraId="1D757530">
            <w:pPr>
              <w:adjustRightInd w:val="0"/>
              <w:snapToGrid w:val="0"/>
              <w:spacing w:line="288" w:lineRule="auto"/>
              <w:jc w:val="center"/>
              <w:rPr>
                <w:rFonts w:ascii="宋体" w:hAnsi="宋体" w:cs="宋体"/>
                <w:sz w:val="21"/>
                <w:szCs w:val="21"/>
              </w:rPr>
            </w:pPr>
            <w:r>
              <w:rPr>
                <w:rFonts w:hint="eastAsia" w:ascii="宋体" w:hAnsi="宋体" w:cs="宋体"/>
                <w:sz w:val="21"/>
                <w:szCs w:val="21"/>
              </w:rPr>
              <w:t>用层门钥匙打开手动开锁装置释放后，层门门锁能自动复位</w:t>
            </w:r>
          </w:p>
        </w:tc>
      </w:tr>
      <w:tr w14:paraId="40A6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0AC9FD70">
            <w:pPr>
              <w:adjustRightInd w:val="0"/>
              <w:snapToGrid w:val="0"/>
              <w:spacing w:line="288" w:lineRule="auto"/>
              <w:jc w:val="center"/>
              <w:rPr>
                <w:rFonts w:ascii="宋体" w:hAnsi="宋体" w:cs="宋体"/>
                <w:sz w:val="21"/>
                <w:szCs w:val="21"/>
              </w:rPr>
            </w:pPr>
            <w:r>
              <w:rPr>
                <w:rFonts w:hint="eastAsia" w:ascii="宋体" w:hAnsi="宋体" w:cs="宋体"/>
                <w:sz w:val="21"/>
                <w:szCs w:val="21"/>
              </w:rPr>
              <w:t>28</w:t>
            </w:r>
          </w:p>
        </w:tc>
        <w:tc>
          <w:tcPr>
            <w:tcW w:w="2374" w:type="pct"/>
            <w:vAlign w:val="center"/>
          </w:tcPr>
          <w:p w14:paraId="020C78CC">
            <w:pPr>
              <w:adjustRightInd w:val="0"/>
              <w:snapToGrid w:val="0"/>
              <w:spacing w:line="288" w:lineRule="auto"/>
              <w:jc w:val="center"/>
              <w:rPr>
                <w:rFonts w:ascii="宋体" w:hAnsi="宋体" w:cs="宋体"/>
                <w:sz w:val="21"/>
                <w:szCs w:val="21"/>
              </w:rPr>
            </w:pPr>
            <w:r>
              <w:rPr>
                <w:rFonts w:hint="eastAsia" w:ascii="宋体" w:hAnsi="宋体" w:cs="宋体"/>
                <w:sz w:val="21"/>
                <w:szCs w:val="21"/>
              </w:rPr>
              <w:t>层门门锁电气触点</w:t>
            </w:r>
          </w:p>
        </w:tc>
        <w:tc>
          <w:tcPr>
            <w:tcW w:w="2226" w:type="pct"/>
            <w:vAlign w:val="center"/>
          </w:tcPr>
          <w:p w14:paraId="3382EC0C">
            <w:pPr>
              <w:adjustRightInd w:val="0"/>
              <w:snapToGrid w:val="0"/>
              <w:spacing w:line="288" w:lineRule="auto"/>
              <w:jc w:val="center"/>
              <w:rPr>
                <w:rFonts w:ascii="宋体" w:hAnsi="宋体" w:cs="宋体"/>
                <w:sz w:val="21"/>
                <w:szCs w:val="21"/>
              </w:rPr>
            </w:pPr>
            <w:r>
              <w:rPr>
                <w:rFonts w:hint="eastAsia" w:ascii="宋体" w:hAnsi="宋体" w:cs="宋体"/>
                <w:sz w:val="21"/>
                <w:szCs w:val="21"/>
              </w:rPr>
              <w:t>清洁，触点接触良好，接线可靠</w:t>
            </w:r>
          </w:p>
        </w:tc>
      </w:tr>
      <w:tr w14:paraId="63CD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492C318C">
            <w:pPr>
              <w:adjustRightInd w:val="0"/>
              <w:snapToGrid w:val="0"/>
              <w:spacing w:line="288" w:lineRule="auto"/>
              <w:jc w:val="center"/>
              <w:rPr>
                <w:rFonts w:ascii="宋体" w:hAnsi="宋体" w:cs="宋体"/>
                <w:sz w:val="21"/>
                <w:szCs w:val="21"/>
              </w:rPr>
            </w:pPr>
            <w:r>
              <w:rPr>
                <w:rFonts w:hint="eastAsia" w:ascii="宋体" w:hAnsi="宋体" w:cs="宋体"/>
                <w:sz w:val="21"/>
                <w:szCs w:val="21"/>
              </w:rPr>
              <w:t>29</w:t>
            </w:r>
          </w:p>
        </w:tc>
        <w:tc>
          <w:tcPr>
            <w:tcW w:w="2374" w:type="pct"/>
            <w:vAlign w:val="center"/>
          </w:tcPr>
          <w:p w14:paraId="3F75AEF6">
            <w:pPr>
              <w:adjustRightInd w:val="0"/>
              <w:snapToGrid w:val="0"/>
              <w:spacing w:line="288" w:lineRule="auto"/>
              <w:jc w:val="center"/>
              <w:rPr>
                <w:rFonts w:ascii="宋体" w:hAnsi="宋体" w:cs="宋体"/>
                <w:sz w:val="21"/>
                <w:szCs w:val="21"/>
              </w:rPr>
            </w:pPr>
            <w:r>
              <w:rPr>
                <w:rFonts w:hint="eastAsia" w:ascii="宋体" w:hAnsi="宋体" w:cs="宋体"/>
                <w:sz w:val="21"/>
                <w:szCs w:val="21"/>
              </w:rPr>
              <w:t>层门锁紧元件啮合长度</w:t>
            </w:r>
          </w:p>
        </w:tc>
        <w:tc>
          <w:tcPr>
            <w:tcW w:w="2226" w:type="pct"/>
            <w:vAlign w:val="center"/>
          </w:tcPr>
          <w:p w14:paraId="20C5EAD0">
            <w:pPr>
              <w:adjustRightInd w:val="0"/>
              <w:snapToGrid w:val="0"/>
              <w:spacing w:line="288" w:lineRule="auto"/>
              <w:jc w:val="center"/>
              <w:rPr>
                <w:rFonts w:ascii="宋体" w:hAnsi="宋体" w:cs="宋体"/>
                <w:sz w:val="21"/>
                <w:szCs w:val="21"/>
              </w:rPr>
            </w:pPr>
            <w:r>
              <w:rPr>
                <w:rFonts w:hint="eastAsia" w:ascii="宋体" w:hAnsi="宋体" w:cs="宋体"/>
                <w:sz w:val="21"/>
                <w:szCs w:val="21"/>
              </w:rPr>
              <w:t>不小于7mm</w:t>
            </w:r>
          </w:p>
        </w:tc>
      </w:tr>
      <w:tr w14:paraId="3109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6C19AFFC">
            <w:pPr>
              <w:adjustRightInd w:val="0"/>
              <w:snapToGrid w:val="0"/>
              <w:spacing w:line="288" w:lineRule="auto"/>
              <w:jc w:val="center"/>
              <w:rPr>
                <w:rFonts w:ascii="宋体" w:hAnsi="宋体" w:cs="宋体"/>
                <w:sz w:val="21"/>
                <w:szCs w:val="21"/>
              </w:rPr>
            </w:pPr>
            <w:r>
              <w:rPr>
                <w:rFonts w:hint="eastAsia" w:ascii="宋体" w:hAnsi="宋体" w:cs="宋体"/>
                <w:sz w:val="21"/>
                <w:szCs w:val="21"/>
              </w:rPr>
              <w:t>30</w:t>
            </w:r>
          </w:p>
        </w:tc>
        <w:tc>
          <w:tcPr>
            <w:tcW w:w="2374" w:type="pct"/>
            <w:vAlign w:val="center"/>
          </w:tcPr>
          <w:p w14:paraId="30813F26">
            <w:pPr>
              <w:adjustRightInd w:val="0"/>
              <w:snapToGrid w:val="0"/>
              <w:spacing w:line="288" w:lineRule="auto"/>
              <w:jc w:val="center"/>
              <w:rPr>
                <w:rFonts w:ascii="宋体" w:hAnsi="宋体" w:cs="宋体"/>
                <w:sz w:val="21"/>
                <w:szCs w:val="21"/>
              </w:rPr>
            </w:pPr>
            <w:r>
              <w:rPr>
                <w:rFonts w:hint="eastAsia" w:ascii="宋体" w:hAnsi="宋体" w:cs="宋体"/>
                <w:sz w:val="21"/>
                <w:szCs w:val="21"/>
              </w:rPr>
              <w:t>底坑环境</w:t>
            </w:r>
          </w:p>
        </w:tc>
        <w:tc>
          <w:tcPr>
            <w:tcW w:w="2226" w:type="pct"/>
            <w:vAlign w:val="center"/>
          </w:tcPr>
          <w:p w14:paraId="69605E28">
            <w:pPr>
              <w:adjustRightInd w:val="0"/>
              <w:snapToGrid w:val="0"/>
              <w:spacing w:line="288" w:lineRule="auto"/>
              <w:jc w:val="center"/>
              <w:rPr>
                <w:rFonts w:ascii="宋体" w:hAnsi="宋体" w:cs="宋体"/>
                <w:sz w:val="21"/>
                <w:szCs w:val="21"/>
              </w:rPr>
            </w:pPr>
            <w:r>
              <w:rPr>
                <w:rFonts w:hint="eastAsia" w:ascii="宋体" w:hAnsi="宋体" w:cs="宋体"/>
                <w:sz w:val="21"/>
                <w:szCs w:val="21"/>
              </w:rPr>
              <w:t>清洁，无渗水、积水，照明正常</w:t>
            </w:r>
          </w:p>
        </w:tc>
      </w:tr>
      <w:tr w14:paraId="1E2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398" w:type="pct"/>
            <w:vAlign w:val="center"/>
          </w:tcPr>
          <w:p w14:paraId="45D33D7B">
            <w:pPr>
              <w:adjustRightInd w:val="0"/>
              <w:snapToGrid w:val="0"/>
              <w:spacing w:line="288" w:lineRule="auto"/>
              <w:jc w:val="center"/>
              <w:rPr>
                <w:rFonts w:ascii="宋体" w:hAnsi="宋体" w:cs="宋体"/>
                <w:sz w:val="21"/>
                <w:szCs w:val="21"/>
              </w:rPr>
            </w:pPr>
            <w:r>
              <w:rPr>
                <w:rFonts w:hint="eastAsia" w:ascii="宋体" w:hAnsi="宋体" w:cs="宋体"/>
                <w:sz w:val="21"/>
                <w:szCs w:val="21"/>
              </w:rPr>
              <w:t>31</w:t>
            </w:r>
          </w:p>
        </w:tc>
        <w:tc>
          <w:tcPr>
            <w:tcW w:w="2374" w:type="pct"/>
            <w:vAlign w:val="center"/>
          </w:tcPr>
          <w:p w14:paraId="53EA6037">
            <w:pPr>
              <w:adjustRightInd w:val="0"/>
              <w:snapToGrid w:val="0"/>
              <w:spacing w:line="288" w:lineRule="auto"/>
              <w:jc w:val="center"/>
              <w:rPr>
                <w:rFonts w:ascii="宋体" w:hAnsi="宋体" w:cs="宋体"/>
                <w:sz w:val="21"/>
                <w:szCs w:val="21"/>
              </w:rPr>
            </w:pPr>
            <w:r>
              <w:rPr>
                <w:rFonts w:hint="eastAsia" w:ascii="宋体" w:hAnsi="宋体" w:cs="宋体"/>
                <w:sz w:val="21"/>
                <w:szCs w:val="21"/>
              </w:rPr>
              <w:t>底坑停止装置</w:t>
            </w:r>
          </w:p>
        </w:tc>
        <w:tc>
          <w:tcPr>
            <w:tcW w:w="2226" w:type="pct"/>
            <w:vAlign w:val="center"/>
          </w:tcPr>
          <w:p w14:paraId="6179F139">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bl>
    <w:p w14:paraId="0207C462">
      <w:pPr>
        <w:spacing w:after="120" w:line="288" w:lineRule="auto"/>
        <w:ind w:firstLine="420" w:firstLineChars="200"/>
        <w:rPr>
          <w:rFonts w:ascii="宋体" w:hAnsi="宋体" w:cs="宋体"/>
          <w:sz w:val="21"/>
          <w:szCs w:val="21"/>
        </w:rPr>
      </w:pPr>
      <w:r>
        <w:rPr>
          <w:rFonts w:hint="eastAsia" w:ascii="宋体" w:hAnsi="宋体" w:cs="宋体"/>
          <w:sz w:val="21"/>
          <w:szCs w:val="21"/>
        </w:rPr>
        <w:t>2）季度维保项目（内容）和要求</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02"/>
        <w:gridCol w:w="3799"/>
        <w:gridCol w:w="5063"/>
      </w:tblGrid>
      <w:tr w14:paraId="1681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7F0590DB">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序号</w:t>
            </w:r>
          </w:p>
        </w:tc>
        <w:tc>
          <w:tcPr>
            <w:tcW w:w="2006" w:type="pct"/>
            <w:vAlign w:val="center"/>
          </w:tcPr>
          <w:p w14:paraId="139316AD">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维保项目（内容）</w:t>
            </w:r>
          </w:p>
        </w:tc>
        <w:tc>
          <w:tcPr>
            <w:tcW w:w="2674" w:type="pct"/>
            <w:vAlign w:val="center"/>
          </w:tcPr>
          <w:p w14:paraId="0CD9B1A9">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维保基本要求</w:t>
            </w:r>
          </w:p>
        </w:tc>
      </w:tr>
      <w:tr w14:paraId="3997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7878DAD4">
            <w:pPr>
              <w:adjustRightInd w:val="0"/>
              <w:snapToGrid w:val="0"/>
              <w:spacing w:line="288" w:lineRule="auto"/>
              <w:jc w:val="center"/>
              <w:rPr>
                <w:rFonts w:ascii="宋体" w:hAnsi="宋体" w:cs="宋体"/>
                <w:sz w:val="21"/>
                <w:szCs w:val="21"/>
              </w:rPr>
            </w:pPr>
            <w:r>
              <w:rPr>
                <w:rFonts w:hint="eastAsia" w:ascii="宋体" w:hAnsi="宋体" w:cs="宋体"/>
                <w:sz w:val="21"/>
                <w:szCs w:val="21"/>
              </w:rPr>
              <w:t>1</w:t>
            </w:r>
          </w:p>
        </w:tc>
        <w:tc>
          <w:tcPr>
            <w:tcW w:w="2006" w:type="pct"/>
            <w:vAlign w:val="center"/>
          </w:tcPr>
          <w:p w14:paraId="4F6FFF89">
            <w:pPr>
              <w:adjustRightInd w:val="0"/>
              <w:snapToGrid w:val="0"/>
              <w:spacing w:line="288" w:lineRule="auto"/>
              <w:jc w:val="center"/>
              <w:rPr>
                <w:rFonts w:ascii="宋体" w:hAnsi="宋体" w:cs="宋体"/>
                <w:sz w:val="21"/>
                <w:szCs w:val="21"/>
              </w:rPr>
            </w:pPr>
            <w:r>
              <w:rPr>
                <w:rFonts w:hint="eastAsia" w:ascii="宋体" w:hAnsi="宋体" w:cs="宋体"/>
                <w:sz w:val="21"/>
                <w:szCs w:val="21"/>
              </w:rPr>
              <w:t>减速机润滑油</w:t>
            </w:r>
          </w:p>
        </w:tc>
        <w:tc>
          <w:tcPr>
            <w:tcW w:w="2674" w:type="pct"/>
            <w:vAlign w:val="center"/>
          </w:tcPr>
          <w:p w14:paraId="16AB02D0">
            <w:pPr>
              <w:adjustRightInd w:val="0"/>
              <w:snapToGrid w:val="0"/>
              <w:spacing w:line="288" w:lineRule="auto"/>
              <w:jc w:val="center"/>
              <w:rPr>
                <w:rFonts w:ascii="宋体" w:hAnsi="宋体" w:cs="宋体"/>
                <w:sz w:val="21"/>
                <w:szCs w:val="21"/>
              </w:rPr>
            </w:pPr>
            <w:r>
              <w:rPr>
                <w:rFonts w:hint="eastAsia" w:ascii="宋体" w:hAnsi="宋体" w:cs="宋体"/>
                <w:sz w:val="21"/>
                <w:szCs w:val="21"/>
              </w:rPr>
              <w:t>油量适宜，除蜗杆伸出端外均无渗漏</w:t>
            </w:r>
          </w:p>
        </w:tc>
      </w:tr>
      <w:tr w14:paraId="6583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0A4C69FC">
            <w:pPr>
              <w:adjustRightInd w:val="0"/>
              <w:snapToGrid w:val="0"/>
              <w:spacing w:line="288" w:lineRule="auto"/>
              <w:jc w:val="center"/>
              <w:rPr>
                <w:rFonts w:ascii="宋体" w:hAnsi="宋体" w:cs="宋体"/>
                <w:sz w:val="21"/>
                <w:szCs w:val="21"/>
              </w:rPr>
            </w:pPr>
            <w:r>
              <w:rPr>
                <w:rFonts w:hint="eastAsia" w:ascii="宋体" w:hAnsi="宋体" w:cs="宋体"/>
                <w:sz w:val="21"/>
                <w:szCs w:val="21"/>
              </w:rPr>
              <w:t>2</w:t>
            </w:r>
          </w:p>
        </w:tc>
        <w:tc>
          <w:tcPr>
            <w:tcW w:w="2006" w:type="pct"/>
            <w:vAlign w:val="center"/>
          </w:tcPr>
          <w:p w14:paraId="308AADC8">
            <w:pPr>
              <w:adjustRightInd w:val="0"/>
              <w:snapToGrid w:val="0"/>
              <w:spacing w:line="288" w:lineRule="auto"/>
              <w:jc w:val="center"/>
              <w:rPr>
                <w:rFonts w:ascii="宋体" w:hAnsi="宋体" w:cs="宋体"/>
                <w:sz w:val="21"/>
                <w:szCs w:val="21"/>
              </w:rPr>
            </w:pPr>
            <w:r>
              <w:rPr>
                <w:rFonts w:hint="eastAsia" w:ascii="宋体" w:hAnsi="宋体" w:cs="宋体"/>
                <w:sz w:val="21"/>
                <w:szCs w:val="21"/>
              </w:rPr>
              <w:t>制动衬</w:t>
            </w:r>
          </w:p>
        </w:tc>
        <w:tc>
          <w:tcPr>
            <w:tcW w:w="2674" w:type="pct"/>
            <w:vAlign w:val="center"/>
          </w:tcPr>
          <w:p w14:paraId="5339A533">
            <w:pPr>
              <w:adjustRightInd w:val="0"/>
              <w:snapToGrid w:val="0"/>
              <w:spacing w:line="288" w:lineRule="auto"/>
              <w:jc w:val="center"/>
              <w:rPr>
                <w:rFonts w:ascii="宋体" w:hAnsi="宋体" w:cs="宋体"/>
                <w:sz w:val="21"/>
                <w:szCs w:val="21"/>
              </w:rPr>
            </w:pPr>
            <w:r>
              <w:rPr>
                <w:rFonts w:hint="eastAsia" w:ascii="宋体" w:hAnsi="宋体" w:cs="宋体"/>
                <w:sz w:val="21"/>
                <w:szCs w:val="21"/>
              </w:rPr>
              <w:t>清洁，磨损量不超过制造单位要求（电梯维护保养规则 TSG T5002-2017）</w:t>
            </w:r>
          </w:p>
        </w:tc>
      </w:tr>
      <w:tr w14:paraId="5175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015F37C7">
            <w:pPr>
              <w:adjustRightInd w:val="0"/>
              <w:snapToGrid w:val="0"/>
              <w:spacing w:line="288" w:lineRule="auto"/>
              <w:jc w:val="center"/>
              <w:rPr>
                <w:rFonts w:ascii="宋体" w:hAnsi="宋体" w:cs="宋体"/>
                <w:sz w:val="21"/>
                <w:szCs w:val="21"/>
              </w:rPr>
            </w:pPr>
            <w:r>
              <w:rPr>
                <w:rFonts w:hint="eastAsia" w:ascii="宋体" w:hAnsi="宋体" w:cs="宋体"/>
                <w:sz w:val="21"/>
                <w:szCs w:val="21"/>
              </w:rPr>
              <w:t>3</w:t>
            </w:r>
          </w:p>
        </w:tc>
        <w:tc>
          <w:tcPr>
            <w:tcW w:w="2006" w:type="pct"/>
            <w:vAlign w:val="center"/>
          </w:tcPr>
          <w:p w14:paraId="3CEB7C0C">
            <w:pPr>
              <w:adjustRightInd w:val="0"/>
              <w:snapToGrid w:val="0"/>
              <w:spacing w:line="288" w:lineRule="auto"/>
              <w:jc w:val="center"/>
              <w:rPr>
                <w:rFonts w:ascii="宋体" w:hAnsi="宋体" w:cs="宋体"/>
                <w:sz w:val="21"/>
                <w:szCs w:val="21"/>
              </w:rPr>
            </w:pPr>
            <w:r>
              <w:rPr>
                <w:rFonts w:hint="eastAsia" w:ascii="宋体" w:hAnsi="宋体" w:cs="宋体"/>
                <w:sz w:val="21"/>
                <w:szCs w:val="21"/>
              </w:rPr>
              <w:t>编码器</w:t>
            </w:r>
          </w:p>
        </w:tc>
        <w:tc>
          <w:tcPr>
            <w:tcW w:w="2674" w:type="pct"/>
            <w:vAlign w:val="center"/>
          </w:tcPr>
          <w:p w14:paraId="3102BF63">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r w14:paraId="05D1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13AFB6E4">
            <w:pPr>
              <w:adjustRightInd w:val="0"/>
              <w:snapToGrid w:val="0"/>
              <w:spacing w:line="288" w:lineRule="auto"/>
              <w:jc w:val="center"/>
              <w:rPr>
                <w:rFonts w:ascii="宋体" w:hAnsi="宋体" w:cs="宋体"/>
                <w:sz w:val="21"/>
                <w:szCs w:val="21"/>
              </w:rPr>
            </w:pPr>
            <w:r>
              <w:rPr>
                <w:rFonts w:hint="eastAsia" w:ascii="宋体" w:hAnsi="宋体" w:cs="宋体"/>
                <w:sz w:val="21"/>
                <w:szCs w:val="21"/>
              </w:rPr>
              <w:t>4</w:t>
            </w:r>
          </w:p>
        </w:tc>
        <w:tc>
          <w:tcPr>
            <w:tcW w:w="2006" w:type="pct"/>
            <w:vAlign w:val="center"/>
          </w:tcPr>
          <w:p w14:paraId="5707FB8E">
            <w:pPr>
              <w:adjustRightInd w:val="0"/>
              <w:snapToGrid w:val="0"/>
              <w:spacing w:line="288" w:lineRule="auto"/>
              <w:jc w:val="center"/>
              <w:rPr>
                <w:rFonts w:ascii="宋体" w:hAnsi="宋体" w:cs="宋体"/>
                <w:sz w:val="21"/>
                <w:szCs w:val="21"/>
              </w:rPr>
            </w:pPr>
            <w:r>
              <w:rPr>
                <w:rFonts w:hint="eastAsia" w:ascii="宋体" w:hAnsi="宋体" w:cs="宋体"/>
                <w:sz w:val="21"/>
                <w:szCs w:val="21"/>
              </w:rPr>
              <w:t>选层器动静触点</w:t>
            </w:r>
          </w:p>
        </w:tc>
        <w:tc>
          <w:tcPr>
            <w:tcW w:w="2674" w:type="pct"/>
            <w:vAlign w:val="center"/>
          </w:tcPr>
          <w:p w14:paraId="684A4F4D">
            <w:pPr>
              <w:adjustRightInd w:val="0"/>
              <w:snapToGrid w:val="0"/>
              <w:spacing w:line="288" w:lineRule="auto"/>
              <w:jc w:val="center"/>
              <w:rPr>
                <w:rFonts w:ascii="宋体" w:hAnsi="宋体" w:cs="宋体"/>
                <w:sz w:val="21"/>
                <w:szCs w:val="21"/>
              </w:rPr>
            </w:pPr>
            <w:r>
              <w:rPr>
                <w:rFonts w:hint="eastAsia" w:ascii="宋体" w:hAnsi="宋体" w:cs="宋体"/>
                <w:sz w:val="21"/>
                <w:szCs w:val="21"/>
              </w:rPr>
              <w:t>清洁，无烧蚀</w:t>
            </w:r>
          </w:p>
        </w:tc>
      </w:tr>
      <w:tr w14:paraId="1650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41C0F719">
            <w:pPr>
              <w:adjustRightInd w:val="0"/>
              <w:snapToGrid w:val="0"/>
              <w:spacing w:line="288" w:lineRule="auto"/>
              <w:jc w:val="center"/>
              <w:rPr>
                <w:rFonts w:ascii="宋体" w:hAnsi="宋体" w:cs="宋体"/>
                <w:sz w:val="21"/>
                <w:szCs w:val="21"/>
              </w:rPr>
            </w:pPr>
            <w:r>
              <w:rPr>
                <w:rFonts w:hint="eastAsia" w:ascii="宋体" w:hAnsi="宋体" w:cs="宋体"/>
                <w:sz w:val="21"/>
                <w:szCs w:val="21"/>
              </w:rPr>
              <w:t>5</w:t>
            </w:r>
          </w:p>
        </w:tc>
        <w:tc>
          <w:tcPr>
            <w:tcW w:w="2006" w:type="pct"/>
            <w:vAlign w:val="center"/>
          </w:tcPr>
          <w:p w14:paraId="22D442B1">
            <w:pPr>
              <w:adjustRightInd w:val="0"/>
              <w:snapToGrid w:val="0"/>
              <w:spacing w:line="288" w:lineRule="auto"/>
              <w:jc w:val="center"/>
              <w:rPr>
                <w:rFonts w:ascii="宋体" w:hAnsi="宋体" w:cs="宋体"/>
                <w:sz w:val="21"/>
                <w:szCs w:val="21"/>
              </w:rPr>
            </w:pPr>
            <w:r>
              <w:rPr>
                <w:rFonts w:hint="eastAsia" w:ascii="宋体" w:hAnsi="宋体" w:cs="宋体"/>
                <w:sz w:val="21"/>
                <w:szCs w:val="21"/>
              </w:rPr>
              <w:t>曳引轮槽、悬挂装置</w:t>
            </w:r>
          </w:p>
        </w:tc>
        <w:tc>
          <w:tcPr>
            <w:tcW w:w="2674" w:type="pct"/>
            <w:vAlign w:val="center"/>
          </w:tcPr>
          <w:p w14:paraId="440F3427">
            <w:pPr>
              <w:adjustRightInd w:val="0"/>
              <w:snapToGrid w:val="0"/>
              <w:spacing w:line="288" w:lineRule="auto"/>
              <w:jc w:val="center"/>
              <w:rPr>
                <w:rFonts w:ascii="宋体" w:hAnsi="宋体" w:cs="宋体"/>
                <w:sz w:val="21"/>
                <w:szCs w:val="21"/>
              </w:rPr>
            </w:pPr>
            <w:r>
              <w:rPr>
                <w:rFonts w:hint="eastAsia" w:ascii="宋体" w:hAnsi="宋体" w:cs="宋体"/>
                <w:sz w:val="21"/>
                <w:szCs w:val="21"/>
              </w:rPr>
              <w:t>清洁，无严重油腻，张力均匀，符合制造单位要求</w:t>
            </w:r>
          </w:p>
        </w:tc>
      </w:tr>
      <w:tr w14:paraId="2BB6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2AD73093">
            <w:pPr>
              <w:adjustRightInd w:val="0"/>
              <w:snapToGrid w:val="0"/>
              <w:spacing w:line="288" w:lineRule="auto"/>
              <w:jc w:val="center"/>
              <w:rPr>
                <w:rFonts w:ascii="宋体" w:hAnsi="宋体" w:cs="宋体"/>
                <w:sz w:val="21"/>
                <w:szCs w:val="21"/>
              </w:rPr>
            </w:pPr>
            <w:r>
              <w:rPr>
                <w:rFonts w:hint="eastAsia" w:ascii="宋体" w:hAnsi="宋体" w:cs="宋体"/>
                <w:sz w:val="21"/>
                <w:szCs w:val="21"/>
              </w:rPr>
              <w:t>6</w:t>
            </w:r>
          </w:p>
        </w:tc>
        <w:tc>
          <w:tcPr>
            <w:tcW w:w="2006" w:type="pct"/>
            <w:vAlign w:val="center"/>
          </w:tcPr>
          <w:p w14:paraId="1C6F4781">
            <w:pPr>
              <w:adjustRightInd w:val="0"/>
              <w:snapToGrid w:val="0"/>
              <w:spacing w:line="288" w:lineRule="auto"/>
              <w:jc w:val="center"/>
              <w:rPr>
                <w:rFonts w:ascii="宋体" w:hAnsi="宋体" w:cs="宋体"/>
                <w:sz w:val="21"/>
                <w:szCs w:val="21"/>
              </w:rPr>
            </w:pPr>
            <w:r>
              <w:rPr>
                <w:rFonts w:hint="eastAsia" w:ascii="宋体" w:hAnsi="宋体" w:cs="宋体"/>
                <w:sz w:val="21"/>
                <w:szCs w:val="21"/>
              </w:rPr>
              <w:t>限速器轮槽、限速器钢丝绳</w:t>
            </w:r>
          </w:p>
        </w:tc>
        <w:tc>
          <w:tcPr>
            <w:tcW w:w="2674" w:type="pct"/>
            <w:vAlign w:val="center"/>
          </w:tcPr>
          <w:p w14:paraId="7416DA01">
            <w:pPr>
              <w:adjustRightInd w:val="0"/>
              <w:snapToGrid w:val="0"/>
              <w:spacing w:line="288" w:lineRule="auto"/>
              <w:jc w:val="center"/>
              <w:rPr>
                <w:rFonts w:ascii="宋体" w:hAnsi="宋体" w:cs="宋体"/>
                <w:sz w:val="21"/>
                <w:szCs w:val="21"/>
              </w:rPr>
            </w:pPr>
            <w:r>
              <w:rPr>
                <w:rFonts w:hint="eastAsia" w:ascii="宋体" w:hAnsi="宋体" w:cs="宋体"/>
                <w:sz w:val="21"/>
                <w:szCs w:val="21"/>
              </w:rPr>
              <w:t>清洁，无严重油腻</w:t>
            </w:r>
          </w:p>
        </w:tc>
      </w:tr>
      <w:tr w14:paraId="04AD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0D2B8788">
            <w:pPr>
              <w:adjustRightInd w:val="0"/>
              <w:snapToGrid w:val="0"/>
              <w:spacing w:line="288" w:lineRule="auto"/>
              <w:jc w:val="center"/>
              <w:rPr>
                <w:rFonts w:ascii="宋体" w:hAnsi="宋体" w:cs="宋体"/>
                <w:sz w:val="21"/>
                <w:szCs w:val="21"/>
              </w:rPr>
            </w:pPr>
            <w:r>
              <w:rPr>
                <w:rFonts w:hint="eastAsia" w:ascii="宋体" w:hAnsi="宋体" w:cs="宋体"/>
                <w:sz w:val="21"/>
                <w:szCs w:val="21"/>
              </w:rPr>
              <w:t>7</w:t>
            </w:r>
          </w:p>
        </w:tc>
        <w:tc>
          <w:tcPr>
            <w:tcW w:w="2006" w:type="pct"/>
            <w:vAlign w:val="center"/>
          </w:tcPr>
          <w:p w14:paraId="59FB1637">
            <w:pPr>
              <w:adjustRightInd w:val="0"/>
              <w:snapToGrid w:val="0"/>
              <w:spacing w:line="288" w:lineRule="auto"/>
              <w:jc w:val="center"/>
              <w:rPr>
                <w:rFonts w:ascii="宋体" w:hAnsi="宋体" w:cs="宋体"/>
                <w:sz w:val="21"/>
                <w:szCs w:val="21"/>
              </w:rPr>
            </w:pPr>
            <w:r>
              <w:rPr>
                <w:rFonts w:hint="eastAsia" w:ascii="宋体" w:hAnsi="宋体" w:cs="宋体"/>
                <w:sz w:val="21"/>
                <w:szCs w:val="21"/>
              </w:rPr>
              <w:t>靴衬、滚轮</w:t>
            </w:r>
          </w:p>
        </w:tc>
        <w:tc>
          <w:tcPr>
            <w:tcW w:w="2674" w:type="pct"/>
            <w:vAlign w:val="center"/>
          </w:tcPr>
          <w:p w14:paraId="10902376">
            <w:pPr>
              <w:adjustRightInd w:val="0"/>
              <w:snapToGrid w:val="0"/>
              <w:spacing w:line="288" w:lineRule="auto"/>
              <w:jc w:val="center"/>
              <w:rPr>
                <w:rFonts w:ascii="宋体" w:hAnsi="宋体" w:cs="宋体"/>
                <w:sz w:val="21"/>
                <w:szCs w:val="21"/>
              </w:rPr>
            </w:pPr>
            <w:r>
              <w:rPr>
                <w:rFonts w:hint="eastAsia" w:ascii="宋体" w:hAnsi="宋体" w:cs="宋体"/>
                <w:sz w:val="21"/>
                <w:szCs w:val="21"/>
              </w:rPr>
              <w:t>清洁，磨损量不超过制造单位要求</w:t>
            </w:r>
          </w:p>
        </w:tc>
      </w:tr>
      <w:tr w14:paraId="223B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7ECF00DB">
            <w:pPr>
              <w:adjustRightInd w:val="0"/>
              <w:snapToGrid w:val="0"/>
              <w:spacing w:line="288" w:lineRule="auto"/>
              <w:jc w:val="center"/>
              <w:rPr>
                <w:rFonts w:ascii="宋体" w:hAnsi="宋体" w:cs="宋体"/>
                <w:sz w:val="21"/>
                <w:szCs w:val="21"/>
              </w:rPr>
            </w:pPr>
            <w:r>
              <w:rPr>
                <w:rFonts w:hint="eastAsia" w:ascii="宋体" w:hAnsi="宋体" w:cs="宋体"/>
                <w:sz w:val="21"/>
                <w:szCs w:val="21"/>
              </w:rPr>
              <w:t>8</w:t>
            </w:r>
          </w:p>
        </w:tc>
        <w:tc>
          <w:tcPr>
            <w:tcW w:w="2006" w:type="pct"/>
            <w:vAlign w:val="center"/>
          </w:tcPr>
          <w:p w14:paraId="6660BD9A">
            <w:pPr>
              <w:adjustRightInd w:val="0"/>
              <w:snapToGrid w:val="0"/>
              <w:spacing w:line="288" w:lineRule="auto"/>
              <w:jc w:val="center"/>
              <w:rPr>
                <w:rFonts w:ascii="宋体" w:hAnsi="宋体" w:cs="宋体"/>
                <w:sz w:val="21"/>
                <w:szCs w:val="21"/>
              </w:rPr>
            </w:pPr>
            <w:r>
              <w:rPr>
                <w:rFonts w:hint="eastAsia" w:ascii="宋体" w:hAnsi="宋体" w:cs="宋体"/>
                <w:sz w:val="21"/>
                <w:szCs w:val="21"/>
              </w:rPr>
              <w:t>验证轿门关闭的电气安全装置</w:t>
            </w:r>
          </w:p>
        </w:tc>
        <w:tc>
          <w:tcPr>
            <w:tcW w:w="2674" w:type="pct"/>
            <w:vAlign w:val="center"/>
          </w:tcPr>
          <w:p w14:paraId="2856BA74">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r w14:paraId="7003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670739A5">
            <w:pPr>
              <w:adjustRightInd w:val="0"/>
              <w:snapToGrid w:val="0"/>
              <w:spacing w:line="288" w:lineRule="auto"/>
              <w:jc w:val="center"/>
              <w:rPr>
                <w:rFonts w:ascii="宋体" w:hAnsi="宋体" w:cs="宋体"/>
                <w:sz w:val="21"/>
                <w:szCs w:val="21"/>
              </w:rPr>
            </w:pPr>
            <w:r>
              <w:rPr>
                <w:rFonts w:hint="eastAsia" w:ascii="宋体" w:hAnsi="宋体" w:cs="宋体"/>
                <w:sz w:val="21"/>
                <w:szCs w:val="21"/>
              </w:rPr>
              <w:t>9</w:t>
            </w:r>
          </w:p>
        </w:tc>
        <w:tc>
          <w:tcPr>
            <w:tcW w:w="2006" w:type="pct"/>
            <w:vAlign w:val="center"/>
          </w:tcPr>
          <w:p w14:paraId="1B3B560C">
            <w:pPr>
              <w:adjustRightInd w:val="0"/>
              <w:snapToGrid w:val="0"/>
              <w:spacing w:line="288" w:lineRule="auto"/>
              <w:jc w:val="center"/>
              <w:rPr>
                <w:rFonts w:ascii="宋体" w:hAnsi="宋体" w:cs="宋体"/>
                <w:sz w:val="21"/>
                <w:szCs w:val="21"/>
              </w:rPr>
            </w:pPr>
            <w:r>
              <w:rPr>
                <w:rFonts w:hint="eastAsia" w:ascii="宋体" w:hAnsi="宋体" w:cs="宋体"/>
                <w:sz w:val="21"/>
                <w:szCs w:val="21"/>
              </w:rPr>
              <w:t>层门、轿门系统中传动钢丝绳、链条、传动带</w:t>
            </w:r>
          </w:p>
        </w:tc>
        <w:tc>
          <w:tcPr>
            <w:tcW w:w="2674" w:type="pct"/>
            <w:vAlign w:val="center"/>
          </w:tcPr>
          <w:p w14:paraId="4E60BB70">
            <w:pPr>
              <w:adjustRightInd w:val="0"/>
              <w:snapToGrid w:val="0"/>
              <w:spacing w:line="288" w:lineRule="auto"/>
              <w:jc w:val="center"/>
              <w:rPr>
                <w:rFonts w:ascii="宋体" w:hAnsi="宋体" w:cs="宋体"/>
                <w:sz w:val="21"/>
                <w:szCs w:val="21"/>
              </w:rPr>
            </w:pPr>
            <w:r>
              <w:rPr>
                <w:rFonts w:hint="eastAsia" w:ascii="宋体" w:hAnsi="宋体" w:cs="宋体"/>
                <w:sz w:val="21"/>
                <w:szCs w:val="21"/>
              </w:rPr>
              <w:t>按照制造单位要求进行清洁、调整</w:t>
            </w:r>
          </w:p>
        </w:tc>
      </w:tr>
      <w:tr w14:paraId="3746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53CD5B65">
            <w:pPr>
              <w:adjustRightInd w:val="0"/>
              <w:snapToGrid w:val="0"/>
              <w:spacing w:line="288" w:lineRule="auto"/>
              <w:jc w:val="center"/>
              <w:rPr>
                <w:rFonts w:ascii="宋体" w:hAnsi="宋体" w:cs="宋体"/>
                <w:sz w:val="21"/>
                <w:szCs w:val="21"/>
              </w:rPr>
            </w:pPr>
            <w:r>
              <w:rPr>
                <w:rFonts w:hint="eastAsia" w:ascii="宋体" w:hAnsi="宋体" w:cs="宋体"/>
                <w:sz w:val="21"/>
                <w:szCs w:val="21"/>
              </w:rPr>
              <w:t>10</w:t>
            </w:r>
          </w:p>
        </w:tc>
        <w:tc>
          <w:tcPr>
            <w:tcW w:w="2006" w:type="pct"/>
            <w:vAlign w:val="center"/>
          </w:tcPr>
          <w:p w14:paraId="08381A5F">
            <w:pPr>
              <w:adjustRightInd w:val="0"/>
              <w:snapToGrid w:val="0"/>
              <w:spacing w:line="288" w:lineRule="auto"/>
              <w:jc w:val="center"/>
              <w:rPr>
                <w:rFonts w:ascii="宋体" w:hAnsi="宋体" w:cs="宋体"/>
                <w:sz w:val="21"/>
                <w:szCs w:val="21"/>
              </w:rPr>
            </w:pPr>
            <w:r>
              <w:rPr>
                <w:rFonts w:hint="eastAsia" w:ascii="宋体" w:hAnsi="宋体" w:cs="宋体"/>
                <w:sz w:val="21"/>
                <w:szCs w:val="21"/>
              </w:rPr>
              <w:t>层门门导靴</w:t>
            </w:r>
          </w:p>
        </w:tc>
        <w:tc>
          <w:tcPr>
            <w:tcW w:w="2674" w:type="pct"/>
            <w:vAlign w:val="center"/>
          </w:tcPr>
          <w:p w14:paraId="6B585878">
            <w:pPr>
              <w:adjustRightInd w:val="0"/>
              <w:snapToGrid w:val="0"/>
              <w:spacing w:line="288" w:lineRule="auto"/>
              <w:jc w:val="center"/>
              <w:rPr>
                <w:rFonts w:ascii="宋体" w:hAnsi="宋体" w:cs="宋体"/>
                <w:sz w:val="21"/>
                <w:szCs w:val="21"/>
              </w:rPr>
            </w:pPr>
            <w:r>
              <w:rPr>
                <w:rFonts w:hint="eastAsia" w:ascii="宋体" w:hAnsi="宋体" w:cs="宋体"/>
                <w:sz w:val="21"/>
                <w:szCs w:val="21"/>
              </w:rPr>
              <w:t>磨损量不超过制造单位要求</w:t>
            </w:r>
          </w:p>
        </w:tc>
      </w:tr>
      <w:tr w14:paraId="15AB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3665BD7B">
            <w:pPr>
              <w:adjustRightInd w:val="0"/>
              <w:snapToGrid w:val="0"/>
              <w:spacing w:line="288" w:lineRule="auto"/>
              <w:jc w:val="center"/>
              <w:rPr>
                <w:rFonts w:ascii="宋体" w:hAnsi="宋体" w:cs="宋体"/>
                <w:sz w:val="21"/>
                <w:szCs w:val="21"/>
              </w:rPr>
            </w:pPr>
            <w:r>
              <w:rPr>
                <w:rFonts w:hint="eastAsia" w:ascii="宋体" w:hAnsi="宋体" w:cs="宋体"/>
                <w:sz w:val="21"/>
                <w:szCs w:val="21"/>
              </w:rPr>
              <w:t>11</w:t>
            </w:r>
          </w:p>
        </w:tc>
        <w:tc>
          <w:tcPr>
            <w:tcW w:w="2006" w:type="pct"/>
            <w:vAlign w:val="center"/>
          </w:tcPr>
          <w:p w14:paraId="7822E3A8">
            <w:pPr>
              <w:adjustRightInd w:val="0"/>
              <w:snapToGrid w:val="0"/>
              <w:spacing w:line="288" w:lineRule="auto"/>
              <w:jc w:val="center"/>
              <w:rPr>
                <w:rFonts w:ascii="宋体" w:hAnsi="宋体" w:cs="宋体"/>
                <w:sz w:val="21"/>
                <w:szCs w:val="21"/>
              </w:rPr>
            </w:pPr>
            <w:r>
              <w:rPr>
                <w:rFonts w:hint="eastAsia" w:ascii="宋体" w:hAnsi="宋体" w:cs="宋体"/>
                <w:sz w:val="21"/>
                <w:szCs w:val="21"/>
              </w:rPr>
              <w:t>消防开关</w:t>
            </w:r>
          </w:p>
        </w:tc>
        <w:tc>
          <w:tcPr>
            <w:tcW w:w="2674" w:type="pct"/>
            <w:vAlign w:val="center"/>
          </w:tcPr>
          <w:p w14:paraId="6D84AB46">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工作正常，功能有效</w:t>
            </w:r>
          </w:p>
        </w:tc>
      </w:tr>
      <w:tr w14:paraId="2605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3" w:hRule="atLeast"/>
          <w:jc w:val="center"/>
        </w:trPr>
        <w:tc>
          <w:tcPr>
            <w:tcW w:w="318" w:type="pct"/>
            <w:vAlign w:val="center"/>
          </w:tcPr>
          <w:p w14:paraId="72DB8DA6">
            <w:pPr>
              <w:adjustRightInd w:val="0"/>
              <w:snapToGrid w:val="0"/>
              <w:spacing w:line="288" w:lineRule="auto"/>
              <w:jc w:val="center"/>
              <w:rPr>
                <w:rFonts w:ascii="宋体" w:hAnsi="宋体" w:cs="宋体"/>
                <w:sz w:val="21"/>
                <w:szCs w:val="21"/>
              </w:rPr>
            </w:pPr>
            <w:r>
              <w:rPr>
                <w:rFonts w:hint="eastAsia" w:ascii="宋体" w:hAnsi="宋体" w:cs="宋体"/>
                <w:sz w:val="21"/>
                <w:szCs w:val="21"/>
              </w:rPr>
              <w:t>12</w:t>
            </w:r>
          </w:p>
        </w:tc>
        <w:tc>
          <w:tcPr>
            <w:tcW w:w="2006" w:type="pct"/>
            <w:vAlign w:val="center"/>
          </w:tcPr>
          <w:p w14:paraId="6BD60D97">
            <w:pPr>
              <w:adjustRightInd w:val="0"/>
              <w:snapToGrid w:val="0"/>
              <w:spacing w:line="288" w:lineRule="auto"/>
              <w:jc w:val="center"/>
              <w:rPr>
                <w:rFonts w:ascii="宋体" w:hAnsi="宋体" w:cs="宋体"/>
                <w:sz w:val="21"/>
                <w:szCs w:val="21"/>
              </w:rPr>
            </w:pPr>
            <w:r>
              <w:rPr>
                <w:rFonts w:hint="eastAsia" w:ascii="宋体" w:hAnsi="宋体" w:cs="宋体"/>
                <w:sz w:val="21"/>
                <w:szCs w:val="21"/>
              </w:rPr>
              <w:t>耗能缓冲器</w:t>
            </w:r>
          </w:p>
        </w:tc>
        <w:tc>
          <w:tcPr>
            <w:tcW w:w="2674" w:type="pct"/>
            <w:vAlign w:val="center"/>
          </w:tcPr>
          <w:p w14:paraId="0DD45677">
            <w:pPr>
              <w:adjustRightInd w:val="0"/>
              <w:snapToGrid w:val="0"/>
              <w:spacing w:line="288" w:lineRule="auto"/>
              <w:jc w:val="center"/>
              <w:rPr>
                <w:rFonts w:ascii="宋体" w:hAnsi="宋体" w:cs="宋体"/>
                <w:sz w:val="21"/>
                <w:szCs w:val="21"/>
              </w:rPr>
            </w:pPr>
            <w:r>
              <w:rPr>
                <w:rFonts w:hint="eastAsia" w:ascii="宋体" w:hAnsi="宋体" w:cs="宋体"/>
                <w:sz w:val="21"/>
                <w:szCs w:val="21"/>
              </w:rPr>
              <w:t>电气安全装置功能有效，油量适宜，柱塞无锈蚀</w:t>
            </w:r>
          </w:p>
        </w:tc>
      </w:tr>
      <w:tr w14:paraId="15BC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5" w:hRule="atLeast"/>
          <w:jc w:val="center"/>
        </w:trPr>
        <w:tc>
          <w:tcPr>
            <w:tcW w:w="318" w:type="pct"/>
            <w:vAlign w:val="center"/>
          </w:tcPr>
          <w:p w14:paraId="470C5AC5">
            <w:pPr>
              <w:adjustRightInd w:val="0"/>
              <w:snapToGrid w:val="0"/>
              <w:spacing w:line="288" w:lineRule="auto"/>
              <w:jc w:val="center"/>
              <w:rPr>
                <w:rFonts w:ascii="宋体" w:hAnsi="宋体" w:cs="宋体"/>
                <w:sz w:val="21"/>
                <w:szCs w:val="21"/>
              </w:rPr>
            </w:pPr>
            <w:r>
              <w:rPr>
                <w:rFonts w:hint="eastAsia" w:ascii="宋体" w:hAnsi="宋体" w:cs="宋体"/>
                <w:sz w:val="21"/>
                <w:szCs w:val="21"/>
              </w:rPr>
              <w:t>13</w:t>
            </w:r>
          </w:p>
        </w:tc>
        <w:tc>
          <w:tcPr>
            <w:tcW w:w="2006" w:type="pct"/>
            <w:vAlign w:val="center"/>
          </w:tcPr>
          <w:p w14:paraId="4003160D">
            <w:pPr>
              <w:adjustRightInd w:val="0"/>
              <w:snapToGrid w:val="0"/>
              <w:spacing w:line="288" w:lineRule="auto"/>
              <w:jc w:val="center"/>
              <w:rPr>
                <w:rFonts w:ascii="宋体" w:hAnsi="宋体" w:cs="宋体"/>
                <w:sz w:val="21"/>
                <w:szCs w:val="21"/>
              </w:rPr>
            </w:pPr>
            <w:r>
              <w:rPr>
                <w:rFonts w:hint="eastAsia" w:ascii="宋体" w:hAnsi="宋体" w:cs="宋体"/>
                <w:sz w:val="21"/>
                <w:szCs w:val="21"/>
              </w:rPr>
              <w:t>限速器张紧轮装置和电气安全装置</w:t>
            </w:r>
          </w:p>
        </w:tc>
        <w:tc>
          <w:tcPr>
            <w:tcW w:w="2674" w:type="pct"/>
            <w:vAlign w:val="center"/>
          </w:tcPr>
          <w:p w14:paraId="5171CC6F">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bl>
    <w:p w14:paraId="01093F35">
      <w:pPr>
        <w:spacing w:line="288" w:lineRule="auto"/>
        <w:ind w:firstLine="420" w:firstLineChars="200"/>
        <w:jc w:val="left"/>
        <w:rPr>
          <w:rFonts w:ascii="宋体" w:hAnsi="宋体" w:cs="宋体"/>
          <w:sz w:val="21"/>
          <w:szCs w:val="21"/>
        </w:rPr>
      </w:pPr>
      <w:r>
        <w:rPr>
          <w:rFonts w:hint="eastAsia" w:ascii="宋体" w:hAnsi="宋体" w:cs="宋体"/>
          <w:sz w:val="21"/>
          <w:szCs w:val="21"/>
        </w:rPr>
        <w:t>3）半年维保项目（内容）和要求</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87"/>
        <w:gridCol w:w="3841"/>
        <w:gridCol w:w="5096"/>
      </w:tblGrid>
      <w:tr w14:paraId="1813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5ACA857B">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序号</w:t>
            </w:r>
          </w:p>
        </w:tc>
        <w:tc>
          <w:tcPr>
            <w:tcW w:w="2016" w:type="pct"/>
            <w:vAlign w:val="center"/>
          </w:tcPr>
          <w:p w14:paraId="266FA67D">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维保项目（内容）</w:t>
            </w:r>
          </w:p>
        </w:tc>
        <w:tc>
          <w:tcPr>
            <w:tcW w:w="2675" w:type="pct"/>
            <w:vAlign w:val="center"/>
          </w:tcPr>
          <w:p w14:paraId="2452D072">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维保基本要求</w:t>
            </w:r>
          </w:p>
        </w:tc>
      </w:tr>
      <w:tr w14:paraId="1637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3A656791">
            <w:pPr>
              <w:adjustRightInd w:val="0"/>
              <w:snapToGrid w:val="0"/>
              <w:spacing w:line="288" w:lineRule="auto"/>
              <w:jc w:val="center"/>
              <w:rPr>
                <w:rFonts w:ascii="宋体" w:hAnsi="宋体" w:cs="宋体"/>
                <w:sz w:val="21"/>
                <w:szCs w:val="21"/>
              </w:rPr>
            </w:pPr>
            <w:r>
              <w:rPr>
                <w:rFonts w:hint="eastAsia" w:ascii="宋体" w:hAnsi="宋体" w:cs="宋体"/>
                <w:sz w:val="21"/>
                <w:szCs w:val="21"/>
              </w:rPr>
              <w:t>1</w:t>
            </w:r>
          </w:p>
        </w:tc>
        <w:tc>
          <w:tcPr>
            <w:tcW w:w="2016" w:type="pct"/>
            <w:vAlign w:val="center"/>
          </w:tcPr>
          <w:p w14:paraId="5F4308F4">
            <w:pPr>
              <w:adjustRightInd w:val="0"/>
              <w:snapToGrid w:val="0"/>
              <w:spacing w:line="288" w:lineRule="auto"/>
              <w:jc w:val="center"/>
              <w:rPr>
                <w:rFonts w:ascii="宋体" w:hAnsi="宋体" w:cs="宋体"/>
                <w:sz w:val="21"/>
                <w:szCs w:val="21"/>
              </w:rPr>
            </w:pPr>
            <w:r>
              <w:rPr>
                <w:rFonts w:hint="eastAsia" w:ascii="宋体" w:hAnsi="宋体" w:cs="宋体"/>
                <w:sz w:val="21"/>
                <w:szCs w:val="21"/>
              </w:rPr>
              <w:t>电动机与减速机联轴器</w:t>
            </w:r>
          </w:p>
        </w:tc>
        <w:tc>
          <w:tcPr>
            <w:tcW w:w="2675" w:type="pct"/>
            <w:vAlign w:val="center"/>
          </w:tcPr>
          <w:p w14:paraId="29BB6C55">
            <w:pPr>
              <w:adjustRightInd w:val="0"/>
              <w:snapToGrid w:val="0"/>
              <w:spacing w:line="288" w:lineRule="auto"/>
              <w:jc w:val="center"/>
              <w:rPr>
                <w:rFonts w:ascii="宋体" w:hAnsi="宋体" w:cs="宋体"/>
                <w:sz w:val="21"/>
                <w:szCs w:val="21"/>
              </w:rPr>
            </w:pPr>
            <w:r>
              <w:rPr>
                <w:rFonts w:hint="eastAsia" w:ascii="宋体" w:hAnsi="宋体" w:cs="宋体"/>
                <w:sz w:val="21"/>
                <w:szCs w:val="21"/>
              </w:rPr>
              <w:t>连接无松动，弹性元件外观良好，无老化等现象</w:t>
            </w:r>
          </w:p>
        </w:tc>
      </w:tr>
      <w:tr w14:paraId="6CC6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7376D2B9">
            <w:pPr>
              <w:adjustRightInd w:val="0"/>
              <w:snapToGrid w:val="0"/>
              <w:spacing w:line="288" w:lineRule="auto"/>
              <w:jc w:val="center"/>
              <w:rPr>
                <w:rFonts w:ascii="宋体" w:hAnsi="宋体" w:cs="宋体"/>
                <w:sz w:val="21"/>
                <w:szCs w:val="21"/>
              </w:rPr>
            </w:pPr>
            <w:r>
              <w:rPr>
                <w:rFonts w:hint="eastAsia" w:ascii="宋体" w:hAnsi="宋体" w:cs="宋体"/>
                <w:sz w:val="21"/>
                <w:szCs w:val="21"/>
              </w:rPr>
              <w:t>2</w:t>
            </w:r>
          </w:p>
        </w:tc>
        <w:tc>
          <w:tcPr>
            <w:tcW w:w="2016" w:type="pct"/>
            <w:vAlign w:val="center"/>
          </w:tcPr>
          <w:p w14:paraId="307F05F5">
            <w:pPr>
              <w:adjustRightInd w:val="0"/>
              <w:snapToGrid w:val="0"/>
              <w:spacing w:line="288" w:lineRule="auto"/>
              <w:jc w:val="center"/>
              <w:rPr>
                <w:rFonts w:ascii="宋体" w:hAnsi="宋体" w:cs="宋体"/>
                <w:sz w:val="21"/>
                <w:szCs w:val="21"/>
              </w:rPr>
            </w:pPr>
            <w:r>
              <w:rPr>
                <w:rFonts w:hint="eastAsia" w:ascii="宋体" w:hAnsi="宋体" w:cs="宋体"/>
                <w:sz w:val="21"/>
                <w:szCs w:val="21"/>
              </w:rPr>
              <w:t>驱动轮、导向轮轴承部</w:t>
            </w:r>
          </w:p>
        </w:tc>
        <w:tc>
          <w:tcPr>
            <w:tcW w:w="2675" w:type="pct"/>
            <w:vAlign w:val="center"/>
          </w:tcPr>
          <w:p w14:paraId="1414607F">
            <w:pPr>
              <w:adjustRightInd w:val="0"/>
              <w:snapToGrid w:val="0"/>
              <w:spacing w:line="288" w:lineRule="auto"/>
              <w:jc w:val="center"/>
              <w:rPr>
                <w:rFonts w:ascii="宋体" w:hAnsi="宋体" w:cs="宋体"/>
                <w:sz w:val="21"/>
                <w:szCs w:val="21"/>
              </w:rPr>
            </w:pPr>
            <w:r>
              <w:rPr>
                <w:rFonts w:hint="eastAsia" w:ascii="宋体" w:hAnsi="宋体" w:cs="宋体"/>
                <w:sz w:val="21"/>
                <w:szCs w:val="21"/>
              </w:rPr>
              <w:t>无异常声响，无振动，润滑良好</w:t>
            </w:r>
          </w:p>
        </w:tc>
      </w:tr>
      <w:tr w14:paraId="1BFA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1D466570">
            <w:pPr>
              <w:adjustRightInd w:val="0"/>
              <w:snapToGrid w:val="0"/>
              <w:spacing w:line="288" w:lineRule="auto"/>
              <w:jc w:val="center"/>
              <w:rPr>
                <w:rFonts w:ascii="宋体" w:hAnsi="宋体" w:cs="宋体"/>
                <w:sz w:val="21"/>
                <w:szCs w:val="21"/>
              </w:rPr>
            </w:pPr>
            <w:r>
              <w:rPr>
                <w:rFonts w:hint="eastAsia" w:ascii="宋体" w:hAnsi="宋体" w:cs="宋体"/>
                <w:sz w:val="21"/>
                <w:szCs w:val="21"/>
              </w:rPr>
              <w:t>3</w:t>
            </w:r>
          </w:p>
        </w:tc>
        <w:tc>
          <w:tcPr>
            <w:tcW w:w="2016" w:type="pct"/>
            <w:vAlign w:val="center"/>
          </w:tcPr>
          <w:p w14:paraId="30AE413F">
            <w:pPr>
              <w:adjustRightInd w:val="0"/>
              <w:snapToGrid w:val="0"/>
              <w:spacing w:line="288" w:lineRule="auto"/>
              <w:jc w:val="center"/>
              <w:rPr>
                <w:rFonts w:ascii="宋体" w:hAnsi="宋体" w:cs="宋体"/>
                <w:sz w:val="21"/>
                <w:szCs w:val="21"/>
              </w:rPr>
            </w:pPr>
            <w:r>
              <w:rPr>
                <w:rFonts w:hint="eastAsia" w:ascii="宋体" w:hAnsi="宋体" w:cs="宋体"/>
                <w:sz w:val="21"/>
                <w:szCs w:val="21"/>
              </w:rPr>
              <w:t>曳引轮槽</w:t>
            </w:r>
          </w:p>
        </w:tc>
        <w:tc>
          <w:tcPr>
            <w:tcW w:w="2675" w:type="pct"/>
            <w:vAlign w:val="center"/>
          </w:tcPr>
          <w:p w14:paraId="2809D346">
            <w:pPr>
              <w:adjustRightInd w:val="0"/>
              <w:snapToGrid w:val="0"/>
              <w:spacing w:line="288" w:lineRule="auto"/>
              <w:jc w:val="center"/>
              <w:rPr>
                <w:rFonts w:ascii="宋体" w:hAnsi="宋体" w:cs="宋体"/>
                <w:sz w:val="21"/>
                <w:szCs w:val="21"/>
              </w:rPr>
            </w:pPr>
            <w:r>
              <w:rPr>
                <w:rFonts w:hint="eastAsia" w:ascii="宋体" w:hAnsi="宋体" w:cs="宋体"/>
                <w:sz w:val="21"/>
                <w:szCs w:val="21"/>
              </w:rPr>
              <w:t>磨损量不超过制造单位要求</w:t>
            </w:r>
          </w:p>
        </w:tc>
      </w:tr>
      <w:tr w14:paraId="3A12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025EE3C4">
            <w:pPr>
              <w:adjustRightInd w:val="0"/>
              <w:snapToGrid w:val="0"/>
              <w:spacing w:line="288" w:lineRule="auto"/>
              <w:jc w:val="center"/>
              <w:rPr>
                <w:rFonts w:ascii="宋体" w:hAnsi="宋体" w:cs="宋体"/>
                <w:sz w:val="21"/>
                <w:szCs w:val="21"/>
              </w:rPr>
            </w:pPr>
            <w:r>
              <w:rPr>
                <w:rFonts w:hint="eastAsia" w:ascii="宋体" w:hAnsi="宋体" w:cs="宋体"/>
                <w:sz w:val="21"/>
                <w:szCs w:val="21"/>
              </w:rPr>
              <w:t>4</w:t>
            </w:r>
          </w:p>
        </w:tc>
        <w:tc>
          <w:tcPr>
            <w:tcW w:w="2016" w:type="pct"/>
            <w:vAlign w:val="center"/>
          </w:tcPr>
          <w:p w14:paraId="0D548AE2">
            <w:pPr>
              <w:adjustRightInd w:val="0"/>
              <w:snapToGrid w:val="0"/>
              <w:spacing w:line="288" w:lineRule="auto"/>
              <w:jc w:val="center"/>
              <w:rPr>
                <w:rFonts w:ascii="宋体" w:hAnsi="宋体" w:cs="宋体"/>
                <w:sz w:val="21"/>
                <w:szCs w:val="21"/>
              </w:rPr>
            </w:pPr>
            <w:r>
              <w:rPr>
                <w:rFonts w:hint="eastAsia" w:ascii="宋体" w:hAnsi="宋体" w:cs="宋体"/>
                <w:sz w:val="21"/>
                <w:szCs w:val="21"/>
              </w:rPr>
              <w:t>制动器动作状态监测装置</w:t>
            </w:r>
          </w:p>
        </w:tc>
        <w:tc>
          <w:tcPr>
            <w:tcW w:w="2675" w:type="pct"/>
            <w:vAlign w:val="center"/>
          </w:tcPr>
          <w:p w14:paraId="7F60A7D0">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工作正常，制动器动作可靠</w:t>
            </w:r>
          </w:p>
        </w:tc>
      </w:tr>
      <w:tr w14:paraId="310E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7F04FBAD">
            <w:pPr>
              <w:adjustRightInd w:val="0"/>
              <w:snapToGrid w:val="0"/>
              <w:spacing w:line="288" w:lineRule="auto"/>
              <w:jc w:val="center"/>
              <w:rPr>
                <w:rFonts w:ascii="宋体" w:hAnsi="宋体" w:cs="宋体"/>
                <w:sz w:val="21"/>
                <w:szCs w:val="21"/>
              </w:rPr>
            </w:pPr>
            <w:r>
              <w:rPr>
                <w:rFonts w:hint="eastAsia" w:ascii="宋体" w:hAnsi="宋体" w:cs="宋体"/>
                <w:sz w:val="21"/>
                <w:szCs w:val="21"/>
              </w:rPr>
              <w:t>5</w:t>
            </w:r>
          </w:p>
        </w:tc>
        <w:tc>
          <w:tcPr>
            <w:tcW w:w="2016" w:type="pct"/>
            <w:vAlign w:val="center"/>
          </w:tcPr>
          <w:p w14:paraId="7D3808A4">
            <w:pPr>
              <w:adjustRightInd w:val="0"/>
              <w:snapToGrid w:val="0"/>
              <w:spacing w:line="288" w:lineRule="auto"/>
              <w:jc w:val="center"/>
              <w:rPr>
                <w:rFonts w:ascii="宋体" w:hAnsi="宋体" w:cs="宋体"/>
                <w:sz w:val="21"/>
                <w:szCs w:val="21"/>
              </w:rPr>
            </w:pPr>
            <w:r>
              <w:rPr>
                <w:rFonts w:hint="eastAsia" w:ascii="宋体" w:hAnsi="宋体" w:cs="宋体"/>
                <w:sz w:val="21"/>
                <w:szCs w:val="21"/>
              </w:rPr>
              <w:t>控制柜内各接线端子</w:t>
            </w:r>
          </w:p>
        </w:tc>
        <w:tc>
          <w:tcPr>
            <w:tcW w:w="2675" w:type="pct"/>
            <w:vAlign w:val="center"/>
          </w:tcPr>
          <w:p w14:paraId="69B071E3">
            <w:pPr>
              <w:adjustRightInd w:val="0"/>
              <w:snapToGrid w:val="0"/>
              <w:spacing w:line="288" w:lineRule="auto"/>
              <w:jc w:val="center"/>
              <w:rPr>
                <w:rFonts w:ascii="宋体" w:hAnsi="宋体" w:cs="宋体"/>
                <w:sz w:val="21"/>
                <w:szCs w:val="21"/>
              </w:rPr>
            </w:pPr>
            <w:r>
              <w:rPr>
                <w:rFonts w:hint="eastAsia" w:ascii="宋体" w:hAnsi="宋体" w:cs="宋体"/>
                <w:sz w:val="21"/>
                <w:szCs w:val="21"/>
              </w:rPr>
              <w:t>各接线紧固、整齐，线号齐全清晰</w:t>
            </w:r>
          </w:p>
        </w:tc>
      </w:tr>
      <w:tr w14:paraId="6C7B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02B4AB36">
            <w:pPr>
              <w:adjustRightInd w:val="0"/>
              <w:snapToGrid w:val="0"/>
              <w:spacing w:line="288" w:lineRule="auto"/>
              <w:jc w:val="center"/>
              <w:rPr>
                <w:rFonts w:ascii="宋体" w:hAnsi="宋体" w:cs="宋体"/>
                <w:sz w:val="21"/>
                <w:szCs w:val="21"/>
              </w:rPr>
            </w:pPr>
            <w:r>
              <w:rPr>
                <w:rFonts w:hint="eastAsia" w:ascii="宋体" w:hAnsi="宋体" w:cs="宋体"/>
                <w:sz w:val="21"/>
                <w:szCs w:val="21"/>
              </w:rPr>
              <w:t>6</w:t>
            </w:r>
          </w:p>
        </w:tc>
        <w:tc>
          <w:tcPr>
            <w:tcW w:w="2016" w:type="pct"/>
            <w:vAlign w:val="center"/>
          </w:tcPr>
          <w:p w14:paraId="6818F5A1">
            <w:pPr>
              <w:adjustRightInd w:val="0"/>
              <w:snapToGrid w:val="0"/>
              <w:spacing w:line="288" w:lineRule="auto"/>
              <w:jc w:val="center"/>
              <w:rPr>
                <w:rFonts w:ascii="宋体" w:hAnsi="宋体" w:cs="宋体"/>
                <w:sz w:val="21"/>
                <w:szCs w:val="21"/>
              </w:rPr>
            </w:pPr>
            <w:r>
              <w:rPr>
                <w:rFonts w:hint="eastAsia" w:ascii="宋体" w:hAnsi="宋体" w:cs="宋体"/>
                <w:sz w:val="21"/>
                <w:szCs w:val="21"/>
              </w:rPr>
              <w:t>控制柜各仪表</w:t>
            </w:r>
          </w:p>
        </w:tc>
        <w:tc>
          <w:tcPr>
            <w:tcW w:w="2675" w:type="pct"/>
            <w:vAlign w:val="center"/>
          </w:tcPr>
          <w:p w14:paraId="2094187B">
            <w:pPr>
              <w:adjustRightInd w:val="0"/>
              <w:snapToGrid w:val="0"/>
              <w:spacing w:line="288" w:lineRule="auto"/>
              <w:jc w:val="center"/>
              <w:rPr>
                <w:rFonts w:ascii="宋体" w:hAnsi="宋体" w:cs="宋体"/>
                <w:sz w:val="21"/>
                <w:szCs w:val="21"/>
              </w:rPr>
            </w:pPr>
            <w:r>
              <w:rPr>
                <w:rFonts w:hint="eastAsia" w:ascii="宋体" w:hAnsi="宋体" w:cs="宋体"/>
                <w:sz w:val="21"/>
                <w:szCs w:val="21"/>
              </w:rPr>
              <w:t>显示正常</w:t>
            </w:r>
          </w:p>
        </w:tc>
      </w:tr>
      <w:tr w14:paraId="3E91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66AF4597">
            <w:pPr>
              <w:adjustRightInd w:val="0"/>
              <w:snapToGrid w:val="0"/>
              <w:spacing w:line="288" w:lineRule="auto"/>
              <w:jc w:val="center"/>
              <w:rPr>
                <w:rFonts w:ascii="宋体" w:hAnsi="宋体" w:cs="宋体"/>
                <w:sz w:val="21"/>
                <w:szCs w:val="21"/>
              </w:rPr>
            </w:pPr>
            <w:r>
              <w:rPr>
                <w:rFonts w:hint="eastAsia" w:ascii="宋体" w:hAnsi="宋体" w:cs="宋体"/>
                <w:sz w:val="21"/>
                <w:szCs w:val="21"/>
              </w:rPr>
              <w:t>7</w:t>
            </w:r>
          </w:p>
        </w:tc>
        <w:tc>
          <w:tcPr>
            <w:tcW w:w="2016" w:type="pct"/>
            <w:vAlign w:val="center"/>
          </w:tcPr>
          <w:p w14:paraId="6D0D9F9F">
            <w:pPr>
              <w:adjustRightInd w:val="0"/>
              <w:snapToGrid w:val="0"/>
              <w:spacing w:line="288" w:lineRule="auto"/>
              <w:jc w:val="center"/>
              <w:rPr>
                <w:rFonts w:ascii="宋体" w:hAnsi="宋体" w:cs="宋体"/>
                <w:sz w:val="21"/>
                <w:szCs w:val="21"/>
              </w:rPr>
            </w:pPr>
            <w:r>
              <w:rPr>
                <w:rFonts w:hint="eastAsia" w:ascii="宋体" w:hAnsi="宋体" w:cs="宋体"/>
                <w:sz w:val="21"/>
                <w:szCs w:val="21"/>
              </w:rPr>
              <w:t>井道、对重、轿顶各反绳轮轴承部</w:t>
            </w:r>
          </w:p>
        </w:tc>
        <w:tc>
          <w:tcPr>
            <w:tcW w:w="2675" w:type="pct"/>
            <w:vAlign w:val="center"/>
          </w:tcPr>
          <w:p w14:paraId="3EB19AF0">
            <w:pPr>
              <w:adjustRightInd w:val="0"/>
              <w:snapToGrid w:val="0"/>
              <w:spacing w:line="288" w:lineRule="auto"/>
              <w:jc w:val="center"/>
              <w:rPr>
                <w:rFonts w:ascii="宋体" w:hAnsi="宋体" w:cs="宋体"/>
                <w:sz w:val="21"/>
                <w:szCs w:val="21"/>
              </w:rPr>
            </w:pPr>
            <w:r>
              <w:rPr>
                <w:rFonts w:hint="eastAsia" w:ascii="宋体" w:hAnsi="宋体" w:cs="宋体"/>
                <w:sz w:val="21"/>
                <w:szCs w:val="21"/>
              </w:rPr>
              <w:t>无异常声响，无振动，润滑良好</w:t>
            </w:r>
          </w:p>
        </w:tc>
      </w:tr>
      <w:tr w14:paraId="22B2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75955C02">
            <w:pPr>
              <w:adjustRightInd w:val="0"/>
              <w:snapToGrid w:val="0"/>
              <w:spacing w:line="288" w:lineRule="auto"/>
              <w:jc w:val="center"/>
              <w:rPr>
                <w:rFonts w:ascii="宋体" w:hAnsi="宋体" w:cs="宋体"/>
                <w:sz w:val="21"/>
                <w:szCs w:val="21"/>
              </w:rPr>
            </w:pPr>
            <w:r>
              <w:rPr>
                <w:rFonts w:hint="eastAsia" w:ascii="宋体" w:hAnsi="宋体" w:cs="宋体"/>
                <w:sz w:val="21"/>
                <w:szCs w:val="21"/>
              </w:rPr>
              <w:t>8</w:t>
            </w:r>
          </w:p>
        </w:tc>
        <w:tc>
          <w:tcPr>
            <w:tcW w:w="2016" w:type="pct"/>
            <w:vAlign w:val="center"/>
          </w:tcPr>
          <w:p w14:paraId="7DF7C12B">
            <w:pPr>
              <w:adjustRightInd w:val="0"/>
              <w:snapToGrid w:val="0"/>
              <w:spacing w:line="288" w:lineRule="auto"/>
              <w:jc w:val="center"/>
              <w:rPr>
                <w:rFonts w:ascii="宋体" w:hAnsi="宋体" w:cs="宋体"/>
                <w:sz w:val="21"/>
                <w:szCs w:val="21"/>
              </w:rPr>
            </w:pPr>
            <w:r>
              <w:rPr>
                <w:rFonts w:hint="eastAsia" w:ascii="宋体" w:hAnsi="宋体" w:cs="宋体"/>
                <w:sz w:val="21"/>
                <w:szCs w:val="21"/>
              </w:rPr>
              <w:t>悬挂装置、补偿绳</w:t>
            </w:r>
          </w:p>
        </w:tc>
        <w:tc>
          <w:tcPr>
            <w:tcW w:w="2675" w:type="pct"/>
            <w:vAlign w:val="center"/>
          </w:tcPr>
          <w:p w14:paraId="24BA85FC">
            <w:pPr>
              <w:adjustRightInd w:val="0"/>
              <w:snapToGrid w:val="0"/>
              <w:spacing w:line="288" w:lineRule="auto"/>
              <w:jc w:val="center"/>
              <w:rPr>
                <w:rFonts w:ascii="宋体" w:hAnsi="宋体" w:cs="宋体"/>
                <w:sz w:val="21"/>
                <w:szCs w:val="21"/>
              </w:rPr>
            </w:pPr>
            <w:r>
              <w:rPr>
                <w:rFonts w:hint="eastAsia" w:ascii="宋体" w:hAnsi="宋体" w:cs="宋体"/>
                <w:sz w:val="21"/>
                <w:szCs w:val="21"/>
              </w:rPr>
              <w:t>磨损量、断丝数不超过要求</w:t>
            </w:r>
          </w:p>
        </w:tc>
      </w:tr>
      <w:tr w14:paraId="2CDD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41BB8850">
            <w:pPr>
              <w:adjustRightInd w:val="0"/>
              <w:snapToGrid w:val="0"/>
              <w:spacing w:line="288" w:lineRule="auto"/>
              <w:jc w:val="center"/>
              <w:rPr>
                <w:rFonts w:ascii="宋体" w:hAnsi="宋体" w:cs="宋体"/>
                <w:sz w:val="21"/>
                <w:szCs w:val="21"/>
              </w:rPr>
            </w:pPr>
            <w:r>
              <w:rPr>
                <w:rFonts w:hint="eastAsia" w:ascii="宋体" w:hAnsi="宋体" w:cs="宋体"/>
                <w:sz w:val="21"/>
                <w:szCs w:val="21"/>
              </w:rPr>
              <w:t>9</w:t>
            </w:r>
          </w:p>
        </w:tc>
        <w:tc>
          <w:tcPr>
            <w:tcW w:w="2016" w:type="pct"/>
            <w:vAlign w:val="center"/>
          </w:tcPr>
          <w:p w14:paraId="52694FAF">
            <w:pPr>
              <w:adjustRightInd w:val="0"/>
              <w:snapToGrid w:val="0"/>
              <w:spacing w:line="288" w:lineRule="auto"/>
              <w:jc w:val="center"/>
              <w:rPr>
                <w:rFonts w:ascii="宋体" w:hAnsi="宋体" w:cs="宋体"/>
                <w:sz w:val="21"/>
                <w:szCs w:val="21"/>
              </w:rPr>
            </w:pPr>
            <w:r>
              <w:rPr>
                <w:rFonts w:hint="eastAsia" w:ascii="宋体" w:hAnsi="宋体" w:cs="宋体"/>
                <w:sz w:val="21"/>
                <w:szCs w:val="21"/>
              </w:rPr>
              <w:t>绳头组合</w:t>
            </w:r>
          </w:p>
        </w:tc>
        <w:tc>
          <w:tcPr>
            <w:tcW w:w="2675" w:type="pct"/>
            <w:vAlign w:val="center"/>
          </w:tcPr>
          <w:p w14:paraId="2D22D89F">
            <w:pPr>
              <w:adjustRightInd w:val="0"/>
              <w:snapToGrid w:val="0"/>
              <w:spacing w:line="288" w:lineRule="auto"/>
              <w:jc w:val="center"/>
              <w:rPr>
                <w:rFonts w:ascii="宋体" w:hAnsi="宋体" w:cs="宋体"/>
                <w:sz w:val="21"/>
                <w:szCs w:val="21"/>
              </w:rPr>
            </w:pPr>
            <w:r>
              <w:rPr>
                <w:rFonts w:hint="eastAsia" w:ascii="宋体" w:hAnsi="宋体" w:cs="宋体"/>
                <w:sz w:val="21"/>
                <w:szCs w:val="21"/>
              </w:rPr>
              <w:t>螺母无松动</w:t>
            </w:r>
          </w:p>
        </w:tc>
      </w:tr>
      <w:tr w14:paraId="2F60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3A8B1B88">
            <w:pPr>
              <w:adjustRightInd w:val="0"/>
              <w:snapToGrid w:val="0"/>
              <w:spacing w:line="288" w:lineRule="auto"/>
              <w:jc w:val="center"/>
              <w:rPr>
                <w:rFonts w:ascii="宋体" w:hAnsi="宋体" w:cs="宋体"/>
                <w:sz w:val="21"/>
                <w:szCs w:val="21"/>
              </w:rPr>
            </w:pPr>
            <w:r>
              <w:rPr>
                <w:rFonts w:hint="eastAsia" w:ascii="宋体" w:hAnsi="宋体" w:cs="宋体"/>
                <w:sz w:val="21"/>
                <w:szCs w:val="21"/>
              </w:rPr>
              <w:t>10</w:t>
            </w:r>
          </w:p>
        </w:tc>
        <w:tc>
          <w:tcPr>
            <w:tcW w:w="2016" w:type="pct"/>
            <w:vAlign w:val="center"/>
          </w:tcPr>
          <w:p w14:paraId="05AC0CF2">
            <w:pPr>
              <w:adjustRightInd w:val="0"/>
              <w:snapToGrid w:val="0"/>
              <w:spacing w:line="288" w:lineRule="auto"/>
              <w:jc w:val="center"/>
              <w:rPr>
                <w:rFonts w:ascii="宋体" w:hAnsi="宋体" w:cs="宋体"/>
                <w:sz w:val="21"/>
                <w:szCs w:val="21"/>
              </w:rPr>
            </w:pPr>
            <w:r>
              <w:rPr>
                <w:rFonts w:hint="eastAsia" w:ascii="宋体" w:hAnsi="宋体" w:cs="宋体"/>
                <w:sz w:val="21"/>
                <w:szCs w:val="21"/>
              </w:rPr>
              <w:t>限速器钢丝绳</w:t>
            </w:r>
          </w:p>
        </w:tc>
        <w:tc>
          <w:tcPr>
            <w:tcW w:w="2675" w:type="pct"/>
            <w:vAlign w:val="center"/>
          </w:tcPr>
          <w:p w14:paraId="34795FE7">
            <w:pPr>
              <w:adjustRightInd w:val="0"/>
              <w:snapToGrid w:val="0"/>
              <w:spacing w:line="288" w:lineRule="auto"/>
              <w:jc w:val="center"/>
              <w:rPr>
                <w:rFonts w:ascii="宋体" w:hAnsi="宋体" w:cs="宋体"/>
                <w:sz w:val="21"/>
                <w:szCs w:val="21"/>
              </w:rPr>
            </w:pPr>
            <w:r>
              <w:rPr>
                <w:rFonts w:hint="eastAsia" w:ascii="宋体" w:hAnsi="宋体" w:cs="宋体"/>
                <w:sz w:val="21"/>
                <w:szCs w:val="21"/>
              </w:rPr>
              <w:t>磨损量、断丝数不超过制造单位要求</w:t>
            </w:r>
          </w:p>
        </w:tc>
      </w:tr>
      <w:tr w14:paraId="5799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3732EE22">
            <w:pPr>
              <w:adjustRightInd w:val="0"/>
              <w:snapToGrid w:val="0"/>
              <w:spacing w:line="288" w:lineRule="auto"/>
              <w:jc w:val="center"/>
              <w:rPr>
                <w:rFonts w:ascii="宋体" w:hAnsi="宋体" w:cs="宋体"/>
                <w:sz w:val="21"/>
                <w:szCs w:val="21"/>
              </w:rPr>
            </w:pPr>
            <w:r>
              <w:rPr>
                <w:rFonts w:hint="eastAsia" w:ascii="宋体" w:hAnsi="宋体" w:cs="宋体"/>
                <w:sz w:val="21"/>
                <w:szCs w:val="21"/>
              </w:rPr>
              <w:t>11</w:t>
            </w:r>
          </w:p>
        </w:tc>
        <w:tc>
          <w:tcPr>
            <w:tcW w:w="2016" w:type="pct"/>
            <w:vAlign w:val="center"/>
          </w:tcPr>
          <w:p w14:paraId="37E64E6B">
            <w:pPr>
              <w:adjustRightInd w:val="0"/>
              <w:snapToGrid w:val="0"/>
              <w:spacing w:line="288" w:lineRule="auto"/>
              <w:jc w:val="center"/>
              <w:rPr>
                <w:rFonts w:ascii="宋体" w:hAnsi="宋体" w:cs="宋体"/>
                <w:sz w:val="21"/>
                <w:szCs w:val="21"/>
              </w:rPr>
            </w:pPr>
            <w:r>
              <w:rPr>
                <w:rFonts w:hint="eastAsia" w:ascii="宋体" w:hAnsi="宋体" w:cs="宋体"/>
                <w:sz w:val="21"/>
                <w:szCs w:val="21"/>
              </w:rPr>
              <w:t>层门、轿门门窗</w:t>
            </w:r>
          </w:p>
        </w:tc>
        <w:tc>
          <w:tcPr>
            <w:tcW w:w="2675" w:type="pct"/>
            <w:vAlign w:val="center"/>
          </w:tcPr>
          <w:p w14:paraId="195B1DF7">
            <w:pPr>
              <w:adjustRightInd w:val="0"/>
              <w:snapToGrid w:val="0"/>
              <w:spacing w:line="288" w:lineRule="auto"/>
              <w:jc w:val="center"/>
              <w:rPr>
                <w:rFonts w:ascii="宋体" w:hAnsi="宋体" w:cs="宋体"/>
                <w:sz w:val="21"/>
                <w:szCs w:val="21"/>
              </w:rPr>
            </w:pPr>
            <w:r>
              <w:rPr>
                <w:rFonts w:hint="eastAsia" w:ascii="宋体" w:hAnsi="宋体" w:cs="宋体"/>
                <w:sz w:val="21"/>
                <w:szCs w:val="21"/>
              </w:rPr>
              <w:t>门扇各相关间隙符合标准值</w:t>
            </w:r>
          </w:p>
        </w:tc>
      </w:tr>
      <w:tr w14:paraId="1F8D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2CEAC6CF">
            <w:pPr>
              <w:adjustRightInd w:val="0"/>
              <w:snapToGrid w:val="0"/>
              <w:spacing w:line="288" w:lineRule="auto"/>
              <w:jc w:val="center"/>
              <w:rPr>
                <w:rFonts w:ascii="宋体" w:hAnsi="宋体" w:cs="宋体"/>
                <w:sz w:val="21"/>
                <w:szCs w:val="21"/>
              </w:rPr>
            </w:pPr>
            <w:r>
              <w:rPr>
                <w:rFonts w:hint="eastAsia" w:ascii="宋体" w:hAnsi="宋体" w:cs="宋体"/>
                <w:sz w:val="21"/>
                <w:szCs w:val="21"/>
              </w:rPr>
              <w:t>12</w:t>
            </w:r>
          </w:p>
        </w:tc>
        <w:tc>
          <w:tcPr>
            <w:tcW w:w="2016" w:type="pct"/>
            <w:vAlign w:val="center"/>
          </w:tcPr>
          <w:p w14:paraId="45D9AEC4">
            <w:pPr>
              <w:adjustRightInd w:val="0"/>
              <w:snapToGrid w:val="0"/>
              <w:spacing w:line="288" w:lineRule="auto"/>
              <w:jc w:val="center"/>
              <w:rPr>
                <w:rFonts w:ascii="宋体" w:hAnsi="宋体" w:cs="宋体"/>
                <w:sz w:val="21"/>
                <w:szCs w:val="21"/>
              </w:rPr>
            </w:pPr>
            <w:r>
              <w:rPr>
                <w:rFonts w:hint="eastAsia" w:ascii="宋体" w:hAnsi="宋体" w:cs="宋体"/>
                <w:sz w:val="21"/>
                <w:szCs w:val="21"/>
              </w:rPr>
              <w:t>轿门开门限制装置</w:t>
            </w:r>
          </w:p>
        </w:tc>
        <w:tc>
          <w:tcPr>
            <w:tcW w:w="2675" w:type="pct"/>
            <w:vAlign w:val="center"/>
          </w:tcPr>
          <w:p w14:paraId="4B127E8D">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r w14:paraId="3622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1E6D7AE1">
            <w:pPr>
              <w:adjustRightInd w:val="0"/>
              <w:snapToGrid w:val="0"/>
              <w:spacing w:line="288" w:lineRule="auto"/>
              <w:jc w:val="center"/>
              <w:rPr>
                <w:rFonts w:ascii="宋体" w:hAnsi="宋体" w:cs="宋体"/>
                <w:sz w:val="21"/>
                <w:szCs w:val="21"/>
              </w:rPr>
            </w:pPr>
            <w:r>
              <w:rPr>
                <w:rFonts w:hint="eastAsia" w:ascii="宋体" w:hAnsi="宋体" w:cs="宋体"/>
                <w:sz w:val="21"/>
                <w:szCs w:val="21"/>
              </w:rPr>
              <w:t>13</w:t>
            </w:r>
          </w:p>
        </w:tc>
        <w:tc>
          <w:tcPr>
            <w:tcW w:w="2016" w:type="pct"/>
            <w:vAlign w:val="center"/>
          </w:tcPr>
          <w:p w14:paraId="690FD8C9">
            <w:pPr>
              <w:adjustRightInd w:val="0"/>
              <w:snapToGrid w:val="0"/>
              <w:spacing w:line="288" w:lineRule="auto"/>
              <w:jc w:val="center"/>
              <w:rPr>
                <w:rFonts w:ascii="宋体" w:hAnsi="宋体" w:cs="宋体"/>
                <w:sz w:val="21"/>
                <w:szCs w:val="21"/>
              </w:rPr>
            </w:pPr>
            <w:r>
              <w:rPr>
                <w:rFonts w:hint="eastAsia" w:ascii="宋体" w:hAnsi="宋体" w:cs="宋体"/>
                <w:sz w:val="21"/>
                <w:szCs w:val="21"/>
              </w:rPr>
              <w:t>对重缓冲距离</w:t>
            </w:r>
          </w:p>
        </w:tc>
        <w:tc>
          <w:tcPr>
            <w:tcW w:w="2675" w:type="pct"/>
            <w:vAlign w:val="center"/>
          </w:tcPr>
          <w:p w14:paraId="1FFC8910">
            <w:pPr>
              <w:adjustRightInd w:val="0"/>
              <w:snapToGrid w:val="0"/>
              <w:spacing w:line="288" w:lineRule="auto"/>
              <w:jc w:val="center"/>
              <w:rPr>
                <w:rFonts w:ascii="宋体" w:hAnsi="宋体" w:cs="宋体"/>
                <w:sz w:val="21"/>
                <w:szCs w:val="21"/>
              </w:rPr>
            </w:pPr>
            <w:r>
              <w:rPr>
                <w:rFonts w:hint="eastAsia" w:ascii="宋体" w:hAnsi="宋体" w:cs="宋体"/>
                <w:sz w:val="21"/>
                <w:szCs w:val="21"/>
              </w:rPr>
              <w:t>符合标准值</w:t>
            </w:r>
          </w:p>
        </w:tc>
      </w:tr>
      <w:tr w14:paraId="4783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7557304A">
            <w:pPr>
              <w:adjustRightInd w:val="0"/>
              <w:snapToGrid w:val="0"/>
              <w:spacing w:line="288" w:lineRule="auto"/>
              <w:jc w:val="center"/>
              <w:rPr>
                <w:rFonts w:ascii="宋体" w:hAnsi="宋体" w:cs="宋体"/>
                <w:sz w:val="21"/>
                <w:szCs w:val="21"/>
              </w:rPr>
            </w:pPr>
            <w:r>
              <w:rPr>
                <w:rFonts w:hint="eastAsia" w:ascii="宋体" w:hAnsi="宋体" w:cs="宋体"/>
                <w:sz w:val="21"/>
                <w:szCs w:val="21"/>
              </w:rPr>
              <w:t>14</w:t>
            </w:r>
          </w:p>
        </w:tc>
        <w:tc>
          <w:tcPr>
            <w:tcW w:w="2016" w:type="pct"/>
            <w:vAlign w:val="center"/>
          </w:tcPr>
          <w:p w14:paraId="2CE48164">
            <w:pPr>
              <w:adjustRightInd w:val="0"/>
              <w:snapToGrid w:val="0"/>
              <w:spacing w:line="288" w:lineRule="auto"/>
              <w:jc w:val="center"/>
              <w:rPr>
                <w:rFonts w:ascii="宋体" w:hAnsi="宋体" w:cs="宋体"/>
                <w:sz w:val="21"/>
                <w:szCs w:val="21"/>
              </w:rPr>
            </w:pPr>
            <w:r>
              <w:rPr>
                <w:rFonts w:hint="eastAsia" w:ascii="宋体" w:hAnsi="宋体" w:cs="宋体"/>
                <w:sz w:val="21"/>
                <w:szCs w:val="21"/>
              </w:rPr>
              <w:t>补偿链（绳）与轿厢、对重接合处</w:t>
            </w:r>
          </w:p>
        </w:tc>
        <w:tc>
          <w:tcPr>
            <w:tcW w:w="2675" w:type="pct"/>
            <w:vAlign w:val="center"/>
          </w:tcPr>
          <w:p w14:paraId="5544B291">
            <w:pPr>
              <w:adjustRightInd w:val="0"/>
              <w:snapToGrid w:val="0"/>
              <w:spacing w:line="288" w:lineRule="auto"/>
              <w:jc w:val="center"/>
              <w:rPr>
                <w:rFonts w:ascii="宋体" w:hAnsi="宋体" w:cs="宋体"/>
                <w:sz w:val="21"/>
                <w:szCs w:val="21"/>
              </w:rPr>
            </w:pPr>
            <w:r>
              <w:rPr>
                <w:rFonts w:hint="eastAsia" w:ascii="宋体" w:hAnsi="宋体" w:cs="宋体"/>
                <w:sz w:val="21"/>
                <w:szCs w:val="21"/>
              </w:rPr>
              <w:t>固定、无松动</w:t>
            </w:r>
          </w:p>
        </w:tc>
      </w:tr>
      <w:tr w14:paraId="3091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308" w:type="pct"/>
            <w:vAlign w:val="center"/>
          </w:tcPr>
          <w:p w14:paraId="12EDA983">
            <w:pPr>
              <w:adjustRightInd w:val="0"/>
              <w:snapToGrid w:val="0"/>
              <w:spacing w:line="288" w:lineRule="auto"/>
              <w:jc w:val="center"/>
              <w:rPr>
                <w:rFonts w:ascii="宋体" w:hAnsi="宋体" w:cs="宋体"/>
                <w:sz w:val="21"/>
                <w:szCs w:val="21"/>
              </w:rPr>
            </w:pPr>
            <w:r>
              <w:rPr>
                <w:rFonts w:hint="eastAsia" w:ascii="宋体" w:hAnsi="宋体" w:cs="宋体"/>
                <w:sz w:val="21"/>
                <w:szCs w:val="21"/>
              </w:rPr>
              <w:t>15</w:t>
            </w:r>
          </w:p>
        </w:tc>
        <w:tc>
          <w:tcPr>
            <w:tcW w:w="2016" w:type="pct"/>
            <w:vAlign w:val="center"/>
          </w:tcPr>
          <w:p w14:paraId="428CD1D1">
            <w:pPr>
              <w:adjustRightInd w:val="0"/>
              <w:snapToGrid w:val="0"/>
              <w:spacing w:line="288" w:lineRule="auto"/>
              <w:jc w:val="center"/>
              <w:rPr>
                <w:rFonts w:ascii="宋体" w:hAnsi="宋体" w:cs="宋体"/>
                <w:sz w:val="21"/>
                <w:szCs w:val="21"/>
              </w:rPr>
            </w:pPr>
            <w:r>
              <w:rPr>
                <w:rFonts w:hint="eastAsia" w:ascii="宋体" w:hAnsi="宋体" w:cs="宋体"/>
                <w:sz w:val="21"/>
                <w:szCs w:val="21"/>
              </w:rPr>
              <w:t>上、下极限开关</w:t>
            </w:r>
          </w:p>
        </w:tc>
        <w:tc>
          <w:tcPr>
            <w:tcW w:w="2675" w:type="pct"/>
            <w:vAlign w:val="center"/>
          </w:tcPr>
          <w:p w14:paraId="2F5A26DA">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bl>
    <w:p w14:paraId="51CC7635">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4）年度维保项目（内容）和要求</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25"/>
        <w:gridCol w:w="3776"/>
        <w:gridCol w:w="5065"/>
      </w:tblGrid>
      <w:tr w14:paraId="70CF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0" w:type="pct"/>
            <w:vAlign w:val="center"/>
          </w:tcPr>
          <w:p w14:paraId="2BDFBD8D">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序号</w:t>
            </w:r>
          </w:p>
        </w:tc>
        <w:tc>
          <w:tcPr>
            <w:tcW w:w="1994" w:type="pct"/>
            <w:vAlign w:val="center"/>
          </w:tcPr>
          <w:p w14:paraId="41778C16">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维保项目（内容）</w:t>
            </w:r>
          </w:p>
        </w:tc>
        <w:tc>
          <w:tcPr>
            <w:tcW w:w="2675" w:type="pct"/>
            <w:vAlign w:val="center"/>
          </w:tcPr>
          <w:p w14:paraId="2245F4DF">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维保基本要求</w:t>
            </w:r>
          </w:p>
        </w:tc>
      </w:tr>
      <w:tr w14:paraId="6831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8" w:hRule="atLeast"/>
          <w:jc w:val="center"/>
        </w:trPr>
        <w:tc>
          <w:tcPr>
            <w:tcW w:w="330" w:type="pct"/>
            <w:vAlign w:val="center"/>
          </w:tcPr>
          <w:p w14:paraId="6F7BAF06">
            <w:pPr>
              <w:adjustRightInd w:val="0"/>
              <w:snapToGrid w:val="0"/>
              <w:spacing w:line="288" w:lineRule="auto"/>
              <w:jc w:val="center"/>
              <w:rPr>
                <w:rFonts w:ascii="宋体" w:hAnsi="宋体" w:cs="宋体"/>
                <w:sz w:val="21"/>
                <w:szCs w:val="21"/>
              </w:rPr>
            </w:pPr>
            <w:r>
              <w:rPr>
                <w:rFonts w:hint="eastAsia" w:ascii="宋体" w:hAnsi="宋体" w:cs="宋体"/>
                <w:sz w:val="21"/>
                <w:szCs w:val="21"/>
              </w:rPr>
              <w:t>1</w:t>
            </w:r>
          </w:p>
        </w:tc>
        <w:tc>
          <w:tcPr>
            <w:tcW w:w="1994" w:type="pct"/>
            <w:vAlign w:val="center"/>
          </w:tcPr>
          <w:p w14:paraId="76F679AE">
            <w:pPr>
              <w:adjustRightInd w:val="0"/>
              <w:snapToGrid w:val="0"/>
              <w:spacing w:line="288" w:lineRule="auto"/>
              <w:jc w:val="center"/>
              <w:rPr>
                <w:rFonts w:ascii="宋体" w:hAnsi="宋体" w:cs="宋体"/>
                <w:sz w:val="21"/>
                <w:szCs w:val="21"/>
              </w:rPr>
            </w:pPr>
            <w:r>
              <w:rPr>
                <w:rFonts w:hint="eastAsia" w:ascii="宋体" w:hAnsi="宋体" w:cs="宋体"/>
                <w:sz w:val="21"/>
                <w:szCs w:val="21"/>
              </w:rPr>
              <w:t>减速机润滑油</w:t>
            </w:r>
          </w:p>
        </w:tc>
        <w:tc>
          <w:tcPr>
            <w:tcW w:w="2675" w:type="pct"/>
            <w:vAlign w:val="center"/>
          </w:tcPr>
          <w:p w14:paraId="68A6F5D4">
            <w:pPr>
              <w:adjustRightInd w:val="0"/>
              <w:snapToGrid w:val="0"/>
              <w:spacing w:line="288" w:lineRule="auto"/>
              <w:jc w:val="center"/>
              <w:rPr>
                <w:rFonts w:ascii="宋体" w:hAnsi="宋体" w:cs="宋体"/>
                <w:sz w:val="21"/>
                <w:szCs w:val="21"/>
              </w:rPr>
            </w:pPr>
            <w:r>
              <w:rPr>
                <w:rFonts w:hint="eastAsia" w:ascii="宋体" w:hAnsi="宋体" w:cs="宋体"/>
                <w:sz w:val="21"/>
                <w:szCs w:val="21"/>
              </w:rPr>
              <w:t>按照制造单位要求适时更换，保证油质符合要求</w:t>
            </w:r>
          </w:p>
        </w:tc>
      </w:tr>
      <w:tr w14:paraId="6FC8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7" w:hRule="atLeast"/>
          <w:jc w:val="center"/>
        </w:trPr>
        <w:tc>
          <w:tcPr>
            <w:tcW w:w="330" w:type="pct"/>
            <w:vAlign w:val="center"/>
          </w:tcPr>
          <w:p w14:paraId="5712B516">
            <w:pPr>
              <w:adjustRightInd w:val="0"/>
              <w:snapToGrid w:val="0"/>
              <w:spacing w:line="288" w:lineRule="auto"/>
              <w:jc w:val="center"/>
              <w:rPr>
                <w:rFonts w:ascii="宋体" w:hAnsi="宋体" w:cs="宋体"/>
                <w:sz w:val="21"/>
                <w:szCs w:val="21"/>
              </w:rPr>
            </w:pPr>
            <w:r>
              <w:rPr>
                <w:rFonts w:hint="eastAsia" w:ascii="宋体" w:hAnsi="宋体" w:cs="宋体"/>
                <w:sz w:val="21"/>
                <w:szCs w:val="21"/>
              </w:rPr>
              <w:t>2</w:t>
            </w:r>
          </w:p>
        </w:tc>
        <w:tc>
          <w:tcPr>
            <w:tcW w:w="1994" w:type="pct"/>
            <w:vAlign w:val="center"/>
          </w:tcPr>
          <w:p w14:paraId="03B9ED47">
            <w:pPr>
              <w:adjustRightInd w:val="0"/>
              <w:snapToGrid w:val="0"/>
              <w:spacing w:line="288" w:lineRule="auto"/>
              <w:jc w:val="center"/>
              <w:rPr>
                <w:rFonts w:ascii="宋体" w:hAnsi="宋体" w:cs="宋体"/>
                <w:sz w:val="21"/>
                <w:szCs w:val="21"/>
              </w:rPr>
            </w:pPr>
            <w:r>
              <w:rPr>
                <w:rFonts w:hint="eastAsia" w:ascii="宋体" w:hAnsi="宋体" w:cs="宋体"/>
                <w:sz w:val="21"/>
                <w:szCs w:val="21"/>
              </w:rPr>
              <w:t>控制柜接触器，继电器触点</w:t>
            </w:r>
          </w:p>
        </w:tc>
        <w:tc>
          <w:tcPr>
            <w:tcW w:w="2675" w:type="pct"/>
            <w:vAlign w:val="center"/>
          </w:tcPr>
          <w:p w14:paraId="0ED07FEF">
            <w:pPr>
              <w:adjustRightInd w:val="0"/>
              <w:snapToGrid w:val="0"/>
              <w:spacing w:line="288" w:lineRule="auto"/>
              <w:jc w:val="center"/>
              <w:rPr>
                <w:rFonts w:ascii="宋体" w:hAnsi="宋体" w:cs="宋体"/>
                <w:sz w:val="21"/>
                <w:szCs w:val="21"/>
              </w:rPr>
            </w:pPr>
            <w:r>
              <w:rPr>
                <w:rFonts w:hint="eastAsia" w:ascii="宋体" w:hAnsi="宋体" w:cs="宋体"/>
                <w:sz w:val="21"/>
                <w:szCs w:val="21"/>
              </w:rPr>
              <w:t>接触良好</w:t>
            </w:r>
          </w:p>
        </w:tc>
      </w:tr>
      <w:tr w14:paraId="72B8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 w:hRule="atLeast"/>
          <w:jc w:val="center"/>
        </w:trPr>
        <w:tc>
          <w:tcPr>
            <w:tcW w:w="330" w:type="pct"/>
            <w:vAlign w:val="center"/>
          </w:tcPr>
          <w:p w14:paraId="7E571732">
            <w:pPr>
              <w:adjustRightInd w:val="0"/>
              <w:snapToGrid w:val="0"/>
              <w:spacing w:line="288" w:lineRule="auto"/>
              <w:jc w:val="center"/>
              <w:rPr>
                <w:rFonts w:ascii="宋体" w:hAnsi="宋体" w:cs="宋体"/>
                <w:sz w:val="21"/>
                <w:szCs w:val="21"/>
              </w:rPr>
            </w:pPr>
            <w:r>
              <w:rPr>
                <w:rFonts w:hint="eastAsia" w:ascii="宋体" w:hAnsi="宋体" w:cs="宋体"/>
                <w:sz w:val="21"/>
                <w:szCs w:val="21"/>
              </w:rPr>
              <w:t>3</w:t>
            </w:r>
          </w:p>
        </w:tc>
        <w:tc>
          <w:tcPr>
            <w:tcW w:w="1994" w:type="pct"/>
            <w:vAlign w:val="center"/>
          </w:tcPr>
          <w:p w14:paraId="6E21CF79">
            <w:pPr>
              <w:adjustRightInd w:val="0"/>
              <w:snapToGrid w:val="0"/>
              <w:spacing w:line="288" w:lineRule="auto"/>
              <w:jc w:val="center"/>
              <w:rPr>
                <w:rFonts w:ascii="宋体" w:hAnsi="宋体" w:cs="宋体"/>
                <w:sz w:val="21"/>
                <w:szCs w:val="21"/>
              </w:rPr>
            </w:pPr>
            <w:r>
              <w:rPr>
                <w:rFonts w:hint="eastAsia" w:ascii="宋体" w:hAnsi="宋体" w:cs="宋体"/>
                <w:sz w:val="21"/>
                <w:szCs w:val="21"/>
              </w:rPr>
              <w:t>制动器铁芯（柱塞）</w:t>
            </w:r>
          </w:p>
        </w:tc>
        <w:tc>
          <w:tcPr>
            <w:tcW w:w="2675" w:type="pct"/>
            <w:vAlign w:val="center"/>
          </w:tcPr>
          <w:p w14:paraId="22214DF8">
            <w:pPr>
              <w:adjustRightInd w:val="0"/>
              <w:snapToGrid w:val="0"/>
              <w:spacing w:line="288" w:lineRule="auto"/>
              <w:jc w:val="center"/>
              <w:rPr>
                <w:rFonts w:ascii="宋体" w:hAnsi="宋体" w:cs="宋体"/>
                <w:sz w:val="21"/>
                <w:szCs w:val="21"/>
              </w:rPr>
            </w:pPr>
            <w:r>
              <w:rPr>
                <w:rFonts w:hint="eastAsia" w:ascii="宋体" w:hAnsi="宋体" w:cs="宋体"/>
                <w:sz w:val="21"/>
                <w:szCs w:val="21"/>
              </w:rPr>
              <w:t>进行清洁、润滑、检查，磨损量不超过制造单位要求</w:t>
            </w:r>
          </w:p>
        </w:tc>
      </w:tr>
      <w:tr w14:paraId="787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1" w:hRule="atLeast"/>
          <w:jc w:val="center"/>
        </w:trPr>
        <w:tc>
          <w:tcPr>
            <w:tcW w:w="330" w:type="pct"/>
            <w:vAlign w:val="center"/>
          </w:tcPr>
          <w:p w14:paraId="3A11D96F">
            <w:pPr>
              <w:adjustRightInd w:val="0"/>
              <w:snapToGrid w:val="0"/>
              <w:spacing w:line="288" w:lineRule="auto"/>
              <w:jc w:val="center"/>
              <w:rPr>
                <w:rFonts w:ascii="宋体" w:hAnsi="宋体" w:cs="宋体"/>
                <w:sz w:val="21"/>
                <w:szCs w:val="21"/>
              </w:rPr>
            </w:pPr>
            <w:r>
              <w:rPr>
                <w:rFonts w:hint="eastAsia" w:ascii="宋体" w:hAnsi="宋体" w:cs="宋体"/>
                <w:sz w:val="21"/>
                <w:szCs w:val="21"/>
              </w:rPr>
              <w:t>4</w:t>
            </w:r>
          </w:p>
        </w:tc>
        <w:tc>
          <w:tcPr>
            <w:tcW w:w="1994" w:type="pct"/>
            <w:vAlign w:val="center"/>
          </w:tcPr>
          <w:p w14:paraId="59CF43FA">
            <w:pPr>
              <w:adjustRightInd w:val="0"/>
              <w:snapToGrid w:val="0"/>
              <w:spacing w:line="288" w:lineRule="auto"/>
              <w:jc w:val="center"/>
              <w:rPr>
                <w:rFonts w:ascii="宋体" w:hAnsi="宋体" w:cs="宋体"/>
                <w:sz w:val="21"/>
                <w:szCs w:val="21"/>
              </w:rPr>
            </w:pPr>
            <w:r>
              <w:rPr>
                <w:rFonts w:hint="eastAsia" w:ascii="宋体" w:hAnsi="宋体" w:cs="宋体"/>
                <w:sz w:val="21"/>
                <w:szCs w:val="21"/>
              </w:rPr>
              <w:t>制动器制动能力</w:t>
            </w:r>
          </w:p>
        </w:tc>
        <w:tc>
          <w:tcPr>
            <w:tcW w:w="2675" w:type="pct"/>
            <w:vAlign w:val="center"/>
          </w:tcPr>
          <w:p w14:paraId="7F6FA0B0">
            <w:pPr>
              <w:adjustRightInd w:val="0"/>
              <w:snapToGrid w:val="0"/>
              <w:spacing w:line="288" w:lineRule="auto"/>
              <w:jc w:val="center"/>
              <w:rPr>
                <w:rFonts w:ascii="宋体" w:hAnsi="宋体" w:cs="宋体"/>
                <w:sz w:val="21"/>
                <w:szCs w:val="21"/>
              </w:rPr>
            </w:pPr>
            <w:r>
              <w:rPr>
                <w:rFonts w:hint="eastAsia" w:ascii="宋体" w:hAnsi="宋体" w:cs="宋体"/>
                <w:sz w:val="21"/>
                <w:szCs w:val="21"/>
              </w:rPr>
              <w:t>符合制造单位要求，保持有足够的制动力，必要时进行轿厢装载125%额定载重量的制动试验</w:t>
            </w:r>
          </w:p>
        </w:tc>
      </w:tr>
      <w:tr w14:paraId="5924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0" w:type="pct"/>
            <w:vAlign w:val="center"/>
          </w:tcPr>
          <w:p w14:paraId="27C97DCF">
            <w:pPr>
              <w:adjustRightInd w:val="0"/>
              <w:snapToGrid w:val="0"/>
              <w:spacing w:line="288" w:lineRule="auto"/>
              <w:jc w:val="center"/>
              <w:rPr>
                <w:rFonts w:ascii="宋体" w:hAnsi="宋体" w:cs="宋体"/>
                <w:sz w:val="21"/>
                <w:szCs w:val="21"/>
              </w:rPr>
            </w:pPr>
            <w:r>
              <w:rPr>
                <w:rFonts w:hint="eastAsia" w:ascii="宋体" w:hAnsi="宋体" w:cs="宋体"/>
                <w:sz w:val="21"/>
                <w:szCs w:val="21"/>
              </w:rPr>
              <w:t>5</w:t>
            </w:r>
          </w:p>
        </w:tc>
        <w:tc>
          <w:tcPr>
            <w:tcW w:w="1994" w:type="pct"/>
            <w:vAlign w:val="center"/>
          </w:tcPr>
          <w:p w14:paraId="77EC46FC">
            <w:pPr>
              <w:adjustRightInd w:val="0"/>
              <w:snapToGrid w:val="0"/>
              <w:spacing w:line="288" w:lineRule="auto"/>
              <w:jc w:val="center"/>
              <w:rPr>
                <w:rFonts w:ascii="宋体" w:hAnsi="宋体" w:cs="宋体"/>
                <w:sz w:val="21"/>
                <w:szCs w:val="21"/>
              </w:rPr>
            </w:pPr>
            <w:r>
              <w:rPr>
                <w:rFonts w:hint="eastAsia" w:ascii="宋体" w:hAnsi="宋体" w:cs="宋体"/>
                <w:sz w:val="21"/>
                <w:szCs w:val="21"/>
              </w:rPr>
              <w:t>导电回路绝缘性能测试</w:t>
            </w:r>
          </w:p>
        </w:tc>
        <w:tc>
          <w:tcPr>
            <w:tcW w:w="2675" w:type="pct"/>
            <w:vAlign w:val="center"/>
          </w:tcPr>
          <w:p w14:paraId="3E6C3B1E">
            <w:pPr>
              <w:adjustRightInd w:val="0"/>
              <w:snapToGrid w:val="0"/>
              <w:spacing w:line="288" w:lineRule="auto"/>
              <w:jc w:val="center"/>
              <w:rPr>
                <w:rFonts w:ascii="宋体" w:hAnsi="宋体" w:cs="宋体"/>
                <w:sz w:val="21"/>
                <w:szCs w:val="21"/>
              </w:rPr>
            </w:pPr>
            <w:r>
              <w:rPr>
                <w:rFonts w:hint="eastAsia" w:ascii="宋体" w:hAnsi="宋体" w:cs="宋体"/>
                <w:sz w:val="21"/>
                <w:szCs w:val="21"/>
              </w:rPr>
              <w:t>符合标准</w:t>
            </w:r>
          </w:p>
        </w:tc>
      </w:tr>
      <w:tr w14:paraId="0680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30" w:type="pct"/>
            <w:vAlign w:val="center"/>
          </w:tcPr>
          <w:p w14:paraId="702410F4">
            <w:pPr>
              <w:adjustRightInd w:val="0"/>
              <w:snapToGrid w:val="0"/>
              <w:spacing w:line="288" w:lineRule="auto"/>
              <w:jc w:val="center"/>
              <w:rPr>
                <w:rFonts w:ascii="宋体" w:hAnsi="宋体" w:cs="宋体"/>
                <w:sz w:val="21"/>
                <w:szCs w:val="21"/>
              </w:rPr>
            </w:pPr>
            <w:r>
              <w:rPr>
                <w:rFonts w:hint="eastAsia" w:ascii="宋体" w:hAnsi="宋体" w:cs="宋体"/>
                <w:sz w:val="21"/>
                <w:szCs w:val="21"/>
              </w:rPr>
              <w:t>6</w:t>
            </w:r>
          </w:p>
        </w:tc>
        <w:tc>
          <w:tcPr>
            <w:tcW w:w="1994" w:type="pct"/>
            <w:vAlign w:val="center"/>
          </w:tcPr>
          <w:p w14:paraId="32AB5DB2">
            <w:pPr>
              <w:adjustRightInd w:val="0"/>
              <w:snapToGrid w:val="0"/>
              <w:spacing w:line="288" w:lineRule="auto"/>
              <w:jc w:val="center"/>
              <w:rPr>
                <w:rFonts w:ascii="宋体" w:hAnsi="宋体" w:cs="宋体"/>
                <w:sz w:val="21"/>
                <w:szCs w:val="21"/>
              </w:rPr>
            </w:pPr>
            <w:r>
              <w:rPr>
                <w:rFonts w:hint="eastAsia" w:ascii="宋体" w:hAnsi="宋体" w:cs="宋体"/>
                <w:sz w:val="21"/>
                <w:szCs w:val="21"/>
              </w:rPr>
              <w:t>限速器安全钳联动试验（对于使用年限不超过15年的限速器，每2年提进行一次限速器动作速度校验；对于使用年限超过15年的限速器，每年进行一次限速器动作速度校验）</w:t>
            </w:r>
          </w:p>
        </w:tc>
        <w:tc>
          <w:tcPr>
            <w:tcW w:w="2675" w:type="pct"/>
            <w:vAlign w:val="center"/>
          </w:tcPr>
          <w:p w14:paraId="733655A5">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r w14:paraId="6475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0" w:type="pct"/>
            <w:vAlign w:val="center"/>
          </w:tcPr>
          <w:p w14:paraId="0CF82132">
            <w:pPr>
              <w:adjustRightInd w:val="0"/>
              <w:snapToGrid w:val="0"/>
              <w:spacing w:line="288" w:lineRule="auto"/>
              <w:jc w:val="center"/>
              <w:rPr>
                <w:rFonts w:ascii="宋体" w:hAnsi="宋体" w:cs="宋体"/>
                <w:sz w:val="21"/>
                <w:szCs w:val="21"/>
              </w:rPr>
            </w:pPr>
            <w:r>
              <w:rPr>
                <w:rFonts w:hint="eastAsia" w:ascii="宋体" w:hAnsi="宋体" w:cs="宋体"/>
                <w:sz w:val="21"/>
                <w:szCs w:val="21"/>
              </w:rPr>
              <w:t>7</w:t>
            </w:r>
          </w:p>
        </w:tc>
        <w:tc>
          <w:tcPr>
            <w:tcW w:w="1994" w:type="pct"/>
            <w:vAlign w:val="center"/>
          </w:tcPr>
          <w:p w14:paraId="261E41C0">
            <w:pPr>
              <w:adjustRightInd w:val="0"/>
              <w:snapToGrid w:val="0"/>
              <w:spacing w:line="288" w:lineRule="auto"/>
              <w:jc w:val="center"/>
              <w:rPr>
                <w:rFonts w:ascii="宋体" w:hAnsi="宋体" w:cs="宋体"/>
                <w:sz w:val="21"/>
                <w:szCs w:val="21"/>
              </w:rPr>
            </w:pPr>
            <w:r>
              <w:rPr>
                <w:rFonts w:hint="eastAsia" w:ascii="宋体" w:hAnsi="宋体" w:cs="宋体"/>
                <w:sz w:val="21"/>
                <w:szCs w:val="21"/>
              </w:rPr>
              <w:t>上行超速保护装置动作试验</w:t>
            </w:r>
          </w:p>
        </w:tc>
        <w:tc>
          <w:tcPr>
            <w:tcW w:w="2675" w:type="pct"/>
            <w:vAlign w:val="center"/>
          </w:tcPr>
          <w:p w14:paraId="71CD1A45">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r w14:paraId="6F8A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7" w:hRule="atLeast"/>
          <w:jc w:val="center"/>
        </w:trPr>
        <w:tc>
          <w:tcPr>
            <w:tcW w:w="330" w:type="pct"/>
            <w:vAlign w:val="center"/>
          </w:tcPr>
          <w:p w14:paraId="13642883">
            <w:pPr>
              <w:adjustRightInd w:val="0"/>
              <w:snapToGrid w:val="0"/>
              <w:spacing w:line="288" w:lineRule="auto"/>
              <w:jc w:val="center"/>
              <w:rPr>
                <w:rFonts w:ascii="宋体" w:hAnsi="宋体" w:cs="宋体"/>
                <w:sz w:val="21"/>
                <w:szCs w:val="21"/>
              </w:rPr>
            </w:pPr>
            <w:r>
              <w:rPr>
                <w:rFonts w:hint="eastAsia" w:ascii="宋体" w:hAnsi="宋体" w:cs="宋体"/>
                <w:sz w:val="21"/>
                <w:szCs w:val="21"/>
              </w:rPr>
              <w:t>8</w:t>
            </w:r>
          </w:p>
        </w:tc>
        <w:tc>
          <w:tcPr>
            <w:tcW w:w="1994" w:type="pct"/>
            <w:vAlign w:val="center"/>
          </w:tcPr>
          <w:p w14:paraId="0472E5B0">
            <w:pPr>
              <w:adjustRightInd w:val="0"/>
              <w:snapToGrid w:val="0"/>
              <w:spacing w:line="288" w:lineRule="auto"/>
              <w:jc w:val="center"/>
              <w:rPr>
                <w:rFonts w:ascii="宋体" w:hAnsi="宋体" w:cs="宋体"/>
                <w:sz w:val="21"/>
                <w:szCs w:val="21"/>
              </w:rPr>
            </w:pPr>
            <w:r>
              <w:rPr>
                <w:rFonts w:hint="eastAsia" w:ascii="宋体" w:hAnsi="宋体" w:cs="宋体"/>
                <w:sz w:val="21"/>
                <w:szCs w:val="21"/>
              </w:rPr>
              <w:t>轿厢意外移动保护装置动作试验</w:t>
            </w:r>
          </w:p>
        </w:tc>
        <w:tc>
          <w:tcPr>
            <w:tcW w:w="2675" w:type="pct"/>
            <w:vAlign w:val="center"/>
          </w:tcPr>
          <w:p w14:paraId="46E237FA">
            <w:pPr>
              <w:adjustRightInd w:val="0"/>
              <w:snapToGrid w:val="0"/>
              <w:spacing w:line="288" w:lineRule="auto"/>
              <w:jc w:val="center"/>
              <w:rPr>
                <w:rFonts w:ascii="宋体" w:hAnsi="宋体" w:cs="宋体"/>
                <w:sz w:val="21"/>
                <w:szCs w:val="21"/>
              </w:rPr>
            </w:pPr>
            <w:r>
              <w:rPr>
                <w:rFonts w:hint="eastAsia" w:ascii="宋体" w:hAnsi="宋体" w:cs="宋体"/>
                <w:sz w:val="21"/>
                <w:szCs w:val="21"/>
              </w:rPr>
              <w:t>工作正常</w:t>
            </w:r>
          </w:p>
        </w:tc>
      </w:tr>
      <w:tr w14:paraId="0D16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1" w:hRule="atLeast"/>
          <w:jc w:val="center"/>
        </w:trPr>
        <w:tc>
          <w:tcPr>
            <w:tcW w:w="330" w:type="pct"/>
            <w:vAlign w:val="center"/>
          </w:tcPr>
          <w:p w14:paraId="256BDC41">
            <w:pPr>
              <w:adjustRightInd w:val="0"/>
              <w:snapToGrid w:val="0"/>
              <w:spacing w:line="288" w:lineRule="auto"/>
              <w:jc w:val="center"/>
              <w:rPr>
                <w:rFonts w:ascii="宋体" w:hAnsi="宋体" w:cs="宋体"/>
                <w:sz w:val="21"/>
                <w:szCs w:val="21"/>
              </w:rPr>
            </w:pPr>
            <w:r>
              <w:rPr>
                <w:rFonts w:hint="eastAsia" w:ascii="宋体" w:hAnsi="宋体" w:cs="宋体"/>
                <w:sz w:val="21"/>
                <w:szCs w:val="21"/>
              </w:rPr>
              <w:t>9</w:t>
            </w:r>
          </w:p>
        </w:tc>
        <w:tc>
          <w:tcPr>
            <w:tcW w:w="1994" w:type="pct"/>
            <w:vAlign w:val="center"/>
          </w:tcPr>
          <w:p w14:paraId="35ED6016">
            <w:pPr>
              <w:adjustRightInd w:val="0"/>
              <w:snapToGrid w:val="0"/>
              <w:spacing w:line="288" w:lineRule="auto"/>
              <w:jc w:val="center"/>
              <w:rPr>
                <w:rFonts w:ascii="宋体" w:hAnsi="宋体" w:cs="宋体"/>
                <w:sz w:val="21"/>
                <w:szCs w:val="21"/>
              </w:rPr>
            </w:pPr>
            <w:r>
              <w:rPr>
                <w:rFonts w:hint="eastAsia" w:ascii="宋体" w:hAnsi="宋体" w:cs="宋体"/>
                <w:sz w:val="21"/>
                <w:szCs w:val="21"/>
              </w:rPr>
              <w:t>轿顶、轿厢架、轿门及其附件安装螺栓</w:t>
            </w:r>
          </w:p>
        </w:tc>
        <w:tc>
          <w:tcPr>
            <w:tcW w:w="2675" w:type="pct"/>
            <w:vAlign w:val="center"/>
          </w:tcPr>
          <w:p w14:paraId="6E8C07DA">
            <w:pPr>
              <w:adjustRightInd w:val="0"/>
              <w:snapToGrid w:val="0"/>
              <w:spacing w:line="288" w:lineRule="auto"/>
              <w:jc w:val="center"/>
              <w:rPr>
                <w:rFonts w:ascii="宋体" w:hAnsi="宋体" w:cs="宋体"/>
                <w:sz w:val="21"/>
                <w:szCs w:val="21"/>
              </w:rPr>
            </w:pPr>
            <w:r>
              <w:rPr>
                <w:rFonts w:hint="eastAsia" w:ascii="宋体" w:hAnsi="宋体" w:cs="宋体"/>
                <w:sz w:val="21"/>
                <w:szCs w:val="21"/>
              </w:rPr>
              <w:t>紧固</w:t>
            </w:r>
          </w:p>
        </w:tc>
      </w:tr>
      <w:tr w14:paraId="3B21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1" w:hRule="atLeast"/>
          <w:jc w:val="center"/>
        </w:trPr>
        <w:tc>
          <w:tcPr>
            <w:tcW w:w="330" w:type="pct"/>
            <w:vAlign w:val="center"/>
          </w:tcPr>
          <w:p w14:paraId="266B8D3D">
            <w:pPr>
              <w:adjustRightInd w:val="0"/>
              <w:snapToGrid w:val="0"/>
              <w:spacing w:line="288" w:lineRule="auto"/>
              <w:jc w:val="center"/>
              <w:rPr>
                <w:rFonts w:ascii="宋体" w:hAnsi="宋体" w:cs="宋体"/>
                <w:sz w:val="21"/>
                <w:szCs w:val="21"/>
              </w:rPr>
            </w:pPr>
            <w:r>
              <w:rPr>
                <w:rFonts w:hint="eastAsia" w:ascii="宋体" w:hAnsi="宋体" w:cs="宋体"/>
                <w:sz w:val="21"/>
                <w:szCs w:val="21"/>
              </w:rPr>
              <w:t>10</w:t>
            </w:r>
          </w:p>
        </w:tc>
        <w:tc>
          <w:tcPr>
            <w:tcW w:w="1994" w:type="pct"/>
            <w:vAlign w:val="center"/>
          </w:tcPr>
          <w:p w14:paraId="0716161C">
            <w:pPr>
              <w:adjustRightInd w:val="0"/>
              <w:snapToGrid w:val="0"/>
              <w:spacing w:line="288" w:lineRule="auto"/>
              <w:jc w:val="center"/>
              <w:rPr>
                <w:rFonts w:ascii="宋体" w:hAnsi="宋体" w:cs="宋体"/>
                <w:sz w:val="21"/>
                <w:szCs w:val="21"/>
              </w:rPr>
            </w:pPr>
            <w:r>
              <w:rPr>
                <w:rFonts w:hint="eastAsia" w:ascii="宋体" w:hAnsi="宋体" w:cs="宋体"/>
                <w:sz w:val="21"/>
                <w:szCs w:val="21"/>
              </w:rPr>
              <w:t>轿厢和对重/平衡重的导轨支架</w:t>
            </w:r>
          </w:p>
        </w:tc>
        <w:tc>
          <w:tcPr>
            <w:tcW w:w="2675" w:type="pct"/>
            <w:vAlign w:val="center"/>
          </w:tcPr>
          <w:p w14:paraId="755AE571">
            <w:pPr>
              <w:adjustRightInd w:val="0"/>
              <w:snapToGrid w:val="0"/>
              <w:spacing w:line="288" w:lineRule="auto"/>
              <w:jc w:val="center"/>
              <w:rPr>
                <w:rFonts w:ascii="宋体" w:hAnsi="宋体" w:cs="宋体"/>
                <w:sz w:val="21"/>
                <w:szCs w:val="21"/>
              </w:rPr>
            </w:pPr>
            <w:r>
              <w:rPr>
                <w:rFonts w:hint="eastAsia" w:ascii="宋体" w:hAnsi="宋体" w:cs="宋体"/>
                <w:sz w:val="21"/>
                <w:szCs w:val="21"/>
              </w:rPr>
              <w:t>固定，无松动</w:t>
            </w:r>
          </w:p>
        </w:tc>
      </w:tr>
      <w:tr w14:paraId="72B1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0" w:type="pct"/>
            <w:vAlign w:val="center"/>
          </w:tcPr>
          <w:p w14:paraId="01B6C5BD">
            <w:pPr>
              <w:adjustRightInd w:val="0"/>
              <w:snapToGrid w:val="0"/>
              <w:spacing w:line="288" w:lineRule="auto"/>
              <w:jc w:val="center"/>
              <w:rPr>
                <w:rFonts w:ascii="宋体" w:hAnsi="宋体" w:cs="宋体"/>
                <w:sz w:val="21"/>
                <w:szCs w:val="21"/>
              </w:rPr>
            </w:pPr>
            <w:r>
              <w:rPr>
                <w:rFonts w:hint="eastAsia" w:ascii="宋体" w:hAnsi="宋体" w:cs="宋体"/>
                <w:sz w:val="21"/>
                <w:szCs w:val="21"/>
              </w:rPr>
              <w:t>11</w:t>
            </w:r>
          </w:p>
        </w:tc>
        <w:tc>
          <w:tcPr>
            <w:tcW w:w="1994" w:type="pct"/>
            <w:vAlign w:val="center"/>
          </w:tcPr>
          <w:p w14:paraId="5BCCA273">
            <w:pPr>
              <w:adjustRightInd w:val="0"/>
              <w:snapToGrid w:val="0"/>
              <w:spacing w:line="288" w:lineRule="auto"/>
              <w:jc w:val="center"/>
              <w:rPr>
                <w:rFonts w:ascii="宋体" w:hAnsi="宋体" w:cs="宋体"/>
                <w:sz w:val="21"/>
                <w:szCs w:val="21"/>
              </w:rPr>
            </w:pPr>
            <w:r>
              <w:rPr>
                <w:rFonts w:hint="eastAsia" w:ascii="宋体" w:hAnsi="宋体" w:cs="宋体"/>
                <w:sz w:val="21"/>
                <w:szCs w:val="21"/>
              </w:rPr>
              <w:t>轿厢和对重/平衡重的导轨</w:t>
            </w:r>
          </w:p>
        </w:tc>
        <w:tc>
          <w:tcPr>
            <w:tcW w:w="2675" w:type="pct"/>
            <w:vAlign w:val="center"/>
          </w:tcPr>
          <w:p w14:paraId="5480F7DC">
            <w:pPr>
              <w:adjustRightInd w:val="0"/>
              <w:snapToGrid w:val="0"/>
              <w:spacing w:line="288" w:lineRule="auto"/>
              <w:jc w:val="center"/>
              <w:rPr>
                <w:rFonts w:ascii="宋体" w:hAnsi="宋体" w:cs="宋体"/>
                <w:sz w:val="21"/>
                <w:szCs w:val="21"/>
              </w:rPr>
            </w:pPr>
            <w:r>
              <w:rPr>
                <w:rFonts w:hint="eastAsia" w:ascii="宋体" w:hAnsi="宋体" w:cs="宋体"/>
                <w:sz w:val="21"/>
                <w:szCs w:val="21"/>
              </w:rPr>
              <w:t>清洁，压板牢固</w:t>
            </w:r>
          </w:p>
        </w:tc>
      </w:tr>
      <w:tr w14:paraId="2F75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0" w:type="pct"/>
            <w:vAlign w:val="center"/>
          </w:tcPr>
          <w:p w14:paraId="228E4E33">
            <w:pPr>
              <w:adjustRightInd w:val="0"/>
              <w:snapToGrid w:val="0"/>
              <w:spacing w:line="288" w:lineRule="auto"/>
              <w:jc w:val="center"/>
              <w:rPr>
                <w:rFonts w:ascii="宋体" w:hAnsi="宋体" w:cs="宋体"/>
                <w:sz w:val="21"/>
                <w:szCs w:val="21"/>
              </w:rPr>
            </w:pPr>
            <w:r>
              <w:rPr>
                <w:rFonts w:hint="eastAsia" w:ascii="宋体" w:hAnsi="宋体" w:cs="宋体"/>
                <w:sz w:val="21"/>
                <w:szCs w:val="21"/>
              </w:rPr>
              <w:t>12</w:t>
            </w:r>
          </w:p>
        </w:tc>
        <w:tc>
          <w:tcPr>
            <w:tcW w:w="1994" w:type="pct"/>
            <w:vAlign w:val="center"/>
          </w:tcPr>
          <w:p w14:paraId="485ACC93">
            <w:pPr>
              <w:adjustRightInd w:val="0"/>
              <w:snapToGrid w:val="0"/>
              <w:spacing w:line="288" w:lineRule="auto"/>
              <w:jc w:val="center"/>
              <w:rPr>
                <w:rFonts w:ascii="宋体" w:hAnsi="宋体" w:cs="宋体"/>
                <w:sz w:val="21"/>
                <w:szCs w:val="21"/>
              </w:rPr>
            </w:pPr>
            <w:r>
              <w:rPr>
                <w:rFonts w:hint="eastAsia" w:ascii="宋体" w:hAnsi="宋体" w:cs="宋体"/>
                <w:sz w:val="21"/>
                <w:szCs w:val="21"/>
              </w:rPr>
              <w:t>随行电缆</w:t>
            </w:r>
          </w:p>
        </w:tc>
        <w:tc>
          <w:tcPr>
            <w:tcW w:w="2675" w:type="pct"/>
            <w:vAlign w:val="center"/>
          </w:tcPr>
          <w:p w14:paraId="5E66F945">
            <w:pPr>
              <w:adjustRightInd w:val="0"/>
              <w:snapToGrid w:val="0"/>
              <w:spacing w:line="288" w:lineRule="auto"/>
              <w:jc w:val="center"/>
              <w:rPr>
                <w:rFonts w:ascii="宋体" w:hAnsi="宋体" w:cs="宋体"/>
                <w:sz w:val="21"/>
                <w:szCs w:val="21"/>
              </w:rPr>
            </w:pPr>
            <w:r>
              <w:rPr>
                <w:rFonts w:hint="eastAsia" w:ascii="宋体" w:hAnsi="宋体" w:cs="宋体"/>
                <w:sz w:val="21"/>
                <w:szCs w:val="21"/>
              </w:rPr>
              <w:t>无损伤</w:t>
            </w:r>
          </w:p>
        </w:tc>
      </w:tr>
      <w:tr w14:paraId="45A6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30" w:type="pct"/>
            <w:vAlign w:val="center"/>
          </w:tcPr>
          <w:p w14:paraId="50563C59">
            <w:pPr>
              <w:adjustRightInd w:val="0"/>
              <w:snapToGrid w:val="0"/>
              <w:spacing w:line="288" w:lineRule="auto"/>
              <w:jc w:val="center"/>
              <w:rPr>
                <w:rFonts w:ascii="宋体" w:hAnsi="宋体" w:cs="宋体"/>
                <w:sz w:val="21"/>
                <w:szCs w:val="21"/>
              </w:rPr>
            </w:pPr>
            <w:r>
              <w:rPr>
                <w:rFonts w:hint="eastAsia" w:ascii="宋体" w:hAnsi="宋体" w:cs="宋体"/>
                <w:sz w:val="21"/>
                <w:szCs w:val="21"/>
              </w:rPr>
              <w:t>13</w:t>
            </w:r>
          </w:p>
        </w:tc>
        <w:tc>
          <w:tcPr>
            <w:tcW w:w="1994" w:type="pct"/>
            <w:vAlign w:val="center"/>
          </w:tcPr>
          <w:p w14:paraId="17560311">
            <w:pPr>
              <w:adjustRightInd w:val="0"/>
              <w:snapToGrid w:val="0"/>
              <w:spacing w:line="288" w:lineRule="auto"/>
              <w:jc w:val="center"/>
              <w:rPr>
                <w:rFonts w:ascii="宋体" w:hAnsi="宋体" w:cs="宋体"/>
                <w:sz w:val="21"/>
                <w:szCs w:val="21"/>
              </w:rPr>
            </w:pPr>
            <w:r>
              <w:rPr>
                <w:rFonts w:hint="eastAsia" w:ascii="宋体" w:hAnsi="宋体" w:cs="宋体"/>
                <w:sz w:val="21"/>
                <w:szCs w:val="21"/>
              </w:rPr>
              <w:t>层门装置和地坎</w:t>
            </w:r>
          </w:p>
        </w:tc>
        <w:tc>
          <w:tcPr>
            <w:tcW w:w="2675" w:type="pct"/>
            <w:vAlign w:val="center"/>
          </w:tcPr>
          <w:p w14:paraId="59C069C2">
            <w:pPr>
              <w:adjustRightInd w:val="0"/>
              <w:snapToGrid w:val="0"/>
              <w:spacing w:line="288" w:lineRule="auto"/>
              <w:jc w:val="center"/>
              <w:rPr>
                <w:rFonts w:ascii="宋体" w:hAnsi="宋体" w:cs="宋体"/>
                <w:sz w:val="21"/>
                <w:szCs w:val="21"/>
              </w:rPr>
            </w:pPr>
            <w:r>
              <w:rPr>
                <w:rFonts w:hint="eastAsia" w:ascii="宋体" w:hAnsi="宋体" w:cs="宋体"/>
                <w:sz w:val="21"/>
                <w:szCs w:val="21"/>
              </w:rPr>
              <w:t>无影响正常使用的变形，各安装螺栓紧固</w:t>
            </w:r>
          </w:p>
        </w:tc>
      </w:tr>
      <w:tr w14:paraId="1E6D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0" w:type="pct"/>
            <w:vAlign w:val="center"/>
          </w:tcPr>
          <w:p w14:paraId="0F8E5B1E">
            <w:pPr>
              <w:adjustRightInd w:val="0"/>
              <w:snapToGrid w:val="0"/>
              <w:spacing w:line="288" w:lineRule="auto"/>
              <w:jc w:val="center"/>
              <w:rPr>
                <w:rFonts w:ascii="宋体" w:hAnsi="宋体" w:cs="宋体"/>
                <w:sz w:val="21"/>
                <w:szCs w:val="21"/>
              </w:rPr>
            </w:pPr>
            <w:r>
              <w:rPr>
                <w:rFonts w:hint="eastAsia" w:ascii="宋体" w:hAnsi="宋体" w:cs="宋体"/>
                <w:sz w:val="21"/>
                <w:szCs w:val="21"/>
              </w:rPr>
              <w:t>14</w:t>
            </w:r>
          </w:p>
        </w:tc>
        <w:tc>
          <w:tcPr>
            <w:tcW w:w="1994" w:type="pct"/>
            <w:vAlign w:val="center"/>
          </w:tcPr>
          <w:p w14:paraId="634A4891">
            <w:pPr>
              <w:adjustRightInd w:val="0"/>
              <w:snapToGrid w:val="0"/>
              <w:spacing w:line="288" w:lineRule="auto"/>
              <w:jc w:val="center"/>
              <w:rPr>
                <w:rFonts w:ascii="宋体" w:hAnsi="宋体" w:cs="宋体"/>
                <w:sz w:val="21"/>
                <w:szCs w:val="21"/>
              </w:rPr>
            </w:pPr>
            <w:r>
              <w:rPr>
                <w:rFonts w:hint="eastAsia" w:ascii="宋体" w:hAnsi="宋体" w:cs="宋体"/>
                <w:sz w:val="21"/>
                <w:szCs w:val="21"/>
              </w:rPr>
              <w:t>轿厢称重装置</w:t>
            </w:r>
          </w:p>
        </w:tc>
        <w:tc>
          <w:tcPr>
            <w:tcW w:w="2675" w:type="pct"/>
            <w:vAlign w:val="center"/>
          </w:tcPr>
          <w:p w14:paraId="33CEC522">
            <w:pPr>
              <w:adjustRightInd w:val="0"/>
              <w:snapToGrid w:val="0"/>
              <w:spacing w:line="288" w:lineRule="auto"/>
              <w:jc w:val="center"/>
              <w:rPr>
                <w:rFonts w:ascii="宋体" w:hAnsi="宋体" w:cs="宋体"/>
                <w:sz w:val="21"/>
                <w:szCs w:val="21"/>
              </w:rPr>
            </w:pPr>
            <w:r>
              <w:rPr>
                <w:rFonts w:hint="eastAsia" w:ascii="宋体" w:hAnsi="宋体" w:cs="宋体"/>
                <w:sz w:val="21"/>
                <w:szCs w:val="21"/>
              </w:rPr>
              <w:t>准确有效</w:t>
            </w:r>
          </w:p>
        </w:tc>
      </w:tr>
      <w:tr w14:paraId="51D9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330" w:type="pct"/>
            <w:vAlign w:val="center"/>
          </w:tcPr>
          <w:p w14:paraId="687195F0">
            <w:pPr>
              <w:adjustRightInd w:val="0"/>
              <w:snapToGrid w:val="0"/>
              <w:spacing w:line="288" w:lineRule="auto"/>
              <w:jc w:val="center"/>
              <w:rPr>
                <w:rFonts w:ascii="宋体" w:hAnsi="宋体" w:cs="宋体"/>
                <w:sz w:val="21"/>
                <w:szCs w:val="21"/>
              </w:rPr>
            </w:pPr>
            <w:r>
              <w:rPr>
                <w:rFonts w:hint="eastAsia" w:ascii="宋体" w:hAnsi="宋体" w:cs="宋体"/>
                <w:sz w:val="21"/>
                <w:szCs w:val="21"/>
              </w:rPr>
              <w:t>15</w:t>
            </w:r>
          </w:p>
        </w:tc>
        <w:tc>
          <w:tcPr>
            <w:tcW w:w="1994" w:type="pct"/>
            <w:vAlign w:val="center"/>
          </w:tcPr>
          <w:p w14:paraId="6892117F">
            <w:pPr>
              <w:adjustRightInd w:val="0"/>
              <w:snapToGrid w:val="0"/>
              <w:spacing w:line="288" w:lineRule="auto"/>
              <w:jc w:val="center"/>
              <w:rPr>
                <w:rFonts w:ascii="宋体" w:hAnsi="宋体" w:cs="宋体"/>
                <w:sz w:val="21"/>
                <w:szCs w:val="21"/>
              </w:rPr>
            </w:pPr>
            <w:r>
              <w:rPr>
                <w:rFonts w:hint="eastAsia" w:ascii="宋体" w:hAnsi="宋体" w:cs="宋体"/>
                <w:sz w:val="21"/>
                <w:szCs w:val="21"/>
              </w:rPr>
              <w:t>安全钳钳座</w:t>
            </w:r>
          </w:p>
        </w:tc>
        <w:tc>
          <w:tcPr>
            <w:tcW w:w="2675" w:type="pct"/>
            <w:vAlign w:val="center"/>
          </w:tcPr>
          <w:p w14:paraId="46B611E6">
            <w:pPr>
              <w:adjustRightInd w:val="0"/>
              <w:snapToGrid w:val="0"/>
              <w:spacing w:line="288" w:lineRule="auto"/>
              <w:jc w:val="center"/>
              <w:rPr>
                <w:rFonts w:ascii="宋体" w:hAnsi="宋体" w:cs="宋体"/>
                <w:sz w:val="21"/>
                <w:szCs w:val="21"/>
              </w:rPr>
            </w:pPr>
            <w:r>
              <w:rPr>
                <w:rFonts w:hint="eastAsia" w:ascii="宋体" w:hAnsi="宋体" w:cs="宋体"/>
                <w:sz w:val="21"/>
                <w:szCs w:val="21"/>
              </w:rPr>
              <w:t>固定，无松动</w:t>
            </w:r>
          </w:p>
        </w:tc>
      </w:tr>
      <w:tr w14:paraId="3667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330" w:type="pct"/>
            <w:vAlign w:val="center"/>
          </w:tcPr>
          <w:p w14:paraId="1F1502E7">
            <w:pPr>
              <w:adjustRightInd w:val="0"/>
              <w:snapToGrid w:val="0"/>
              <w:spacing w:line="288" w:lineRule="auto"/>
              <w:jc w:val="center"/>
              <w:rPr>
                <w:rFonts w:ascii="宋体" w:hAnsi="宋体" w:cs="宋体"/>
                <w:sz w:val="21"/>
                <w:szCs w:val="21"/>
              </w:rPr>
            </w:pPr>
            <w:r>
              <w:rPr>
                <w:rFonts w:hint="eastAsia" w:ascii="宋体" w:hAnsi="宋体" w:cs="宋体"/>
                <w:sz w:val="21"/>
                <w:szCs w:val="21"/>
              </w:rPr>
              <w:t>16</w:t>
            </w:r>
          </w:p>
        </w:tc>
        <w:tc>
          <w:tcPr>
            <w:tcW w:w="1994" w:type="pct"/>
            <w:vAlign w:val="center"/>
          </w:tcPr>
          <w:p w14:paraId="041D0E65">
            <w:pPr>
              <w:adjustRightInd w:val="0"/>
              <w:snapToGrid w:val="0"/>
              <w:spacing w:line="288" w:lineRule="auto"/>
              <w:jc w:val="center"/>
              <w:rPr>
                <w:rFonts w:ascii="宋体" w:hAnsi="宋体" w:cs="宋体"/>
                <w:sz w:val="21"/>
                <w:szCs w:val="21"/>
              </w:rPr>
            </w:pPr>
            <w:r>
              <w:rPr>
                <w:rFonts w:hint="eastAsia" w:ascii="宋体" w:hAnsi="宋体" w:cs="宋体"/>
                <w:sz w:val="21"/>
                <w:szCs w:val="21"/>
              </w:rPr>
              <w:t>轿底各安装螺栓</w:t>
            </w:r>
          </w:p>
        </w:tc>
        <w:tc>
          <w:tcPr>
            <w:tcW w:w="2675" w:type="pct"/>
            <w:vAlign w:val="center"/>
          </w:tcPr>
          <w:p w14:paraId="69BDEE30">
            <w:pPr>
              <w:adjustRightInd w:val="0"/>
              <w:snapToGrid w:val="0"/>
              <w:spacing w:line="288" w:lineRule="auto"/>
              <w:jc w:val="center"/>
              <w:rPr>
                <w:rFonts w:ascii="宋体" w:hAnsi="宋体" w:cs="宋体"/>
                <w:sz w:val="21"/>
                <w:szCs w:val="21"/>
              </w:rPr>
            </w:pPr>
            <w:r>
              <w:rPr>
                <w:rFonts w:hint="eastAsia" w:ascii="宋体" w:hAnsi="宋体" w:cs="宋体"/>
                <w:sz w:val="21"/>
                <w:szCs w:val="21"/>
              </w:rPr>
              <w:t>紧固</w:t>
            </w:r>
          </w:p>
        </w:tc>
      </w:tr>
      <w:tr w14:paraId="4EA2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0" w:type="pct"/>
            <w:vAlign w:val="center"/>
          </w:tcPr>
          <w:p w14:paraId="3FD0E4AF">
            <w:pPr>
              <w:adjustRightInd w:val="0"/>
              <w:snapToGrid w:val="0"/>
              <w:spacing w:line="288" w:lineRule="auto"/>
              <w:jc w:val="center"/>
              <w:rPr>
                <w:rFonts w:ascii="宋体" w:hAnsi="宋体" w:cs="宋体"/>
                <w:sz w:val="21"/>
                <w:szCs w:val="21"/>
              </w:rPr>
            </w:pPr>
            <w:r>
              <w:rPr>
                <w:rFonts w:hint="eastAsia" w:ascii="宋体" w:hAnsi="宋体" w:cs="宋体"/>
                <w:sz w:val="21"/>
                <w:szCs w:val="21"/>
              </w:rPr>
              <w:t>17</w:t>
            </w:r>
          </w:p>
        </w:tc>
        <w:tc>
          <w:tcPr>
            <w:tcW w:w="1994" w:type="pct"/>
            <w:vAlign w:val="center"/>
          </w:tcPr>
          <w:p w14:paraId="4BE1E5EA">
            <w:pPr>
              <w:adjustRightInd w:val="0"/>
              <w:snapToGrid w:val="0"/>
              <w:spacing w:line="288" w:lineRule="auto"/>
              <w:jc w:val="center"/>
              <w:rPr>
                <w:rFonts w:ascii="宋体" w:hAnsi="宋体" w:cs="宋体"/>
                <w:sz w:val="21"/>
                <w:szCs w:val="21"/>
              </w:rPr>
            </w:pPr>
            <w:r>
              <w:rPr>
                <w:rFonts w:hint="eastAsia" w:ascii="宋体" w:hAnsi="宋体" w:cs="宋体"/>
                <w:sz w:val="21"/>
                <w:szCs w:val="21"/>
              </w:rPr>
              <w:t>缓冲器</w:t>
            </w:r>
          </w:p>
        </w:tc>
        <w:tc>
          <w:tcPr>
            <w:tcW w:w="2675" w:type="pct"/>
            <w:vAlign w:val="center"/>
          </w:tcPr>
          <w:p w14:paraId="343E21C4">
            <w:pPr>
              <w:adjustRightInd w:val="0"/>
              <w:snapToGrid w:val="0"/>
              <w:spacing w:line="288" w:lineRule="auto"/>
              <w:jc w:val="center"/>
              <w:rPr>
                <w:rFonts w:ascii="宋体" w:hAnsi="宋体" w:cs="宋体"/>
                <w:sz w:val="21"/>
                <w:szCs w:val="21"/>
              </w:rPr>
            </w:pPr>
            <w:r>
              <w:rPr>
                <w:rFonts w:hint="eastAsia" w:ascii="宋体" w:hAnsi="宋体" w:cs="宋体"/>
                <w:sz w:val="21"/>
                <w:szCs w:val="21"/>
              </w:rPr>
              <w:t>固定，无松动</w:t>
            </w:r>
          </w:p>
        </w:tc>
      </w:tr>
    </w:tbl>
    <w:p w14:paraId="40C94C9E">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备注：其他类型电梯半月度、季度、半年度、年度维保项目（内容）和要求参照现行《电梯维保保养规则》执行。</w:t>
      </w:r>
    </w:p>
    <w:p w14:paraId="058D0EDC">
      <w:pPr>
        <w:spacing w:line="288" w:lineRule="auto"/>
        <w:ind w:firstLine="422" w:firstLineChars="200"/>
        <w:rPr>
          <w:rFonts w:ascii="宋体" w:hAnsi="宋体" w:cs="宋体"/>
          <w:b/>
          <w:bCs/>
          <w:sz w:val="21"/>
          <w:szCs w:val="21"/>
        </w:rPr>
      </w:pPr>
      <w:r>
        <w:rPr>
          <w:rFonts w:hint="eastAsia" w:ascii="宋体" w:hAnsi="宋体" w:cs="宋体"/>
          <w:b/>
          <w:bCs/>
          <w:sz w:val="21"/>
          <w:szCs w:val="21"/>
        </w:rPr>
        <w:t>2.3零备件更换要求：</w:t>
      </w:r>
    </w:p>
    <w:p w14:paraId="0F7FD003">
      <w:pPr>
        <w:spacing w:line="288" w:lineRule="auto"/>
        <w:ind w:firstLine="420" w:firstLineChars="200"/>
        <w:rPr>
          <w:rFonts w:ascii="宋体" w:hAnsi="宋体" w:cs="宋体"/>
          <w:sz w:val="21"/>
          <w:szCs w:val="21"/>
        </w:rPr>
      </w:pPr>
      <w:r>
        <w:rPr>
          <w:rFonts w:hint="eastAsia" w:ascii="宋体" w:hAnsi="宋体" w:cs="宋体"/>
          <w:sz w:val="21"/>
          <w:szCs w:val="21"/>
        </w:rPr>
        <w:t>本次合同属于清包合同。</w:t>
      </w:r>
    </w:p>
    <w:p w14:paraId="355BBE82">
      <w:pPr>
        <w:spacing w:line="288" w:lineRule="auto"/>
        <w:ind w:firstLine="420" w:firstLineChars="200"/>
        <w:rPr>
          <w:rFonts w:ascii="宋体" w:hAnsi="宋体" w:cs="宋体"/>
          <w:sz w:val="21"/>
          <w:szCs w:val="21"/>
        </w:rPr>
      </w:pPr>
      <w:r>
        <w:rPr>
          <w:rFonts w:hint="eastAsia" w:ascii="宋体" w:hAnsi="宋体" w:cs="宋体"/>
          <w:sz w:val="21"/>
          <w:szCs w:val="21"/>
        </w:rPr>
        <w:t>1）维保服务实施过程中发生的零配件更换，投标人承诺零配件为原厂正品，零配件报价不高于市场价，采购人有权委托第三方机构对零配件价格进行审核，更换的零配件质保期为一年。</w:t>
      </w:r>
    </w:p>
    <w:p w14:paraId="1BA85CA4">
      <w:pPr>
        <w:spacing w:line="288" w:lineRule="auto"/>
        <w:ind w:firstLine="420" w:firstLineChars="200"/>
        <w:rPr>
          <w:rFonts w:ascii="宋体" w:hAnsi="宋体" w:cs="宋体"/>
          <w:sz w:val="21"/>
          <w:szCs w:val="21"/>
        </w:rPr>
      </w:pPr>
      <w:r>
        <w:rPr>
          <w:rFonts w:hint="eastAsia" w:ascii="宋体" w:hAnsi="宋体" w:cs="宋体"/>
          <w:sz w:val="21"/>
          <w:szCs w:val="21"/>
        </w:rPr>
        <w:t>2）免费提供导轨油、抹布等清洁、润滑辅助用品。</w:t>
      </w:r>
    </w:p>
    <w:p w14:paraId="24F6CA22">
      <w:pPr>
        <w:widowControl/>
        <w:spacing w:line="288" w:lineRule="auto"/>
        <w:ind w:firstLine="420" w:firstLineChars="200"/>
        <w:rPr>
          <w:rFonts w:ascii="宋体" w:hAnsi="宋体" w:cs="宋体"/>
          <w:sz w:val="21"/>
          <w:szCs w:val="21"/>
        </w:rPr>
      </w:pPr>
      <w:r>
        <w:rPr>
          <w:rFonts w:hint="eastAsia" w:ascii="宋体" w:hAnsi="宋体" w:cs="宋体"/>
          <w:sz w:val="21"/>
          <w:szCs w:val="21"/>
        </w:rPr>
        <w:t>3）投标人储备一定量常用配件，一般故障三小时内处理完毕，停机故障四十八小时内处理完毕，特殊部件由投标人与采购人协商解决。</w:t>
      </w:r>
    </w:p>
    <w:p w14:paraId="2AB549ED">
      <w:pPr>
        <w:spacing w:line="288" w:lineRule="auto"/>
        <w:ind w:firstLine="422" w:firstLineChars="200"/>
        <w:rPr>
          <w:rFonts w:ascii="宋体" w:hAnsi="宋体" w:cs="宋体"/>
          <w:b/>
          <w:bCs/>
          <w:sz w:val="21"/>
          <w:szCs w:val="21"/>
        </w:rPr>
      </w:pPr>
      <w:r>
        <w:rPr>
          <w:rFonts w:hint="eastAsia" w:ascii="宋体" w:hAnsi="宋体" w:cs="宋体"/>
          <w:b/>
          <w:bCs/>
          <w:sz w:val="21"/>
          <w:szCs w:val="21"/>
        </w:rPr>
        <w:t>2.4电梯维保须满足的规范及标准：</w:t>
      </w:r>
    </w:p>
    <w:p w14:paraId="07E1DF32">
      <w:pPr>
        <w:spacing w:line="288" w:lineRule="auto"/>
        <w:ind w:firstLine="420" w:firstLineChars="200"/>
        <w:jc w:val="left"/>
        <w:rPr>
          <w:rFonts w:ascii="宋体" w:hAnsi="宋体" w:cs="宋体"/>
          <w:sz w:val="21"/>
          <w:szCs w:val="21"/>
        </w:rPr>
      </w:pPr>
      <w:r>
        <w:rPr>
          <w:rFonts w:hint="eastAsia" w:ascii="宋体" w:hAnsi="宋体" w:cs="宋体"/>
          <w:sz w:val="21"/>
          <w:szCs w:val="21"/>
        </w:rPr>
        <w:t>1)实施日常维护保养后的电梯应符合《中华人民共和国特种设备安全法》《电梯维护保养规则》TSG T5002-2017、《电梯制造与安装安全规范》（GB7588）的相关规定。</w:t>
      </w:r>
    </w:p>
    <w:p w14:paraId="7F3C2952">
      <w:pPr>
        <w:spacing w:line="288" w:lineRule="auto"/>
        <w:ind w:firstLine="420" w:firstLineChars="200"/>
        <w:jc w:val="left"/>
        <w:rPr>
          <w:rFonts w:ascii="宋体" w:hAnsi="宋体" w:cs="宋体"/>
          <w:sz w:val="21"/>
          <w:szCs w:val="21"/>
        </w:rPr>
      </w:pPr>
      <w:r>
        <w:rPr>
          <w:rFonts w:hint="eastAsia" w:ascii="宋体" w:hAnsi="宋体" w:cs="宋体"/>
          <w:sz w:val="21"/>
          <w:szCs w:val="21"/>
        </w:rPr>
        <w:t>2)投标人提供的维护保养服务及更换的零配件须满足国家现行电梯产品的标准和规范要求。</w:t>
      </w:r>
    </w:p>
    <w:p w14:paraId="420A3CC7">
      <w:pPr>
        <w:spacing w:line="288" w:lineRule="auto"/>
        <w:ind w:firstLine="422" w:firstLineChars="200"/>
        <w:rPr>
          <w:rFonts w:ascii="宋体" w:hAnsi="宋体" w:cs="宋体"/>
          <w:sz w:val="21"/>
          <w:szCs w:val="21"/>
        </w:rPr>
      </w:pPr>
      <w:r>
        <w:rPr>
          <w:rFonts w:hint="eastAsia" w:ascii="宋体" w:hAnsi="宋体" w:cs="宋体"/>
          <w:b/>
          <w:bCs/>
          <w:sz w:val="21"/>
          <w:szCs w:val="21"/>
        </w:rPr>
        <w:t>2.5电梯维保现场有关要求：</w:t>
      </w:r>
    </w:p>
    <w:p w14:paraId="1DCA803A">
      <w:pPr>
        <w:spacing w:line="288" w:lineRule="auto"/>
        <w:ind w:firstLine="420" w:firstLineChars="200"/>
        <w:rPr>
          <w:rFonts w:ascii="宋体" w:hAnsi="宋体" w:cs="宋体"/>
          <w:sz w:val="21"/>
          <w:szCs w:val="21"/>
        </w:rPr>
      </w:pPr>
      <w:r>
        <w:rPr>
          <w:rFonts w:hint="eastAsia" w:ascii="宋体" w:hAnsi="宋体" w:cs="宋体"/>
          <w:sz w:val="21"/>
          <w:szCs w:val="21"/>
        </w:rPr>
        <w:t>1）投标人遵守学校的一切规章制度，安全生产，文明操作；</w:t>
      </w:r>
    </w:p>
    <w:p w14:paraId="7CA5F40E">
      <w:pPr>
        <w:spacing w:line="288" w:lineRule="auto"/>
        <w:ind w:firstLine="420" w:firstLineChars="200"/>
        <w:rPr>
          <w:rFonts w:ascii="宋体" w:hAnsi="宋体" w:cs="宋体"/>
          <w:sz w:val="21"/>
          <w:szCs w:val="21"/>
        </w:rPr>
      </w:pPr>
      <w:r>
        <w:rPr>
          <w:rFonts w:hint="eastAsia" w:ascii="宋体" w:hAnsi="宋体" w:cs="宋体"/>
          <w:sz w:val="21"/>
          <w:szCs w:val="21"/>
        </w:rPr>
        <w:t>2）投标人负责保管、看护进场的工具设备及零配件；</w:t>
      </w:r>
    </w:p>
    <w:p w14:paraId="0590A5C4">
      <w:pPr>
        <w:spacing w:line="288" w:lineRule="auto"/>
        <w:ind w:firstLine="420" w:firstLineChars="200"/>
        <w:rPr>
          <w:rFonts w:ascii="宋体" w:hAnsi="宋体" w:cs="宋体"/>
          <w:sz w:val="21"/>
          <w:szCs w:val="21"/>
        </w:rPr>
      </w:pPr>
      <w:r>
        <w:rPr>
          <w:rFonts w:hint="eastAsia" w:ascii="宋体" w:hAnsi="宋体" w:cs="宋体"/>
          <w:sz w:val="21"/>
          <w:szCs w:val="21"/>
        </w:rPr>
        <w:t>3）投标人维护保养过程中对邻近设备、管线以及其他财务等造成损坏，应由投标人负责修复及承担一切费用；</w:t>
      </w:r>
    </w:p>
    <w:p w14:paraId="1933FA3E">
      <w:pPr>
        <w:spacing w:line="288" w:lineRule="auto"/>
        <w:ind w:firstLine="420" w:firstLineChars="200"/>
        <w:rPr>
          <w:rFonts w:ascii="宋体" w:hAnsi="宋体" w:cs="宋体"/>
          <w:sz w:val="21"/>
          <w:szCs w:val="21"/>
        </w:rPr>
      </w:pPr>
      <w:r>
        <w:rPr>
          <w:rFonts w:hint="eastAsia" w:ascii="宋体" w:hAnsi="宋体" w:cs="宋体"/>
          <w:sz w:val="21"/>
          <w:szCs w:val="21"/>
        </w:rPr>
        <w:t>4）维护保养过程中，投标人自行负责清理所产生的垃圾；</w:t>
      </w:r>
    </w:p>
    <w:p w14:paraId="7A13CC2D">
      <w:pPr>
        <w:spacing w:line="288" w:lineRule="auto"/>
        <w:ind w:firstLine="420" w:firstLineChars="200"/>
        <w:rPr>
          <w:rFonts w:ascii="宋体" w:hAnsi="宋体" w:cs="宋体"/>
          <w:sz w:val="21"/>
          <w:szCs w:val="21"/>
        </w:rPr>
      </w:pPr>
      <w:r>
        <w:rPr>
          <w:rFonts w:hint="eastAsia" w:ascii="宋体" w:hAnsi="宋体" w:cs="宋体"/>
          <w:sz w:val="21"/>
          <w:szCs w:val="21"/>
        </w:rPr>
        <w:t>5）投标人在维保时应在现场设置相关防护栏，防止其他无关人员进入维保或修理现场；</w:t>
      </w:r>
    </w:p>
    <w:p w14:paraId="648CC844">
      <w:pPr>
        <w:spacing w:line="288" w:lineRule="auto"/>
        <w:ind w:firstLine="420" w:firstLineChars="200"/>
        <w:rPr>
          <w:rFonts w:ascii="宋体" w:hAnsi="宋体" w:cs="宋体"/>
          <w:color w:val="000000"/>
          <w:sz w:val="21"/>
          <w:szCs w:val="21"/>
        </w:rPr>
      </w:pPr>
      <w:r>
        <w:rPr>
          <w:rFonts w:hint="eastAsia" w:ascii="宋体" w:hAnsi="宋体" w:cs="宋体"/>
          <w:color w:val="000000"/>
          <w:sz w:val="21"/>
          <w:szCs w:val="21"/>
        </w:rPr>
        <w:t>6）投标人维保工作完毕后须通知电梯管理方，并建立电梯维保日志，按季度上报给电梯管理方备案。</w:t>
      </w:r>
    </w:p>
    <w:p w14:paraId="07EBC487">
      <w:pPr>
        <w:spacing w:line="288" w:lineRule="auto"/>
        <w:ind w:firstLine="420" w:firstLineChars="200"/>
        <w:rPr>
          <w:rFonts w:ascii="宋体" w:hAnsi="宋体" w:cs="宋体"/>
          <w:color w:val="000000"/>
          <w:sz w:val="21"/>
          <w:szCs w:val="21"/>
        </w:rPr>
      </w:pPr>
      <w:r>
        <w:rPr>
          <w:rFonts w:hint="eastAsia" w:ascii="宋体" w:hAnsi="宋体" w:cs="宋体"/>
          <w:color w:val="000000"/>
          <w:sz w:val="21"/>
          <w:szCs w:val="21"/>
        </w:rPr>
        <w:t>7）投标人日常维保工作按维保计划执行，若电梯管理方对电梯修理时间有特殊要求的，双方另行协商解决。</w:t>
      </w:r>
    </w:p>
    <w:p w14:paraId="7ADF3120">
      <w:pPr>
        <w:spacing w:line="288" w:lineRule="auto"/>
        <w:ind w:firstLine="422" w:firstLineChars="200"/>
        <w:rPr>
          <w:rFonts w:ascii="宋体" w:hAnsi="宋体" w:cs="宋体"/>
          <w:b/>
          <w:bCs/>
          <w:color w:val="000000"/>
          <w:sz w:val="21"/>
          <w:szCs w:val="21"/>
        </w:rPr>
      </w:pPr>
      <w:r>
        <w:rPr>
          <w:rFonts w:hint="eastAsia" w:ascii="宋体" w:hAnsi="宋体" w:cs="宋体"/>
          <w:b/>
          <w:bCs/>
          <w:color w:val="000000"/>
          <w:sz w:val="21"/>
          <w:szCs w:val="21"/>
        </w:rPr>
        <w:t>2.6人员要求</w:t>
      </w:r>
    </w:p>
    <w:p w14:paraId="5F6CA0C5">
      <w:pPr>
        <w:spacing w:line="288" w:lineRule="auto"/>
        <w:ind w:firstLine="420" w:firstLineChars="200"/>
        <w:rPr>
          <w:rFonts w:ascii="宋体" w:hAnsi="宋体" w:cs="宋体"/>
          <w:color w:val="000000"/>
          <w:sz w:val="21"/>
          <w:szCs w:val="21"/>
        </w:rPr>
      </w:pPr>
      <w:r>
        <w:rPr>
          <w:rFonts w:hint="eastAsia" w:ascii="宋体" w:hAnsi="宋体" w:cs="宋体"/>
          <w:color w:val="000000"/>
          <w:sz w:val="21"/>
          <w:szCs w:val="21"/>
        </w:rPr>
        <w:t>1）维保单位需保证7*24小时服务，如有故障报修，维保单位须在30分钟内到达现场处理，解救乘客。</w:t>
      </w:r>
    </w:p>
    <w:p w14:paraId="6560810D">
      <w:pPr>
        <w:spacing w:line="288" w:lineRule="auto"/>
        <w:ind w:firstLine="420" w:firstLineChars="200"/>
        <w:rPr>
          <w:rFonts w:ascii="宋体" w:hAnsi="宋体" w:cs="宋体"/>
          <w:color w:val="000000"/>
          <w:sz w:val="21"/>
          <w:szCs w:val="21"/>
        </w:rPr>
      </w:pPr>
      <w:r>
        <w:rPr>
          <w:rFonts w:hint="eastAsia" w:ascii="宋体" w:hAnsi="宋体" w:cs="宋体"/>
          <w:color w:val="000000"/>
          <w:sz w:val="21"/>
          <w:szCs w:val="21"/>
        </w:rPr>
        <w:t>2）投标人必须承诺，为配合好采购单位迎接上级检查、参观以及其他特殊任务，根据电梯管理方需要安排2-3人提供电梯临时保障服务。</w:t>
      </w:r>
    </w:p>
    <w:p w14:paraId="4243C79C">
      <w:pPr>
        <w:spacing w:line="288" w:lineRule="auto"/>
        <w:ind w:firstLine="420" w:firstLineChars="200"/>
        <w:rPr>
          <w:rFonts w:ascii="宋体" w:hAnsi="宋体" w:cs="宋体"/>
          <w:color w:val="000000"/>
          <w:sz w:val="21"/>
          <w:szCs w:val="21"/>
        </w:rPr>
      </w:pPr>
      <w:r>
        <w:rPr>
          <w:rFonts w:hint="eastAsia" w:ascii="宋体" w:hAnsi="宋体" w:cs="宋体"/>
          <w:color w:val="000000"/>
          <w:sz w:val="21"/>
          <w:szCs w:val="21"/>
        </w:rPr>
        <w:t>3）投标人中标后提供为本项目服务的人员名单，其中电梯维修保养人员须提供电梯维修操作证复印件。</w:t>
      </w:r>
    </w:p>
    <w:p w14:paraId="3D4D7720">
      <w:pPr>
        <w:spacing w:line="288" w:lineRule="auto"/>
        <w:ind w:firstLine="422" w:firstLineChars="200"/>
        <w:rPr>
          <w:rFonts w:ascii="宋体" w:hAnsi="宋体" w:cs="宋体"/>
          <w:b/>
          <w:bCs/>
          <w:color w:val="000000"/>
          <w:sz w:val="21"/>
          <w:szCs w:val="21"/>
        </w:rPr>
      </w:pPr>
      <w:r>
        <w:rPr>
          <w:rFonts w:hint="eastAsia" w:ascii="宋体" w:hAnsi="宋体" w:cs="宋体"/>
          <w:b/>
          <w:bCs/>
          <w:color w:val="000000"/>
          <w:sz w:val="21"/>
          <w:szCs w:val="21"/>
        </w:rPr>
        <w:t>2.7保养内容、主要技术规程及服务要求：</w:t>
      </w:r>
    </w:p>
    <w:p w14:paraId="5FDFDD17">
      <w:pPr>
        <w:spacing w:line="288" w:lineRule="auto"/>
        <w:ind w:firstLine="420" w:firstLineChars="200"/>
        <w:rPr>
          <w:rFonts w:ascii="宋体" w:hAnsi="宋体" w:cs="宋体"/>
          <w:color w:val="000000"/>
          <w:sz w:val="21"/>
          <w:szCs w:val="21"/>
        </w:rPr>
      </w:pPr>
      <w:r>
        <w:rPr>
          <w:rFonts w:hint="eastAsia" w:ascii="宋体" w:hAnsi="宋体" w:cs="宋体"/>
          <w:color w:val="000000"/>
          <w:sz w:val="21"/>
          <w:szCs w:val="21"/>
        </w:rPr>
        <w:t>1）项目保养内容：按国家、省、市、行业等相关要求执行；</w:t>
      </w:r>
    </w:p>
    <w:p w14:paraId="2A31ACB9">
      <w:pPr>
        <w:spacing w:line="288" w:lineRule="auto"/>
        <w:ind w:firstLine="420" w:firstLineChars="200"/>
        <w:rPr>
          <w:rFonts w:ascii="宋体" w:hAnsi="宋体" w:cs="宋体"/>
          <w:sz w:val="21"/>
          <w:szCs w:val="21"/>
        </w:rPr>
      </w:pPr>
      <w:r>
        <w:rPr>
          <w:rFonts w:hint="eastAsia" w:ascii="宋体" w:hAnsi="宋体" w:cs="宋体"/>
          <w:color w:val="000000"/>
          <w:sz w:val="21"/>
          <w:szCs w:val="21"/>
        </w:rPr>
        <w:t>2）主要技术规</w:t>
      </w:r>
      <w:r>
        <w:rPr>
          <w:rFonts w:hint="eastAsia" w:ascii="宋体" w:hAnsi="宋体" w:cs="宋体"/>
          <w:sz w:val="21"/>
          <w:szCs w:val="21"/>
        </w:rPr>
        <w:t>程：按国家、省、市、行业等相关技术要求执行；</w:t>
      </w:r>
    </w:p>
    <w:p w14:paraId="4EBC083A">
      <w:pPr>
        <w:spacing w:line="288" w:lineRule="auto"/>
        <w:ind w:firstLine="420" w:firstLineChars="200"/>
        <w:rPr>
          <w:rFonts w:ascii="宋体" w:hAnsi="宋体" w:cs="宋体"/>
          <w:sz w:val="21"/>
          <w:szCs w:val="21"/>
        </w:rPr>
      </w:pPr>
      <w:r>
        <w:rPr>
          <w:rFonts w:hint="eastAsia" w:ascii="宋体" w:hAnsi="宋体" w:cs="宋体"/>
          <w:sz w:val="21"/>
          <w:szCs w:val="21"/>
        </w:rPr>
        <w:t>3）服务要求：按国家、省、市、行业等相关规范提供服务。</w:t>
      </w:r>
    </w:p>
    <w:p w14:paraId="1E947CCD">
      <w:pPr>
        <w:spacing w:line="288" w:lineRule="auto"/>
        <w:ind w:firstLine="420" w:firstLineChars="200"/>
        <w:rPr>
          <w:rFonts w:ascii="宋体" w:hAnsi="宋体" w:cs="宋体"/>
          <w:color w:val="000000"/>
          <w:sz w:val="21"/>
          <w:szCs w:val="21"/>
        </w:rPr>
      </w:pPr>
      <w:r>
        <w:rPr>
          <w:rFonts w:hint="eastAsia" w:ascii="宋体" w:hAnsi="宋体" w:cs="宋体"/>
          <w:sz w:val="21"/>
          <w:szCs w:val="21"/>
        </w:rPr>
        <w:t>4）服务时间：电梯半月、季、半年、年度等的维修保</w:t>
      </w:r>
      <w:r>
        <w:rPr>
          <w:rFonts w:hint="eastAsia" w:ascii="宋体" w:hAnsi="宋体" w:cs="宋体"/>
          <w:color w:val="000000"/>
          <w:sz w:val="21"/>
          <w:szCs w:val="21"/>
        </w:rPr>
        <w:t>养时间按正常工作时间。</w:t>
      </w:r>
    </w:p>
    <w:p w14:paraId="4184953F">
      <w:pPr>
        <w:spacing w:line="288" w:lineRule="auto"/>
        <w:ind w:firstLine="422" w:firstLineChars="200"/>
        <w:rPr>
          <w:rFonts w:ascii="宋体" w:hAnsi="宋体" w:cs="宋体"/>
          <w:b/>
          <w:color w:val="000000"/>
          <w:kern w:val="0"/>
          <w:sz w:val="21"/>
          <w:szCs w:val="21"/>
        </w:rPr>
      </w:pPr>
      <w:r>
        <w:rPr>
          <w:rFonts w:hint="eastAsia" w:ascii="宋体" w:hAnsi="宋体" w:cs="宋体"/>
          <w:b/>
          <w:color w:val="000000"/>
          <w:kern w:val="0"/>
          <w:sz w:val="21"/>
          <w:szCs w:val="21"/>
        </w:rPr>
        <w:t>3.商务要求</w:t>
      </w:r>
    </w:p>
    <w:p w14:paraId="165E6463">
      <w:pPr>
        <w:spacing w:line="288" w:lineRule="auto"/>
        <w:ind w:firstLine="420" w:firstLineChars="200"/>
        <w:rPr>
          <w:rFonts w:ascii="宋体" w:hAnsi="宋体" w:cs="宋体"/>
          <w:color w:val="000000"/>
          <w:sz w:val="21"/>
          <w:szCs w:val="21"/>
        </w:rPr>
      </w:pPr>
      <w:r>
        <w:rPr>
          <w:rFonts w:hint="eastAsia" w:ascii="宋体" w:hAnsi="宋体" w:cs="宋体"/>
          <w:color w:val="000000"/>
          <w:sz w:val="21"/>
          <w:szCs w:val="21"/>
        </w:rPr>
        <w:t>1）投标人所提供的服务应能够至少达到以上要求，同时在投标文件中提供详细的电梯维保方案。</w:t>
      </w:r>
    </w:p>
    <w:p w14:paraId="3E3DDCEB">
      <w:pPr>
        <w:widowControl/>
        <w:spacing w:line="288" w:lineRule="auto"/>
        <w:ind w:firstLine="420" w:firstLineChars="200"/>
        <w:jc w:val="left"/>
        <w:rPr>
          <w:rFonts w:ascii="宋体" w:hAnsi="宋体" w:cs="宋体"/>
          <w:color w:val="000000"/>
          <w:kern w:val="0"/>
          <w:sz w:val="21"/>
          <w:szCs w:val="21"/>
        </w:rPr>
      </w:pPr>
      <w:r>
        <w:rPr>
          <w:rFonts w:hint="eastAsia" w:ascii="宋体" w:hAnsi="宋体" w:cs="宋体"/>
          <w:color w:val="000000"/>
          <w:sz w:val="21"/>
          <w:szCs w:val="21"/>
        </w:rPr>
        <w:t>2）本项目</w:t>
      </w:r>
      <w:r>
        <w:rPr>
          <w:rFonts w:hint="eastAsia" w:ascii="宋体" w:hAnsi="宋体" w:cs="宋体"/>
          <w:color w:val="000000"/>
          <w:kern w:val="0"/>
          <w:sz w:val="21"/>
          <w:szCs w:val="21"/>
        </w:rPr>
        <w:t>投标报价</w:t>
      </w:r>
      <w:r>
        <w:rPr>
          <w:rFonts w:hint="eastAsia" w:ascii="宋体" w:hAnsi="宋体" w:cs="宋体"/>
          <w:color w:val="000000"/>
          <w:sz w:val="21"/>
          <w:szCs w:val="21"/>
        </w:rPr>
        <w:t>为12个月的维保费用</w:t>
      </w:r>
      <w:r>
        <w:rPr>
          <w:rFonts w:hint="eastAsia" w:ascii="宋体" w:hAnsi="宋体" w:cs="宋体"/>
          <w:color w:val="000000"/>
          <w:kern w:val="0"/>
          <w:sz w:val="21"/>
          <w:szCs w:val="21"/>
        </w:rPr>
        <w:t>，包括</w:t>
      </w:r>
      <w:r>
        <w:rPr>
          <w:rFonts w:hint="eastAsia" w:ascii="宋体" w:hAnsi="宋体" w:cs="宋体"/>
          <w:bCs/>
          <w:color w:val="000000"/>
          <w:sz w:val="21"/>
          <w:szCs w:val="21"/>
        </w:rPr>
        <w:t>电梯</w:t>
      </w:r>
      <w:r>
        <w:rPr>
          <w:rFonts w:hint="eastAsia" w:ascii="宋体" w:hAnsi="宋体" w:cs="宋体"/>
          <w:color w:val="000000"/>
          <w:sz w:val="21"/>
          <w:szCs w:val="21"/>
        </w:rPr>
        <w:t>日常</w:t>
      </w:r>
      <w:r>
        <w:rPr>
          <w:rFonts w:hint="eastAsia" w:ascii="宋体" w:hAnsi="宋体" w:cs="宋体"/>
          <w:bCs/>
          <w:color w:val="000000"/>
          <w:sz w:val="21"/>
          <w:szCs w:val="21"/>
        </w:rPr>
        <w:t>维</w:t>
      </w:r>
      <w:r>
        <w:rPr>
          <w:rFonts w:hint="eastAsia" w:ascii="宋体" w:hAnsi="宋体" w:cs="宋体"/>
          <w:color w:val="000000"/>
          <w:sz w:val="21"/>
          <w:szCs w:val="21"/>
        </w:rPr>
        <w:t>护保养费，单价200元以下的材料费、一年一次检验检测费、人工费用（包括24小时驻点人员以及正常作业所需的一切人员工资、奖金、超时和法定节假日加班费、夜餐费、工伤保险费、危险作业意外伤害保险费、人身意外险、高温费、食宿费、差旅费、交通费、通讯费、社会保险、公积金等费用和补贴）、服装费用、运输费、安全保障费用、教育培训费用、企业管理费、规费、税金、</w:t>
      </w:r>
      <w:r>
        <w:rPr>
          <w:rFonts w:hint="eastAsia" w:ascii="宋体" w:hAnsi="宋体" w:cs="宋体"/>
          <w:color w:val="000000"/>
          <w:kern w:val="0"/>
          <w:sz w:val="21"/>
          <w:szCs w:val="21"/>
        </w:rPr>
        <w:t>利润等完成本项目所需的一切费用并承担风险责任。</w:t>
      </w:r>
    </w:p>
    <w:p w14:paraId="6650EAA0">
      <w:pPr>
        <w:widowControl/>
        <w:spacing w:line="288" w:lineRule="auto"/>
        <w:ind w:firstLine="420" w:firstLineChars="200"/>
        <w:jc w:val="left"/>
        <w:rPr>
          <w:rFonts w:ascii="宋体" w:hAnsi="宋体" w:cs="宋体"/>
          <w:color w:val="000000"/>
          <w:kern w:val="0"/>
          <w:sz w:val="21"/>
          <w:szCs w:val="21"/>
        </w:rPr>
      </w:pPr>
      <w:r>
        <w:rPr>
          <w:rFonts w:hint="eastAsia" w:ascii="宋体" w:hAnsi="宋体" w:cs="宋体"/>
          <w:color w:val="000000"/>
          <w:kern w:val="0"/>
          <w:sz w:val="21"/>
          <w:szCs w:val="21"/>
        </w:rPr>
        <w:t>3）</w:t>
      </w:r>
      <w:r>
        <w:rPr>
          <w:rFonts w:hint="eastAsia" w:ascii="宋体" w:hAnsi="宋体" w:cs="宋体"/>
          <w:color w:val="000000"/>
          <w:sz w:val="21"/>
          <w:szCs w:val="21"/>
        </w:rPr>
        <w:t>投标人应遵守安全生产的有关管理规定，严格按照安全标准组织施工，采取必要的安全防护措施，消除隐患。由于投标人管理或安全措施不力造成周边环境破坏或事故的责任和因此发生的费用，由投标人承担。</w:t>
      </w:r>
      <w:bookmarkStart w:id="38" w:name="_Toc389674677"/>
    </w:p>
    <w:bookmarkEnd w:id="38"/>
    <w:p w14:paraId="4945F25D">
      <w:pPr>
        <w:spacing w:line="288" w:lineRule="auto"/>
        <w:ind w:firstLine="422" w:firstLineChars="200"/>
        <w:rPr>
          <w:rFonts w:ascii="宋体" w:hAnsi="宋体" w:cs="宋体"/>
          <w:b/>
          <w:color w:val="000000"/>
          <w:sz w:val="21"/>
          <w:szCs w:val="21"/>
        </w:rPr>
      </w:pPr>
      <w:r>
        <w:rPr>
          <w:rFonts w:hint="eastAsia" w:ascii="宋体" w:hAnsi="宋体" w:cs="宋体"/>
          <w:b/>
          <w:color w:val="000000"/>
          <w:kern w:val="0"/>
          <w:sz w:val="21"/>
          <w:szCs w:val="21"/>
        </w:rPr>
        <w:t>4.</w:t>
      </w:r>
      <w:r>
        <w:rPr>
          <w:rFonts w:hint="eastAsia" w:ascii="宋体" w:hAnsi="宋体" w:cs="宋体"/>
          <w:b/>
          <w:color w:val="000000"/>
          <w:sz w:val="21"/>
          <w:szCs w:val="21"/>
        </w:rPr>
        <w:t>服务期限</w:t>
      </w:r>
    </w:p>
    <w:p w14:paraId="1B6FA564">
      <w:pPr>
        <w:widowControl/>
        <w:spacing w:line="288" w:lineRule="auto"/>
        <w:ind w:firstLine="420" w:firstLineChars="200"/>
        <w:jc w:val="left"/>
        <w:rPr>
          <w:rFonts w:ascii="宋体" w:hAnsi="宋体" w:cs="宋体"/>
          <w:kern w:val="0"/>
          <w:sz w:val="21"/>
          <w:szCs w:val="21"/>
        </w:rPr>
      </w:pPr>
      <w:r>
        <w:rPr>
          <w:rFonts w:hint="eastAsia" w:ascii="宋体" w:hAnsi="宋体" w:cs="宋体"/>
          <w:kern w:val="0"/>
          <w:sz w:val="21"/>
          <w:szCs w:val="21"/>
        </w:rPr>
        <w:t>1）维保（维修）服务期限一年，维保服务时间2025年1月1日至2025年12月31日。</w:t>
      </w:r>
    </w:p>
    <w:p w14:paraId="2528AB5F">
      <w:pPr>
        <w:widowControl/>
        <w:spacing w:line="288" w:lineRule="auto"/>
        <w:ind w:firstLine="420" w:firstLineChars="200"/>
        <w:jc w:val="left"/>
        <w:rPr>
          <w:rFonts w:ascii="宋体" w:hAnsi="宋体" w:cs="宋体"/>
          <w:kern w:val="0"/>
          <w:sz w:val="21"/>
          <w:szCs w:val="21"/>
        </w:rPr>
      </w:pPr>
      <w:r>
        <w:rPr>
          <w:rFonts w:hint="eastAsia" w:ascii="宋体" w:hAnsi="宋体" w:cs="宋体"/>
          <w:kern w:val="0"/>
          <w:sz w:val="21"/>
          <w:szCs w:val="21"/>
        </w:rPr>
        <w:t>2）本次维保招标服务期限采用“一招三年，每年一签”模式,经采购人考核合格并经采购人书面同意后续签下年度合同，最多续签2次。</w:t>
      </w:r>
    </w:p>
    <w:p w14:paraId="3DED3733">
      <w:pPr>
        <w:spacing w:line="288" w:lineRule="auto"/>
        <w:ind w:firstLine="422" w:firstLineChars="200"/>
        <w:rPr>
          <w:rFonts w:ascii="宋体" w:hAnsi="宋体" w:cs="宋体"/>
          <w:b/>
          <w:color w:val="000000"/>
          <w:sz w:val="21"/>
          <w:szCs w:val="21"/>
        </w:rPr>
      </w:pPr>
      <w:r>
        <w:rPr>
          <w:rFonts w:hint="eastAsia" w:ascii="宋体" w:hAnsi="宋体" w:cs="宋体"/>
          <w:b/>
          <w:color w:val="000000"/>
          <w:sz w:val="21"/>
          <w:szCs w:val="21"/>
        </w:rPr>
        <w:t>5.其他服务要求</w:t>
      </w:r>
    </w:p>
    <w:p w14:paraId="506B7C37">
      <w:pPr>
        <w:spacing w:line="288" w:lineRule="auto"/>
        <w:ind w:firstLine="420" w:firstLineChars="200"/>
        <w:rPr>
          <w:rFonts w:ascii="宋体" w:hAnsi="宋体" w:cs="宋体"/>
          <w:bCs/>
          <w:color w:val="000000"/>
          <w:sz w:val="21"/>
          <w:szCs w:val="21"/>
        </w:rPr>
      </w:pPr>
      <w:r>
        <w:rPr>
          <w:rFonts w:hint="eastAsia" w:ascii="宋体" w:hAnsi="宋体" w:cs="宋体"/>
          <w:bCs/>
          <w:color w:val="000000"/>
          <w:sz w:val="21"/>
          <w:szCs w:val="21"/>
        </w:rPr>
        <w:t>1）维保服务人员遵守学校规章制度，接受电梯管理方的培训，服从电梯管理方的安排。</w:t>
      </w:r>
    </w:p>
    <w:p w14:paraId="468917E8">
      <w:pPr>
        <w:spacing w:line="288" w:lineRule="auto"/>
        <w:ind w:firstLine="420" w:firstLineChars="200"/>
        <w:rPr>
          <w:rFonts w:ascii="宋体" w:hAnsi="宋体" w:cs="宋体"/>
          <w:bCs/>
          <w:color w:val="000000"/>
          <w:sz w:val="21"/>
          <w:szCs w:val="21"/>
        </w:rPr>
      </w:pPr>
      <w:r>
        <w:rPr>
          <w:rFonts w:hint="eastAsia" w:ascii="宋体" w:hAnsi="宋体" w:cs="宋体"/>
          <w:bCs/>
          <w:color w:val="000000"/>
          <w:sz w:val="21"/>
          <w:szCs w:val="21"/>
        </w:rPr>
        <w:t>2）中标人接到故障报修电话后，30分钟内到达现场，一般故障三小时内处理完毕，停机故障四十八小时内处理完毕，特殊部件由投标人与招标人协商解决。若约定时间内不能修复，则采购人有权选择其他维保单位进行修复，费用在中标人合同款中扣除，中标人应无条件接受。</w:t>
      </w:r>
    </w:p>
    <w:p w14:paraId="1466F587">
      <w:pPr>
        <w:spacing w:line="288" w:lineRule="auto"/>
        <w:ind w:firstLine="420" w:firstLineChars="200"/>
        <w:rPr>
          <w:rFonts w:ascii="宋体" w:hAnsi="宋体" w:cs="宋体"/>
          <w:bCs/>
          <w:color w:val="000000"/>
          <w:sz w:val="21"/>
          <w:szCs w:val="21"/>
        </w:rPr>
      </w:pPr>
      <w:r>
        <w:rPr>
          <w:rFonts w:hint="eastAsia" w:ascii="宋体" w:hAnsi="宋体" w:cs="宋体"/>
          <w:bCs/>
          <w:color w:val="000000"/>
          <w:sz w:val="21"/>
          <w:szCs w:val="21"/>
        </w:rPr>
        <w:t>3)中标人确保电梯的定期检验检测通过，如因中标人原因，不能一次性通过定期检验检测的，中标人必须立刻进行整改、并改约再次检验检测，直到通过，产生费用全部由中标人负责，如二次检验检测仍不能通过的，产生的费用和一切后果由中标人负责。如因国家新增检验项目引起的整改，配件费人工费和报备技监等部门的费用由采购人负责，中标人负责施工。</w:t>
      </w:r>
    </w:p>
    <w:p w14:paraId="4CE5F224">
      <w:pPr>
        <w:spacing w:line="288" w:lineRule="auto"/>
        <w:ind w:firstLine="422" w:firstLineChars="200"/>
        <w:rPr>
          <w:rFonts w:ascii="宋体" w:hAnsi="宋体" w:cs="宋体"/>
          <w:b/>
          <w:bCs/>
          <w:color w:val="000000"/>
          <w:sz w:val="21"/>
          <w:szCs w:val="21"/>
        </w:rPr>
      </w:pPr>
      <w:r>
        <w:rPr>
          <w:rFonts w:hint="eastAsia" w:ascii="宋体" w:hAnsi="宋体" w:cs="宋体"/>
          <w:b/>
          <w:bCs/>
          <w:color w:val="000000"/>
          <w:sz w:val="21"/>
          <w:szCs w:val="21"/>
        </w:rPr>
        <w:t>6.维保服务费付款方式：</w:t>
      </w:r>
    </w:p>
    <w:p w14:paraId="2C872E77">
      <w:pPr>
        <w:spacing w:line="288" w:lineRule="auto"/>
        <w:ind w:firstLine="420" w:firstLineChars="200"/>
        <w:rPr>
          <w:rFonts w:ascii="宋体" w:hAnsi="宋体" w:cs="宋体"/>
          <w:bCs/>
          <w:color w:val="000000"/>
          <w:sz w:val="21"/>
          <w:szCs w:val="21"/>
        </w:rPr>
      </w:pPr>
      <w:r>
        <w:rPr>
          <w:rFonts w:hint="eastAsia" w:ascii="宋体" w:hAnsi="宋体" w:cs="宋体"/>
          <w:bCs/>
          <w:color w:val="000000"/>
          <w:sz w:val="21"/>
          <w:szCs w:val="21"/>
        </w:rPr>
        <w:t>1）中标人维保服务费用，实行先服务后考核支付的方式。</w:t>
      </w:r>
      <w:r>
        <w:rPr>
          <w:rFonts w:hint="eastAsia" w:ascii="宋体" w:hAnsi="宋体" w:cs="宋体"/>
          <w:bCs/>
          <w:sz w:val="21"/>
          <w:szCs w:val="21"/>
        </w:rPr>
        <w:t>每次付款前，中标人开具符合采购人要求的财务发票。</w:t>
      </w:r>
    </w:p>
    <w:p w14:paraId="227F8A22">
      <w:pPr>
        <w:spacing w:line="288" w:lineRule="auto"/>
        <w:ind w:firstLine="420" w:firstLineChars="200"/>
        <w:rPr>
          <w:rFonts w:hint="default" w:eastAsia="宋体"/>
          <w:lang w:val="en-US" w:eastAsia="zh-CN"/>
        </w:rPr>
      </w:pPr>
      <w:r>
        <w:rPr>
          <w:rFonts w:hint="eastAsia" w:ascii="宋体" w:hAnsi="宋体" w:cs="宋体"/>
          <w:bCs/>
          <w:color w:val="000000"/>
          <w:sz w:val="21"/>
          <w:szCs w:val="21"/>
        </w:rPr>
        <w:t>2）</w:t>
      </w:r>
      <w:r>
        <w:rPr>
          <w:rFonts w:hint="eastAsia" w:ascii="宋体" w:hAnsi="宋体" w:cs="宋体"/>
          <w:spacing w:val="-6"/>
          <w:sz w:val="21"/>
          <w:szCs w:val="21"/>
        </w:rPr>
        <w:t>中标人服务满</w:t>
      </w:r>
      <w:r>
        <w:rPr>
          <w:rFonts w:ascii="宋体" w:hAnsi="宋体" w:cs="宋体"/>
          <w:spacing w:val="-6"/>
          <w:sz w:val="21"/>
          <w:szCs w:val="21"/>
        </w:rPr>
        <w:t>6</w:t>
      </w:r>
      <w:r>
        <w:rPr>
          <w:rFonts w:hint="eastAsia" w:ascii="宋体" w:hAnsi="宋体" w:cs="宋体"/>
          <w:spacing w:val="-6"/>
          <w:sz w:val="21"/>
          <w:szCs w:val="21"/>
        </w:rPr>
        <w:t>个月，经采购人考核后支付</w:t>
      </w:r>
      <w:r>
        <w:rPr>
          <w:rFonts w:hint="eastAsia" w:ascii="宋体" w:hAnsi="宋体" w:cs="宋体"/>
          <w:spacing w:val="-6"/>
          <w:sz w:val="21"/>
          <w:szCs w:val="21"/>
          <w:lang w:val="en-US" w:eastAsia="zh-CN"/>
        </w:rPr>
        <w:t>合同价的50%</w:t>
      </w:r>
      <w:r>
        <w:rPr>
          <w:rFonts w:hint="eastAsia" w:ascii="宋体" w:hAnsi="宋体" w:cs="宋体"/>
          <w:spacing w:val="-6"/>
          <w:sz w:val="21"/>
          <w:szCs w:val="21"/>
          <w:lang w:eastAsia="zh-CN"/>
        </w:rPr>
        <w:t>；</w:t>
      </w:r>
      <w:r>
        <w:rPr>
          <w:rFonts w:hint="eastAsia" w:ascii="宋体" w:hAnsi="宋体" w:cs="宋体"/>
          <w:spacing w:val="-6"/>
          <w:sz w:val="21"/>
          <w:szCs w:val="21"/>
        </w:rPr>
        <w:t>服务满</w:t>
      </w:r>
      <w:r>
        <w:rPr>
          <w:rFonts w:hint="eastAsia" w:ascii="宋体" w:hAnsi="宋体" w:cs="宋体"/>
          <w:spacing w:val="-6"/>
          <w:sz w:val="21"/>
          <w:szCs w:val="21"/>
          <w:lang w:val="en-US" w:eastAsia="zh-CN"/>
        </w:rPr>
        <w:t>12</w:t>
      </w:r>
      <w:r>
        <w:rPr>
          <w:rFonts w:hint="eastAsia" w:ascii="宋体" w:hAnsi="宋体" w:cs="宋体"/>
          <w:spacing w:val="-6"/>
          <w:sz w:val="21"/>
          <w:szCs w:val="21"/>
        </w:rPr>
        <w:t>个月，经采购人考核后支付</w:t>
      </w:r>
      <w:r>
        <w:rPr>
          <w:rFonts w:hint="eastAsia" w:ascii="宋体" w:hAnsi="宋体" w:cs="宋体"/>
          <w:spacing w:val="-6"/>
          <w:sz w:val="21"/>
          <w:szCs w:val="21"/>
          <w:lang w:val="en-US" w:eastAsia="zh-CN"/>
        </w:rPr>
        <w:t>至合同价的100%。</w:t>
      </w:r>
      <w:r>
        <w:rPr>
          <w:rFonts w:hint="eastAsia" w:ascii="宋体" w:hAnsi="宋体" w:cs="宋体"/>
          <w:bCs/>
          <w:sz w:val="21"/>
          <w:szCs w:val="21"/>
          <w:lang w:val="en-US" w:eastAsia="zh-CN"/>
        </w:rPr>
        <w:t>有扣款情况的根据考核情况在</w:t>
      </w:r>
      <w:r>
        <w:rPr>
          <w:rFonts w:hint="eastAsia" w:ascii="宋体" w:hAnsi="宋体" w:cs="宋体"/>
          <w:spacing w:val="-6"/>
          <w:sz w:val="21"/>
          <w:szCs w:val="21"/>
        </w:rPr>
        <w:t>服务满</w:t>
      </w:r>
      <w:r>
        <w:rPr>
          <w:rFonts w:hint="eastAsia" w:ascii="宋体" w:hAnsi="宋体" w:cs="宋体"/>
          <w:spacing w:val="-6"/>
          <w:sz w:val="21"/>
          <w:szCs w:val="21"/>
          <w:lang w:val="en-US" w:eastAsia="zh-CN"/>
        </w:rPr>
        <w:t>12</w:t>
      </w:r>
      <w:r>
        <w:rPr>
          <w:rFonts w:hint="eastAsia" w:ascii="宋体" w:hAnsi="宋体" w:cs="宋体"/>
          <w:spacing w:val="-6"/>
          <w:sz w:val="21"/>
          <w:szCs w:val="21"/>
        </w:rPr>
        <w:t>个月</w:t>
      </w:r>
      <w:r>
        <w:rPr>
          <w:rFonts w:hint="eastAsia" w:ascii="宋体" w:hAnsi="宋体" w:cs="宋体"/>
          <w:spacing w:val="-6"/>
          <w:sz w:val="21"/>
          <w:szCs w:val="21"/>
          <w:lang w:val="en-US" w:eastAsia="zh-CN"/>
        </w:rPr>
        <w:t>结算</w:t>
      </w:r>
      <w:r>
        <w:rPr>
          <w:rFonts w:hint="eastAsia" w:ascii="宋体" w:hAnsi="宋体" w:cs="宋体"/>
          <w:bCs/>
          <w:sz w:val="21"/>
          <w:szCs w:val="21"/>
          <w:lang w:val="en-US" w:eastAsia="zh-CN"/>
        </w:rPr>
        <w:t>时进行扣除。</w:t>
      </w:r>
    </w:p>
    <w:p w14:paraId="13D8C84C">
      <w:pPr>
        <w:spacing w:line="288" w:lineRule="auto"/>
        <w:ind w:firstLine="422" w:firstLineChars="200"/>
        <w:rPr>
          <w:rFonts w:ascii="宋体" w:hAnsi="宋体" w:cs="宋体"/>
          <w:b/>
          <w:bCs/>
          <w:color w:val="000000"/>
          <w:sz w:val="21"/>
          <w:szCs w:val="21"/>
        </w:rPr>
      </w:pPr>
      <w:r>
        <w:rPr>
          <w:rFonts w:hint="eastAsia" w:ascii="宋体" w:hAnsi="宋体" w:cs="宋体"/>
          <w:b/>
          <w:bCs/>
          <w:color w:val="000000"/>
          <w:sz w:val="21"/>
          <w:szCs w:val="21"/>
        </w:rPr>
        <w:t>7.考核要求：</w:t>
      </w:r>
    </w:p>
    <w:p w14:paraId="7E88CF31">
      <w:pPr>
        <w:spacing w:line="288" w:lineRule="auto"/>
        <w:ind w:firstLine="420" w:firstLineChars="200"/>
        <w:rPr>
          <w:rFonts w:ascii="宋体" w:hAnsi="宋体" w:cs="宋体"/>
          <w:sz w:val="21"/>
          <w:szCs w:val="21"/>
        </w:rPr>
      </w:pPr>
      <w:r>
        <w:rPr>
          <w:rFonts w:hint="eastAsia" w:ascii="宋体" w:hAnsi="宋体" w:cs="宋体"/>
          <w:sz w:val="21"/>
          <w:szCs w:val="21"/>
        </w:rPr>
        <w:t>1）采购人在每次支付电梯维保费前需对中标人进行电梯维保质量考核，依据考核结果进行本次维保服务费用的结算。</w:t>
      </w:r>
    </w:p>
    <w:p w14:paraId="41E5CCB7">
      <w:pPr>
        <w:spacing w:line="288" w:lineRule="auto"/>
        <w:ind w:firstLine="420" w:firstLineChars="200"/>
        <w:rPr>
          <w:rFonts w:ascii="宋体" w:hAnsi="宋体" w:cs="宋体"/>
          <w:sz w:val="21"/>
          <w:szCs w:val="21"/>
        </w:rPr>
        <w:sectPr>
          <w:footerReference r:id="rId6" w:type="default"/>
          <w:pgSz w:w="11906" w:h="16838"/>
          <w:pgMar w:top="1440" w:right="1247" w:bottom="1440" w:left="1247" w:header="851" w:footer="992" w:gutter="0"/>
          <w:pgNumType w:start="1"/>
          <w:cols w:space="425" w:num="1"/>
          <w:rtlGutter w:val="1"/>
          <w:docGrid w:type="lines" w:linePitch="312" w:charSpace="0"/>
        </w:sectPr>
      </w:pPr>
      <w:r>
        <w:rPr>
          <w:rFonts w:hint="eastAsia" w:ascii="宋体" w:hAnsi="宋体" w:cs="宋体"/>
          <w:sz w:val="21"/>
          <w:szCs w:val="21"/>
        </w:rPr>
        <w:t>2）考核办法如下</w:t>
      </w:r>
    </w:p>
    <w:p w14:paraId="40D2C1B7">
      <w:pPr>
        <w:widowControl/>
        <w:shd w:val="clear" w:color="auto" w:fill="FFFFFF"/>
        <w:spacing w:line="288" w:lineRule="auto"/>
        <w:jc w:val="center"/>
        <w:rPr>
          <w:rFonts w:ascii="宋体" w:cs="宋体"/>
          <w:b/>
          <w:bCs/>
          <w:kern w:val="0"/>
          <w:sz w:val="21"/>
          <w:szCs w:val="21"/>
          <w:shd w:val="clear" w:color="auto" w:fill="FFFFFF"/>
        </w:rPr>
      </w:pPr>
      <w:r>
        <w:rPr>
          <w:rFonts w:hint="eastAsia" w:ascii="宋体" w:hAnsi="宋体" w:cs="宋体"/>
          <w:b/>
          <w:bCs/>
          <w:kern w:val="0"/>
          <w:sz w:val="21"/>
          <w:szCs w:val="21"/>
          <w:shd w:val="clear" w:color="auto" w:fill="FFFFFF"/>
        </w:rPr>
        <w:t>电梯维保质量考核表</w:t>
      </w:r>
    </w:p>
    <w:p w14:paraId="705E627E">
      <w:pPr>
        <w:widowControl/>
        <w:shd w:val="clear" w:color="auto" w:fill="FFFFFF"/>
        <w:adjustRightInd w:val="0"/>
        <w:snapToGrid w:val="0"/>
        <w:spacing w:line="288" w:lineRule="auto"/>
        <w:jc w:val="center"/>
        <w:rPr>
          <w:rFonts w:ascii="宋体" w:cs="宋体"/>
          <w:kern w:val="0"/>
          <w:sz w:val="21"/>
          <w:szCs w:val="21"/>
          <w:shd w:val="clear" w:color="auto" w:fill="FFFFFF"/>
        </w:rPr>
      </w:pPr>
      <w:r>
        <w:rPr>
          <w:rFonts w:hint="eastAsia" w:ascii="宋体" w:hAnsi="宋体" w:cs="宋体"/>
          <w:kern w:val="0"/>
          <w:sz w:val="21"/>
          <w:szCs w:val="21"/>
          <w:shd w:val="clear" w:color="auto" w:fill="FFFFFF"/>
        </w:rPr>
        <w:t>考核细则（</w:t>
      </w:r>
      <w:r>
        <w:rPr>
          <w:rFonts w:ascii="宋体" w:hAnsi="宋体" w:cs="宋体"/>
          <w:kern w:val="0"/>
          <w:sz w:val="21"/>
          <w:szCs w:val="21"/>
          <w:shd w:val="clear" w:color="auto" w:fill="FFFFFF"/>
        </w:rPr>
        <w:t>100</w:t>
      </w:r>
      <w:r>
        <w:rPr>
          <w:rFonts w:hint="eastAsia" w:ascii="宋体" w:hAnsi="宋体" w:cs="宋体"/>
          <w:kern w:val="0"/>
          <w:sz w:val="21"/>
          <w:szCs w:val="21"/>
          <w:shd w:val="clear" w:color="auto" w:fill="FFFFFF"/>
        </w:rPr>
        <w:t>分）</w:t>
      </w:r>
    </w:p>
    <w:p w14:paraId="6FF573E2">
      <w:pPr>
        <w:widowControl/>
        <w:shd w:val="clear" w:color="auto" w:fill="FFFFFF"/>
        <w:adjustRightInd w:val="0"/>
        <w:snapToGrid w:val="0"/>
        <w:spacing w:line="288" w:lineRule="auto"/>
        <w:jc w:val="left"/>
        <w:rPr>
          <w:rFonts w:ascii="宋体" w:cs="宋体"/>
          <w:kern w:val="0"/>
          <w:sz w:val="21"/>
          <w:szCs w:val="21"/>
          <w:shd w:val="clear" w:color="auto" w:fill="FFFFFF"/>
        </w:rPr>
      </w:pPr>
      <w:r>
        <w:rPr>
          <w:rFonts w:hint="eastAsia" w:ascii="宋体" w:hAnsi="宋体" w:cs="宋体"/>
          <w:kern w:val="0"/>
          <w:sz w:val="21"/>
          <w:szCs w:val="21"/>
          <w:shd w:val="clear" w:color="auto" w:fill="FFFFFF"/>
        </w:rPr>
        <w:t>电梯维保单位名称：</w:t>
      </w:r>
      <w:r>
        <w:rPr>
          <w:rFonts w:ascii="宋体" w:cs="宋体"/>
          <w:kern w:val="0"/>
          <w:sz w:val="21"/>
          <w:szCs w:val="21"/>
          <w:u w:val="single"/>
          <w:shd w:val="clear" w:color="auto" w:fill="FFFFFF"/>
        </w:rPr>
        <w:t>    </w:t>
      </w:r>
      <w:r>
        <w:rPr>
          <w:rFonts w:ascii="宋体" w:hAnsi="宋体" w:cs="宋体"/>
          <w:kern w:val="0"/>
          <w:sz w:val="21"/>
          <w:szCs w:val="21"/>
          <w:u w:val="single"/>
          <w:shd w:val="clear" w:color="auto" w:fill="FFFFFF"/>
        </w:rPr>
        <w:t xml:space="preserve">              </w:t>
      </w:r>
      <w:r>
        <w:rPr>
          <w:rFonts w:ascii="宋体" w:hAnsi="宋体" w:cs="宋体"/>
          <w:kern w:val="0"/>
          <w:sz w:val="21"/>
          <w:szCs w:val="21"/>
          <w:shd w:val="clear" w:color="auto" w:fill="FFFFFF"/>
        </w:rPr>
        <w:t xml:space="preserve">  </w:t>
      </w:r>
      <w:r>
        <w:rPr>
          <w:rFonts w:hint="eastAsia" w:ascii="宋体" w:hAnsi="宋体" w:cs="宋体"/>
          <w:kern w:val="0"/>
          <w:sz w:val="21"/>
          <w:szCs w:val="21"/>
          <w:shd w:val="clear" w:color="auto" w:fill="FFFFFF"/>
        </w:rPr>
        <w:t>考核时间段：</w:t>
      </w:r>
      <w:r>
        <w:rPr>
          <w:rFonts w:ascii="宋体" w:hAnsi="宋体" w:cs="宋体"/>
          <w:kern w:val="0"/>
          <w:sz w:val="21"/>
          <w:szCs w:val="21"/>
          <w:shd w:val="clear" w:color="auto" w:fill="FFFFFF"/>
        </w:rPr>
        <w:t>20</w:t>
      </w:r>
      <w:r>
        <w:rPr>
          <w:rFonts w:ascii="宋体" w:hAnsi="宋体" w:cs="宋体"/>
          <w:kern w:val="0"/>
          <w:sz w:val="21"/>
          <w:szCs w:val="21"/>
          <w:u w:val="single"/>
          <w:shd w:val="clear" w:color="auto" w:fill="FFFFFF"/>
        </w:rPr>
        <w:t xml:space="preserve">   </w:t>
      </w:r>
      <w:r>
        <w:rPr>
          <w:rFonts w:hint="eastAsia" w:ascii="宋体" w:hAnsi="宋体" w:cs="宋体"/>
          <w:kern w:val="0"/>
          <w:sz w:val="21"/>
          <w:szCs w:val="21"/>
          <w:shd w:val="clear" w:color="auto" w:fill="FFFFFF"/>
        </w:rPr>
        <w:t>年</w:t>
      </w:r>
      <w:r>
        <w:rPr>
          <w:rFonts w:ascii="宋体" w:hAnsi="宋体" w:cs="宋体"/>
          <w:kern w:val="0"/>
          <w:sz w:val="21"/>
          <w:szCs w:val="21"/>
          <w:u w:val="single"/>
          <w:shd w:val="clear" w:color="auto" w:fill="FFFFFF"/>
        </w:rPr>
        <w:t xml:space="preserve">   </w:t>
      </w:r>
      <w:r>
        <w:rPr>
          <w:rFonts w:hint="eastAsia" w:ascii="宋体" w:hAnsi="宋体" w:cs="宋体"/>
          <w:kern w:val="0"/>
          <w:sz w:val="21"/>
          <w:szCs w:val="21"/>
          <w:shd w:val="clear" w:color="auto" w:fill="FFFFFF"/>
        </w:rPr>
        <w:t>月</w:t>
      </w:r>
      <w:r>
        <w:rPr>
          <w:rFonts w:ascii="宋体" w:hAnsi="宋体" w:cs="宋体"/>
          <w:kern w:val="0"/>
          <w:sz w:val="21"/>
          <w:szCs w:val="21"/>
          <w:u w:val="single"/>
          <w:shd w:val="clear" w:color="auto" w:fill="FFFFFF"/>
        </w:rPr>
        <w:t xml:space="preserve">   </w:t>
      </w:r>
      <w:r>
        <w:rPr>
          <w:rFonts w:hint="eastAsia" w:ascii="宋体" w:hAnsi="宋体" w:cs="宋体"/>
          <w:kern w:val="0"/>
          <w:sz w:val="21"/>
          <w:szCs w:val="21"/>
          <w:shd w:val="clear" w:color="auto" w:fill="FFFFFF"/>
        </w:rPr>
        <w:t>日</w:t>
      </w:r>
      <w:r>
        <w:rPr>
          <w:rFonts w:ascii="宋体" w:hAnsi="宋体" w:cs="宋体"/>
          <w:kern w:val="0"/>
          <w:sz w:val="21"/>
          <w:szCs w:val="21"/>
          <w:shd w:val="clear" w:color="auto" w:fill="FFFFFF"/>
        </w:rPr>
        <w:t xml:space="preserve"> </w:t>
      </w:r>
      <w:r>
        <w:rPr>
          <w:rFonts w:hint="eastAsia" w:ascii="宋体" w:hAnsi="宋体" w:cs="宋体"/>
          <w:kern w:val="0"/>
          <w:sz w:val="21"/>
          <w:szCs w:val="21"/>
          <w:shd w:val="clear" w:color="auto" w:fill="FFFFFF"/>
        </w:rPr>
        <w:t>至</w:t>
      </w:r>
      <w:r>
        <w:rPr>
          <w:rFonts w:ascii="宋体" w:hAnsi="宋体" w:cs="宋体"/>
          <w:kern w:val="0"/>
          <w:sz w:val="21"/>
          <w:szCs w:val="21"/>
          <w:shd w:val="clear" w:color="auto" w:fill="FFFFFF"/>
        </w:rPr>
        <w:t xml:space="preserve"> 20</w:t>
      </w:r>
      <w:r>
        <w:rPr>
          <w:rFonts w:ascii="宋体" w:hAnsi="宋体" w:cs="宋体"/>
          <w:kern w:val="0"/>
          <w:sz w:val="21"/>
          <w:szCs w:val="21"/>
          <w:u w:val="single"/>
          <w:shd w:val="clear" w:color="auto" w:fill="FFFFFF"/>
        </w:rPr>
        <w:t xml:space="preserve">   </w:t>
      </w:r>
      <w:r>
        <w:rPr>
          <w:rFonts w:hint="eastAsia" w:ascii="宋体" w:hAnsi="宋体" w:cs="宋体"/>
          <w:kern w:val="0"/>
          <w:sz w:val="21"/>
          <w:szCs w:val="21"/>
          <w:shd w:val="clear" w:color="auto" w:fill="FFFFFF"/>
        </w:rPr>
        <w:t>年</w:t>
      </w:r>
      <w:r>
        <w:rPr>
          <w:rFonts w:ascii="宋体" w:hAnsi="宋体" w:cs="宋体"/>
          <w:kern w:val="0"/>
          <w:sz w:val="21"/>
          <w:szCs w:val="21"/>
          <w:u w:val="single"/>
          <w:shd w:val="clear" w:color="auto" w:fill="FFFFFF"/>
        </w:rPr>
        <w:t xml:space="preserve">   </w:t>
      </w:r>
      <w:r>
        <w:rPr>
          <w:rFonts w:hint="eastAsia" w:ascii="宋体" w:hAnsi="宋体" w:cs="宋体"/>
          <w:kern w:val="0"/>
          <w:sz w:val="21"/>
          <w:szCs w:val="21"/>
          <w:shd w:val="clear" w:color="auto" w:fill="FFFFFF"/>
        </w:rPr>
        <w:t>月</w:t>
      </w:r>
      <w:r>
        <w:rPr>
          <w:rFonts w:ascii="宋体" w:hAnsi="宋体" w:cs="宋体"/>
          <w:kern w:val="0"/>
          <w:sz w:val="21"/>
          <w:szCs w:val="21"/>
          <w:u w:val="single"/>
          <w:shd w:val="clear" w:color="auto" w:fill="FFFFFF"/>
        </w:rPr>
        <w:t xml:space="preserve">   </w:t>
      </w:r>
      <w:r>
        <w:rPr>
          <w:rFonts w:hint="eastAsia" w:ascii="宋体" w:hAnsi="宋体" w:cs="宋体"/>
          <w:kern w:val="0"/>
          <w:sz w:val="21"/>
          <w:szCs w:val="21"/>
          <w:shd w:val="clear" w:color="auto" w:fill="FFFFFF"/>
        </w:rPr>
        <w:t>日</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gridCol w:w="844"/>
        <w:gridCol w:w="4377"/>
        <w:gridCol w:w="705"/>
        <w:gridCol w:w="1098"/>
      </w:tblGrid>
      <w:tr w14:paraId="12AF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6" w:type="pct"/>
            <w:vAlign w:val="center"/>
          </w:tcPr>
          <w:p w14:paraId="366B8589">
            <w:pPr>
              <w:spacing w:line="288" w:lineRule="auto"/>
              <w:ind w:firstLine="840" w:firstLineChars="400"/>
              <w:jc w:val="center"/>
              <w:rPr>
                <w:rFonts w:ascii="宋体" w:hAnsi="宋体" w:cs="宋体"/>
                <w:sz w:val="21"/>
                <w:szCs w:val="21"/>
              </w:rPr>
            </w:pPr>
            <w:r>
              <w:rPr>
                <w:rFonts w:hint="eastAsia" w:ascii="宋体" w:hAnsi="宋体" w:cs="宋体"/>
                <w:sz w:val="21"/>
                <w:szCs w:val="21"/>
              </w:rPr>
              <w:t>考核项目</w:t>
            </w:r>
          </w:p>
        </w:tc>
        <w:tc>
          <w:tcPr>
            <w:tcW w:w="290" w:type="pct"/>
            <w:vAlign w:val="center"/>
          </w:tcPr>
          <w:p w14:paraId="55EEA9EA">
            <w:pPr>
              <w:spacing w:line="288" w:lineRule="auto"/>
              <w:jc w:val="center"/>
              <w:rPr>
                <w:rFonts w:ascii="宋体" w:hAnsi="宋体" w:cs="宋体"/>
                <w:sz w:val="21"/>
                <w:szCs w:val="21"/>
              </w:rPr>
            </w:pPr>
            <w:r>
              <w:rPr>
                <w:rFonts w:hint="eastAsia" w:ascii="宋体" w:hAnsi="宋体" w:cs="宋体"/>
                <w:sz w:val="21"/>
                <w:szCs w:val="21"/>
              </w:rPr>
              <w:t>分值</w:t>
            </w:r>
          </w:p>
        </w:tc>
        <w:tc>
          <w:tcPr>
            <w:tcW w:w="1503" w:type="pct"/>
            <w:vAlign w:val="center"/>
          </w:tcPr>
          <w:p w14:paraId="3FF96B59">
            <w:pPr>
              <w:spacing w:line="288" w:lineRule="auto"/>
              <w:jc w:val="center"/>
              <w:rPr>
                <w:rFonts w:ascii="宋体" w:hAnsi="宋体" w:cs="宋体"/>
                <w:sz w:val="21"/>
                <w:szCs w:val="21"/>
              </w:rPr>
            </w:pPr>
            <w:r>
              <w:rPr>
                <w:rFonts w:hint="eastAsia" w:ascii="宋体" w:hAnsi="宋体" w:cs="宋体"/>
                <w:sz w:val="21"/>
                <w:szCs w:val="21"/>
              </w:rPr>
              <w:t>考核标准</w:t>
            </w:r>
          </w:p>
        </w:tc>
        <w:tc>
          <w:tcPr>
            <w:tcW w:w="242" w:type="pct"/>
            <w:vAlign w:val="center"/>
          </w:tcPr>
          <w:p w14:paraId="5E97FA0A">
            <w:pPr>
              <w:spacing w:line="288" w:lineRule="auto"/>
              <w:jc w:val="center"/>
              <w:rPr>
                <w:rFonts w:ascii="宋体" w:hAnsi="宋体" w:cs="宋体"/>
                <w:sz w:val="21"/>
                <w:szCs w:val="21"/>
              </w:rPr>
            </w:pPr>
            <w:r>
              <w:rPr>
                <w:rFonts w:hint="eastAsia" w:ascii="宋体" w:hAnsi="宋体" w:cs="宋体"/>
                <w:sz w:val="21"/>
                <w:szCs w:val="21"/>
              </w:rPr>
              <w:t>得分</w:t>
            </w:r>
          </w:p>
        </w:tc>
        <w:tc>
          <w:tcPr>
            <w:tcW w:w="377" w:type="pct"/>
            <w:vAlign w:val="center"/>
          </w:tcPr>
          <w:p w14:paraId="07604121">
            <w:pPr>
              <w:spacing w:line="288" w:lineRule="auto"/>
              <w:jc w:val="center"/>
              <w:rPr>
                <w:rFonts w:ascii="宋体" w:hAnsi="宋体" w:cs="宋体"/>
                <w:sz w:val="21"/>
                <w:szCs w:val="21"/>
              </w:rPr>
            </w:pPr>
            <w:r>
              <w:rPr>
                <w:rFonts w:hint="eastAsia" w:ascii="宋体" w:hAnsi="宋体" w:cs="宋体"/>
                <w:sz w:val="21"/>
                <w:szCs w:val="21"/>
              </w:rPr>
              <w:t>扣分原因</w:t>
            </w:r>
          </w:p>
        </w:tc>
      </w:tr>
      <w:tr w14:paraId="7C70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6" w:type="pct"/>
            <w:shd w:val="clear" w:color="auto" w:fill="FFFFFF"/>
            <w:vAlign w:val="center"/>
          </w:tcPr>
          <w:p w14:paraId="6A338E47">
            <w:pPr>
              <w:widowControl/>
              <w:snapToGrid w:val="0"/>
              <w:spacing w:line="288" w:lineRule="auto"/>
              <w:rPr>
                <w:rFonts w:ascii="宋体" w:hAnsi="宋体" w:cs="宋体"/>
                <w:kern w:val="0"/>
                <w:sz w:val="21"/>
                <w:szCs w:val="21"/>
              </w:rPr>
            </w:pPr>
            <w:r>
              <w:rPr>
                <w:rFonts w:hint="eastAsia" w:ascii="宋体" w:hAnsi="宋体" w:cs="宋体"/>
                <w:kern w:val="0"/>
                <w:sz w:val="21"/>
                <w:szCs w:val="21"/>
              </w:rPr>
              <w:t>1.应按照《电梯维护保养规则》（TSGT5002—2017）的要求和投标文件的承诺进行所有电梯的半月（24次）、季度（4次）、半年（2次）、年度维护（1次）保养工作，对每台电梯进行检查、调整、润滑和清理，确保电梯的安全正常运行。</w:t>
            </w:r>
          </w:p>
        </w:tc>
        <w:tc>
          <w:tcPr>
            <w:tcW w:w="290" w:type="pct"/>
            <w:shd w:val="clear" w:color="auto" w:fill="FFFFFF"/>
            <w:vAlign w:val="center"/>
          </w:tcPr>
          <w:p w14:paraId="56E62790">
            <w:pPr>
              <w:widowControl/>
              <w:spacing w:line="288" w:lineRule="auto"/>
              <w:jc w:val="center"/>
              <w:rPr>
                <w:rFonts w:ascii="宋体" w:hAnsi="宋体" w:cs="宋体"/>
                <w:kern w:val="0"/>
                <w:sz w:val="21"/>
                <w:szCs w:val="21"/>
              </w:rPr>
            </w:pPr>
            <w:r>
              <w:rPr>
                <w:rFonts w:hint="eastAsia" w:ascii="宋体" w:hAnsi="宋体" w:cs="宋体"/>
                <w:color w:val="000000"/>
                <w:kern w:val="0"/>
                <w:sz w:val="21"/>
                <w:szCs w:val="21"/>
              </w:rPr>
              <w:t>15</w:t>
            </w:r>
          </w:p>
        </w:tc>
        <w:tc>
          <w:tcPr>
            <w:tcW w:w="1503" w:type="pct"/>
            <w:shd w:val="clear" w:color="auto" w:fill="FFFFFF"/>
            <w:vAlign w:val="center"/>
          </w:tcPr>
          <w:p w14:paraId="56889D1F">
            <w:pPr>
              <w:widowControl/>
              <w:snapToGrid w:val="0"/>
              <w:spacing w:line="288" w:lineRule="auto"/>
              <w:rPr>
                <w:rFonts w:ascii="宋体" w:hAnsi="宋体" w:cs="宋体"/>
                <w:kern w:val="0"/>
                <w:sz w:val="21"/>
                <w:szCs w:val="21"/>
              </w:rPr>
            </w:pPr>
            <w:r>
              <w:rPr>
                <w:rFonts w:hint="eastAsia" w:ascii="宋体" w:hAnsi="宋体" w:cs="宋体"/>
                <w:kern w:val="0"/>
                <w:sz w:val="21"/>
                <w:szCs w:val="21"/>
              </w:rPr>
              <w:t xml:space="preserve">有一次未按规定时间和要求进行维保的扣1分，扣完为止。 </w:t>
            </w:r>
          </w:p>
        </w:tc>
        <w:tc>
          <w:tcPr>
            <w:tcW w:w="242" w:type="pct"/>
            <w:vAlign w:val="center"/>
          </w:tcPr>
          <w:p w14:paraId="520097FC">
            <w:pPr>
              <w:spacing w:line="288" w:lineRule="auto"/>
              <w:jc w:val="center"/>
              <w:rPr>
                <w:rFonts w:ascii="宋体" w:hAnsi="宋体" w:cs="宋体"/>
                <w:sz w:val="21"/>
                <w:szCs w:val="21"/>
              </w:rPr>
            </w:pPr>
          </w:p>
        </w:tc>
        <w:tc>
          <w:tcPr>
            <w:tcW w:w="377" w:type="pct"/>
            <w:vAlign w:val="center"/>
          </w:tcPr>
          <w:p w14:paraId="7BD383B2">
            <w:pPr>
              <w:spacing w:line="288" w:lineRule="auto"/>
              <w:jc w:val="center"/>
              <w:rPr>
                <w:rFonts w:ascii="宋体" w:hAnsi="宋体" w:cs="宋体"/>
                <w:sz w:val="21"/>
                <w:szCs w:val="21"/>
              </w:rPr>
            </w:pPr>
          </w:p>
        </w:tc>
      </w:tr>
      <w:tr w14:paraId="6982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6" w:type="pct"/>
            <w:shd w:val="clear" w:color="auto" w:fill="FFFFFF"/>
            <w:vAlign w:val="center"/>
          </w:tcPr>
          <w:p w14:paraId="7B249F2B">
            <w:pPr>
              <w:widowControl/>
              <w:snapToGrid w:val="0"/>
              <w:spacing w:line="288" w:lineRule="auto"/>
              <w:rPr>
                <w:rFonts w:ascii="宋体" w:hAnsi="宋体" w:cs="宋体"/>
                <w:kern w:val="0"/>
                <w:sz w:val="21"/>
                <w:szCs w:val="21"/>
              </w:rPr>
            </w:pPr>
            <w:r>
              <w:rPr>
                <w:rFonts w:hint="eastAsia" w:ascii="宋体" w:hAnsi="宋体" w:cs="宋体"/>
                <w:color w:val="000000"/>
                <w:kern w:val="0"/>
                <w:sz w:val="21"/>
                <w:szCs w:val="21"/>
                <w:lang w:bidi="ar"/>
              </w:rPr>
              <w:t>2、电梯操作、维修人员必须经过有关机构培训，并取得特种设备作业人员上岗证后方可上岗；操作、维修人员严格按照设备操作规程、安全规程、岗位职责、工作标准进行作业</w:t>
            </w:r>
          </w:p>
        </w:tc>
        <w:tc>
          <w:tcPr>
            <w:tcW w:w="290" w:type="pct"/>
            <w:shd w:val="clear" w:color="auto" w:fill="FFFFFF"/>
            <w:vAlign w:val="center"/>
          </w:tcPr>
          <w:p w14:paraId="46FB1C19">
            <w:pPr>
              <w:widowControl/>
              <w:spacing w:line="288" w:lineRule="auto"/>
              <w:jc w:val="center"/>
              <w:rPr>
                <w:rFonts w:ascii="宋体" w:hAnsi="宋体" w:cs="宋体"/>
                <w:kern w:val="0"/>
                <w:sz w:val="21"/>
                <w:szCs w:val="21"/>
              </w:rPr>
            </w:pPr>
            <w:r>
              <w:rPr>
                <w:rFonts w:hint="eastAsia" w:ascii="宋体" w:hAnsi="宋体" w:cs="宋体"/>
                <w:color w:val="000000"/>
                <w:kern w:val="0"/>
                <w:sz w:val="21"/>
                <w:szCs w:val="21"/>
              </w:rPr>
              <w:t>10</w:t>
            </w:r>
          </w:p>
        </w:tc>
        <w:tc>
          <w:tcPr>
            <w:tcW w:w="1503" w:type="pct"/>
            <w:shd w:val="clear" w:color="auto" w:fill="FFFFFF"/>
            <w:vAlign w:val="center"/>
          </w:tcPr>
          <w:p w14:paraId="2A71BF14">
            <w:pPr>
              <w:widowControl/>
              <w:snapToGrid w:val="0"/>
              <w:spacing w:line="288" w:lineRule="auto"/>
              <w:rPr>
                <w:rFonts w:ascii="宋体" w:hAnsi="宋体" w:cs="宋体"/>
                <w:kern w:val="0"/>
                <w:sz w:val="21"/>
                <w:szCs w:val="21"/>
              </w:rPr>
            </w:pPr>
            <w:r>
              <w:rPr>
                <w:rFonts w:hint="eastAsia" w:ascii="宋体" w:hAnsi="宋体" w:cs="宋体"/>
                <w:color w:val="000000"/>
                <w:kern w:val="0"/>
                <w:sz w:val="21"/>
                <w:szCs w:val="21"/>
                <w:lang w:bidi="ar"/>
              </w:rPr>
              <w:t>电梯作业人员未取得相应证件，每缺一个证件扣1分，不按标准进行作业每发现一次扣1分，</w:t>
            </w:r>
          </w:p>
        </w:tc>
        <w:tc>
          <w:tcPr>
            <w:tcW w:w="242" w:type="pct"/>
            <w:vAlign w:val="center"/>
          </w:tcPr>
          <w:p w14:paraId="68BC2D7E">
            <w:pPr>
              <w:spacing w:line="288" w:lineRule="auto"/>
              <w:jc w:val="center"/>
              <w:rPr>
                <w:rFonts w:ascii="宋体" w:hAnsi="宋体" w:cs="宋体"/>
                <w:sz w:val="21"/>
                <w:szCs w:val="21"/>
              </w:rPr>
            </w:pPr>
          </w:p>
        </w:tc>
        <w:tc>
          <w:tcPr>
            <w:tcW w:w="377" w:type="pct"/>
            <w:vAlign w:val="center"/>
          </w:tcPr>
          <w:p w14:paraId="162A22B4">
            <w:pPr>
              <w:spacing w:line="288" w:lineRule="auto"/>
              <w:jc w:val="center"/>
              <w:rPr>
                <w:rFonts w:ascii="宋体" w:hAnsi="宋体" w:cs="宋体"/>
                <w:sz w:val="21"/>
                <w:szCs w:val="21"/>
              </w:rPr>
            </w:pPr>
          </w:p>
        </w:tc>
      </w:tr>
      <w:tr w14:paraId="3AC3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6" w:type="pct"/>
            <w:shd w:val="clear" w:color="auto" w:fill="FFFFFF"/>
            <w:vAlign w:val="center"/>
          </w:tcPr>
          <w:p w14:paraId="3BEF6897">
            <w:pPr>
              <w:widowControl/>
              <w:snapToGrid w:val="0"/>
              <w:spacing w:line="288" w:lineRule="auto"/>
              <w:rPr>
                <w:rFonts w:ascii="宋体" w:hAnsi="宋体" w:cs="宋体"/>
                <w:kern w:val="0"/>
                <w:sz w:val="21"/>
                <w:szCs w:val="21"/>
              </w:rPr>
            </w:pPr>
            <w:r>
              <w:rPr>
                <w:rFonts w:hint="eastAsia" w:ascii="宋体" w:hAnsi="宋体" w:cs="宋体"/>
                <w:kern w:val="0"/>
                <w:sz w:val="21"/>
                <w:szCs w:val="21"/>
              </w:rPr>
              <w:t>3.电梯维护保养记录单填写应及时、真实、规范，并需由电梯管理方签字确认。</w:t>
            </w:r>
          </w:p>
        </w:tc>
        <w:tc>
          <w:tcPr>
            <w:tcW w:w="290" w:type="pct"/>
            <w:shd w:val="clear" w:color="auto" w:fill="FFFFFF"/>
            <w:vAlign w:val="center"/>
          </w:tcPr>
          <w:p w14:paraId="6A8C30C9">
            <w:pPr>
              <w:widowControl/>
              <w:spacing w:line="288" w:lineRule="auto"/>
              <w:jc w:val="center"/>
              <w:rPr>
                <w:rFonts w:ascii="宋体" w:hAnsi="宋体" w:cs="宋体"/>
                <w:kern w:val="0"/>
                <w:sz w:val="21"/>
                <w:szCs w:val="21"/>
              </w:rPr>
            </w:pPr>
            <w:r>
              <w:rPr>
                <w:rFonts w:hint="eastAsia" w:ascii="宋体" w:hAnsi="宋体" w:cs="宋体"/>
                <w:color w:val="000000"/>
                <w:kern w:val="0"/>
                <w:sz w:val="21"/>
                <w:szCs w:val="21"/>
              </w:rPr>
              <w:t>10</w:t>
            </w:r>
          </w:p>
        </w:tc>
        <w:tc>
          <w:tcPr>
            <w:tcW w:w="1503" w:type="pct"/>
            <w:shd w:val="clear" w:color="auto" w:fill="FFFFFF"/>
            <w:vAlign w:val="center"/>
          </w:tcPr>
          <w:p w14:paraId="1F38773F">
            <w:pPr>
              <w:widowControl/>
              <w:snapToGrid w:val="0"/>
              <w:spacing w:line="288" w:lineRule="auto"/>
              <w:rPr>
                <w:rFonts w:ascii="宋体" w:hAnsi="宋体" w:cs="宋体"/>
                <w:kern w:val="0"/>
                <w:sz w:val="21"/>
                <w:szCs w:val="21"/>
              </w:rPr>
            </w:pPr>
            <w:r>
              <w:rPr>
                <w:rFonts w:hint="eastAsia" w:ascii="宋体" w:hAnsi="宋体" w:cs="宋体"/>
                <w:kern w:val="0"/>
                <w:sz w:val="21"/>
                <w:szCs w:val="21"/>
              </w:rPr>
              <w:t>填写不及时、不真实或不规范，发现一次扣1分；每缺一次维保记录的扣1分，扣完为止。</w:t>
            </w:r>
          </w:p>
        </w:tc>
        <w:tc>
          <w:tcPr>
            <w:tcW w:w="242" w:type="pct"/>
            <w:vAlign w:val="center"/>
          </w:tcPr>
          <w:p w14:paraId="544378C3">
            <w:pPr>
              <w:spacing w:line="288" w:lineRule="auto"/>
              <w:jc w:val="center"/>
              <w:rPr>
                <w:rFonts w:ascii="宋体" w:hAnsi="宋体" w:cs="宋体"/>
                <w:sz w:val="21"/>
                <w:szCs w:val="21"/>
              </w:rPr>
            </w:pPr>
          </w:p>
        </w:tc>
        <w:tc>
          <w:tcPr>
            <w:tcW w:w="377" w:type="pct"/>
            <w:vAlign w:val="center"/>
          </w:tcPr>
          <w:p w14:paraId="3B7CB89E">
            <w:pPr>
              <w:spacing w:line="288" w:lineRule="auto"/>
              <w:jc w:val="center"/>
              <w:rPr>
                <w:rFonts w:ascii="宋体" w:hAnsi="宋体" w:cs="宋体"/>
                <w:sz w:val="21"/>
                <w:szCs w:val="21"/>
              </w:rPr>
            </w:pPr>
          </w:p>
        </w:tc>
      </w:tr>
      <w:tr w14:paraId="78D2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6" w:type="pct"/>
            <w:shd w:val="clear" w:color="auto" w:fill="FFFFFF"/>
            <w:vAlign w:val="center"/>
          </w:tcPr>
          <w:p w14:paraId="71B3F527">
            <w:pPr>
              <w:widowControl/>
              <w:snapToGrid w:val="0"/>
              <w:spacing w:line="288" w:lineRule="auto"/>
              <w:rPr>
                <w:rFonts w:ascii="宋体" w:hAnsi="宋体" w:cs="宋体"/>
                <w:kern w:val="0"/>
                <w:sz w:val="21"/>
                <w:szCs w:val="21"/>
              </w:rPr>
            </w:pPr>
            <w:r>
              <w:rPr>
                <w:rFonts w:hint="eastAsia" w:ascii="宋体" w:hAnsi="宋体" w:cs="宋体"/>
                <w:kern w:val="0"/>
                <w:sz w:val="21"/>
                <w:szCs w:val="21"/>
              </w:rPr>
              <w:t>4. 电梯维保工作实行24小时值班制，维保单位需合理排班，接到故障报修电话后，30分钟内到达现场，一般故障三小时内处理完毕，停机故障四十八小时内处理完毕</w:t>
            </w:r>
          </w:p>
        </w:tc>
        <w:tc>
          <w:tcPr>
            <w:tcW w:w="290" w:type="pct"/>
            <w:shd w:val="clear" w:color="auto" w:fill="FFFFFF"/>
            <w:vAlign w:val="center"/>
          </w:tcPr>
          <w:p w14:paraId="1FD0C6B7">
            <w:pPr>
              <w:widowControl/>
              <w:spacing w:line="288" w:lineRule="auto"/>
              <w:jc w:val="center"/>
              <w:rPr>
                <w:rFonts w:ascii="宋体" w:hAnsi="宋体" w:cs="宋体"/>
                <w:kern w:val="0"/>
                <w:sz w:val="21"/>
                <w:szCs w:val="21"/>
              </w:rPr>
            </w:pPr>
            <w:r>
              <w:rPr>
                <w:rFonts w:hint="eastAsia" w:ascii="宋体" w:hAnsi="宋体" w:cs="宋体"/>
                <w:color w:val="000000"/>
                <w:kern w:val="0"/>
                <w:sz w:val="21"/>
                <w:szCs w:val="21"/>
              </w:rPr>
              <w:t>10</w:t>
            </w:r>
          </w:p>
        </w:tc>
        <w:tc>
          <w:tcPr>
            <w:tcW w:w="1503" w:type="pct"/>
            <w:shd w:val="clear" w:color="auto" w:fill="FFFFFF"/>
            <w:vAlign w:val="center"/>
          </w:tcPr>
          <w:p w14:paraId="2764238A">
            <w:pPr>
              <w:widowControl/>
              <w:snapToGrid w:val="0"/>
              <w:spacing w:line="288" w:lineRule="auto"/>
              <w:rPr>
                <w:rFonts w:ascii="宋体" w:hAnsi="宋体" w:cs="宋体"/>
                <w:kern w:val="0"/>
                <w:sz w:val="21"/>
                <w:szCs w:val="21"/>
              </w:rPr>
            </w:pPr>
            <w:r>
              <w:rPr>
                <w:rFonts w:hint="eastAsia" w:ascii="宋体" w:hAnsi="宋体" w:cs="宋体"/>
                <w:kern w:val="0"/>
                <w:sz w:val="21"/>
                <w:szCs w:val="21"/>
              </w:rPr>
              <w:t>超出时间修好的，发现一次扣1分，扣完为止。</w:t>
            </w:r>
          </w:p>
        </w:tc>
        <w:tc>
          <w:tcPr>
            <w:tcW w:w="242" w:type="pct"/>
            <w:vAlign w:val="center"/>
          </w:tcPr>
          <w:p w14:paraId="47B41C6E">
            <w:pPr>
              <w:spacing w:line="288" w:lineRule="auto"/>
              <w:jc w:val="center"/>
              <w:rPr>
                <w:rFonts w:ascii="宋体" w:hAnsi="宋体" w:cs="宋体"/>
                <w:sz w:val="21"/>
                <w:szCs w:val="21"/>
              </w:rPr>
            </w:pPr>
          </w:p>
        </w:tc>
        <w:tc>
          <w:tcPr>
            <w:tcW w:w="377" w:type="pct"/>
            <w:vAlign w:val="center"/>
          </w:tcPr>
          <w:p w14:paraId="63B383BF">
            <w:pPr>
              <w:spacing w:line="288" w:lineRule="auto"/>
              <w:jc w:val="center"/>
              <w:rPr>
                <w:rFonts w:ascii="宋体" w:hAnsi="宋体" w:cs="宋体"/>
                <w:sz w:val="21"/>
                <w:szCs w:val="21"/>
              </w:rPr>
            </w:pPr>
          </w:p>
        </w:tc>
      </w:tr>
      <w:tr w14:paraId="2AFD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6" w:type="pct"/>
            <w:shd w:val="clear" w:color="auto" w:fill="FFFFFF"/>
            <w:vAlign w:val="center"/>
          </w:tcPr>
          <w:p w14:paraId="30B390FD">
            <w:pPr>
              <w:widowControl/>
              <w:snapToGrid w:val="0"/>
              <w:spacing w:line="288" w:lineRule="auto"/>
              <w:rPr>
                <w:rFonts w:ascii="宋体" w:hAnsi="宋体" w:cs="宋体"/>
                <w:kern w:val="0"/>
                <w:sz w:val="21"/>
                <w:szCs w:val="21"/>
              </w:rPr>
            </w:pPr>
            <w:r>
              <w:rPr>
                <w:rFonts w:hint="eastAsia" w:ascii="宋体" w:hAnsi="宋体" w:cs="宋体"/>
                <w:kern w:val="0"/>
                <w:sz w:val="21"/>
                <w:szCs w:val="21"/>
              </w:rPr>
              <w:t>5.维保单位应有急修记录或报告，对电梯发生故障的时间、故障情况、处理故障的人员、时间、故障解决的办法或采取的措施以及处理结果等情况应及时进行详细记录。</w:t>
            </w:r>
          </w:p>
        </w:tc>
        <w:tc>
          <w:tcPr>
            <w:tcW w:w="290" w:type="pct"/>
            <w:shd w:val="clear" w:color="auto" w:fill="FFFFFF"/>
            <w:vAlign w:val="center"/>
          </w:tcPr>
          <w:p w14:paraId="73CE11F3">
            <w:pPr>
              <w:widowControl/>
              <w:spacing w:line="288" w:lineRule="auto"/>
              <w:jc w:val="center"/>
              <w:rPr>
                <w:rFonts w:ascii="宋体" w:hAnsi="宋体" w:cs="宋体"/>
                <w:kern w:val="0"/>
                <w:sz w:val="21"/>
                <w:szCs w:val="21"/>
              </w:rPr>
            </w:pPr>
            <w:r>
              <w:rPr>
                <w:rFonts w:hint="eastAsia" w:ascii="宋体" w:hAnsi="宋体" w:cs="宋体"/>
                <w:color w:val="000000"/>
                <w:kern w:val="0"/>
                <w:sz w:val="21"/>
                <w:szCs w:val="21"/>
              </w:rPr>
              <w:t>7</w:t>
            </w:r>
          </w:p>
        </w:tc>
        <w:tc>
          <w:tcPr>
            <w:tcW w:w="1503" w:type="pct"/>
            <w:shd w:val="clear" w:color="auto" w:fill="FFFFFF"/>
            <w:vAlign w:val="center"/>
          </w:tcPr>
          <w:p w14:paraId="43938187">
            <w:pPr>
              <w:widowControl/>
              <w:snapToGrid w:val="0"/>
              <w:spacing w:line="288" w:lineRule="auto"/>
              <w:rPr>
                <w:rFonts w:ascii="宋体" w:hAnsi="宋体" w:cs="宋体"/>
                <w:kern w:val="0"/>
                <w:sz w:val="21"/>
                <w:szCs w:val="21"/>
              </w:rPr>
            </w:pPr>
            <w:r>
              <w:rPr>
                <w:rFonts w:hint="eastAsia" w:ascii="宋体" w:hAnsi="宋体" w:cs="宋体"/>
                <w:kern w:val="0"/>
                <w:sz w:val="21"/>
                <w:szCs w:val="21"/>
              </w:rPr>
              <w:t>无记录台帐扣2分，记录内容不全面扣1分。</w:t>
            </w:r>
          </w:p>
        </w:tc>
        <w:tc>
          <w:tcPr>
            <w:tcW w:w="242" w:type="pct"/>
            <w:vAlign w:val="center"/>
          </w:tcPr>
          <w:p w14:paraId="0CDCE167">
            <w:pPr>
              <w:spacing w:line="288" w:lineRule="auto"/>
              <w:jc w:val="center"/>
              <w:rPr>
                <w:rFonts w:ascii="宋体" w:hAnsi="宋体" w:cs="宋体"/>
                <w:sz w:val="21"/>
                <w:szCs w:val="21"/>
              </w:rPr>
            </w:pPr>
          </w:p>
        </w:tc>
        <w:tc>
          <w:tcPr>
            <w:tcW w:w="377" w:type="pct"/>
            <w:vAlign w:val="center"/>
          </w:tcPr>
          <w:p w14:paraId="10BFD93A">
            <w:pPr>
              <w:spacing w:line="288" w:lineRule="auto"/>
              <w:jc w:val="center"/>
              <w:rPr>
                <w:rFonts w:ascii="宋体" w:hAnsi="宋体" w:cs="宋体"/>
                <w:sz w:val="21"/>
                <w:szCs w:val="21"/>
              </w:rPr>
            </w:pPr>
          </w:p>
        </w:tc>
      </w:tr>
      <w:tr w14:paraId="76D2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6" w:type="pct"/>
            <w:shd w:val="clear" w:color="auto" w:fill="FFFFFF"/>
            <w:vAlign w:val="center"/>
          </w:tcPr>
          <w:p w14:paraId="53279868">
            <w:pPr>
              <w:widowControl/>
              <w:snapToGrid w:val="0"/>
              <w:spacing w:line="288" w:lineRule="auto"/>
              <w:rPr>
                <w:rFonts w:ascii="宋体" w:hAnsi="宋体" w:cs="宋体"/>
                <w:kern w:val="0"/>
                <w:sz w:val="21"/>
                <w:szCs w:val="21"/>
              </w:rPr>
            </w:pPr>
            <w:r>
              <w:rPr>
                <w:rFonts w:hint="eastAsia" w:ascii="宋体" w:hAnsi="宋体" w:cs="宋体"/>
                <w:kern w:val="0"/>
                <w:sz w:val="21"/>
                <w:szCs w:val="21"/>
              </w:rPr>
              <w:t>6.电梯例行保养和修理用的设备、工具、计量器具和检验测试用的仪器设备能满足现维保需要，以保证电梯例行保养和修理的质量。</w:t>
            </w:r>
          </w:p>
        </w:tc>
        <w:tc>
          <w:tcPr>
            <w:tcW w:w="290" w:type="pct"/>
            <w:shd w:val="clear" w:color="auto" w:fill="FFFFFF"/>
            <w:vAlign w:val="center"/>
          </w:tcPr>
          <w:p w14:paraId="310EA107">
            <w:pPr>
              <w:widowControl/>
              <w:spacing w:line="288" w:lineRule="auto"/>
              <w:jc w:val="center"/>
              <w:rPr>
                <w:rFonts w:ascii="宋体" w:hAnsi="宋体" w:cs="宋体"/>
                <w:kern w:val="0"/>
                <w:sz w:val="21"/>
                <w:szCs w:val="21"/>
              </w:rPr>
            </w:pPr>
            <w:r>
              <w:rPr>
                <w:rFonts w:hint="eastAsia" w:ascii="宋体" w:hAnsi="宋体" w:cs="宋体"/>
                <w:color w:val="000000"/>
                <w:kern w:val="0"/>
                <w:sz w:val="21"/>
                <w:szCs w:val="21"/>
              </w:rPr>
              <w:t>10</w:t>
            </w:r>
          </w:p>
        </w:tc>
        <w:tc>
          <w:tcPr>
            <w:tcW w:w="1503" w:type="pct"/>
            <w:shd w:val="clear" w:color="auto" w:fill="FFFFFF"/>
            <w:vAlign w:val="center"/>
          </w:tcPr>
          <w:p w14:paraId="19445BD1">
            <w:pPr>
              <w:widowControl/>
              <w:snapToGrid w:val="0"/>
              <w:spacing w:line="288" w:lineRule="auto"/>
              <w:rPr>
                <w:rFonts w:ascii="宋体" w:hAnsi="宋体" w:cs="宋体"/>
                <w:kern w:val="0"/>
                <w:sz w:val="21"/>
                <w:szCs w:val="21"/>
              </w:rPr>
            </w:pPr>
            <w:r>
              <w:rPr>
                <w:rFonts w:hint="eastAsia" w:ascii="宋体" w:hAnsi="宋体" w:cs="宋体"/>
                <w:kern w:val="0"/>
                <w:sz w:val="21"/>
                <w:szCs w:val="21"/>
              </w:rPr>
              <w:t>每缺发现一次扣1分，扣完为止。</w:t>
            </w:r>
          </w:p>
        </w:tc>
        <w:tc>
          <w:tcPr>
            <w:tcW w:w="242" w:type="pct"/>
            <w:vAlign w:val="center"/>
          </w:tcPr>
          <w:p w14:paraId="6E832555">
            <w:pPr>
              <w:spacing w:line="288" w:lineRule="auto"/>
              <w:jc w:val="center"/>
              <w:rPr>
                <w:rFonts w:ascii="宋体" w:hAnsi="宋体" w:cs="宋体"/>
                <w:sz w:val="21"/>
                <w:szCs w:val="21"/>
              </w:rPr>
            </w:pPr>
          </w:p>
        </w:tc>
        <w:tc>
          <w:tcPr>
            <w:tcW w:w="377" w:type="pct"/>
            <w:vAlign w:val="center"/>
          </w:tcPr>
          <w:p w14:paraId="383C27DD">
            <w:pPr>
              <w:spacing w:line="288" w:lineRule="auto"/>
              <w:jc w:val="center"/>
              <w:rPr>
                <w:rFonts w:ascii="宋体" w:hAnsi="宋体" w:cs="宋体"/>
                <w:sz w:val="21"/>
                <w:szCs w:val="21"/>
              </w:rPr>
            </w:pPr>
          </w:p>
        </w:tc>
      </w:tr>
      <w:tr w14:paraId="2B11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6" w:type="pct"/>
            <w:shd w:val="clear" w:color="auto" w:fill="FFFFFF"/>
            <w:vAlign w:val="center"/>
          </w:tcPr>
          <w:p w14:paraId="74F0E76F">
            <w:pPr>
              <w:widowControl/>
              <w:snapToGrid w:val="0"/>
              <w:spacing w:line="288" w:lineRule="auto"/>
              <w:rPr>
                <w:rFonts w:ascii="宋体" w:hAnsi="宋体" w:cs="宋体"/>
                <w:kern w:val="0"/>
                <w:sz w:val="21"/>
                <w:szCs w:val="21"/>
              </w:rPr>
            </w:pPr>
            <w:r>
              <w:rPr>
                <w:rFonts w:hint="eastAsia" w:ascii="宋体" w:hAnsi="宋体" w:cs="宋体"/>
                <w:kern w:val="0"/>
                <w:sz w:val="21"/>
                <w:szCs w:val="21"/>
              </w:rPr>
              <w:t>7电梯常用备品配件齐全，以便电梯故障时损坏部件的及时更换。</w:t>
            </w:r>
          </w:p>
        </w:tc>
        <w:tc>
          <w:tcPr>
            <w:tcW w:w="290" w:type="pct"/>
            <w:shd w:val="clear" w:color="auto" w:fill="FFFFFF"/>
            <w:vAlign w:val="center"/>
          </w:tcPr>
          <w:p w14:paraId="58EB8954">
            <w:pPr>
              <w:widowControl/>
              <w:spacing w:line="288" w:lineRule="auto"/>
              <w:jc w:val="center"/>
              <w:rPr>
                <w:rFonts w:ascii="宋体" w:hAnsi="宋体" w:cs="宋体"/>
                <w:kern w:val="0"/>
                <w:sz w:val="21"/>
                <w:szCs w:val="21"/>
              </w:rPr>
            </w:pPr>
            <w:r>
              <w:rPr>
                <w:rFonts w:hint="eastAsia" w:ascii="宋体" w:hAnsi="宋体" w:cs="宋体"/>
                <w:color w:val="000000"/>
                <w:kern w:val="0"/>
                <w:sz w:val="21"/>
                <w:szCs w:val="21"/>
              </w:rPr>
              <w:t>8</w:t>
            </w:r>
          </w:p>
        </w:tc>
        <w:tc>
          <w:tcPr>
            <w:tcW w:w="1503" w:type="pct"/>
            <w:shd w:val="clear" w:color="auto" w:fill="FFFFFF"/>
            <w:vAlign w:val="center"/>
          </w:tcPr>
          <w:p w14:paraId="5F004D08">
            <w:pPr>
              <w:widowControl/>
              <w:snapToGrid w:val="0"/>
              <w:spacing w:line="288" w:lineRule="auto"/>
              <w:rPr>
                <w:rFonts w:ascii="宋体" w:hAnsi="宋体" w:cs="宋体"/>
                <w:kern w:val="0"/>
                <w:sz w:val="21"/>
                <w:szCs w:val="21"/>
              </w:rPr>
            </w:pPr>
            <w:r>
              <w:rPr>
                <w:rFonts w:hint="eastAsia" w:ascii="宋体" w:hAnsi="宋体" w:cs="宋体"/>
                <w:kern w:val="0"/>
                <w:sz w:val="21"/>
                <w:szCs w:val="21"/>
              </w:rPr>
              <w:t>每发现一次配件更换不及时扣1分，扣完为止。</w:t>
            </w:r>
          </w:p>
        </w:tc>
        <w:tc>
          <w:tcPr>
            <w:tcW w:w="242" w:type="pct"/>
            <w:vAlign w:val="center"/>
          </w:tcPr>
          <w:p w14:paraId="29980CDD">
            <w:pPr>
              <w:spacing w:line="288" w:lineRule="auto"/>
              <w:jc w:val="center"/>
              <w:rPr>
                <w:rFonts w:ascii="宋体" w:hAnsi="宋体" w:cs="宋体"/>
                <w:sz w:val="21"/>
                <w:szCs w:val="21"/>
              </w:rPr>
            </w:pPr>
          </w:p>
        </w:tc>
        <w:tc>
          <w:tcPr>
            <w:tcW w:w="377" w:type="pct"/>
            <w:vAlign w:val="center"/>
          </w:tcPr>
          <w:p w14:paraId="493255C6">
            <w:pPr>
              <w:spacing w:line="288" w:lineRule="auto"/>
              <w:jc w:val="center"/>
              <w:rPr>
                <w:rFonts w:ascii="宋体" w:hAnsi="宋体" w:cs="宋体"/>
                <w:sz w:val="21"/>
                <w:szCs w:val="21"/>
              </w:rPr>
            </w:pPr>
          </w:p>
        </w:tc>
      </w:tr>
      <w:tr w14:paraId="065F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6" w:type="pct"/>
            <w:shd w:val="clear" w:color="auto" w:fill="FFFFFF"/>
            <w:vAlign w:val="center"/>
          </w:tcPr>
          <w:p w14:paraId="54615398">
            <w:pPr>
              <w:widowControl/>
              <w:snapToGrid w:val="0"/>
              <w:spacing w:line="288" w:lineRule="auto"/>
              <w:rPr>
                <w:rFonts w:ascii="宋体" w:hAnsi="宋体" w:cs="宋体"/>
                <w:kern w:val="0"/>
                <w:sz w:val="21"/>
                <w:szCs w:val="21"/>
              </w:rPr>
            </w:pPr>
            <w:r>
              <w:rPr>
                <w:rFonts w:hint="eastAsia" w:ascii="宋体" w:hAnsi="宋体" w:cs="宋体"/>
                <w:kern w:val="0"/>
                <w:sz w:val="21"/>
                <w:szCs w:val="21"/>
              </w:rPr>
              <w:t>8.电梯轿厢内电梯检验合格证、急修电话号码、乘用电梯安全须知应齐全，贴在规定的位置。</w:t>
            </w:r>
          </w:p>
        </w:tc>
        <w:tc>
          <w:tcPr>
            <w:tcW w:w="290" w:type="pct"/>
            <w:shd w:val="clear" w:color="auto" w:fill="FFFFFF"/>
            <w:vAlign w:val="center"/>
          </w:tcPr>
          <w:p w14:paraId="34D0C4B0">
            <w:pPr>
              <w:widowControl/>
              <w:spacing w:line="288" w:lineRule="auto"/>
              <w:jc w:val="center"/>
              <w:rPr>
                <w:rFonts w:ascii="宋体" w:hAnsi="宋体" w:cs="宋体"/>
                <w:kern w:val="0"/>
                <w:sz w:val="21"/>
                <w:szCs w:val="21"/>
              </w:rPr>
            </w:pPr>
            <w:r>
              <w:rPr>
                <w:rFonts w:hint="eastAsia" w:ascii="宋体" w:hAnsi="宋体" w:cs="宋体"/>
                <w:color w:val="000000"/>
                <w:kern w:val="0"/>
                <w:sz w:val="21"/>
                <w:szCs w:val="21"/>
              </w:rPr>
              <w:t>10</w:t>
            </w:r>
          </w:p>
        </w:tc>
        <w:tc>
          <w:tcPr>
            <w:tcW w:w="1503" w:type="pct"/>
            <w:shd w:val="clear" w:color="auto" w:fill="FFFFFF"/>
            <w:vAlign w:val="center"/>
          </w:tcPr>
          <w:p w14:paraId="48165EF1">
            <w:pPr>
              <w:widowControl/>
              <w:snapToGrid w:val="0"/>
              <w:spacing w:line="288" w:lineRule="auto"/>
              <w:rPr>
                <w:rFonts w:ascii="宋体" w:hAnsi="宋体" w:cs="宋体"/>
                <w:kern w:val="0"/>
                <w:sz w:val="21"/>
                <w:szCs w:val="21"/>
              </w:rPr>
            </w:pPr>
            <w:r>
              <w:rPr>
                <w:rFonts w:hint="eastAsia" w:ascii="宋体" w:hAnsi="宋体" w:cs="宋体"/>
                <w:kern w:val="0"/>
                <w:sz w:val="21"/>
                <w:szCs w:val="21"/>
              </w:rPr>
              <w:t>随机抽查，每台扣1分，扣完为止。</w:t>
            </w:r>
          </w:p>
        </w:tc>
        <w:tc>
          <w:tcPr>
            <w:tcW w:w="242" w:type="pct"/>
            <w:vAlign w:val="center"/>
          </w:tcPr>
          <w:p w14:paraId="1D451693">
            <w:pPr>
              <w:spacing w:line="288" w:lineRule="auto"/>
              <w:jc w:val="center"/>
              <w:rPr>
                <w:rFonts w:ascii="宋体" w:hAnsi="宋体" w:cs="宋体"/>
                <w:sz w:val="21"/>
                <w:szCs w:val="21"/>
              </w:rPr>
            </w:pPr>
          </w:p>
        </w:tc>
        <w:tc>
          <w:tcPr>
            <w:tcW w:w="377" w:type="pct"/>
            <w:vAlign w:val="center"/>
          </w:tcPr>
          <w:p w14:paraId="7E7FC2C4">
            <w:pPr>
              <w:spacing w:line="288" w:lineRule="auto"/>
              <w:jc w:val="center"/>
              <w:rPr>
                <w:rFonts w:ascii="宋体" w:hAnsi="宋体" w:cs="宋体"/>
                <w:sz w:val="21"/>
                <w:szCs w:val="21"/>
              </w:rPr>
            </w:pPr>
          </w:p>
        </w:tc>
      </w:tr>
      <w:tr w14:paraId="62D9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6" w:type="pct"/>
            <w:shd w:val="clear" w:color="auto" w:fill="FFFFFF"/>
            <w:vAlign w:val="center"/>
          </w:tcPr>
          <w:p w14:paraId="24C86C41">
            <w:pPr>
              <w:widowControl/>
              <w:snapToGrid w:val="0"/>
              <w:spacing w:line="288" w:lineRule="auto"/>
              <w:rPr>
                <w:rFonts w:ascii="宋体" w:hAnsi="宋体" w:cs="宋体"/>
                <w:kern w:val="0"/>
                <w:sz w:val="21"/>
                <w:szCs w:val="21"/>
              </w:rPr>
            </w:pPr>
            <w:r>
              <w:rPr>
                <w:rFonts w:hint="eastAsia" w:ascii="宋体" w:hAnsi="宋体" w:cs="宋体"/>
                <w:kern w:val="0"/>
                <w:sz w:val="21"/>
                <w:szCs w:val="21"/>
              </w:rPr>
              <w:t>9.实施维保作业的现场应在明显位置放置表明正在作业的警示标志及安全护栏。</w:t>
            </w:r>
          </w:p>
        </w:tc>
        <w:tc>
          <w:tcPr>
            <w:tcW w:w="290" w:type="pct"/>
            <w:shd w:val="clear" w:color="auto" w:fill="FFFFFF"/>
            <w:vAlign w:val="center"/>
          </w:tcPr>
          <w:p w14:paraId="37EDBA81">
            <w:pPr>
              <w:widowControl/>
              <w:spacing w:line="288" w:lineRule="auto"/>
              <w:jc w:val="center"/>
              <w:rPr>
                <w:rFonts w:ascii="宋体" w:hAnsi="宋体" w:cs="宋体"/>
                <w:kern w:val="0"/>
                <w:sz w:val="21"/>
                <w:szCs w:val="21"/>
              </w:rPr>
            </w:pPr>
            <w:r>
              <w:rPr>
                <w:rFonts w:hint="eastAsia" w:ascii="宋体" w:hAnsi="宋体" w:cs="宋体"/>
                <w:color w:val="000000"/>
                <w:kern w:val="0"/>
                <w:sz w:val="21"/>
                <w:szCs w:val="21"/>
              </w:rPr>
              <w:t>10</w:t>
            </w:r>
          </w:p>
        </w:tc>
        <w:tc>
          <w:tcPr>
            <w:tcW w:w="1503" w:type="pct"/>
            <w:shd w:val="clear" w:color="auto" w:fill="FFFFFF"/>
            <w:vAlign w:val="center"/>
          </w:tcPr>
          <w:p w14:paraId="3618A5E1">
            <w:pPr>
              <w:widowControl/>
              <w:snapToGrid w:val="0"/>
              <w:spacing w:line="288" w:lineRule="auto"/>
              <w:rPr>
                <w:rFonts w:ascii="宋体" w:hAnsi="宋体" w:cs="宋体"/>
                <w:kern w:val="0"/>
                <w:sz w:val="21"/>
                <w:szCs w:val="21"/>
              </w:rPr>
            </w:pPr>
            <w:r>
              <w:rPr>
                <w:rFonts w:hint="eastAsia" w:ascii="宋体" w:hAnsi="宋体" w:cs="宋体"/>
                <w:kern w:val="0"/>
                <w:sz w:val="21"/>
                <w:szCs w:val="21"/>
              </w:rPr>
              <w:t>随机抽查，每次扣1分，扣完为止。</w:t>
            </w:r>
          </w:p>
        </w:tc>
        <w:tc>
          <w:tcPr>
            <w:tcW w:w="242" w:type="pct"/>
            <w:vAlign w:val="center"/>
          </w:tcPr>
          <w:p w14:paraId="6AA0795C">
            <w:pPr>
              <w:spacing w:line="288" w:lineRule="auto"/>
              <w:jc w:val="center"/>
              <w:rPr>
                <w:rFonts w:ascii="宋体" w:hAnsi="宋体" w:cs="宋体"/>
                <w:sz w:val="21"/>
                <w:szCs w:val="21"/>
              </w:rPr>
            </w:pPr>
          </w:p>
        </w:tc>
        <w:tc>
          <w:tcPr>
            <w:tcW w:w="377" w:type="pct"/>
            <w:vAlign w:val="center"/>
          </w:tcPr>
          <w:p w14:paraId="295CA959">
            <w:pPr>
              <w:spacing w:line="288" w:lineRule="auto"/>
              <w:jc w:val="center"/>
              <w:rPr>
                <w:rFonts w:ascii="宋体" w:hAnsi="宋体" w:cs="宋体"/>
                <w:sz w:val="21"/>
                <w:szCs w:val="21"/>
              </w:rPr>
            </w:pPr>
          </w:p>
        </w:tc>
      </w:tr>
      <w:tr w14:paraId="0801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86" w:type="pct"/>
            <w:shd w:val="clear" w:color="auto" w:fill="FFFFFF"/>
            <w:vAlign w:val="center"/>
          </w:tcPr>
          <w:p w14:paraId="4BA4DF8D">
            <w:pPr>
              <w:widowControl/>
              <w:snapToGrid w:val="0"/>
              <w:spacing w:line="288" w:lineRule="auto"/>
              <w:rPr>
                <w:rFonts w:ascii="宋体" w:hAnsi="宋体" w:cs="宋体"/>
                <w:kern w:val="0"/>
                <w:sz w:val="21"/>
                <w:szCs w:val="21"/>
              </w:rPr>
            </w:pPr>
            <w:r>
              <w:rPr>
                <w:rFonts w:hint="eastAsia" w:ascii="宋体" w:hAnsi="宋体" w:cs="宋体"/>
                <w:kern w:val="0"/>
                <w:sz w:val="21"/>
                <w:szCs w:val="21"/>
              </w:rPr>
              <w:t>10.文明服务，文明用语，维保工作中应穿统一工作制服，整齐整洁，劳动保护用品应佩戴齐全。服务态度好，不应有客户的举报、投诉或纠纷。</w:t>
            </w:r>
          </w:p>
        </w:tc>
        <w:tc>
          <w:tcPr>
            <w:tcW w:w="290" w:type="pct"/>
            <w:shd w:val="clear" w:color="auto" w:fill="FFFFFF"/>
            <w:vAlign w:val="center"/>
          </w:tcPr>
          <w:p w14:paraId="0F20FB25">
            <w:pPr>
              <w:widowControl/>
              <w:spacing w:line="288" w:lineRule="auto"/>
              <w:jc w:val="center"/>
              <w:rPr>
                <w:rFonts w:ascii="宋体" w:hAnsi="宋体" w:cs="宋体"/>
                <w:kern w:val="0"/>
                <w:sz w:val="21"/>
                <w:szCs w:val="21"/>
              </w:rPr>
            </w:pPr>
            <w:r>
              <w:rPr>
                <w:rFonts w:hint="eastAsia" w:ascii="宋体" w:hAnsi="宋体" w:cs="宋体"/>
                <w:color w:val="000000"/>
                <w:kern w:val="0"/>
                <w:sz w:val="21"/>
                <w:szCs w:val="21"/>
              </w:rPr>
              <w:t>10</w:t>
            </w:r>
          </w:p>
        </w:tc>
        <w:tc>
          <w:tcPr>
            <w:tcW w:w="1503" w:type="pct"/>
            <w:shd w:val="clear" w:color="auto" w:fill="FFFFFF"/>
            <w:vAlign w:val="center"/>
          </w:tcPr>
          <w:p w14:paraId="7F4F6286">
            <w:pPr>
              <w:widowControl/>
              <w:snapToGrid w:val="0"/>
              <w:spacing w:line="288" w:lineRule="auto"/>
              <w:rPr>
                <w:rFonts w:ascii="宋体" w:hAnsi="宋体" w:cs="宋体"/>
                <w:kern w:val="0"/>
                <w:sz w:val="21"/>
                <w:szCs w:val="21"/>
              </w:rPr>
            </w:pPr>
            <w:r>
              <w:rPr>
                <w:rFonts w:hint="eastAsia" w:ascii="宋体" w:hAnsi="宋体" w:cs="宋体"/>
                <w:kern w:val="0"/>
                <w:sz w:val="21"/>
                <w:szCs w:val="21"/>
              </w:rPr>
              <w:t>随机抽查，每次扣1分，扣完为止。</w:t>
            </w:r>
          </w:p>
        </w:tc>
        <w:tc>
          <w:tcPr>
            <w:tcW w:w="242" w:type="pct"/>
            <w:vAlign w:val="center"/>
          </w:tcPr>
          <w:p w14:paraId="2383B5B4">
            <w:pPr>
              <w:spacing w:line="288" w:lineRule="auto"/>
              <w:jc w:val="center"/>
              <w:rPr>
                <w:rFonts w:ascii="宋体" w:hAnsi="宋体" w:cs="宋体"/>
                <w:sz w:val="21"/>
                <w:szCs w:val="21"/>
              </w:rPr>
            </w:pPr>
          </w:p>
        </w:tc>
        <w:tc>
          <w:tcPr>
            <w:tcW w:w="377" w:type="pct"/>
            <w:vAlign w:val="center"/>
          </w:tcPr>
          <w:p w14:paraId="0EDE7A28">
            <w:pPr>
              <w:spacing w:line="288" w:lineRule="auto"/>
              <w:jc w:val="center"/>
              <w:rPr>
                <w:rFonts w:ascii="宋体" w:hAnsi="宋体" w:cs="宋体"/>
                <w:sz w:val="21"/>
                <w:szCs w:val="21"/>
              </w:rPr>
            </w:pPr>
          </w:p>
        </w:tc>
      </w:tr>
    </w:tbl>
    <w:p w14:paraId="2D538C40">
      <w:pPr>
        <w:widowControl/>
        <w:shd w:val="clear" w:color="auto" w:fill="FFFFFF"/>
        <w:adjustRightInd w:val="0"/>
        <w:snapToGrid w:val="0"/>
        <w:spacing w:line="288" w:lineRule="auto"/>
        <w:jc w:val="left"/>
        <w:rPr>
          <w:rFonts w:ascii="宋体" w:cs="宋体"/>
          <w:kern w:val="0"/>
          <w:sz w:val="21"/>
          <w:szCs w:val="21"/>
          <w:shd w:val="clear" w:color="auto" w:fill="FFFFFF"/>
        </w:rPr>
      </w:pPr>
      <w:r>
        <w:rPr>
          <w:rFonts w:hint="eastAsia" w:ascii="宋体" w:hAnsi="宋体" w:cs="宋体"/>
          <w:kern w:val="0"/>
          <w:sz w:val="21"/>
          <w:szCs w:val="21"/>
          <w:shd w:val="clear" w:color="auto" w:fill="FFFFFF"/>
        </w:rPr>
        <w:t>说明：</w:t>
      </w:r>
    </w:p>
    <w:p w14:paraId="79383230">
      <w:pPr>
        <w:widowControl/>
        <w:shd w:val="clear" w:color="auto" w:fill="FFFFFF"/>
        <w:adjustRightInd w:val="0"/>
        <w:snapToGrid w:val="0"/>
        <w:spacing w:line="288" w:lineRule="auto"/>
        <w:ind w:firstLine="420" w:firstLineChars="200"/>
        <w:jc w:val="left"/>
        <w:rPr>
          <w:rFonts w:ascii="宋体" w:cs="宋体"/>
          <w:kern w:val="0"/>
          <w:sz w:val="21"/>
          <w:szCs w:val="21"/>
        </w:rPr>
      </w:pPr>
      <w:r>
        <w:rPr>
          <w:rFonts w:hint="eastAsia" w:ascii="宋体" w:hAnsi="宋体" w:cs="宋体"/>
          <w:kern w:val="0"/>
          <w:sz w:val="21"/>
          <w:szCs w:val="21"/>
          <w:shd w:val="clear" w:color="auto" w:fill="FFFFFF"/>
        </w:rPr>
        <w:t>★</w:t>
      </w:r>
      <w:r>
        <w:rPr>
          <w:rFonts w:ascii="宋体" w:hAnsi="宋体" w:cs="宋体"/>
          <w:kern w:val="0"/>
          <w:sz w:val="21"/>
          <w:szCs w:val="21"/>
          <w:shd w:val="clear" w:color="auto" w:fill="FFFFFF"/>
        </w:rPr>
        <w:t>1.</w:t>
      </w:r>
      <w:r>
        <w:rPr>
          <w:rFonts w:hint="eastAsia" w:ascii="宋体" w:hAnsi="宋体" w:cs="宋体"/>
          <w:kern w:val="0"/>
          <w:sz w:val="21"/>
          <w:szCs w:val="21"/>
          <w:shd w:val="clear" w:color="auto" w:fill="FFFFFF"/>
        </w:rPr>
        <w:t>本电梯维保质量考核表满分为</w:t>
      </w:r>
      <w:r>
        <w:rPr>
          <w:rFonts w:ascii="宋体" w:hAnsi="宋体" w:cs="宋体"/>
          <w:kern w:val="0"/>
          <w:sz w:val="21"/>
          <w:szCs w:val="21"/>
          <w:shd w:val="clear" w:color="auto" w:fill="FFFFFF"/>
        </w:rPr>
        <w:t>100</w:t>
      </w:r>
      <w:r>
        <w:rPr>
          <w:rFonts w:hint="eastAsia" w:ascii="宋体" w:hAnsi="宋体" w:cs="宋体"/>
          <w:kern w:val="0"/>
          <w:sz w:val="21"/>
          <w:szCs w:val="21"/>
          <w:shd w:val="clear" w:color="auto" w:fill="FFFFFF"/>
        </w:rPr>
        <w:t>分。</w:t>
      </w:r>
    </w:p>
    <w:p w14:paraId="7BEA4B74">
      <w:pPr>
        <w:widowControl/>
        <w:shd w:val="clear" w:color="auto" w:fill="FFFFFF"/>
        <w:adjustRightInd w:val="0"/>
        <w:snapToGrid w:val="0"/>
        <w:spacing w:line="288" w:lineRule="auto"/>
        <w:ind w:firstLine="420" w:firstLineChars="200"/>
        <w:jc w:val="left"/>
        <w:rPr>
          <w:rFonts w:ascii="宋体" w:cs="宋体"/>
          <w:kern w:val="0"/>
          <w:sz w:val="21"/>
          <w:szCs w:val="21"/>
        </w:rPr>
      </w:pPr>
      <w:r>
        <w:rPr>
          <w:rFonts w:ascii="宋体" w:hAnsi="宋体" w:cs="宋体"/>
          <w:kern w:val="0"/>
          <w:sz w:val="21"/>
          <w:szCs w:val="21"/>
          <w:shd w:val="clear" w:color="auto" w:fill="FFFFFF"/>
        </w:rPr>
        <w:t>(1)</w:t>
      </w:r>
      <w:r>
        <w:rPr>
          <w:rFonts w:hint="eastAsia" w:ascii="宋体" w:hAnsi="宋体" w:cs="宋体"/>
          <w:kern w:val="0"/>
          <w:sz w:val="21"/>
          <w:szCs w:val="21"/>
          <w:shd w:val="clear" w:color="auto" w:fill="FFFFFF"/>
        </w:rPr>
        <w:t>考核得分</w:t>
      </w:r>
      <w:r>
        <w:rPr>
          <w:rFonts w:ascii="宋体" w:hAnsi="宋体" w:cs="宋体"/>
          <w:kern w:val="0"/>
          <w:sz w:val="21"/>
          <w:szCs w:val="21"/>
          <w:shd w:val="clear" w:color="auto" w:fill="FFFFFF"/>
        </w:rPr>
        <w:t>85</w:t>
      </w:r>
      <w:r>
        <w:rPr>
          <w:rFonts w:hint="eastAsia" w:ascii="宋体" w:hAnsi="宋体" w:cs="宋体"/>
          <w:kern w:val="0"/>
          <w:sz w:val="21"/>
          <w:szCs w:val="21"/>
          <w:shd w:val="clear" w:color="auto" w:fill="FFFFFF"/>
        </w:rPr>
        <w:t>分（含）以上按付款条件支付相应款项的</w:t>
      </w:r>
      <w:r>
        <w:rPr>
          <w:rFonts w:ascii="宋体" w:hAnsi="宋体" w:cs="宋体"/>
          <w:kern w:val="0"/>
          <w:sz w:val="21"/>
          <w:szCs w:val="21"/>
          <w:shd w:val="clear" w:color="auto" w:fill="FFFFFF"/>
        </w:rPr>
        <w:t>100%</w:t>
      </w:r>
      <w:r>
        <w:rPr>
          <w:rFonts w:hint="eastAsia" w:ascii="宋体" w:hAnsi="宋体" w:cs="宋体"/>
          <w:kern w:val="0"/>
          <w:sz w:val="21"/>
          <w:szCs w:val="21"/>
          <w:shd w:val="clear" w:color="auto" w:fill="FFFFFF"/>
        </w:rPr>
        <w:t>。</w:t>
      </w:r>
    </w:p>
    <w:p w14:paraId="665D9042">
      <w:pPr>
        <w:widowControl/>
        <w:shd w:val="clear" w:color="auto" w:fill="FFFFFF"/>
        <w:adjustRightInd w:val="0"/>
        <w:snapToGrid w:val="0"/>
        <w:spacing w:line="288" w:lineRule="auto"/>
        <w:ind w:firstLine="420" w:firstLineChars="200"/>
        <w:jc w:val="left"/>
        <w:rPr>
          <w:rFonts w:ascii="宋体" w:cs="宋体"/>
          <w:kern w:val="0"/>
          <w:sz w:val="21"/>
          <w:szCs w:val="21"/>
        </w:rPr>
      </w:pPr>
      <w:r>
        <w:rPr>
          <w:rFonts w:ascii="宋体" w:hAnsi="宋体" w:cs="宋体"/>
          <w:kern w:val="0"/>
          <w:sz w:val="21"/>
          <w:szCs w:val="21"/>
          <w:shd w:val="clear" w:color="auto" w:fill="FFFFFF"/>
        </w:rPr>
        <w:t>(2)</w:t>
      </w:r>
      <w:r>
        <w:rPr>
          <w:rFonts w:hint="eastAsia" w:ascii="宋体" w:hAnsi="宋体" w:cs="宋体"/>
          <w:kern w:val="0"/>
          <w:sz w:val="21"/>
          <w:szCs w:val="21"/>
          <w:shd w:val="clear" w:color="auto" w:fill="FFFFFF"/>
        </w:rPr>
        <w:t>考核得分低于</w:t>
      </w:r>
      <w:r>
        <w:rPr>
          <w:rFonts w:ascii="宋体" w:hAnsi="宋体" w:cs="宋体"/>
          <w:kern w:val="0"/>
          <w:sz w:val="21"/>
          <w:szCs w:val="21"/>
          <w:shd w:val="clear" w:color="auto" w:fill="FFFFFF"/>
        </w:rPr>
        <w:t>85</w:t>
      </w:r>
      <w:r>
        <w:rPr>
          <w:rFonts w:hint="eastAsia" w:ascii="宋体" w:hAnsi="宋体" w:cs="宋体"/>
          <w:kern w:val="0"/>
          <w:sz w:val="21"/>
          <w:szCs w:val="21"/>
          <w:shd w:val="clear" w:color="auto" w:fill="FFFFFF"/>
        </w:rPr>
        <w:t>分的，按</w:t>
      </w:r>
      <w:r>
        <w:rPr>
          <w:rFonts w:ascii="宋体" w:hAnsi="宋体" w:cs="宋体"/>
          <w:kern w:val="0"/>
          <w:sz w:val="21"/>
          <w:szCs w:val="21"/>
          <w:shd w:val="clear" w:color="auto" w:fill="FFFFFF"/>
        </w:rPr>
        <w:t>1</w:t>
      </w:r>
      <w:r>
        <w:rPr>
          <w:rFonts w:hint="eastAsia" w:ascii="宋体" w:hAnsi="宋体" w:cs="宋体"/>
          <w:kern w:val="0"/>
          <w:sz w:val="21"/>
          <w:szCs w:val="21"/>
          <w:shd w:val="clear" w:color="auto" w:fill="FFFFFF"/>
        </w:rPr>
        <w:t>分扣减</w:t>
      </w:r>
      <w:r>
        <w:rPr>
          <w:rFonts w:ascii="宋体" w:hAnsi="宋体" w:cs="宋体"/>
          <w:kern w:val="0"/>
          <w:sz w:val="21"/>
          <w:szCs w:val="21"/>
          <w:shd w:val="clear" w:color="auto" w:fill="FFFFFF"/>
        </w:rPr>
        <w:t>300</w:t>
      </w:r>
      <w:r>
        <w:rPr>
          <w:rFonts w:hint="eastAsia" w:ascii="宋体" w:hAnsi="宋体" w:cs="宋体"/>
          <w:kern w:val="0"/>
          <w:sz w:val="21"/>
          <w:szCs w:val="21"/>
          <w:shd w:val="clear" w:color="auto" w:fill="FFFFFF"/>
        </w:rPr>
        <w:t>元（例如考核得分</w:t>
      </w:r>
      <w:r>
        <w:rPr>
          <w:rFonts w:ascii="宋体" w:hAnsi="宋体" w:cs="宋体"/>
          <w:kern w:val="0"/>
          <w:sz w:val="21"/>
          <w:szCs w:val="21"/>
          <w:shd w:val="clear" w:color="auto" w:fill="FFFFFF"/>
        </w:rPr>
        <w:t>84</w:t>
      </w:r>
      <w:r>
        <w:rPr>
          <w:rFonts w:hint="eastAsia" w:ascii="宋体" w:hAnsi="宋体" w:cs="宋体"/>
          <w:kern w:val="0"/>
          <w:sz w:val="21"/>
          <w:szCs w:val="21"/>
          <w:shd w:val="clear" w:color="auto" w:fill="FFFFFF"/>
        </w:rPr>
        <w:t>分，则扣</w:t>
      </w:r>
      <w:r>
        <w:rPr>
          <w:rFonts w:ascii="宋体" w:hAnsi="宋体" w:cs="宋体"/>
          <w:kern w:val="0"/>
          <w:sz w:val="21"/>
          <w:szCs w:val="21"/>
          <w:shd w:val="clear" w:color="auto" w:fill="FFFFFF"/>
        </w:rPr>
        <w:t>300</w:t>
      </w:r>
      <w:r>
        <w:rPr>
          <w:rFonts w:hint="eastAsia" w:ascii="宋体" w:hAnsi="宋体" w:cs="宋体"/>
          <w:kern w:val="0"/>
          <w:sz w:val="21"/>
          <w:szCs w:val="21"/>
          <w:shd w:val="clear" w:color="auto" w:fill="FFFFFF"/>
        </w:rPr>
        <w:t>元；以此类推）的比例，在付款时进行扣减。</w:t>
      </w:r>
    </w:p>
    <w:p w14:paraId="2E741C34">
      <w:pPr>
        <w:widowControl/>
        <w:shd w:val="clear" w:color="auto" w:fill="FFFFFF"/>
        <w:adjustRightInd w:val="0"/>
        <w:snapToGrid w:val="0"/>
        <w:spacing w:line="288" w:lineRule="auto"/>
        <w:ind w:firstLine="420" w:firstLineChars="200"/>
        <w:jc w:val="left"/>
        <w:rPr>
          <w:rFonts w:ascii="宋体" w:cs="宋体"/>
          <w:kern w:val="0"/>
          <w:sz w:val="21"/>
          <w:szCs w:val="21"/>
          <w:shd w:val="clear" w:color="auto" w:fill="FFFFFF"/>
        </w:rPr>
      </w:pPr>
      <w:r>
        <w:rPr>
          <w:rFonts w:ascii="宋体" w:hAnsi="宋体" w:cs="宋体"/>
          <w:kern w:val="0"/>
          <w:sz w:val="21"/>
          <w:szCs w:val="21"/>
          <w:shd w:val="clear" w:color="auto" w:fill="FFFFFF"/>
        </w:rPr>
        <w:t>(3)</w:t>
      </w:r>
      <w:r>
        <w:rPr>
          <w:rFonts w:hint="eastAsia" w:ascii="宋体" w:hAnsi="宋体" w:cs="宋体"/>
          <w:kern w:val="0"/>
          <w:sz w:val="21"/>
          <w:szCs w:val="21"/>
          <w:shd w:val="clear" w:color="auto" w:fill="FFFFFF"/>
        </w:rPr>
        <w:t>低于</w:t>
      </w:r>
      <w:r>
        <w:rPr>
          <w:rFonts w:ascii="宋体" w:hAnsi="宋体" w:cs="宋体"/>
          <w:kern w:val="0"/>
          <w:sz w:val="21"/>
          <w:szCs w:val="21"/>
          <w:shd w:val="clear" w:color="auto" w:fill="FFFFFF"/>
        </w:rPr>
        <w:t>60</w:t>
      </w:r>
      <w:r>
        <w:rPr>
          <w:rFonts w:hint="eastAsia" w:ascii="宋体" w:hAnsi="宋体" w:cs="宋体"/>
          <w:kern w:val="0"/>
          <w:sz w:val="21"/>
          <w:szCs w:val="21"/>
          <w:shd w:val="clear" w:color="auto" w:fill="FFFFFF"/>
        </w:rPr>
        <w:t>分的为不合格，考核不合格，</w:t>
      </w:r>
      <w:r>
        <w:rPr>
          <w:rFonts w:hint="eastAsia" w:ascii="宋体" w:hAnsi="宋体" w:cs="宋体"/>
          <w:sz w:val="21"/>
          <w:szCs w:val="21"/>
        </w:rPr>
        <w:t>甲方</w:t>
      </w:r>
      <w:r>
        <w:rPr>
          <w:rFonts w:hint="eastAsia" w:ascii="宋体" w:hAnsi="宋体" w:cs="宋体"/>
          <w:kern w:val="0"/>
          <w:sz w:val="21"/>
          <w:szCs w:val="21"/>
          <w:shd w:val="clear" w:color="auto" w:fill="FFFFFF"/>
        </w:rPr>
        <w:t>有权解除维保合同。</w:t>
      </w:r>
    </w:p>
    <w:p w14:paraId="376AC3C5">
      <w:pPr>
        <w:spacing w:line="288" w:lineRule="auto"/>
        <w:rPr>
          <w:rFonts w:ascii="宋体" w:cs="宋体"/>
          <w:sz w:val="21"/>
          <w:szCs w:val="21"/>
        </w:rPr>
      </w:pPr>
    </w:p>
    <w:p w14:paraId="15E51DFB">
      <w:pPr>
        <w:adjustRightInd w:val="0"/>
        <w:snapToGrid w:val="0"/>
        <w:spacing w:line="288" w:lineRule="auto"/>
        <w:ind w:firstLine="420" w:firstLineChars="200"/>
        <w:rPr>
          <w:rFonts w:ascii="宋体" w:cs="宋体"/>
          <w:sz w:val="21"/>
          <w:szCs w:val="21"/>
        </w:rPr>
      </w:pPr>
      <w:r>
        <w:rPr>
          <w:rFonts w:hint="eastAsia" w:ascii="宋体" w:hAnsi="宋体" w:cs="宋体"/>
          <w:sz w:val="21"/>
          <w:szCs w:val="21"/>
        </w:rPr>
        <w:t>电梯维保单位服务质量考核得分：</w:t>
      </w:r>
      <w:r>
        <w:rPr>
          <w:rFonts w:ascii="宋体" w:hAnsi="宋体" w:cs="宋体"/>
          <w:sz w:val="21"/>
          <w:szCs w:val="21"/>
          <w:u w:val="single"/>
        </w:rPr>
        <w:t xml:space="preserve">      </w:t>
      </w:r>
      <w:r>
        <w:rPr>
          <w:rFonts w:hint="eastAsia" w:ascii="宋体" w:hAnsi="宋体" w:cs="宋体"/>
          <w:sz w:val="21"/>
          <w:szCs w:val="21"/>
        </w:rPr>
        <w:t>分</w:t>
      </w:r>
      <w:r>
        <w:rPr>
          <w:rFonts w:ascii="宋体" w:hAnsi="宋体" w:cs="宋体"/>
          <w:sz w:val="21"/>
          <w:szCs w:val="21"/>
        </w:rPr>
        <w:t xml:space="preserve">     </w:t>
      </w:r>
    </w:p>
    <w:p w14:paraId="11BBEF9E">
      <w:pPr>
        <w:adjustRightInd w:val="0"/>
        <w:snapToGrid w:val="0"/>
        <w:spacing w:line="288" w:lineRule="auto"/>
        <w:ind w:firstLine="420" w:firstLineChars="200"/>
        <w:rPr>
          <w:rFonts w:ascii="宋体" w:cs="宋体"/>
          <w:sz w:val="21"/>
          <w:szCs w:val="21"/>
        </w:rPr>
      </w:pPr>
      <w:r>
        <w:rPr>
          <w:rFonts w:hint="eastAsia" w:ascii="宋体" w:hAnsi="宋体" w:cs="宋体"/>
          <w:sz w:val="21"/>
          <w:szCs w:val="21"/>
        </w:rPr>
        <w:t>考核人签字：</w:t>
      </w:r>
      <w:r>
        <w:rPr>
          <w:rFonts w:ascii="宋体" w:hAnsi="宋体" w:cs="宋体"/>
          <w:sz w:val="21"/>
          <w:szCs w:val="21"/>
          <w:u w:val="single"/>
        </w:rPr>
        <w:t xml:space="preserve">                        </w:t>
      </w:r>
      <w:r>
        <w:rPr>
          <w:rFonts w:ascii="宋体" w:hAnsi="宋体" w:cs="宋体"/>
          <w:sz w:val="21"/>
          <w:szCs w:val="21"/>
        </w:rPr>
        <w:t xml:space="preserve">    </w:t>
      </w:r>
      <w:r>
        <w:rPr>
          <w:rFonts w:hint="eastAsia" w:ascii="宋体" w:hAnsi="宋体" w:cs="宋体"/>
          <w:sz w:val="21"/>
          <w:szCs w:val="21"/>
        </w:rPr>
        <w:t>维保单位负责人签字：</w:t>
      </w:r>
      <w:r>
        <w:rPr>
          <w:rFonts w:ascii="宋体" w:hAnsi="宋体" w:cs="宋体"/>
          <w:sz w:val="21"/>
          <w:szCs w:val="21"/>
          <w:u w:val="single"/>
        </w:rPr>
        <w:t xml:space="preserve">                </w:t>
      </w:r>
      <w:r>
        <w:rPr>
          <w:rFonts w:ascii="宋体" w:hAnsi="宋体" w:cs="宋体"/>
          <w:sz w:val="21"/>
          <w:szCs w:val="21"/>
        </w:rPr>
        <w:t xml:space="preserve">     </w:t>
      </w:r>
    </w:p>
    <w:p w14:paraId="71E4342C">
      <w:pPr>
        <w:adjustRightInd w:val="0"/>
        <w:snapToGrid w:val="0"/>
        <w:spacing w:line="288" w:lineRule="auto"/>
        <w:ind w:firstLine="420" w:firstLineChars="200"/>
        <w:rPr>
          <w:rFonts w:ascii="宋体" w:cs="宋体"/>
          <w:sz w:val="21"/>
          <w:szCs w:val="21"/>
        </w:rPr>
      </w:pPr>
      <w:r>
        <w:rPr>
          <w:rFonts w:hint="eastAsia" w:ascii="宋体" w:hAnsi="宋体" w:cs="宋体"/>
          <w:sz w:val="21"/>
          <w:szCs w:val="21"/>
        </w:rPr>
        <w:t>时间：</w:t>
      </w:r>
      <w:r>
        <w:rPr>
          <w:rFonts w:ascii="宋体" w:hAnsi="宋体" w:cs="宋体"/>
          <w:sz w:val="21"/>
          <w:szCs w:val="21"/>
        </w:rPr>
        <w:t>20</w:t>
      </w:r>
      <w:r>
        <w:rPr>
          <w:rFonts w:ascii="宋体" w:hAnsi="宋体" w:cs="宋体"/>
          <w:sz w:val="21"/>
          <w:szCs w:val="21"/>
          <w:u w:val="single"/>
        </w:rPr>
        <w:t xml:space="preserve">   </w:t>
      </w:r>
      <w:r>
        <w:rPr>
          <w:rFonts w:hint="eastAsia" w:ascii="宋体" w:hAnsi="宋体" w:cs="宋体"/>
          <w:sz w:val="21"/>
          <w:szCs w:val="21"/>
        </w:rPr>
        <w:t>年</w:t>
      </w:r>
      <w:r>
        <w:rPr>
          <w:rFonts w:ascii="宋体" w:hAnsi="宋体" w:cs="宋体"/>
          <w:sz w:val="21"/>
          <w:szCs w:val="21"/>
          <w:u w:val="single"/>
        </w:rPr>
        <w:t xml:space="preserve">   </w:t>
      </w:r>
      <w:r>
        <w:rPr>
          <w:rFonts w:hint="eastAsia" w:ascii="宋体" w:hAnsi="宋体" w:cs="宋体"/>
          <w:sz w:val="21"/>
          <w:szCs w:val="21"/>
        </w:rPr>
        <w:t>月</w:t>
      </w:r>
      <w:r>
        <w:rPr>
          <w:rFonts w:ascii="宋体" w:hAnsi="宋体" w:cs="宋体"/>
          <w:sz w:val="21"/>
          <w:szCs w:val="21"/>
          <w:u w:val="single"/>
        </w:rPr>
        <w:t xml:space="preserve">   </w:t>
      </w:r>
      <w:r>
        <w:rPr>
          <w:rFonts w:hint="eastAsia" w:ascii="宋体" w:hAnsi="宋体" w:cs="宋体"/>
          <w:sz w:val="21"/>
          <w:szCs w:val="21"/>
        </w:rPr>
        <w:t>日</w:t>
      </w:r>
      <w:r>
        <w:rPr>
          <w:rFonts w:ascii="宋体" w:hAnsi="宋体" w:cs="宋体"/>
          <w:sz w:val="21"/>
          <w:szCs w:val="21"/>
        </w:rPr>
        <w:t xml:space="preserve">                     </w:t>
      </w:r>
      <w:r>
        <w:rPr>
          <w:rFonts w:hint="eastAsia" w:ascii="宋体" w:hAnsi="宋体" w:cs="宋体"/>
          <w:sz w:val="21"/>
          <w:szCs w:val="21"/>
        </w:rPr>
        <w:t>时间：</w:t>
      </w:r>
      <w:r>
        <w:rPr>
          <w:rFonts w:ascii="宋体" w:hAnsi="宋体" w:cs="宋体"/>
          <w:sz w:val="21"/>
          <w:szCs w:val="21"/>
        </w:rPr>
        <w:t>20</w:t>
      </w:r>
      <w:r>
        <w:rPr>
          <w:rFonts w:ascii="宋体" w:hAnsi="宋体" w:cs="宋体"/>
          <w:sz w:val="21"/>
          <w:szCs w:val="21"/>
          <w:u w:val="single"/>
        </w:rPr>
        <w:t xml:space="preserve">   </w:t>
      </w:r>
      <w:r>
        <w:rPr>
          <w:rFonts w:hint="eastAsia" w:ascii="宋体" w:hAnsi="宋体" w:cs="宋体"/>
          <w:sz w:val="21"/>
          <w:szCs w:val="21"/>
        </w:rPr>
        <w:t>年</w:t>
      </w:r>
      <w:r>
        <w:rPr>
          <w:rFonts w:ascii="宋体" w:hAnsi="宋体" w:cs="宋体"/>
          <w:sz w:val="21"/>
          <w:szCs w:val="21"/>
          <w:u w:val="single"/>
        </w:rPr>
        <w:t xml:space="preserve">   </w:t>
      </w:r>
      <w:r>
        <w:rPr>
          <w:rFonts w:hint="eastAsia" w:ascii="宋体" w:hAnsi="宋体" w:cs="宋体"/>
          <w:sz w:val="21"/>
          <w:szCs w:val="21"/>
        </w:rPr>
        <w:t>月</w:t>
      </w:r>
      <w:r>
        <w:rPr>
          <w:rFonts w:ascii="宋体" w:hAnsi="宋体" w:cs="宋体"/>
          <w:sz w:val="21"/>
          <w:szCs w:val="21"/>
          <w:u w:val="single"/>
        </w:rPr>
        <w:t xml:space="preserve">   </w:t>
      </w:r>
      <w:r>
        <w:rPr>
          <w:rFonts w:hint="eastAsia" w:ascii="宋体" w:hAnsi="宋体" w:cs="宋体"/>
          <w:sz w:val="21"/>
          <w:szCs w:val="21"/>
        </w:rPr>
        <w:t>日</w:t>
      </w:r>
    </w:p>
    <w:p w14:paraId="5AB26987">
      <w:pPr>
        <w:widowControl/>
        <w:shd w:val="clear" w:color="auto" w:fill="FFFFFF"/>
        <w:adjustRightInd w:val="0"/>
        <w:snapToGrid w:val="0"/>
        <w:spacing w:line="288" w:lineRule="auto"/>
        <w:ind w:firstLine="420" w:firstLineChars="200"/>
        <w:jc w:val="center"/>
        <w:rPr>
          <w:rFonts w:ascii="宋体" w:cs="宋体"/>
          <w:kern w:val="0"/>
          <w:sz w:val="21"/>
          <w:szCs w:val="21"/>
          <w:shd w:val="clear" w:color="auto" w:fill="FFFFFF"/>
        </w:rPr>
      </w:pPr>
      <w:r>
        <w:rPr>
          <w:rFonts w:ascii="宋体"/>
          <w:sz w:val="21"/>
          <w:szCs w:val="21"/>
        </w:rPr>
        <w:br w:type="page"/>
      </w:r>
      <w:r>
        <w:rPr>
          <w:rFonts w:hint="eastAsia" w:ascii="宋体" w:hAnsi="宋体" w:cs="宋体"/>
          <w:b/>
          <w:bCs/>
          <w:kern w:val="0"/>
          <w:sz w:val="24"/>
          <w:shd w:val="clear" w:color="auto" w:fill="FFFFFF"/>
        </w:rPr>
        <w:t>附件：维保电梯技术参数清单表</w:t>
      </w:r>
    </w:p>
    <w:p w14:paraId="09874F77">
      <w:pPr>
        <w:widowControl/>
        <w:shd w:val="clear" w:color="auto" w:fill="FFFFFF"/>
        <w:adjustRightInd w:val="0"/>
        <w:snapToGrid w:val="0"/>
        <w:spacing w:line="288" w:lineRule="auto"/>
        <w:ind w:firstLine="422" w:firstLineChars="200"/>
        <w:jc w:val="left"/>
        <w:rPr>
          <w:rFonts w:ascii="宋体" w:cs="宋体"/>
          <w:b/>
          <w:bCs/>
          <w:kern w:val="0"/>
          <w:sz w:val="21"/>
          <w:szCs w:val="21"/>
          <w:shd w:val="clear" w:color="auto" w:fill="FFFFFF"/>
        </w:rPr>
      </w:pPr>
      <w:r>
        <w:rPr>
          <w:rFonts w:hint="eastAsia" w:ascii="宋体" w:hAnsi="宋体" w:cs="宋体"/>
          <w:b/>
          <w:bCs/>
          <w:kern w:val="0"/>
          <w:sz w:val="21"/>
          <w:szCs w:val="21"/>
          <w:shd w:val="clear" w:color="auto" w:fill="FFFFFF"/>
        </w:rPr>
        <w:t>附表设备数据为参考，中标后电梯参数及台数可能根据实际情况需要调整（</w:t>
      </w:r>
      <w:r>
        <w:rPr>
          <w:rFonts w:ascii="宋体" w:hAnsi="宋体" w:cs="宋体"/>
          <w:b/>
          <w:bCs/>
          <w:kern w:val="0"/>
          <w:sz w:val="21"/>
          <w:szCs w:val="21"/>
          <w:shd w:val="clear" w:color="auto" w:fill="FFFFFF"/>
        </w:rPr>
        <w:t>3</w:t>
      </w:r>
      <w:r>
        <w:rPr>
          <w:rFonts w:hint="eastAsia" w:ascii="宋体" w:hAnsi="宋体" w:cs="宋体"/>
          <w:b/>
          <w:bCs/>
          <w:kern w:val="0"/>
          <w:sz w:val="21"/>
          <w:szCs w:val="21"/>
          <w:shd w:val="clear" w:color="auto" w:fill="FFFFFF"/>
        </w:rPr>
        <w:t>台以内），参照投标同型号电梯单价报价，总价予以调整。</w:t>
      </w:r>
    </w:p>
    <w:p w14:paraId="48F0F55B">
      <w:pPr>
        <w:widowControl/>
        <w:shd w:val="clear" w:color="auto" w:fill="FFFFFF"/>
        <w:adjustRightInd w:val="0"/>
        <w:snapToGrid w:val="0"/>
        <w:spacing w:line="288" w:lineRule="auto"/>
        <w:ind w:firstLine="422" w:firstLineChars="200"/>
        <w:jc w:val="left"/>
        <w:rPr>
          <w:rFonts w:ascii="宋体" w:hAnsi="宋体" w:cs="宋体"/>
          <w:b/>
          <w:bCs/>
          <w:color w:val="FF0000"/>
          <w:kern w:val="0"/>
          <w:sz w:val="21"/>
          <w:szCs w:val="21"/>
          <w:shd w:val="clear" w:color="auto" w:fill="FFFFFF"/>
        </w:rPr>
      </w:pPr>
      <w:r>
        <w:rPr>
          <w:rFonts w:hint="eastAsia" w:ascii="宋体" w:hAnsi="宋体" w:cs="宋体"/>
          <w:b/>
          <w:bCs/>
          <w:kern w:val="0"/>
          <w:sz w:val="21"/>
          <w:szCs w:val="21"/>
          <w:shd w:val="clear" w:color="auto" w:fill="FFFFFF"/>
        </w:rPr>
        <w:t>标项一：浙江大学紫金港校区东区电梯清单</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469"/>
        <w:gridCol w:w="2395"/>
        <w:gridCol w:w="1871"/>
        <w:gridCol w:w="2249"/>
        <w:gridCol w:w="1469"/>
        <w:gridCol w:w="1611"/>
        <w:gridCol w:w="1329"/>
        <w:gridCol w:w="1469"/>
      </w:tblGrid>
      <w:tr w14:paraId="5E4A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4412454">
            <w:pPr>
              <w:widowControl/>
              <w:jc w:val="center"/>
              <w:rPr>
                <w:rFonts w:ascii="宋体" w:hAnsi="宋体" w:cs="宋体"/>
                <w:kern w:val="0"/>
                <w:sz w:val="18"/>
                <w:szCs w:val="18"/>
              </w:rPr>
            </w:pPr>
            <w:r>
              <w:rPr>
                <w:rFonts w:hint="eastAsia" w:ascii="宋体" w:hAnsi="宋体" w:cs="宋体"/>
                <w:kern w:val="0"/>
                <w:sz w:val="18"/>
                <w:szCs w:val="18"/>
              </w:rPr>
              <w:t>编号</w:t>
            </w:r>
          </w:p>
        </w:tc>
        <w:tc>
          <w:tcPr>
            <w:tcW w:w="504" w:type="pct"/>
            <w:shd w:val="clear" w:color="auto" w:fill="auto"/>
            <w:noWrap/>
            <w:vAlign w:val="center"/>
          </w:tcPr>
          <w:p w14:paraId="347CE30C">
            <w:pPr>
              <w:widowControl/>
              <w:jc w:val="center"/>
              <w:rPr>
                <w:rFonts w:ascii="宋体" w:hAnsi="宋体" w:cs="宋体"/>
                <w:kern w:val="0"/>
                <w:sz w:val="18"/>
                <w:szCs w:val="18"/>
              </w:rPr>
            </w:pPr>
            <w:r>
              <w:rPr>
                <w:rFonts w:hint="eastAsia" w:ascii="宋体" w:hAnsi="宋体" w:cs="宋体"/>
                <w:kern w:val="0"/>
                <w:sz w:val="18"/>
                <w:szCs w:val="18"/>
              </w:rPr>
              <w:t>校区</w:t>
            </w:r>
          </w:p>
        </w:tc>
        <w:tc>
          <w:tcPr>
            <w:tcW w:w="822" w:type="pct"/>
            <w:shd w:val="clear" w:color="auto" w:fill="auto"/>
            <w:noWrap/>
            <w:vAlign w:val="center"/>
          </w:tcPr>
          <w:p w14:paraId="747816DF">
            <w:pPr>
              <w:widowControl/>
              <w:jc w:val="center"/>
              <w:rPr>
                <w:rFonts w:ascii="宋体" w:hAnsi="宋体" w:cs="宋体"/>
                <w:kern w:val="0"/>
                <w:sz w:val="18"/>
                <w:szCs w:val="18"/>
              </w:rPr>
            </w:pPr>
            <w:r>
              <w:rPr>
                <w:rFonts w:hint="eastAsia" w:ascii="宋体" w:hAnsi="宋体" w:cs="宋体"/>
                <w:kern w:val="0"/>
                <w:sz w:val="18"/>
                <w:szCs w:val="18"/>
              </w:rPr>
              <w:t>电梯位置</w:t>
            </w:r>
          </w:p>
        </w:tc>
        <w:tc>
          <w:tcPr>
            <w:tcW w:w="642" w:type="pct"/>
            <w:shd w:val="clear" w:color="auto" w:fill="auto"/>
            <w:noWrap/>
            <w:vAlign w:val="center"/>
          </w:tcPr>
          <w:p w14:paraId="487A3ACE">
            <w:pPr>
              <w:widowControl/>
              <w:jc w:val="center"/>
              <w:rPr>
                <w:rFonts w:ascii="宋体" w:hAnsi="宋体" w:cs="宋体"/>
                <w:kern w:val="0"/>
                <w:sz w:val="18"/>
                <w:szCs w:val="18"/>
              </w:rPr>
            </w:pPr>
            <w:r>
              <w:rPr>
                <w:rFonts w:hint="eastAsia" w:ascii="宋体" w:hAnsi="宋体" w:cs="宋体"/>
                <w:kern w:val="0"/>
                <w:sz w:val="18"/>
                <w:szCs w:val="18"/>
              </w:rPr>
              <w:t>电梯品牌</w:t>
            </w:r>
          </w:p>
        </w:tc>
        <w:tc>
          <w:tcPr>
            <w:tcW w:w="772" w:type="pct"/>
            <w:shd w:val="clear" w:color="auto" w:fill="auto"/>
            <w:noWrap/>
            <w:vAlign w:val="center"/>
          </w:tcPr>
          <w:p w14:paraId="500FE4D5">
            <w:pPr>
              <w:widowControl/>
              <w:jc w:val="center"/>
              <w:rPr>
                <w:rFonts w:ascii="宋体" w:hAnsi="宋体" w:cs="宋体"/>
                <w:kern w:val="0"/>
                <w:sz w:val="18"/>
                <w:szCs w:val="18"/>
              </w:rPr>
            </w:pPr>
            <w:r>
              <w:rPr>
                <w:rFonts w:hint="eastAsia" w:ascii="宋体" w:hAnsi="宋体" w:cs="宋体"/>
                <w:kern w:val="0"/>
                <w:sz w:val="18"/>
                <w:szCs w:val="18"/>
              </w:rPr>
              <w:t>型号</w:t>
            </w:r>
          </w:p>
        </w:tc>
        <w:tc>
          <w:tcPr>
            <w:tcW w:w="504" w:type="pct"/>
            <w:shd w:val="clear" w:color="auto" w:fill="auto"/>
            <w:noWrap/>
            <w:vAlign w:val="center"/>
          </w:tcPr>
          <w:p w14:paraId="69E40FF5">
            <w:pPr>
              <w:widowControl/>
              <w:jc w:val="center"/>
              <w:rPr>
                <w:rFonts w:ascii="宋体" w:hAnsi="宋体" w:cs="宋体"/>
                <w:kern w:val="0"/>
                <w:sz w:val="18"/>
                <w:szCs w:val="18"/>
              </w:rPr>
            </w:pPr>
            <w:r>
              <w:rPr>
                <w:rFonts w:hint="eastAsia" w:ascii="宋体" w:hAnsi="宋体" w:cs="宋体"/>
                <w:kern w:val="0"/>
                <w:sz w:val="18"/>
                <w:szCs w:val="18"/>
              </w:rPr>
              <w:t>机房</w:t>
            </w:r>
          </w:p>
        </w:tc>
        <w:tc>
          <w:tcPr>
            <w:tcW w:w="553" w:type="pct"/>
            <w:shd w:val="clear" w:color="auto" w:fill="auto"/>
            <w:noWrap/>
            <w:vAlign w:val="center"/>
          </w:tcPr>
          <w:p w14:paraId="5FCFDA14">
            <w:pPr>
              <w:widowControl/>
              <w:jc w:val="center"/>
              <w:rPr>
                <w:rFonts w:ascii="宋体" w:hAnsi="宋体" w:cs="宋体"/>
                <w:kern w:val="0"/>
                <w:sz w:val="18"/>
                <w:szCs w:val="18"/>
              </w:rPr>
            </w:pPr>
            <w:r>
              <w:rPr>
                <w:rFonts w:hint="eastAsia" w:ascii="宋体" w:hAnsi="宋体" w:cs="宋体"/>
                <w:kern w:val="0"/>
                <w:sz w:val="18"/>
                <w:szCs w:val="18"/>
              </w:rPr>
              <w:t>速度</w:t>
            </w:r>
          </w:p>
        </w:tc>
        <w:tc>
          <w:tcPr>
            <w:tcW w:w="456" w:type="pct"/>
            <w:shd w:val="clear" w:color="auto" w:fill="auto"/>
            <w:noWrap/>
            <w:vAlign w:val="center"/>
          </w:tcPr>
          <w:p w14:paraId="535AF635">
            <w:pPr>
              <w:widowControl/>
              <w:jc w:val="center"/>
              <w:rPr>
                <w:rFonts w:ascii="宋体" w:hAnsi="宋体" w:cs="宋体"/>
                <w:kern w:val="0"/>
                <w:sz w:val="18"/>
                <w:szCs w:val="18"/>
              </w:rPr>
            </w:pPr>
            <w:r>
              <w:rPr>
                <w:rFonts w:hint="eastAsia" w:ascii="宋体" w:hAnsi="宋体" w:cs="宋体"/>
                <w:kern w:val="0"/>
                <w:sz w:val="18"/>
                <w:szCs w:val="18"/>
              </w:rPr>
              <w:t>载重量</w:t>
            </w:r>
          </w:p>
        </w:tc>
        <w:tc>
          <w:tcPr>
            <w:tcW w:w="504" w:type="pct"/>
            <w:shd w:val="clear" w:color="auto" w:fill="auto"/>
            <w:noWrap/>
            <w:vAlign w:val="center"/>
          </w:tcPr>
          <w:p w14:paraId="4FE06B5B">
            <w:pPr>
              <w:widowControl/>
              <w:jc w:val="center"/>
              <w:rPr>
                <w:rFonts w:ascii="宋体" w:hAnsi="宋体" w:cs="宋体"/>
                <w:kern w:val="0"/>
                <w:sz w:val="18"/>
                <w:szCs w:val="18"/>
              </w:rPr>
            </w:pPr>
            <w:r>
              <w:rPr>
                <w:rFonts w:hint="eastAsia" w:ascii="宋体" w:hAnsi="宋体" w:cs="宋体"/>
                <w:kern w:val="0"/>
                <w:sz w:val="18"/>
                <w:szCs w:val="18"/>
              </w:rPr>
              <w:t>层站</w:t>
            </w:r>
          </w:p>
        </w:tc>
      </w:tr>
      <w:tr w14:paraId="52F0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DDE4302">
            <w:pPr>
              <w:widowControl/>
              <w:jc w:val="center"/>
              <w:rPr>
                <w:rFonts w:ascii="宋体" w:hAnsi="宋体" w:cs="宋体"/>
                <w:kern w:val="0"/>
                <w:sz w:val="18"/>
                <w:szCs w:val="18"/>
              </w:rPr>
            </w:pPr>
            <w:r>
              <w:rPr>
                <w:rFonts w:hint="eastAsia" w:ascii="宋体" w:hAnsi="宋体" w:cs="宋体"/>
                <w:kern w:val="0"/>
                <w:sz w:val="18"/>
                <w:szCs w:val="18"/>
              </w:rPr>
              <w:t>1</w:t>
            </w:r>
          </w:p>
        </w:tc>
        <w:tc>
          <w:tcPr>
            <w:tcW w:w="504" w:type="pct"/>
            <w:shd w:val="clear" w:color="auto" w:fill="auto"/>
            <w:noWrap/>
            <w:vAlign w:val="center"/>
          </w:tcPr>
          <w:p w14:paraId="52570220">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E61F774">
            <w:pPr>
              <w:widowControl/>
              <w:jc w:val="center"/>
              <w:rPr>
                <w:rFonts w:ascii="宋体" w:hAnsi="宋体" w:cs="宋体"/>
                <w:kern w:val="0"/>
                <w:sz w:val="18"/>
                <w:szCs w:val="18"/>
              </w:rPr>
            </w:pPr>
            <w:r>
              <w:rPr>
                <w:rFonts w:hint="eastAsia" w:ascii="宋体" w:hAnsi="宋体" w:cs="宋体"/>
                <w:kern w:val="0"/>
                <w:sz w:val="18"/>
                <w:szCs w:val="18"/>
              </w:rPr>
              <w:t>化学中心</w:t>
            </w:r>
          </w:p>
        </w:tc>
        <w:tc>
          <w:tcPr>
            <w:tcW w:w="642" w:type="pct"/>
            <w:shd w:val="clear" w:color="auto" w:fill="auto"/>
            <w:noWrap/>
            <w:vAlign w:val="center"/>
          </w:tcPr>
          <w:p w14:paraId="46B873DD">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bottom"/>
          </w:tcPr>
          <w:p w14:paraId="09E2AF71">
            <w:pPr>
              <w:widowControl/>
              <w:jc w:val="center"/>
              <w:rPr>
                <w:rFonts w:ascii="宋体" w:hAnsi="宋体" w:cs="宋体"/>
                <w:kern w:val="0"/>
                <w:sz w:val="18"/>
                <w:szCs w:val="18"/>
              </w:rPr>
            </w:pPr>
            <w:r>
              <w:rPr>
                <w:rFonts w:hint="eastAsia" w:ascii="宋体" w:hAnsi="宋体" w:cs="宋体"/>
                <w:kern w:val="0"/>
                <w:sz w:val="18"/>
                <w:szCs w:val="18"/>
              </w:rPr>
              <w:t>XO21-VF</w:t>
            </w:r>
          </w:p>
        </w:tc>
        <w:tc>
          <w:tcPr>
            <w:tcW w:w="504" w:type="pct"/>
            <w:shd w:val="clear" w:color="auto" w:fill="auto"/>
            <w:noWrap/>
            <w:vAlign w:val="center"/>
          </w:tcPr>
          <w:p w14:paraId="6D0338BF">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3992A30">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0A03E8A9">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4A4E567">
            <w:pPr>
              <w:widowControl/>
              <w:jc w:val="center"/>
              <w:rPr>
                <w:rFonts w:ascii="宋体" w:hAnsi="宋体" w:cs="宋体"/>
                <w:kern w:val="0"/>
                <w:sz w:val="18"/>
                <w:szCs w:val="18"/>
              </w:rPr>
            </w:pPr>
            <w:r>
              <w:rPr>
                <w:rFonts w:hint="eastAsia" w:ascii="宋体" w:hAnsi="宋体" w:cs="宋体"/>
                <w:kern w:val="0"/>
                <w:sz w:val="18"/>
                <w:szCs w:val="18"/>
              </w:rPr>
              <w:t>5/5/5</w:t>
            </w:r>
          </w:p>
        </w:tc>
      </w:tr>
      <w:tr w14:paraId="6668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5AE9C158">
            <w:pPr>
              <w:widowControl/>
              <w:jc w:val="center"/>
              <w:rPr>
                <w:rFonts w:ascii="宋体" w:hAnsi="宋体" w:cs="宋体"/>
                <w:kern w:val="0"/>
                <w:sz w:val="18"/>
                <w:szCs w:val="18"/>
              </w:rPr>
            </w:pPr>
            <w:r>
              <w:rPr>
                <w:rFonts w:hint="eastAsia" w:ascii="宋体" w:hAnsi="宋体" w:cs="宋体"/>
                <w:kern w:val="0"/>
                <w:sz w:val="18"/>
                <w:szCs w:val="18"/>
              </w:rPr>
              <w:t>2</w:t>
            </w:r>
          </w:p>
        </w:tc>
        <w:tc>
          <w:tcPr>
            <w:tcW w:w="504" w:type="pct"/>
            <w:shd w:val="clear" w:color="auto" w:fill="auto"/>
            <w:noWrap/>
            <w:vAlign w:val="center"/>
          </w:tcPr>
          <w:p w14:paraId="0D4F3BBD">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F14E5C5">
            <w:pPr>
              <w:widowControl/>
              <w:jc w:val="center"/>
              <w:rPr>
                <w:rFonts w:ascii="宋体" w:hAnsi="宋体" w:cs="宋体"/>
                <w:kern w:val="0"/>
                <w:sz w:val="18"/>
                <w:szCs w:val="18"/>
              </w:rPr>
            </w:pPr>
            <w:r>
              <w:rPr>
                <w:rFonts w:hint="eastAsia" w:ascii="宋体" w:hAnsi="宋体" w:cs="宋体"/>
                <w:kern w:val="0"/>
                <w:sz w:val="18"/>
                <w:szCs w:val="18"/>
              </w:rPr>
              <w:t>化学中心</w:t>
            </w:r>
          </w:p>
        </w:tc>
        <w:tc>
          <w:tcPr>
            <w:tcW w:w="642" w:type="pct"/>
            <w:shd w:val="clear" w:color="auto" w:fill="auto"/>
            <w:noWrap/>
            <w:vAlign w:val="center"/>
          </w:tcPr>
          <w:p w14:paraId="54C61038">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bottom"/>
          </w:tcPr>
          <w:p w14:paraId="1EAF36CB">
            <w:pPr>
              <w:widowControl/>
              <w:jc w:val="center"/>
              <w:rPr>
                <w:rFonts w:ascii="宋体" w:hAnsi="宋体" w:cs="宋体"/>
                <w:kern w:val="0"/>
                <w:sz w:val="18"/>
                <w:szCs w:val="18"/>
              </w:rPr>
            </w:pPr>
            <w:r>
              <w:rPr>
                <w:rFonts w:hint="eastAsia" w:ascii="宋体" w:hAnsi="宋体" w:cs="宋体"/>
                <w:kern w:val="0"/>
                <w:sz w:val="18"/>
                <w:szCs w:val="18"/>
              </w:rPr>
              <w:t>XO21-VF</w:t>
            </w:r>
          </w:p>
        </w:tc>
        <w:tc>
          <w:tcPr>
            <w:tcW w:w="504" w:type="pct"/>
            <w:shd w:val="clear" w:color="auto" w:fill="auto"/>
            <w:noWrap/>
            <w:vAlign w:val="center"/>
          </w:tcPr>
          <w:p w14:paraId="465A454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E0822E1">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160F3D6E">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3050CFF6">
            <w:pPr>
              <w:widowControl/>
              <w:jc w:val="center"/>
              <w:rPr>
                <w:rFonts w:ascii="宋体" w:hAnsi="宋体" w:cs="宋体"/>
                <w:kern w:val="0"/>
                <w:sz w:val="18"/>
                <w:szCs w:val="18"/>
              </w:rPr>
            </w:pPr>
            <w:r>
              <w:rPr>
                <w:rFonts w:hint="eastAsia" w:ascii="宋体" w:hAnsi="宋体" w:cs="宋体"/>
                <w:kern w:val="0"/>
                <w:sz w:val="18"/>
                <w:szCs w:val="18"/>
              </w:rPr>
              <w:t>5/5/5</w:t>
            </w:r>
          </w:p>
        </w:tc>
      </w:tr>
      <w:tr w14:paraId="1455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2C0F947">
            <w:pPr>
              <w:widowControl/>
              <w:jc w:val="center"/>
              <w:rPr>
                <w:rFonts w:ascii="宋体" w:hAnsi="宋体" w:cs="宋体"/>
                <w:kern w:val="0"/>
                <w:sz w:val="18"/>
                <w:szCs w:val="18"/>
              </w:rPr>
            </w:pPr>
            <w:r>
              <w:rPr>
                <w:rFonts w:hint="eastAsia" w:ascii="宋体" w:hAnsi="宋体" w:cs="宋体"/>
                <w:kern w:val="0"/>
                <w:sz w:val="18"/>
                <w:szCs w:val="18"/>
              </w:rPr>
              <w:t>3</w:t>
            </w:r>
          </w:p>
        </w:tc>
        <w:tc>
          <w:tcPr>
            <w:tcW w:w="504" w:type="pct"/>
            <w:shd w:val="clear" w:color="auto" w:fill="auto"/>
            <w:noWrap/>
            <w:vAlign w:val="center"/>
          </w:tcPr>
          <w:p w14:paraId="306DBEAD">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78755A4">
            <w:pPr>
              <w:widowControl/>
              <w:jc w:val="center"/>
              <w:rPr>
                <w:rFonts w:ascii="宋体" w:hAnsi="宋体" w:cs="宋体"/>
                <w:kern w:val="0"/>
                <w:sz w:val="18"/>
                <w:szCs w:val="18"/>
              </w:rPr>
            </w:pPr>
            <w:r>
              <w:rPr>
                <w:rFonts w:hint="eastAsia" w:ascii="宋体" w:hAnsi="宋体" w:cs="宋体"/>
                <w:kern w:val="0"/>
                <w:sz w:val="18"/>
                <w:szCs w:val="18"/>
              </w:rPr>
              <w:t>金工楼</w:t>
            </w:r>
          </w:p>
        </w:tc>
        <w:tc>
          <w:tcPr>
            <w:tcW w:w="642" w:type="pct"/>
            <w:shd w:val="clear" w:color="auto" w:fill="auto"/>
            <w:noWrap/>
            <w:vAlign w:val="center"/>
          </w:tcPr>
          <w:p w14:paraId="01893E46">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bottom"/>
          </w:tcPr>
          <w:p w14:paraId="35403409">
            <w:pPr>
              <w:widowControl/>
              <w:jc w:val="center"/>
              <w:rPr>
                <w:rFonts w:ascii="宋体" w:hAnsi="宋体" w:cs="宋体"/>
                <w:kern w:val="0"/>
                <w:sz w:val="18"/>
                <w:szCs w:val="18"/>
              </w:rPr>
            </w:pPr>
            <w:r>
              <w:rPr>
                <w:rFonts w:hint="eastAsia" w:ascii="宋体" w:hAnsi="宋体" w:cs="宋体"/>
                <w:kern w:val="0"/>
                <w:sz w:val="18"/>
                <w:szCs w:val="18"/>
              </w:rPr>
              <w:t>HY21F</w:t>
            </w:r>
          </w:p>
        </w:tc>
        <w:tc>
          <w:tcPr>
            <w:tcW w:w="504" w:type="pct"/>
            <w:shd w:val="clear" w:color="auto" w:fill="auto"/>
            <w:noWrap/>
            <w:vAlign w:val="center"/>
          </w:tcPr>
          <w:p w14:paraId="7EA21443">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07C54254">
            <w:pPr>
              <w:widowControl/>
              <w:jc w:val="center"/>
              <w:rPr>
                <w:rFonts w:ascii="宋体" w:hAnsi="宋体" w:cs="宋体"/>
                <w:kern w:val="0"/>
                <w:sz w:val="18"/>
                <w:szCs w:val="18"/>
              </w:rPr>
            </w:pPr>
            <w:r>
              <w:rPr>
                <w:rFonts w:hint="eastAsia" w:ascii="宋体" w:hAnsi="宋体" w:cs="宋体"/>
                <w:kern w:val="0"/>
                <w:sz w:val="18"/>
                <w:szCs w:val="18"/>
              </w:rPr>
              <w:t>0.5</w:t>
            </w:r>
          </w:p>
        </w:tc>
        <w:tc>
          <w:tcPr>
            <w:tcW w:w="456" w:type="pct"/>
            <w:shd w:val="clear" w:color="auto" w:fill="auto"/>
            <w:noWrap/>
            <w:vAlign w:val="center"/>
          </w:tcPr>
          <w:p w14:paraId="7C8040F5">
            <w:pPr>
              <w:widowControl/>
              <w:jc w:val="center"/>
              <w:rPr>
                <w:rFonts w:ascii="宋体" w:hAnsi="宋体" w:cs="宋体"/>
                <w:kern w:val="0"/>
                <w:sz w:val="18"/>
                <w:szCs w:val="18"/>
              </w:rPr>
            </w:pPr>
            <w:r>
              <w:rPr>
                <w:rFonts w:hint="eastAsia" w:ascii="宋体" w:hAnsi="宋体" w:cs="宋体"/>
                <w:kern w:val="0"/>
                <w:sz w:val="18"/>
                <w:szCs w:val="18"/>
              </w:rPr>
              <w:t>2000</w:t>
            </w:r>
          </w:p>
        </w:tc>
        <w:tc>
          <w:tcPr>
            <w:tcW w:w="504" w:type="pct"/>
            <w:shd w:val="clear" w:color="auto" w:fill="auto"/>
            <w:noWrap/>
            <w:vAlign w:val="center"/>
          </w:tcPr>
          <w:p w14:paraId="4DBEBD10">
            <w:pPr>
              <w:widowControl/>
              <w:jc w:val="center"/>
              <w:rPr>
                <w:rFonts w:ascii="宋体" w:hAnsi="宋体" w:cs="宋体"/>
                <w:kern w:val="0"/>
                <w:sz w:val="18"/>
                <w:szCs w:val="18"/>
              </w:rPr>
            </w:pPr>
            <w:r>
              <w:rPr>
                <w:rFonts w:hint="eastAsia" w:ascii="宋体" w:hAnsi="宋体" w:cs="宋体"/>
                <w:kern w:val="0"/>
                <w:sz w:val="18"/>
                <w:szCs w:val="18"/>
              </w:rPr>
              <w:t>2/2/2</w:t>
            </w:r>
          </w:p>
        </w:tc>
      </w:tr>
      <w:tr w14:paraId="6735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A173759">
            <w:pPr>
              <w:widowControl/>
              <w:jc w:val="center"/>
              <w:rPr>
                <w:rFonts w:ascii="宋体" w:hAnsi="宋体" w:cs="宋体"/>
                <w:kern w:val="0"/>
                <w:sz w:val="18"/>
                <w:szCs w:val="18"/>
              </w:rPr>
            </w:pPr>
            <w:r>
              <w:rPr>
                <w:rFonts w:hint="eastAsia" w:ascii="宋体" w:hAnsi="宋体" w:cs="宋体"/>
                <w:kern w:val="0"/>
                <w:sz w:val="18"/>
                <w:szCs w:val="18"/>
              </w:rPr>
              <w:t>4</w:t>
            </w:r>
          </w:p>
        </w:tc>
        <w:tc>
          <w:tcPr>
            <w:tcW w:w="504" w:type="pct"/>
            <w:shd w:val="clear" w:color="auto" w:fill="auto"/>
            <w:noWrap/>
            <w:vAlign w:val="center"/>
          </w:tcPr>
          <w:p w14:paraId="168CC18E">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E9A9514">
            <w:pPr>
              <w:widowControl/>
              <w:jc w:val="center"/>
              <w:rPr>
                <w:rFonts w:ascii="宋体" w:hAnsi="宋体" w:cs="宋体"/>
                <w:kern w:val="0"/>
                <w:sz w:val="18"/>
                <w:szCs w:val="18"/>
              </w:rPr>
            </w:pPr>
            <w:r>
              <w:rPr>
                <w:rFonts w:hint="eastAsia" w:ascii="宋体" w:hAnsi="宋体" w:cs="宋体"/>
                <w:kern w:val="0"/>
                <w:sz w:val="18"/>
                <w:szCs w:val="18"/>
              </w:rPr>
              <w:t>生物楼</w:t>
            </w:r>
          </w:p>
        </w:tc>
        <w:tc>
          <w:tcPr>
            <w:tcW w:w="642" w:type="pct"/>
            <w:shd w:val="clear" w:color="auto" w:fill="auto"/>
            <w:noWrap/>
            <w:vAlign w:val="center"/>
          </w:tcPr>
          <w:p w14:paraId="49DD8C5B">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center"/>
          </w:tcPr>
          <w:p w14:paraId="52A1D09D">
            <w:pPr>
              <w:widowControl/>
              <w:jc w:val="center"/>
              <w:rPr>
                <w:rFonts w:ascii="宋体" w:hAnsi="宋体" w:cs="宋体"/>
                <w:kern w:val="0"/>
                <w:sz w:val="18"/>
                <w:szCs w:val="18"/>
              </w:rPr>
            </w:pPr>
            <w:r>
              <w:rPr>
                <w:rFonts w:hint="eastAsia" w:ascii="宋体" w:hAnsi="宋体" w:cs="宋体"/>
                <w:kern w:val="0"/>
                <w:sz w:val="18"/>
                <w:szCs w:val="18"/>
              </w:rPr>
              <w:t>XO-STAR</w:t>
            </w:r>
          </w:p>
        </w:tc>
        <w:tc>
          <w:tcPr>
            <w:tcW w:w="504" w:type="pct"/>
            <w:shd w:val="clear" w:color="auto" w:fill="auto"/>
            <w:noWrap/>
            <w:vAlign w:val="center"/>
          </w:tcPr>
          <w:p w14:paraId="3EEF1C6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0CDF6A8E">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60E7DECC">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5E9E37E4">
            <w:pPr>
              <w:widowControl/>
              <w:jc w:val="center"/>
              <w:rPr>
                <w:rFonts w:ascii="宋体" w:hAnsi="宋体" w:cs="宋体"/>
                <w:kern w:val="0"/>
                <w:sz w:val="18"/>
                <w:szCs w:val="18"/>
              </w:rPr>
            </w:pPr>
            <w:r>
              <w:rPr>
                <w:rFonts w:hint="eastAsia" w:ascii="宋体" w:hAnsi="宋体" w:cs="宋体"/>
                <w:kern w:val="0"/>
                <w:sz w:val="18"/>
                <w:szCs w:val="18"/>
              </w:rPr>
              <w:t>5/5/5</w:t>
            </w:r>
          </w:p>
        </w:tc>
      </w:tr>
      <w:tr w14:paraId="3BA8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ED7D556">
            <w:pPr>
              <w:widowControl/>
              <w:jc w:val="center"/>
              <w:rPr>
                <w:rFonts w:ascii="宋体" w:hAnsi="宋体" w:cs="宋体"/>
                <w:kern w:val="0"/>
                <w:sz w:val="18"/>
                <w:szCs w:val="18"/>
              </w:rPr>
            </w:pPr>
            <w:r>
              <w:rPr>
                <w:rFonts w:hint="eastAsia" w:ascii="宋体" w:hAnsi="宋体" w:cs="宋体"/>
                <w:kern w:val="0"/>
                <w:sz w:val="18"/>
                <w:szCs w:val="18"/>
              </w:rPr>
              <w:t>5</w:t>
            </w:r>
          </w:p>
        </w:tc>
        <w:tc>
          <w:tcPr>
            <w:tcW w:w="504" w:type="pct"/>
            <w:shd w:val="clear" w:color="auto" w:fill="auto"/>
            <w:noWrap/>
            <w:vAlign w:val="center"/>
          </w:tcPr>
          <w:p w14:paraId="493ABD4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E2B41D7">
            <w:pPr>
              <w:widowControl/>
              <w:jc w:val="center"/>
              <w:rPr>
                <w:rFonts w:ascii="宋体" w:hAnsi="宋体" w:cs="宋体"/>
                <w:kern w:val="0"/>
                <w:sz w:val="18"/>
                <w:szCs w:val="18"/>
              </w:rPr>
            </w:pPr>
            <w:r>
              <w:rPr>
                <w:rFonts w:hint="eastAsia" w:ascii="宋体" w:hAnsi="宋体" w:cs="宋体"/>
                <w:kern w:val="0"/>
                <w:sz w:val="18"/>
                <w:szCs w:val="18"/>
              </w:rPr>
              <w:t>西四A号楼北</w:t>
            </w:r>
          </w:p>
        </w:tc>
        <w:tc>
          <w:tcPr>
            <w:tcW w:w="642" w:type="pct"/>
            <w:shd w:val="clear" w:color="auto" w:fill="auto"/>
            <w:noWrap/>
            <w:vAlign w:val="center"/>
          </w:tcPr>
          <w:p w14:paraId="20175121">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bottom"/>
          </w:tcPr>
          <w:p w14:paraId="62220FCA">
            <w:pPr>
              <w:widowControl/>
              <w:jc w:val="center"/>
              <w:rPr>
                <w:rFonts w:ascii="宋体" w:hAnsi="宋体" w:cs="宋体"/>
                <w:kern w:val="0"/>
                <w:sz w:val="18"/>
                <w:szCs w:val="18"/>
              </w:rPr>
            </w:pPr>
            <w:r>
              <w:rPr>
                <w:rFonts w:hint="eastAsia" w:ascii="宋体" w:hAnsi="宋体" w:cs="宋体"/>
                <w:kern w:val="0"/>
                <w:sz w:val="18"/>
                <w:szCs w:val="18"/>
              </w:rPr>
              <w:t>FOVF</w:t>
            </w:r>
          </w:p>
        </w:tc>
        <w:tc>
          <w:tcPr>
            <w:tcW w:w="504" w:type="pct"/>
            <w:shd w:val="clear" w:color="auto" w:fill="auto"/>
            <w:noWrap/>
            <w:vAlign w:val="center"/>
          </w:tcPr>
          <w:p w14:paraId="4CAA9B23">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B64AF9E">
            <w:pPr>
              <w:widowControl/>
              <w:jc w:val="center"/>
              <w:rPr>
                <w:rFonts w:ascii="宋体" w:hAnsi="宋体" w:cs="宋体"/>
                <w:kern w:val="0"/>
                <w:sz w:val="18"/>
                <w:szCs w:val="18"/>
              </w:rPr>
            </w:pPr>
            <w:r>
              <w:rPr>
                <w:rFonts w:hint="eastAsia" w:ascii="宋体" w:hAnsi="宋体" w:cs="宋体"/>
                <w:kern w:val="0"/>
                <w:sz w:val="18"/>
                <w:szCs w:val="18"/>
              </w:rPr>
              <w:t>0.5</w:t>
            </w:r>
          </w:p>
        </w:tc>
        <w:tc>
          <w:tcPr>
            <w:tcW w:w="456" w:type="pct"/>
            <w:shd w:val="clear" w:color="auto" w:fill="auto"/>
            <w:noWrap/>
            <w:vAlign w:val="center"/>
          </w:tcPr>
          <w:p w14:paraId="7FBE54C5">
            <w:pPr>
              <w:widowControl/>
              <w:jc w:val="center"/>
              <w:rPr>
                <w:rFonts w:ascii="宋体" w:hAnsi="宋体" w:cs="宋体"/>
                <w:kern w:val="0"/>
                <w:sz w:val="18"/>
                <w:szCs w:val="18"/>
              </w:rPr>
            </w:pPr>
            <w:r>
              <w:rPr>
                <w:rFonts w:hint="eastAsia" w:ascii="宋体" w:hAnsi="宋体" w:cs="宋体"/>
                <w:kern w:val="0"/>
                <w:sz w:val="18"/>
                <w:szCs w:val="18"/>
              </w:rPr>
              <w:t>2000</w:t>
            </w:r>
          </w:p>
        </w:tc>
        <w:tc>
          <w:tcPr>
            <w:tcW w:w="504" w:type="pct"/>
            <w:shd w:val="clear" w:color="auto" w:fill="auto"/>
            <w:noWrap/>
            <w:vAlign w:val="center"/>
          </w:tcPr>
          <w:p w14:paraId="10411B08">
            <w:pPr>
              <w:widowControl/>
              <w:jc w:val="center"/>
              <w:rPr>
                <w:rFonts w:ascii="宋体" w:hAnsi="宋体" w:cs="宋体"/>
                <w:kern w:val="0"/>
                <w:sz w:val="18"/>
                <w:szCs w:val="18"/>
              </w:rPr>
            </w:pPr>
            <w:r>
              <w:rPr>
                <w:rFonts w:hint="eastAsia" w:ascii="宋体" w:hAnsi="宋体" w:cs="宋体"/>
                <w:kern w:val="0"/>
                <w:sz w:val="18"/>
                <w:szCs w:val="18"/>
              </w:rPr>
              <w:t>5/5/5</w:t>
            </w:r>
          </w:p>
        </w:tc>
      </w:tr>
      <w:tr w14:paraId="093D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6081D18">
            <w:pPr>
              <w:widowControl/>
              <w:jc w:val="center"/>
              <w:rPr>
                <w:rFonts w:ascii="宋体" w:hAnsi="宋体" w:cs="宋体"/>
                <w:kern w:val="0"/>
                <w:sz w:val="18"/>
                <w:szCs w:val="18"/>
              </w:rPr>
            </w:pPr>
            <w:r>
              <w:rPr>
                <w:rFonts w:hint="eastAsia" w:ascii="宋体" w:hAnsi="宋体" w:cs="宋体"/>
                <w:kern w:val="0"/>
                <w:sz w:val="18"/>
                <w:szCs w:val="18"/>
              </w:rPr>
              <w:t>6</w:t>
            </w:r>
          </w:p>
        </w:tc>
        <w:tc>
          <w:tcPr>
            <w:tcW w:w="504" w:type="pct"/>
            <w:shd w:val="clear" w:color="auto" w:fill="auto"/>
            <w:noWrap/>
            <w:vAlign w:val="center"/>
          </w:tcPr>
          <w:p w14:paraId="11B66B18">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0BFD2FC">
            <w:pPr>
              <w:widowControl/>
              <w:jc w:val="center"/>
              <w:rPr>
                <w:rFonts w:ascii="宋体" w:hAnsi="宋体" w:cs="宋体"/>
                <w:kern w:val="0"/>
                <w:sz w:val="18"/>
                <w:szCs w:val="18"/>
              </w:rPr>
            </w:pPr>
            <w:r>
              <w:rPr>
                <w:rFonts w:hint="eastAsia" w:ascii="宋体" w:hAnsi="宋体" w:cs="宋体"/>
                <w:kern w:val="0"/>
                <w:sz w:val="18"/>
                <w:szCs w:val="18"/>
              </w:rPr>
              <w:t>西四A号楼南</w:t>
            </w:r>
          </w:p>
        </w:tc>
        <w:tc>
          <w:tcPr>
            <w:tcW w:w="642" w:type="pct"/>
            <w:shd w:val="clear" w:color="auto" w:fill="auto"/>
            <w:noWrap/>
            <w:vAlign w:val="center"/>
          </w:tcPr>
          <w:p w14:paraId="757677E5">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bottom"/>
          </w:tcPr>
          <w:p w14:paraId="3D130241">
            <w:pPr>
              <w:widowControl/>
              <w:jc w:val="center"/>
              <w:rPr>
                <w:rFonts w:ascii="宋体" w:hAnsi="宋体" w:cs="宋体"/>
                <w:kern w:val="0"/>
                <w:sz w:val="18"/>
                <w:szCs w:val="18"/>
              </w:rPr>
            </w:pPr>
            <w:r>
              <w:rPr>
                <w:rFonts w:hint="eastAsia" w:ascii="宋体" w:hAnsi="宋体" w:cs="宋体"/>
                <w:kern w:val="0"/>
                <w:sz w:val="18"/>
                <w:szCs w:val="18"/>
              </w:rPr>
              <w:t>FOVF</w:t>
            </w:r>
          </w:p>
        </w:tc>
        <w:tc>
          <w:tcPr>
            <w:tcW w:w="504" w:type="pct"/>
            <w:shd w:val="clear" w:color="auto" w:fill="auto"/>
            <w:noWrap/>
            <w:vAlign w:val="center"/>
          </w:tcPr>
          <w:p w14:paraId="5099DD0C">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1DE1AB59">
            <w:pPr>
              <w:widowControl/>
              <w:jc w:val="center"/>
              <w:rPr>
                <w:rFonts w:ascii="宋体" w:hAnsi="宋体" w:cs="宋体"/>
                <w:kern w:val="0"/>
                <w:sz w:val="18"/>
                <w:szCs w:val="18"/>
              </w:rPr>
            </w:pPr>
            <w:r>
              <w:rPr>
                <w:rFonts w:hint="eastAsia" w:ascii="宋体" w:hAnsi="宋体" w:cs="宋体"/>
                <w:kern w:val="0"/>
                <w:sz w:val="18"/>
                <w:szCs w:val="18"/>
              </w:rPr>
              <w:t>0.5</w:t>
            </w:r>
          </w:p>
        </w:tc>
        <w:tc>
          <w:tcPr>
            <w:tcW w:w="456" w:type="pct"/>
            <w:shd w:val="clear" w:color="auto" w:fill="auto"/>
            <w:noWrap/>
            <w:vAlign w:val="center"/>
          </w:tcPr>
          <w:p w14:paraId="031AD56D">
            <w:pPr>
              <w:widowControl/>
              <w:jc w:val="center"/>
              <w:rPr>
                <w:rFonts w:ascii="宋体" w:hAnsi="宋体" w:cs="宋体"/>
                <w:kern w:val="0"/>
                <w:sz w:val="18"/>
                <w:szCs w:val="18"/>
              </w:rPr>
            </w:pPr>
            <w:r>
              <w:rPr>
                <w:rFonts w:hint="eastAsia" w:ascii="宋体" w:hAnsi="宋体" w:cs="宋体"/>
                <w:kern w:val="0"/>
                <w:sz w:val="18"/>
                <w:szCs w:val="18"/>
              </w:rPr>
              <w:t>2000</w:t>
            </w:r>
          </w:p>
        </w:tc>
        <w:tc>
          <w:tcPr>
            <w:tcW w:w="504" w:type="pct"/>
            <w:shd w:val="clear" w:color="auto" w:fill="auto"/>
            <w:noWrap/>
            <w:vAlign w:val="center"/>
          </w:tcPr>
          <w:p w14:paraId="16219093">
            <w:pPr>
              <w:widowControl/>
              <w:jc w:val="center"/>
              <w:rPr>
                <w:rFonts w:ascii="宋体" w:hAnsi="宋体" w:cs="宋体"/>
                <w:kern w:val="0"/>
                <w:sz w:val="18"/>
                <w:szCs w:val="18"/>
              </w:rPr>
            </w:pPr>
            <w:r>
              <w:rPr>
                <w:rFonts w:hint="eastAsia" w:ascii="宋体" w:hAnsi="宋体" w:cs="宋体"/>
                <w:kern w:val="0"/>
                <w:sz w:val="18"/>
                <w:szCs w:val="18"/>
              </w:rPr>
              <w:t>5/5/5</w:t>
            </w:r>
          </w:p>
        </w:tc>
      </w:tr>
      <w:tr w14:paraId="67EB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2670456">
            <w:pPr>
              <w:widowControl/>
              <w:jc w:val="center"/>
              <w:rPr>
                <w:rFonts w:ascii="宋体" w:hAnsi="宋体" w:cs="宋体"/>
                <w:kern w:val="0"/>
                <w:sz w:val="18"/>
                <w:szCs w:val="18"/>
              </w:rPr>
            </w:pPr>
            <w:r>
              <w:rPr>
                <w:rFonts w:hint="eastAsia" w:ascii="宋体" w:hAnsi="宋体" w:cs="宋体"/>
                <w:kern w:val="0"/>
                <w:sz w:val="18"/>
                <w:szCs w:val="18"/>
              </w:rPr>
              <w:t>7</w:t>
            </w:r>
          </w:p>
        </w:tc>
        <w:tc>
          <w:tcPr>
            <w:tcW w:w="504" w:type="pct"/>
            <w:shd w:val="clear" w:color="auto" w:fill="auto"/>
            <w:noWrap/>
            <w:vAlign w:val="center"/>
          </w:tcPr>
          <w:p w14:paraId="2B705DA5">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7ACD8EC">
            <w:pPr>
              <w:widowControl/>
              <w:jc w:val="center"/>
              <w:rPr>
                <w:rFonts w:ascii="宋体" w:hAnsi="宋体" w:cs="宋体"/>
                <w:kern w:val="0"/>
                <w:sz w:val="18"/>
                <w:szCs w:val="18"/>
              </w:rPr>
            </w:pPr>
            <w:r>
              <w:rPr>
                <w:rFonts w:hint="eastAsia" w:ascii="宋体" w:hAnsi="宋体" w:cs="宋体"/>
                <w:kern w:val="0"/>
                <w:sz w:val="18"/>
                <w:szCs w:val="18"/>
              </w:rPr>
              <w:t>西四B号楼</w:t>
            </w:r>
          </w:p>
        </w:tc>
        <w:tc>
          <w:tcPr>
            <w:tcW w:w="642" w:type="pct"/>
            <w:shd w:val="clear" w:color="auto" w:fill="auto"/>
            <w:noWrap/>
            <w:vAlign w:val="center"/>
          </w:tcPr>
          <w:p w14:paraId="1FF69DFE">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bottom"/>
          </w:tcPr>
          <w:p w14:paraId="01793C60">
            <w:pPr>
              <w:widowControl/>
              <w:jc w:val="center"/>
              <w:rPr>
                <w:rFonts w:ascii="宋体" w:hAnsi="宋体" w:cs="宋体"/>
                <w:kern w:val="0"/>
                <w:sz w:val="18"/>
                <w:szCs w:val="18"/>
              </w:rPr>
            </w:pPr>
            <w:r>
              <w:rPr>
                <w:rFonts w:hint="eastAsia" w:ascii="宋体" w:hAnsi="宋体" w:cs="宋体"/>
                <w:kern w:val="0"/>
                <w:sz w:val="18"/>
                <w:szCs w:val="18"/>
              </w:rPr>
              <w:t>FOVF</w:t>
            </w:r>
          </w:p>
        </w:tc>
        <w:tc>
          <w:tcPr>
            <w:tcW w:w="504" w:type="pct"/>
            <w:shd w:val="clear" w:color="auto" w:fill="auto"/>
            <w:noWrap/>
            <w:vAlign w:val="center"/>
          </w:tcPr>
          <w:p w14:paraId="02BFDD07">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3A79BD5">
            <w:pPr>
              <w:widowControl/>
              <w:jc w:val="center"/>
              <w:rPr>
                <w:rFonts w:ascii="宋体" w:hAnsi="宋体" w:cs="宋体"/>
                <w:kern w:val="0"/>
                <w:sz w:val="18"/>
                <w:szCs w:val="18"/>
              </w:rPr>
            </w:pPr>
            <w:r>
              <w:rPr>
                <w:rFonts w:hint="eastAsia" w:ascii="宋体" w:hAnsi="宋体" w:cs="宋体"/>
                <w:kern w:val="0"/>
                <w:sz w:val="18"/>
                <w:szCs w:val="18"/>
              </w:rPr>
              <w:t>0.5</w:t>
            </w:r>
          </w:p>
        </w:tc>
        <w:tc>
          <w:tcPr>
            <w:tcW w:w="456" w:type="pct"/>
            <w:shd w:val="clear" w:color="auto" w:fill="auto"/>
            <w:noWrap/>
            <w:vAlign w:val="center"/>
          </w:tcPr>
          <w:p w14:paraId="6AC076C3">
            <w:pPr>
              <w:widowControl/>
              <w:jc w:val="center"/>
              <w:rPr>
                <w:rFonts w:ascii="宋体" w:hAnsi="宋体" w:cs="宋体"/>
                <w:kern w:val="0"/>
                <w:sz w:val="18"/>
                <w:szCs w:val="18"/>
              </w:rPr>
            </w:pPr>
            <w:r>
              <w:rPr>
                <w:rFonts w:hint="eastAsia" w:ascii="宋体" w:hAnsi="宋体" w:cs="宋体"/>
                <w:kern w:val="0"/>
                <w:sz w:val="18"/>
                <w:szCs w:val="18"/>
              </w:rPr>
              <w:t>2000</w:t>
            </w:r>
          </w:p>
        </w:tc>
        <w:tc>
          <w:tcPr>
            <w:tcW w:w="504" w:type="pct"/>
            <w:shd w:val="clear" w:color="auto" w:fill="auto"/>
            <w:noWrap/>
            <w:vAlign w:val="center"/>
          </w:tcPr>
          <w:p w14:paraId="552B67B8">
            <w:pPr>
              <w:widowControl/>
              <w:jc w:val="center"/>
              <w:rPr>
                <w:rFonts w:ascii="宋体" w:hAnsi="宋体" w:cs="宋体"/>
                <w:kern w:val="0"/>
                <w:sz w:val="18"/>
                <w:szCs w:val="18"/>
              </w:rPr>
            </w:pPr>
            <w:r>
              <w:rPr>
                <w:rFonts w:hint="eastAsia" w:ascii="宋体" w:hAnsi="宋体" w:cs="宋体"/>
                <w:kern w:val="0"/>
                <w:sz w:val="18"/>
                <w:szCs w:val="18"/>
              </w:rPr>
              <w:t>4/4/4</w:t>
            </w:r>
          </w:p>
        </w:tc>
      </w:tr>
      <w:tr w14:paraId="47A7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4DE5267C">
            <w:pPr>
              <w:widowControl/>
              <w:jc w:val="center"/>
              <w:rPr>
                <w:rFonts w:ascii="宋体" w:hAnsi="宋体" w:cs="宋体"/>
                <w:kern w:val="0"/>
                <w:sz w:val="18"/>
                <w:szCs w:val="18"/>
              </w:rPr>
            </w:pPr>
            <w:r>
              <w:rPr>
                <w:rFonts w:hint="eastAsia" w:ascii="宋体" w:hAnsi="宋体" w:cs="宋体"/>
                <w:kern w:val="0"/>
                <w:sz w:val="18"/>
                <w:szCs w:val="18"/>
              </w:rPr>
              <w:t>8</w:t>
            </w:r>
          </w:p>
        </w:tc>
        <w:tc>
          <w:tcPr>
            <w:tcW w:w="504" w:type="pct"/>
            <w:shd w:val="clear" w:color="auto" w:fill="auto"/>
            <w:noWrap/>
            <w:vAlign w:val="center"/>
          </w:tcPr>
          <w:p w14:paraId="606084B5">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10267AF">
            <w:pPr>
              <w:widowControl/>
              <w:jc w:val="center"/>
              <w:rPr>
                <w:rFonts w:ascii="宋体" w:hAnsi="宋体" w:cs="宋体"/>
                <w:kern w:val="0"/>
                <w:sz w:val="18"/>
                <w:szCs w:val="18"/>
              </w:rPr>
            </w:pPr>
            <w:r>
              <w:rPr>
                <w:rFonts w:hint="eastAsia" w:ascii="宋体" w:hAnsi="宋体" w:cs="宋体"/>
                <w:kern w:val="0"/>
                <w:sz w:val="18"/>
                <w:szCs w:val="18"/>
              </w:rPr>
              <w:t>紫金港食堂观光梯</w:t>
            </w:r>
          </w:p>
        </w:tc>
        <w:tc>
          <w:tcPr>
            <w:tcW w:w="642" w:type="pct"/>
            <w:shd w:val="clear" w:color="auto" w:fill="auto"/>
            <w:noWrap/>
            <w:vAlign w:val="center"/>
          </w:tcPr>
          <w:p w14:paraId="7522FB26">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bottom"/>
          </w:tcPr>
          <w:p w14:paraId="43AC39CF">
            <w:pPr>
              <w:widowControl/>
              <w:jc w:val="center"/>
              <w:rPr>
                <w:rFonts w:ascii="宋体" w:hAnsi="宋体" w:cs="宋体"/>
                <w:kern w:val="0"/>
                <w:sz w:val="18"/>
                <w:szCs w:val="18"/>
              </w:rPr>
            </w:pPr>
            <w:r>
              <w:rPr>
                <w:rFonts w:hint="eastAsia" w:ascii="宋体" w:hAnsi="宋体" w:cs="宋体"/>
                <w:kern w:val="0"/>
                <w:sz w:val="18"/>
                <w:szCs w:val="18"/>
              </w:rPr>
              <w:t>XO-STAR</w:t>
            </w:r>
          </w:p>
        </w:tc>
        <w:tc>
          <w:tcPr>
            <w:tcW w:w="504" w:type="pct"/>
            <w:shd w:val="clear" w:color="auto" w:fill="auto"/>
            <w:noWrap/>
            <w:vAlign w:val="center"/>
          </w:tcPr>
          <w:p w14:paraId="4CA447DB">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398E20D">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4CC4D19D">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6B6F8AAE">
            <w:pPr>
              <w:widowControl/>
              <w:jc w:val="center"/>
              <w:rPr>
                <w:rFonts w:ascii="宋体" w:hAnsi="宋体" w:cs="宋体"/>
                <w:kern w:val="0"/>
                <w:sz w:val="18"/>
                <w:szCs w:val="18"/>
              </w:rPr>
            </w:pPr>
            <w:r>
              <w:rPr>
                <w:rFonts w:hint="eastAsia" w:ascii="宋体" w:hAnsi="宋体" w:cs="宋体"/>
                <w:kern w:val="0"/>
                <w:sz w:val="18"/>
                <w:szCs w:val="18"/>
              </w:rPr>
              <w:t>3/2/2</w:t>
            </w:r>
          </w:p>
        </w:tc>
      </w:tr>
      <w:tr w14:paraId="6CDD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9475CDC">
            <w:pPr>
              <w:widowControl/>
              <w:jc w:val="center"/>
              <w:rPr>
                <w:rFonts w:ascii="宋体" w:hAnsi="宋体" w:cs="宋体"/>
                <w:kern w:val="0"/>
                <w:sz w:val="18"/>
                <w:szCs w:val="18"/>
              </w:rPr>
            </w:pPr>
            <w:r>
              <w:rPr>
                <w:rFonts w:hint="eastAsia" w:ascii="宋体" w:hAnsi="宋体" w:cs="宋体"/>
                <w:kern w:val="0"/>
                <w:sz w:val="18"/>
                <w:szCs w:val="18"/>
              </w:rPr>
              <w:t>9</w:t>
            </w:r>
          </w:p>
        </w:tc>
        <w:tc>
          <w:tcPr>
            <w:tcW w:w="504" w:type="pct"/>
            <w:shd w:val="clear" w:color="auto" w:fill="auto"/>
            <w:noWrap/>
            <w:vAlign w:val="center"/>
          </w:tcPr>
          <w:p w14:paraId="51B8C64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6C2A33B">
            <w:pPr>
              <w:widowControl/>
              <w:jc w:val="center"/>
              <w:rPr>
                <w:rFonts w:ascii="宋体" w:hAnsi="宋体" w:cs="宋体"/>
                <w:kern w:val="0"/>
                <w:sz w:val="18"/>
                <w:szCs w:val="18"/>
              </w:rPr>
            </w:pPr>
            <w:r>
              <w:rPr>
                <w:rFonts w:hint="eastAsia" w:ascii="宋体" w:hAnsi="宋体" w:cs="宋体"/>
                <w:kern w:val="0"/>
                <w:sz w:val="18"/>
                <w:szCs w:val="18"/>
              </w:rPr>
              <w:t>紫金港食堂观光梯</w:t>
            </w:r>
          </w:p>
        </w:tc>
        <w:tc>
          <w:tcPr>
            <w:tcW w:w="642" w:type="pct"/>
            <w:shd w:val="clear" w:color="auto" w:fill="auto"/>
            <w:noWrap/>
            <w:vAlign w:val="center"/>
          </w:tcPr>
          <w:p w14:paraId="23F61BA9">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bottom"/>
          </w:tcPr>
          <w:p w14:paraId="61F5391C">
            <w:pPr>
              <w:widowControl/>
              <w:jc w:val="center"/>
              <w:rPr>
                <w:rFonts w:ascii="宋体" w:hAnsi="宋体" w:cs="宋体"/>
                <w:kern w:val="0"/>
                <w:sz w:val="18"/>
                <w:szCs w:val="18"/>
              </w:rPr>
            </w:pPr>
            <w:r>
              <w:rPr>
                <w:rFonts w:hint="eastAsia" w:ascii="宋体" w:hAnsi="宋体" w:cs="宋体"/>
                <w:kern w:val="0"/>
                <w:sz w:val="18"/>
                <w:szCs w:val="18"/>
              </w:rPr>
              <w:t>XO-STAR</w:t>
            </w:r>
          </w:p>
        </w:tc>
        <w:tc>
          <w:tcPr>
            <w:tcW w:w="504" w:type="pct"/>
            <w:shd w:val="clear" w:color="auto" w:fill="auto"/>
            <w:noWrap/>
            <w:vAlign w:val="center"/>
          </w:tcPr>
          <w:p w14:paraId="72188B00">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5D587C4">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1B0FAD6A">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3B01BC9">
            <w:pPr>
              <w:widowControl/>
              <w:jc w:val="center"/>
              <w:rPr>
                <w:rFonts w:ascii="宋体" w:hAnsi="宋体" w:cs="宋体"/>
                <w:kern w:val="0"/>
                <w:sz w:val="18"/>
                <w:szCs w:val="18"/>
              </w:rPr>
            </w:pPr>
            <w:r>
              <w:rPr>
                <w:rFonts w:hint="eastAsia" w:ascii="宋体" w:hAnsi="宋体" w:cs="宋体"/>
                <w:kern w:val="0"/>
                <w:sz w:val="18"/>
                <w:szCs w:val="18"/>
              </w:rPr>
              <w:t>3/2/2</w:t>
            </w:r>
          </w:p>
        </w:tc>
      </w:tr>
      <w:tr w14:paraId="3131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8E4D502">
            <w:pPr>
              <w:widowControl/>
              <w:jc w:val="center"/>
              <w:rPr>
                <w:rFonts w:ascii="宋体" w:hAnsi="宋体" w:cs="宋体"/>
                <w:kern w:val="0"/>
                <w:sz w:val="18"/>
                <w:szCs w:val="18"/>
              </w:rPr>
            </w:pPr>
            <w:r>
              <w:rPr>
                <w:rFonts w:hint="eastAsia" w:ascii="宋体" w:hAnsi="宋体" w:cs="宋体"/>
                <w:kern w:val="0"/>
                <w:sz w:val="18"/>
                <w:szCs w:val="18"/>
              </w:rPr>
              <w:t>10</w:t>
            </w:r>
          </w:p>
        </w:tc>
        <w:tc>
          <w:tcPr>
            <w:tcW w:w="504" w:type="pct"/>
            <w:shd w:val="clear" w:color="auto" w:fill="auto"/>
            <w:noWrap/>
            <w:vAlign w:val="center"/>
          </w:tcPr>
          <w:p w14:paraId="77736940">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BDEBC92">
            <w:pPr>
              <w:widowControl/>
              <w:jc w:val="center"/>
              <w:rPr>
                <w:rFonts w:ascii="宋体" w:hAnsi="宋体" w:cs="宋体"/>
                <w:kern w:val="0"/>
                <w:sz w:val="18"/>
                <w:szCs w:val="18"/>
              </w:rPr>
            </w:pPr>
            <w:r>
              <w:rPr>
                <w:rFonts w:hint="eastAsia" w:ascii="宋体" w:hAnsi="宋体" w:cs="宋体"/>
                <w:kern w:val="0"/>
                <w:sz w:val="18"/>
                <w:szCs w:val="18"/>
              </w:rPr>
              <w:t>A座农业与生物技术学院</w:t>
            </w:r>
          </w:p>
        </w:tc>
        <w:tc>
          <w:tcPr>
            <w:tcW w:w="642" w:type="pct"/>
            <w:shd w:val="clear" w:color="auto" w:fill="auto"/>
            <w:noWrap/>
            <w:vAlign w:val="center"/>
          </w:tcPr>
          <w:p w14:paraId="1D889CB6">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53E6CE9C">
            <w:pPr>
              <w:widowControl/>
              <w:jc w:val="center"/>
              <w:rPr>
                <w:rFonts w:ascii="宋体" w:hAnsi="宋体" w:cs="宋体"/>
                <w:kern w:val="0"/>
                <w:sz w:val="18"/>
                <w:szCs w:val="18"/>
              </w:rPr>
            </w:pPr>
            <w:r>
              <w:rPr>
                <w:rFonts w:hint="eastAsia" w:ascii="宋体" w:hAnsi="宋体" w:cs="宋体"/>
                <w:kern w:val="0"/>
                <w:sz w:val="18"/>
                <w:szCs w:val="18"/>
              </w:rPr>
              <w:t>E/30001776.015-MC2</w:t>
            </w:r>
          </w:p>
        </w:tc>
        <w:tc>
          <w:tcPr>
            <w:tcW w:w="504" w:type="pct"/>
            <w:shd w:val="clear" w:color="auto" w:fill="auto"/>
            <w:noWrap/>
            <w:vAlign w:val="center"/>
          </w:tcPr>
          <w:p w14:paraId="6A308310">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31488FC">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1AC5EA88">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4AED18B8">
            <w:pPr>
              <w:widowControl/>
              <w:jc w:val="center"/>
              <w:rPr>
                <w:rFonts w:ascii="宋体" w:hAnsi="宋体" w:cs="宋体"/>
                <w:kern w:val="0"/>
                <w:sz w:val="18"/>
                <w:szCs w:val="18"/>
              </w:rPr>
            </w:pPr>
            <w:r>
              <w:rPr>
                <w:rFonts w:hint="eastAsia" w:ascii="宋体" w:hAnsi="宋体" w:cs="宋体"/>
                <w:kern w:val="0"/>
                <w:sz w:val="18"/>
                <w:szCs w:val="18"/>
              </w:rPr>
              <w:t>8/8/8</w:t>
            </w:r>
          </w:p>
        </w:tc>
      </w:tr>
      <w:tr w14:paraId="52E7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4C6C0376">
            <w:pPr>
              <w:widowControl/>
              <w:jc w:val="center"/>
              <w:rPr>
                <w:rFonts w:ascii="宋体" w:hAnsi="宋体" w:cs="宋体"/>
                <w:kern w:val="0"/>
                <w:sz w:val="18"/>
                <w:szCs w:val="18"/>
              </w:rPr>
            </w:pPr>
            <w:r>
              <w:rPr>
                <w:rFonts w:hint="eastAsia" w:ascii="宋体" w:hAnsi="宋体" w:cs="宋体"/>
                <w:kern w:val="0"/>
                <w:sz w:val="18"/>
                <w:szCs w:val="18"/>
              </w:rPr>
              <w:t>11</w:t>
            </w:r>
          </w:p>
        </w:tc>
        <w:tc>
          <w:tcPr>
            <w:tcW w:w="504" w:type="pct"/>
            <w:shd w:val="clear" w:color="auto" w:fill="auto"/>
            <w:noWrap/>
            <w:vAlign w:val="center"/>
          </w:tcPr>
          <w:p w14:paraId="2FB7B5DF">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4E18FB8">
            <w:pPr>
              <w:widowControl/>
              <w:jc w:val="center"/>
              <w:rPr>
                <w:rFonts w:ascii="宋体" w:hAnsi="宋体" w:cs="宋体"/>
                <w:kern w:val="0"/>
                <w:sz w:val="18"/>
                <w:szCs w:val="18"/>
              </w:rPr>
            </w:pPr>
            <w:r>
              <w:rPr>
                <w:rFonts w:hint="eastAsia" w:ascii="宋体" w:hAnsi="宋体" w:cs="宋体"/>
                <w:kern w:val="0"/>
                <w:sz w:val="18"/>
                <w:szCs w:val="18"/>
              </w:rPr>
              <w:t>A座农业与生物技术学院</w:t>
            </w:r>
          </w:p>
        </w:tc>
        <w:tc>
          <w:tcPr>
            <w:tcW w:w="642" w:type="pct"/>
            <w:shd w:val="clear" w:color="auto" w:fill="auto"/>
            <w:noWrap/>
            <w:vAlign w:val="center"/>
          </w:tcPr>
          <w:p w14:paraId="6A6B8718">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34A1D4B8">
            <w:pPr>
              <w:widowControl/>
              <w:jc w:val="center"/>
              <w:rPr>
                <w:rFonts w:ascii="宋体" w:hAnsi="宋体" w:cs="宋体"/>
                <w:kern w:val="0"/>
                <w:sz w:val="18"/>
                <w:szCs w:val="18"/>
              </w:rPr>
            </w:pPr>
            <w:r>
              <w:rPr>
                <w:rFonts w:hint="eastAsia" w:ascii="宋体" w:hAnsi="宋体" w:cs="宋体"/>
                <w:kern w:val="0"/>
                <w:sz w:val="18"/>
                <w:szCs w:val="18"/>
              </w:rPr>
              <w:t>E/30001776.016-MC2</w:t>
            </w:r>
          </w:p>
        </w:tc>
        <w:tc>
          <w:tcPr>
            <w:tcW w:w="504" w:type="pct"/>
            <w:shd w:val="clear" w:color="auto" w:fill="auto"/>
            <w:noWrap/>
            <w:vAlign w:val="center"/>
          </w:tcPr>
          <w:p w14:paraId="63A0F84A">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35F59385">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21867F1E">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14827F83">
            <w:pPr>
              <w:widowControl/>
              <w:jc w:val="center"/>
              <w:rPr>
                <w:rFonts w:ascii="宋体" w:hAnsi="宋体" w:cs="宋体"/>
                <w:kern w:val="0"/>
                <w:sz w:val="18"/>
                <w:szCs w:val="18"/>
              </w:rPr>
            </w:pPr>
            <w:r>
              <w:rPr>
                <w:rFonts w:hint="eastAsia" w:ascii="宋体" w:hAnsi="宋体" w:cs="宋体"/>
                <w:kern w:val="0"/>
                <w:sz w:val="18"/>
                <w:szCs w:val="18"/>
              </w:rPr>
              <w:t>8/8/8</w:t>
            </w:r>
          </w:p>
        </w:tc>
      </w:tr>
      <w:tr w14:paraId="5C7E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491FD572">
            <w:pPr>
              <w:widowControl/>
              <w:jc w:val="center"/>
              <w:rPr>
                <w:rFonts w:ascii="宋体" w:hAnsi="宋体" w:cs="宋体"/>
                <w:kern w:val="0"/>
                <w:sz w:val="18"/>
                <w:szCs w:val="18"/>
              </w:rPr>
            </w:pPr>
            <w:r>
              <w:rPr>
                <w:rFonts w:hint="eastAsia" w:ascii="宋体" w:hAnsi="宋体" w:cs="宋体"/>
                <w:kern w:val="0"/>
                <w:sz w:val="18"/>
                <w:szCs w:val="18"/>
              </w:rPr>
              <w:t>12</w:t>
            </w:r>
          </w:p>
        </w:tc>
        <w:tc>
          <w:tcPr>
            <w:tcW w:w="504" w:type="pct"/>
            <w:shd w:val="clear" w:color="auto" w:fill="auto"/>
            <w:noWrap/>
            <w:vAlign w:val="center"/>
          </w:tcPr>
          <w:p w14:paraId="05F2B4CA">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FA7632E">
            <w:pPr>
              <w:widowControl/>
              <w:jc w:val="center"/>
              <w:rPr>
                <w:rFonts w:ascii="宋体" w:hAnsi="宋体" w:cs="宋体"/>
                <w:kern w:val="0"/>
                <w:sz w:val="18"/>
                <w:szCs w:val="18"/>
              </w:rPr>
            </w:pPr>
            <w:r>
              <w:rPr>
                <w:rFonts w:hint="eastAsia" w:ascii="宋体" w:hAnsi="宋体" w:cs="宋体"/>
                <w:kern w:val="0"/>
                <w:sz w:val="18"/>
                <w:szCs w:val="18"/>
              </w:rPr>
              <w:t>B座环境与资源学院</w:t>
            </w:r>
          </w:p>
        </w:tc>
        <w:tc>
          <w:tcPr>
            <w:tcW w:w="642" w:type="pct"/>
            <w:shd w:val="clear" w:color="auto" w:fill="auto"/>
            <w:noWrap/>
            <w:vAlign w:val="center"/>
          </w:tcPr>
          <w:p w14:paraId="092DD2BB">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507456A3">
            <w:pPr>
              <w:widowControl/>
              <w:jc w:val="center"/>
              <w:rPr>
                <w:rFonts w:ascii="宋体" w:hAnsi="宋体" w:cs="宋体"/>
                <w:kern w:val="0"/>
                <w:sz w:val="18"/>
                <w:szCs w:val="18"/>
              </w:rPr>
            </w:pPr>
            <w:r>
              <w:rPr>
                <w:rFonts w:hint="eastAsia" w:ascii="宋体" w:hAnsi="宋体" w:cs="宋体"/>
                <w:kern w:val="0"/>
                <w:sz w:val="18"/>
                <w:szCs w:val="18"/>
              </w:rPr>
              <w:t>E/30001776.020-TE一E</w:t>
            </w:r>
          </w:p>
        </w:tc>
        <w:tc>
          <w:tcPr>
            <w:tcW w:w="504" w:type="pct"/>
            <w:shd w:val="clear" w:color="auto" w:fill="auto"/>
            <w:noWrap/>
            <w:vAlign w:val="center"/>
          </w:tcPr>
          <w:p w14:paraId="522FD2D7">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C27294C">
            <w:pPr>
              <w:widowControl/>
              <w:jc w:val="center"/>
              <w:rPr>
                <w:rFonts w:ascii="宋体" w:hAnsi="宋体" w:cs="宋体"/>
                <w:kern w:val="0"/>
                <w:sz w:val="18"/>
                <w:szCs w:val="18"/>
              </w:rPr>
            </w:pPr>
            <w:r>
              <w:rPr>
                <w:rFonts w:hint="eastAsia" w:ascii="宋体" w:hAnsi="宋体" w:cs="宋体"/>
                <w:kern w:val="0"/>
                <w:sz w:val="18"/>
                <w:szCs w:val="18"/>
              </w:rPr>
              <w:t>0.5</w:t>
            </w:r>
          </w:p>
        </w:tc>
        <w:tc>
          <w:tcPr>
            <w:tcW w:w="456" w:type="pct"/>
            <w:shd w:val="clear" w:color="auto" w:fill="auto"/>
            <w:noWrap/>
            <w:vAlign w:val="center"/>
          </w:tcPr>
          <w:p w14:paraId="29EDEB4C">
            <w:pPr>
              <w:widowControl/>
              <w:jc w:val="center"/>
              <w:rPr>
                <w:rFonts w:ascii="宋体" w:hAnsi="宋体" w:cs="宋体"/>
                <w:kern w:val="0"/>
                <w:sz w:val="18"/>
                <w:szCs w:val="18"/>
              </w:rPr>
            </w:pPr>
            <w:r>
              <w:rPr>
                <w:rFonts w:hint="eastAsia" w:ascii="宋体" w:hAnsi="宋体" w:cs="宋体"/>
                <w:kern w:val="0"/>
                <w:sz w:val="18"/>
                <w:szCs w:val="18"/>
              </w:rPr>
              <w:t>2000</w:t>
            </w:r>
          </w:p>
        </w:tc>
        <w:tc>
          <w:tcPr>
            <w:tcW w:w="504" w:type="pct"/>
            <w:shd w:val="clear" w:color="auto" w:fill="auto"/>
            <w:noWrap/>
            <w:vAlign w:val="center"/>
          </w:tcPr>
          <w:p w14:paraId="53A94858">
            <w:pPr>
              <w:widowControl/>
              <w:jc w:val="center"/>
              <w:rPr>
                <w:rFonts w:ascii="宋体" w:hAnsi="宋体" w:cs="宋体"/>
                <w:kern w:val="0"/>
                <w:sz w:val="18"/>
                <w:szCs w:val="18"/>
              </w:rPr>
            </w:pPr>
            <w:r>
              <w:rPr>
                <w:rFonts w:hint="eastAsia" w:ascii="宋体" w:hAnsi="宋体" w:cs="宋体"/>
                <w:kern w:val="0"/>
                <w:sz w:val="18"/>
                <w:szCs w:val="18"/>
              </w:rPr>
              <w:t>5/5/5</w:t>
            </w:r>
          </w:p>
        </w:tc>
      </w:tr>
      <w:tr w14:paraId="2801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64C6084">
            <w:pPr>
              <w:widowControl/>
              <w:jc w:val="center"/>
              <w:rPr>
                <w:rFonts w:ascii="宋体" w:hAnsi="宋体" w:cs="宋体"/>
                <w:kern w:val="0"/>
                <w:sz w:val="18"/>
                <w:szCs w:val="18"/>
              </w:rPr>
            </w:pPr>
            <w:r>
              <w:rPr>
                <w:rFonts w:hint="eastAsia" w:ascii="宋体" w:hAnsi="宋体" w:cs="宋体"/>
                <w:kern w:val="0"/>
                <w:sz w:val="18"/>
                <w:szCs w:val="18"/>
              </w:rPr>
              <w:t>13</w:t>
            </w:r>
          </w:p>
        </w:tc>
        <w:tc>
          <w:tcPr>
            <w:tcW w:w="504" w:type="pct"/>
            <w:shd w:val="clear" w:color="auto" w:fill="auto"/>
            <w:noWrap/>
            <w:vAlign w:val="center"/>
          </w:tcPr>
          <w:p w14:paraId="69660026">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1C3C704">
            <w:pPr>
              <w:widowControl/>
              <w:jc w:val="center"/>
              <w:rPr>
                <w:rFonts w:ascii="宋体" w:hAnsi="宋体" w:cs="宋体"/>
                <w:kern w:val="0"/>
                <w:sz w:val="18"/>
                <w:szCs w:val="18"/>
              </w:rPr>
            </w:pPr>
            <w:r>
              <w:rPr>
                <w:rFonts w:hint="eastAsia" w:ascii="宋体" w:hAnsi="宋体" w:cs="宋体"/>
                <w:kern w:val="0"/>
                <w:sz w:val="18"/>
                <w:szCs w:val="18"/>
              </w:rPr>
              <w:t>B座环境与资源学院</w:t>
            </w:r>
          </w:p>
        </w:tc>
        <w:tc>
          <w:tcPr>
            <w:tcW w:w="642" w:type="pct"/>
            <w:shd w:val="clear" w:color="auto" w:fill="auto"/>
            <w:noWrap/>
            <w:vAlign w:val="center"/>
          </w:tcPr>
          <w:p w14:paraId="31730045">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64D9C50E">
            <w:pPr>
              <w:widowControl/>
              <w:jc w:val="center"/>
              <w:rPr>
                <w:rFonts w:ascii="宋体" w:hAnsi="宋体" w:cs="宋体"/>
                <w:kern w:val="0"/>
                <w:sz w:val="18"/>
                <w:szCs w:val="18"/>
              </w:rPr>
            </w:pPr>
            <w:r>
              <w:rPr>
                <w:rFonts w:hint="eastAsia" w:ascii="宋体" w:hAnsi="宋体" w:cs="宋体"/>
                <w:kern w:val="0"/>
                <w:sz w:val="18"/>
                <w:szCs w:val="18"/>
              </w:rPr>
              <w:t>E/30001776.13-MC2</w:t>
            </w:r>
          </w:p>
        </w:tc>
        <w:tc>
          <w:tcPr>
            <w:tcW w:w="504" w:type="pct"/>
            <w:shd w:val="clear" w:color="auto" w:fill="auto"/>
            <w:noWrap/>
            <w:vAlign w:val="center"/>
          </w:tcPr>
          <w:p w14:paraId="44D38DAD">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CED3B20">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2117268F">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18E20C05">
            <w:pPr>
              <w:widowControl/>
              <w:jc w:val="center"/>
              <w:rPr>
                <w:rFonts w:ascii="宋体" w:hAnsi="宋体" w:cs="宋体"/>
                <w:kern w:val="0"/>
                <w:sz w:val="18"/>
                <w:szCs w:val="18"/>
              </w:rPr>
            </w:pPr>
            <w:r>
              <w:rPr>
                <w:rFonts w:hint="eastAsia" w:ascii="宋体" w:hAnsi="宋体" w:cs="宋体"/>
                <w:kern w:val="0"/>
                <w:sz w:val="18"/>
                <w:szCs w:val="18"/>
              </w:rPr>
              <w:t>5/5</w:t>
            </w:r>
          </w:p>
        </w:tc>
      </w:tr>
      <w:tr w14:paraId="297E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680D9219">
            <w:pPr>
              <w:widowControl/>
              <w:jc w:val="center"/>
              <w:rPr>
                <w:rFonts w:ascii="宋体" w:hAnsi="宋体" w:cs="宋体"/>
                <w:kern w:val="0"/>
                <w:sz w:val="18"/>
                <w:szCs w:val="18"/>
              </w:rPr>
            </w:pPr>
            <w:r>
              <w:rPr>
                <w:rFonts w:hint="eastAsia" w:ascii="宋体" w:hAnsi="宋体" w:cs="宋体"/>
                <w:kern w:val="0"/>
                <w:sz w:val="18"/>
                <w:szCs w:val="18"/>
              </w:rPr>
              <w:t>14</w:t>
            </w:r>
          </w:p>
        </w:tc>
        <w:tc>
          <w:tcPr>
            <w:tcW w:w="504" w:type="pct"/>
            <w:shd w:val="clear" w:color="auto" w:fill="auto"/>
            <w:noWrap/>
            <w:vAlign w:val="center"/>
          </w:tcPr>
          <w:p w14:paraId="7470C21B">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0EBBB36">
            <w:pPr>
              <w:widowControl/>
              <w:jc w:val="center"/>
              <w:rPr>
                <w:rFonts w:ascii="宋体" w:hAnsi="宋体" w:cs="宋体"/>
                <w:kern w:val="0"/>
                <w:sz w:val="18"/>
                <w:szCs w:val="18"/>
              </w:rPr>
            </w:pPr>
            <w:r>
              <w:rPr>
                <w:rFonts w:hint="eastAsia" w:ascii="宋体" w:hAnsi="宋体" w:cs="宋体"/>
                <w:kern w:val="0"/>
                <w:sz w:val="18"/>
                <w:szCs w:val="18"/>
              </w:rPr>
              <w:t>B座环境与资源学院</w:t>
            </w:r>
          </w:p>
        </w:tc>
        <w:tc>
          <w:tcPr>
            <w:tcW w:w="642" w:type="pct"/>
            <w:shd w:val="clear" w:color="auto" w:fill="auto"/>
            <w:noWrap/>
            <w:vAlign w:val="center"/>
          </w:tcPr>
          <w:p w14:paraId="2579BB43">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707A83CA">
            <w:pPr>
              <w:widowControl/>
              <w:jc w:val="center"/>
              <w:rPr>
                <w:rFonts w:ascii="宋体" w:hAnsi="宋体" w:cs="宋体"/>
                <w:kern w:val="0"/>
                <w:sz w:val="18"/>
                <w:szCs w:val="18"/>
              </w:rPr>
            </w:pPr>
            <w:r>
              <w:rPr>
                <w:rFonts w:hint="eastAsia" w:ascii="宋体" w:hAnsi="宋体" w:cs="宋体"/>
                <w:kern w:val="0"/>
                <w:sz w:val="18"/>
                <w:szCs w:val="18"/>
              </w:rPr>
              <w:t>E30001776.014-MC2</w:t>
            </w:r>
          </w:p>
        </w:tc>
        <w:tc>
          <w:tcPr>
            <w:tcW w:w="504" w:type="pct"/>
            <w:shd w:val="clear" w:color="auto" w:fill="auto"/>
            <w:noWrap/>
            <w:vAlign w:val="center"/>
          </w:tcPr>
          <w:p w14:paraId="2482F257">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5DE4D02">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2526FA05">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34F9551A">
            <w:pPr>
              <w:widowControl/>
              <w:jc w:val="center"/>
              <w:rPr>
                <w:rFonts w:ascii="宋体" w:hAnsi="宋体" w:cs="宋体"/>
                <w:kern w:val="0"/>
                <w:sz w:val="18"/>
                <w:szCs w:val="18"/>
              </w:rPr>
            </w:pPr>
            <w:r>
              <w:rPr>
                <w:rFonts w:hint="eastAsia" w:ascii="宋体" w:hAnsi="宋体" w:cs="宋体"/>
                <w:kern w:val="0"/>
                <w:sz w:val="18"/>
                <w:szCs w:val="18"/>
              </w:rPr>
              <w:t>5/5/5</w:t>
            </w:r>
          </w:p>
        </w:tc>
      </w:tr>
      <w:tr w14:paraId="5317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AB3125B">
            <w:pPr>
              <w:widowControl/>
              <w:jc w:val="center"/>
              <w:rPr>
                <w:rFonts w:ascii="宋体" w:hAnsi="宋体" w:cs="宋体"/>
                <w:kern w:val="0"/>
                <w:sz w:val="18"/>
                <w:szCs w:val="18"/>
              </w:rPr>
            </w:pPr>
            <w:r>
              <w:rPr>
                <w:rFonts w:hint="eastAsia" w:ascii="宋体" w:hAnsi="宋体" w:cs="宋体"/>
                <w:kern w:val="0"/>
                <w:sz w:val="18"/>
                <w:szCs w:val="18"/>
              </w:rPr>
              <w:t>15</w:t>
            </w:r>
          </w:p>
        </w:tc>
        <w:tc>
          <w:tcPr>
            <w:tcW w:w="504" w:type="pct"/>
            <w:shd w:val="clear" w:color="auto" w:fill="auto"/>
            <w:noWrap/>
            <w:vAlign w:val="center"/>
          </w:tcPr>
          <w:p w14:paraId="1969D7A5">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ED34043">
            <w:pPr>
              <w:widowControl/>
              <w:jc w:val="center"/>
              <w:rPr>
                <w:rFonts w:ascii="宋体" w:hAnsi="宋体" w:cs="宋体"/>
                <w:kern w:val="0"/>
                <w:sz w:val="18"/>
                <w:szCs w:val="18"/>
              </w:rPr>
            </w:pPr>
            <w:r>
              <w:rPr>
                <w:rFonts w:hint="eastAsia" w:ascii="宋体" w:hAnsi="宋体" w:cs="宋体"/>
                <w:kern w:val="0"/>
                <w:sz w:val="18"/>
                <w:szCs w:val="18"/>
              </w:rPr>
              <w:t>C座农生环组图</w:t>
            </w:r>
          </w:p>
        </w:tc>
        <w:tc>
          <w:tcPr>
            <w:tcW w:w="642" w:type="pct"/>
            <w:shd w:val="clear" w:color="auto" w:fill="auto"/>
            <w:noWrap/>
            <w:vAlign w:val="center"/>
          </w:tcPr>
          <w:p w14:paraId="50A0F80C">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0F7E7688">
            <w:pPr>
              <w:widowControl/>
              <w:jc w:val="center"/>
              <w:rPr>
                <w:rFonts w:ascii="宋体" w:hAnsi="宋体" w:cs="宋体"/>
                <w:kern w:val="0"/>
                <w:sz w:val="18"/>
                <w:szCs w:val="18"/>
              </w:rPr>
            </w:pPr>
            <w:r>
              <w:rPr>
                <w:rFonts w:hint="eastAsia" w:ascii="宋体" w:hAnsi="宋体" w:cs="宋体"/>
                <w:kern w:val="0"/>
                <w:sz w:val="18"/>
                <w:szCs w:val="18"/>
              </w:rPr>
              <w:t>E/30001776.006-MC2</w:t>
            </w:r>
          </w:p>
        </w:tc>
        <w:tc>
          <w:tcPr>
            <w:tcW w:w="504" w:type="pct"/>
            <w:shd w:val="clear" w:color="auto" w:fill="auto"/>
            <w:noWrap/>
            <w:vAlign w:val="center"/>
          </w:tcPr>
          <w:p w14:paraId="526BCB5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BA2B95F">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2F5B6F92">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188DFF90">
            <w:pPr>
              <w:widowControl/>
              <w:jc w:val="center"/>
              <w:rPr>
                <w:rFonts w:ascii="宋体" w:hAnsi="宋体" w:cs="宋体"/>
                <w:kern w:val="0"/>
                <w:sz w:val="18"/>
                <w:szCs w:val="18"/>
              </w:rPr>
            </w:pPr>
            <w:r>
              <w:rPr>
                <w:rFonts w:hint="eastAsia" w:ascii="宋体" w:hAnsi="宋体" w:cs="宋体"/>
                <w:kern w:val="0"/>
                <w:sz w:val="18"/>
                <w:szCs w:val="18"/>
              </w:rPr>
              <w:t>14/14/14</w:t>
            </w:r>
          </w:p>
        </w:tc>
      </w:tr>
      <w:tr w14:paraId="284C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6E19FAC">
            <w:pPr>
              <w:widowControl/>
              <w:jc w:val="center"/>
              <w:rPr>
                <w:rFonts w:ascii="宋体" w:hAnsi="宋体" w:cs="宋体"/>
                <w:kern w:val="0"/>
                <w:sz w:val="18"/>
                <w:szCs w:val="18"/>
              </w:rPr>
            </w:pPr>
            <w:r>
              <w:rPr>
                <w:rFonts w:hint="eastAsia" w:ascii="宋体" w:hAnsi="宋体" w:cs="宋体"/>
                <w:kern w:val="0"/>
                <w:sz w:val="18"/>
                <w:szCs w:val="18"/>
              </w:rPr>
              <w:t>16</w:t>
            </w:r>
          </w:p>
        </w:tc>
        <w:tc>
          <w:tcPr>
            <w:tcW w:w="504" w:type="pct"/>
            <w:shd w:val="clear" w:color="auto" w:fill="auto"/>
            <w:noWrap/>
            <w:vAlign w:val="center"/>
          </w:tcPr>
          <w:p w14:paraId="0FDB265A">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EA2E3AB">
            <w:pPr>
              <w:widowControl/>
              <w:jc w:val="center"/>
              <w:rPr>
                <w:rFonts w:ascii="宋体" w:hAnsi="宋体" w:cs="宋体"/>
                <w:kern w:val="0"/>
                <w:sz w:val="18"/>
                <w:szCs w:val="18"/>
              </w:rPr>
            </w:pPr>
            <w:r>
              <w:rPr>
                <w:rFonts w:hint="eastAsia" w:ascii="宋体" w:hAnsi="宋体" w:cs="宋体"/>
                <w:kern w:val="0"/>
                <w:sz w:val="18"/>
                <w:szCs w:val="18"/>
              </w:rPr>
              <w:t>C座农生环组图</w:t>
            </w:r>
          </w:p>
        </w:tc>
        <w:tc>
          <w:tcPr>
            <w:tcW w:w="642" w:type="pct"/>
            <w:shd w:val="clear" w:color="auto" w:fill="auto"/>
            <w:noWrap/>
            <w:vAlign w:val="center"/>
          </w:tcPr>
          <w:p w14:paraId="2B36F37C">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361B53EF">
            <w:pPr>
              <w:widowControl/>
              <w:jc w:val="center"/>
              <w:rPr>
                <w:rFonts w:ascii="宋体" w:hAnsi="宋体" w:cs="宋体"/>
                <w:kern w:val="0"/>
                <w:sz w:val="18"/>
                <w:szCs w:val="18"/>
              </w:rPr>
            </w:pPr>
            <w:r>
              <w:rPr>
                <w:rFonts w:hint="eastAsia" w:ascii="宋体" w:hAnsi="宋体" w:cs="宋体"/>
                <w:kern w:val="0"/>
                <w:sz w:val="18"/>
                <w:szCs w:val="18"/>
              </w:rPr>
              <w:t>E/30001776.007-MC2</w:t>
            </w:r>
          </w:p>
        </w:tc>
        <w:tc>
          <w:tcPr>
            <w:tcW w:w="504" w:type="pct"/>
            <w:shd w:val="clear" w:color="auto" w:fill="auto"/>
            <w:noWrap/>
            <w:vAlign w:val="center"/>
          </w:tcPr>
          <w:p w14:paraId="3AE4493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61485C14">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42C63F95">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B83D18F">
            <w:pPr>
              <w:widowControl/>
              <w:jc w:val="center"/>
              <w:rPr>
                <w:rFonts w:ascii="宋体" w:hAnsi="宋体" w:cs="宋体"/>
                <w:kern w:val="0"/>
                <w:sz w:val="18"/>
                <w:szCs w:val="18"/>
              </w:rPr>
            </w:pPr>
            <w:r>
              <w:rPr>
                <w:rFonts w:hint="eastAsia" w:ascii="宋体" w:hAnsi="宋体" w:cs="宋体"/>
                <w:kern w:val="0"/>
                <w:sz w:val="18"/>
                <w:szCs w:val="18"/>
              </w:rPr>
              <w:t>14/14/14</w:t>
            </w:r>
          </w:p>
        </w:tc>
      </w:tr>
      <w:tr w14:paraId="2137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5F589C4">
            <w:pPr>
              <w:widowControl/>
              <w:jc w:val="center"/>
              <w:rPr>
                <w:rFonts w:ascii="宋体" w:hAnsi="宋体" w:cs="宋体"/>
                <w:kern w:val="0"/>
                <w:sz w:val="18"/>
                <w:szCs w:val="18"/>
              </w:rPr>
            </w:pPr>
            <w:r>
              <w:rPr>
                <w:rFonts w:hint="eastAsia" w:ascii="宋体" w:hAnsi="宋体" w:cs="宋体"/>
                <w:kern w:val="0"/>
                <w:sz w:val="18"/>
                <w:szCs w:val="18"/>
              </w:rPr>
              <w:t>17</w:t>
            </w:r>
          </w:p>
        </w:tc>
        <w:tc>
          <w:tcPr>
            <w:tcW w:w="504" w:type="pct"/>
            <w:shd w:val="clear" w:color="auto" w:fill="auto"/>
            <w:noWrap/>
            <w:vAlign w:val="center"/>
          </w:tcPr>
          <w:p w14:paraId="5298E68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B6F3146">
            <w:pPr>
              <w:widowControl/>
              <w:jc w:val="center"/>
              <w:rPr>
                <w:rFonts w:ascii="宋体" w:hAnsi="宋体" w:cs="宋体"/>
                <w:kern w:val="0"/>
                <w:sz w:val="18"/>
                <w:szCs w:val="18"/>
              </w:rPr>
            </w:pPr>
            <w:r>
              <w:rPr>
                <w:rFonts w:hint="eastAsia" w:ascii="宋体" w:hAnsi="宋体" w:cs="宋体"/>
                <w:kern w:val="0"/>
                <w:sz w:val="18"/>
                <w:szCs w:val="18"/>
              </w:rPr>
              <w:t>C座农生环组图</w:t>
            </w:r>
          </w:p>
        </w:tc>
        <w:tc>
          <w:tcPr>
            <w:tcW w:w="642" w:type="pct"/>
            <w:shd w:val="clear" w:color="auto" w:fill="auto"/>
            <w:noWrap/>
            <w:vAlign w:val="center"/>
          </w:tcPr>
          <w:p w14:paraId="5EAD31D2">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7C18976B">
            <w:pPr>
              <w:widowControl/>
              <w:jc w:val="center"/>
              <w:rPr>
                <w:rFonts w:ascii="宋体" w:hAnsi="宋体" w:cs="宋体"/>
                <w:kern w:val="0"/>
                <w:sz w:val="18"/>
                <w:szCs w:val="18"/>
              </w:rPr>
            </w:pPr>
            <w:r>
              <w:rPr>
                <w:rFonts w:hint="eastAsia" w:ascii="宋体" w:hAnsi="宋体" w:cs="宋体"/>
                <w:kern w:val="0"/>
                <w:sz w:val="18"/>
                <w:szCs w:val="18"/>
              </w:rPr>
              <w:t>E/300016.011-MC2</w:t>
            </w:r>
          </w:p>
        </w:tc>
        <w:tc>
          <w:tcPr>
            <w:tcW w:w="504" w:type="pct"/>
            <w:shd w:val="clear" w:color="auto" w:fill="auto"/>
            <w:noWrap/>
            <w:vAlign w:val="center"/>
          </w:tcPr>
          <w:p w14:paraId="3DDAE216">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2E2B3B6">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19C78EB9">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4AB576C0">
            <w:pPr>
              <w:widowControl/>
              <w:jc w:val="center"/>
              <w:rPr>
                <w:rFonts w:ascii="宋体" w:hAnsi="宋体" w:cs="宋体"/>
                <w:kern w:val="0"/>
                <w:sz w:val="18"/>
                <w:szCs w:val="18"/>
              </w:rPr>
            </w:pPr>
            <w:r>
              <w:rPr>
                <w:rFonts w:hint="eastAsia" w:ascii="宋体" w:hAnsi="宋体" w:cs="宋体"/>
                <w:kern w:val="0"/>
                <w:sz w:val="18"/>
                <w:szCs w:val="18"/>
              </w:rPr>
              <w:t>14/14/14</w:t>
            </w:r>
          </w:p>
        </w:tc>
      </w:tr>
      <w:tr w14:paraId="7E75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5E564232">
            <w:pPr>
              <w:widowControl/>
              <w:jc w:val="center"/>
              <w:rPr>
                <w:rFonts w:ascii="宋体" w:hAnsi="宋体" w:cs="宋体"/>
                <w:kern w:val="0"/>
                <w:sz w:val="18"/>
                <w:szCs w:val="18"/>
              </w:rPr>
            </w:pPr>
            <w:r>
              <w:rPr>
                <w:rFonts w:hint="eastAsia" w:ascii="宋体" w:hAnsi="宋体" w:cs="宋体"/>
                <w:kern w:val="0"/>
                <w:sz w:val="18"/>
                <w:szCs w:val="18"/>
              </w:rPr>
              <w:t>18</w:t>
            </w:r>
          </w:p>
        </w:tc>
        <w:tc>
          <w:tcPr>
            <w:tcW w:w="504" w:type="pct"/>
            <w:shd w:val="clear" w:color="auto" w:fill="auto"/>
            <w:noWrap/>
            <w:vAlign w:val="center"/>
          </w:tcPr>
          <w:p w14:paraId="270A2BBB">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7FC6FA8">
            <w:pPr>
              <w:widowControl/>
              <w:jc w:val="center"/>
              <w:rPr>
                <w:rFonts w:ascii="宋体" w:hAnsi="宋体" w:cs="宋体"/>
                <w:kern w:val="0"/>
                <w:sz w:val="18"/>
                <w:szCs w:val="18"/>
              </w:rPr>
            </w:pPr>
            <w:r>
              <w:rPr>
                <w:rFonts w:hint="eastAsia" w:ascii="宋体" w:hAnsi="宋体" w:cs="宋体"/>
                <w:kern w:val="0"/>
                <w:sz w:val="18"/>
                <w:szCs w:val="18"/>
              </w:rPr>
              <w:t>D座</w:t>
            </w:r>
          </w:p>
        </w:tc>
        <w:tc>
          <w:tcPr>
            <w:tcW w:w="642" w:type="pct"/>
            <w:shd w:val="clear" w:color="auto" w:fill="auto"/>
            <w:noWrap/>
            <w:vAlign w:val="center"/>
          </w:tcPr>
          <w:p w14:paraId="71A0C051">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72459D15">
            <w:pPr>
              <w:widowControl/>
              <w:jc w:val="center"/>
              <w:rPr>
                <w:rFonts w:ascii="宋体" w:hAnsi="宋体" w:cs="宋体"/>
                <w:kern w:val="0"/>
                <w:sz w:val="18"/>
                <w:szCs w:val="18"/>
              </w:rPr>
            </w:pPr>
            <w:r>
              <w:rPr>
                <w:rFonts w:hint="eastAsia" w:ascii="宋体" w:hAnsi="宋体" w:cs="宋体"/>
                <w:kern w:val="0"/>
                <w:sz w:val="18"/>
                <w:szCs w:val="18"/>
              </w:rPr>
              <w:t>E/30001776.004-MC2</w:t>
            </w:r>
          </w:p>
        </w:tc>
        <w:tc>
          <w:tcPr>
            <w:tcW w:w="504" w:type="pct"/>
            <w:shd w:val="clear" w:color="auto" w:fill="auto"/>
            <w:noWrap/>
            <w:vAlign w:val="center"/>
          </w:tcPr>
          <w:p w14:paraId="0CA7253D">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F277009">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567B5737">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2D904CFA">
            <w:pPr>
              <w:widowControl/>
              <w:jc w:val="center"/>
              <w:rPr>
                <w:rFonts w:ascii="宋体" w:hAnsi="宋体" w:cs="宋体"/>
                <w:kern w:val="0"/>
                <w:sz w:val="18"/>
                <w:szCs w:val="18"/>
              </w:rPr>
            </w:pPr>
            <w:r>
              <w:rPr>
                <w:rFonts w:hint="eastAsia" w:ascii="宋体" w:hAnsi="宋体" w:cs="宋体"/>
                <w:kern w:val="0"/>
                <w:sz w:val="18"/>
                <w:szCs w:val="18"/>
              </w:rPr>
              <w:t>8/8/8</w:t>
            </w:r>
          </w:p>
        </w:tc>
      </w:tr>
      <w:tr w14:paraId="68F0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6A980748">
            <w:pPr>
              <w:widowControl/>
              <w:jc w:val="center"/>
              <w:rPr>
                <w:rFonts w:ascii="宋体" w:hAnsi="宋体" w:cs="宋体"/>
                <w:kern w:val="0"/>
                <w:sz w:val="18"/>
                <w:szCs w:val="18"/>
              </w:rPr>
            </w:pPr>
            <w:r>
              <w:rPr>
                <w:rFonts w:hint="eastAsia" w:ascii="宋体" w:hAnsi="宋体" w:cs="宋体"/>
                <w:kern w:val="0"/>
                <w:sz w:val="18"/>
                <w:szCs w:val="18"/>
              </w:rPr>
              <w:t>19</w:t>
            </w:r>
          </w:p>
        </w:tc>
        <w:tc>
          <w:tcPr>
            <w:tcW w:w="504" w:type="pct"/>
            <w:shd w:val="clear" w:color="auto" w:fill="auto"/>
            <w:noWrap/>
            <w:vAlign w:val="center"/>
          </w:tcPr>
          <w:p w14:paraId="1D18E02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4CF389C">
            <w:pPr>
              <w:widowControl/>
              <w:jc w:val="center"/>
              <w:rPr>
                <w:rFonts w:ascii="宋体" w:hAnsi="宋体" w:cs="宋体"/>
                <w:kern w:val="0"/>
                <w:sz w:val="18"/>
                <w:szCs w:val="18"/>
              </w:rPr>
            </w:pPr>
            <w:r>
              <w:rPr>
                <w:rFonts w:hint="eastAsia" w:ascii="宋体" w:hAnsi="宋体" w:cs="宋体"/>
                <w:kern w:val="0"/>
                <w:sz w:val="18"/>
                <w:szCs w:val="18"/>
              </w:rPr>
              <w:t>D座</w:t>
            </w:r>
          </w:p>
        </w:tc>
        <w:tc>
          <w:tcPr>
            <w:tcW w:w="642" w:type="pct"/>
            <w:shd w:val="clear" w:color="auto" w:fill="auto"/>
            <w:noWrap/>
            <w:vAlign w:val="center"/>
          </w:tcPr>
          <w:p w14:paraId="6532B4A2">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6FAD8346">
            <w:pPr>
              <w:widowControl/>
              <w:jc w:val="center"/>
              <w:rPr>
                <w:rFonts w:ascii="宋体" w:hAnsi="宋体" w:cs="宋体"/>
                <w:kern w:val="0"/>
                <w:sz w:val="18"/>
                <w:szCs w:val="18"/>
              </w:rPr>
            </w:pPr>
            <w:r>
              <w:rPr>
                <w:rFonts w:hint="eastAsia" w:ascii="宋体" w:hAnsi="宋体" w:cs="宋体"/>
                <w:kern w:val="0"/>
                <w:sz w:val="18"/>
                <w:szCs w:val="18"/>
              </w:rPr>
              <w:t>E/3000776.003-MC2</w:t>
            </w:r>
          </w:p>
        </w:tc>
        <w:tc>
          <w:tcPr>
            <w:tcW w:w="504" w:type="pct"/>
            <w:shd w:val="clear" w:color="auto" w:fill="auto"/>
            <w:noWrap/>
            <w:vAlign w:val="center"/>
          </w:tcPr>
          <w:p w14:paraId="72A48B2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3748CA32">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524428D5">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3DBDFA8A">
            <w:pPr>
              <w:widowControl/>
              <w:jc w:val="center"/>
              <w:rPr>
                <w:rFonts w:ascii="宋体" w:hAnsi="宋体" w:cs="宋体"/>
                <w:kern w:val="0"/>
                <w:sz w:val="18"/>
                <w:szCs w:val="18"/>
              </w:rPr>
            </w:pPr>
            <w:r>
              <w:rPr>
                <w:rFonts w:hint="eastAsia" w:ascii="宋体" w:hAnsi="宋体" w:cs="宋体"/>
                <w:kern w:val="0"/>
                <w:sz w:val="18"/>
                <w:szCs w:val="18"/>
              </w:rPr>
              <w:t>8/8/8</w:t>
            </w:r>
          </w:p>
        </w:tc>
      </w:tr>
      <w:tr w14:paraId="1DF7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E55C952">
            <w:pPr>
              <w:widowControl/>
              <w:jc w:val="center"/>
              <w:rPr>
                <w:rFonts w:ascii="宋体" w:hAnsi="宋体" w:cs="宋体"/>
                <w:kern w:val="0"/>
                <w:sz w:val="18"/>
                <w:szCs w:val="18"/>
              </w:rPr>
            </w:pPr>
            <w:r>
              <w:rPr>
                <w:rFonts w:hint="eastAsia" w:ascii="宋体" w:hAnsi="宋体" w:cs="宋体"/>
                <w:kern w:val="0"/>
                <w:sz w:val="18"/>
                <w:szCs w:val="18"/>
              </w:rPr>
              <w:t>20</w:t>
            </w:r>
          </w:p>
        </w:tc>
        <w:tc>
          <w:tcPr>
            <w:tcW w:w="504" w:type="pct"/>
            <w:shd w:val="clear" w:color="auto" w:fill="auto"/>
            <w:noWrap/>
            <w:vAlign w:val="center"/>
          </w:tcPr>
          <w:p w14:paraId="7D143C11">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47826BE">
            <w:pPr>
              <w:widowControl/>
              <w:jc w:val="center"/>
              <w:rPr>
                <w:rFonts w:ascii="宋体" w:hAnsi="宋体" w:cs="宋体"/>
                <w:kern w:val="0"/>
                <w:sz w:val="18"/>
                <w:szCs w:val="18"/>
              </w:rPr>
            </w:pPr>
            <w:r>
              <w:rPr>
                <w:rFonts w:hint="eastAsia" w:ascii="宋体" w:hAnsi="宋体" w:cs="宋体"/>
                <w:kern w:val="0"/>
                <w:sz w:val="18"/>
                <w:szCs w:val="18"/>
              </w:rPr>
              <w:t>E座</w:t>
            </w:r>
          </w:p>
        </w:tc>
        <w:tc>
          <w:tcPr>
            <w:tcW w:w="642" w:type="pct"/>
            <w:shd w:val="clear" w:color="auto" w:fill="auto"/>
            <w:noWrap/>
            <w:vAlign w:val="center"/>
          </w:tcPr>
          <w:p w14:paraId="2AA92C2A">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13CA8222">
            <w:pPr>
              <w:widowControl/>
              <w:jc w:val="center"/>
              <w:rPr>
                <w:rFonts w:ascii="宋体" w:hAnsi="宋体" w:cs="宋体"/>
                <w:kern w:val="0"/>
                <w:sz w:val="18"/>
                <w:szCs w:val="18"/>
              </w:rPr>
            </w:pPr>
            <w:r>
              <w:rPr>
                <w:rFonts w:hint="eastAsia" w:ascii="宋体" w:hAnsi="宋体" w:cs="宋体"/>
                <w:kern w:val="0"/>
                <w:sz w:val="18"/>
                <w:szCs w:val="18"/>
              </w:rPr>
              <w:t>E/30001776.018-TE-E</w:t>
            </w:r>
          </w:p>
        </w:tc>
        <w:tc>
          <w:tcPr>
            <w:tcW w:w="504" w:type="pct"/>
            <w:shd w:val="clear" w:color="auto" w:fill="auto"/>
            <w:noWrap/>
            <w:vAlign w:val="center"/>
          </w:tcPr>
          <w:p w14:paraId="13B2BC1B">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5CF6950">
            <w:pPr>
              <w:widowControl/>
              <w:jc w:val="center"/>
              <w:rPr>
                <w:rFonts w:ascii="宋体" w:hAnsi="宋体" w:cs="宋体"/>
                <w:kern w:val="0"/>
                <w:sz w:val="18"/>
                <w:szCs w:val="18"/>
              </w:rPr>
            </w:pPr>
            <w:r>
              <w:rPr>
                <w:rFonts w:hint="eastAsia" w:ascii="宋体" w:hAnsi="宋体" w:cs="宋体"/>
                <w:kern w:val="0"/>
                <w:sz w:val="18"/>
                <w:szCs w:val="18"/>
              </w:rPr>
              <w:t>0.5</w:t>
            </w:r>
          </w:p>
        </w:tc>
        <w:tc>
          <w:tcPr>
            <w:tcW w:w="456" w:type="pct"/>
            <w:shd w:val="clear" w:color="auto" w:fill="auto"/>
            <w:noWrap/>
            <w:vAlign w:val="center"/>
          </w:tcPr>
          <w:p w14:paraId="6C214B2C">
            <w:pPr>
              <w:widowControl/>
              <w:jc w:val="center"/>
              <w:rPr>
                <w:rFonts w:ascii="宋体" w:hAnsi="宋体" w:cs="宋体"/>
                <w:kern w:val="0"/>
                <w:sz w:val="18"/>
                <w:szCs w:val="18"/>
              </w:rPr>
            </w:pPr>
            <w:r>
              <w:rPr>
                <w:rFonts w:hint="eastAsia" w:ascii="宋体" w:hAnsi="宋体" w:cs="宋体"/>
                <w:kern w:val="0"/>
                <w:sz w:val="18"/>
                <w:szCs w:val="18"/>
              </w:rPr>
              <w:t>2000</w:t>
            </w:r>
          </w:p>
        </w:tc>
        <w:tc>
          <w:tcPr>
            <w:tcW w:w="504" w:type="pct"/>
            <w:shd w:val="clear" w:color="auto" w:fill="auto"/>
            <w:noWrap/>
            <w:vAlign w:val="center"/>
          </w:tcPr>
          <w:p w14:paraId="14916AF1">
            <w:pPr>
              <w:widowControl/>
              <w:jc w:val="center"/>
              <w:rPr>
                <w:rFonts w:ascii="宋体" w:hAnsi="宋体" w:cs="宋体"/>
                <w:kern w:val="0"/>
                <w:sz w:val="18"/>
                <w:szCs w:val="18"/>
              </w:rPr>
            </w:pPr>
            <w:r>
              <w:rPr>
                <w:rFonts w:hint="eastAsia" w:ascii="宋体" w:hAnsi="宋体" w:cs="宋体"/>
                <w:kern w:val="0"/>
                <w:sz w:val="18"/>
                <w:szCs w:val="18"/>
              </w:rPr>
              <w:t>6/6/6</w:t>
            </w:r>
          </w:p>
        </w:tc>
      </w:tr>
      <w:tr w14:paraId="15B3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40065466">
            <w:pPr>
              <w:widowControl/>
              <w:jc w:val="center"/>
              <w:rPr>
                <w:rFonts w:ascii="宋体" w:hAnsi="宋体" w:cs="宋体"/>
                <w:kern w:val="0"/>
                <w:sz w:val="18"/>
                <w:szCs w:val="18"/>
              </w:rPr>
            </w:pPr>
            <w:r>
              <w:rPr>
                <w:rFonts w:hint="eastAsia" w:ascii="宋体" w:hAnsi="宋体" w:cs="宋体"/>
                <w:kern w:val="0"/>
                <w:sz w:val="18"/>
                <w:szCs w:val="18"/>
              </w:rPr>
              <w:t>21</w:t>
            </w:r>
          </w:p>
        </w:tc>
        <w:tc>
          <w:tcPr>
            <w:tcW w:w="504" w:type="pct"/>
            <w:shd w:val="clear" w:color="auto" w:fill="auto"/>
            <w:noWrap/>
            <w:vAlign w:val="center"/>
          </w:tcPr>
          <w:p w14:paraId="5F6F5DF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D166B8E">
            <w:pPr>
              <w:widowControl/>
              <w:jc w:val="center"/>
              <w:rPr>
                <w:rFonts w:ascii="宋体" w:hAnsi="宋体" w:cs="宋体"/>
                <w:kern w:val="0"/>
                <w:sz w:val="18"/>
                <w:szCs w:val="18"/>
              </w:rPr>
            </w:pPr>
            <w:r>
              <w:rPr>
                <w:rFonts w:hint="eastAsia" w:ascii="宋体" w:hAnsi="宋体" w:cs="宋体"/>
                <w:kern w:val="0"/>
                <w:sz w:val="18"/>
                <w:szCs w:val="18"/>
              </w:rPr>
              <w:t>校友楼</w:t>
            </w:r>
          </w:p>
        </w:tc>
        <w:tc>
          <w:tcPr>
            <w:tcW w:w="642" w:type="pct"/>
            <w:shd w:val="clear" w:color="auto" w:fill="auto"/>
            <w:noWrap/>
            <w:vAlign w:val="center"/>
          </w:tcPr>
          <w:p w14:paraId="5E698C0B">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0D4E8EE8">
            <w:pPr>
              <w:widowControl/>
              <w:jc w:val="center"/>
              <w:rPr>
                <w:rFonts w:ascii="宋体" w:hAnsi="宋体" w:cs="宋体"/>
                <w:kern w:val="0"/>
                <w:sz w:val="18"/>
                <w:szCs w:val="18"/>
              </w:rPr>
            </w:pPr>
            <w:r>
              <w:rPr>
                <w:rFonts w:hint="eastAsia" w:ascii="宋体" w:hAnsi="宋体" w:cs="宋体"/>
                <w:kern w:val="0"/>
                <w:sz w:val="18"/>
                <w:szCs w:val="18"/>
              </w:rPr>
              <w:t>E/30002460.003-MC2</w:t>
            </w:r>
          </w:p>
        </w:tc>
        <w:tc>
          <w:tcPr>
            <w:tcW w:w="504" w:type="pct"/>
            <w:shd w:val="clear" w:color="auto" w:fill="auto"/>
            <w:noWrap/>
            <w:vAlign w:val="center"/>
          </w:tcPr>
          <w:p w14:paraId="6BDCABD1">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37082AC">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6D556ED5">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118B9C9">
            <w:pPr>
              <w:widowControl/>
              <w:jc w:val="center"/>
              <w:rPr>
                <w:rFonts w:ascii="宋体" w:hAnsi="宋体" w:cs="宋体"/>
                <w:kern w:val="0"/>
                <w:sz w:val="18"/>
                <w:szCs w:val="18"/>
              </w:rPr>
            </w:pPr>
            <w:r>
              <w:rPr>
                <w:rFonts w:hint="eastAsia" w:ascii="宋体" w:hAnsi="宋体" w:cs="宋体"/>
                <w:kern w:val="0"/>
                <w:sz w:val="18"/>
                <w:szCs w:val="18"/>
              </w:rPr>
              <w:t>3/3/3</w:t>
            </w:r>
          </w:p>
        </w:tc>
      </w:tr>
      <w:tr w14:paraId="356D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3AE9D88">
            <w:pPr>
              <w:widowControl/>
              <w:jc w:val="center"/>
              <w:rPr>
                <w:rFonts w:ascii="宋体" w:hAnsi="宋体" w:cs="宋体"/>
                <w:kern w:val="0"/>
                <w:sz w:val="18"/>
                <w:szCs w:val="18"/>
              </w:rPr>
            </w:pPr>
            <w:r>
              <w:rPr>
                <w:rFonts w:hint="eastAsia" w:ascii="宋体" w:hAnsi="宋体" w:cs="宋体"/>
                <w:kern w:val="0"/>
                <w:sz w:val="18"/>
                <w:szCs w:val="18"/>
              </w:rPr>
              <w:t>22</w:t>
            </w:r>
          </w:p>
        </w:tc>
        <w:tc>
          <w:tcPr>
            <w:tcW w:w="504" w:type="pct"/>
            <w:shd w:val="clear" w:color="auto" w:fill="auto"/>
            <w:noWrap/>
            <w:vAlign w:val="center"/>
          </w:tcPr>
          <w:p w14:paraId="31E6AF4A">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949FB42">
            <w:pPr>
              <w:widowControl/>
              <w:jc w:val="center"/>
              <w:rPr>
                <w:rFonts w:ascii="宋体" w:hAnsi="宋体" w:cs="宋体"/>
                <w:kern w:val="0"/>
                <w:sz w:val="18"/>
                <w:szCs w:val="18"/>
              </w:rPr>
            </w:pPr>
            <w:r>
              <w:rPr>
                <w:rFonts w:hint="eastAsia" w:ascii="宋体" w:hAnsi="宋体" w:cs="宋体"/>
                <w:kern w:val="0"/>
                <w:sz w:val="18"/>
                <w:szCs w:val="18"/>
              </w:rPr>
              <w:t>紫金港体育馆</w:t>
            </w:r>
          </w:p>
        </w:tc>
        <w:tc>
          <w:tcPr>
            <w:tcW w:w="642" w:type="pct"/>
            <w:shd w:val="clear" w:color="auto" w:fill="auto"/>
            <w:noWrap/>
            <w:vAlign w:val="center"/>
          </w:tcPr>
          <w:p w14:paraId="2A0EBF3C">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4FCEB8B3">
            <w:pPr>
              <w:widowControl/>
              <w:jc w:val="center"/>
              <w:rPr>
                <w:rFonts w:ascii="宋体" w:hAnsi="宋体" w:cs="宋体"/>
                <w:kern w:val="0"/>
                <w:sz w:val="18"/>
                <w:szCs w:val="18"/>
              </w:rPr>
            </w:pPr>
            <w:r>
              <w:rPr>
                <w:rFonts w:hint="eastAsia" w:ascii="宋体" w:hAnsi="宋体" w:cs="宋体"/>
                <w:kern w:val="0"/>
                <w:sz w:val="18"/>
                <w:szCs w:val="18"/>
              </w:rPr>
              <w:t>E/30001460.001-MC2</w:t>
            </w:r>
          </w:p>
        </w:tc>
        <w:tc>
          <w:tcPr>
            <w:tcW w:w="504" w:type="pct"/>
            <w:shd w:val="clear" w:color="auto" w:fill="auto"/>
            <w:noWrap/>
            <w:vAlign w:val="center"/>
          </w:tcPr>
          <w:p w14:paraId="6E80AF9C">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015C755B">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3D12D0CE">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128CF48E">
            <w:pPr>
              <w:widowControl/>
              <w:jc w:val="center"/>
              <w:rPr>
                <w:rFonts w:ascii="宋体" w:hAnsi="宋体" w:cs="宋体"/>
                <w:kern w:val="0"/>
                <w:sz w:val="18"/>
                <w:szCs w:val="18"/>
              </w:rPr>
            </w:pPr>
            <w:r>
              <w:rPr>
                <w:rFonts w:hint="eastAsia" w:ascii="宋体" w:hAnsi="宋体" w:cs="宋体"/>
                <w:kern w:val="0"/>
                <w:sz w:val="18"/>
                <w:szCs w:val="18"/>
              </w:rPr>
              <w:t>2/2/2</w:t>
            </w:r>
          </w:p>
        </w:tc>
      </w:tr>
      <w:tr w14:paraId="17BD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29690F0">
            <w:pPr>
              <w:widowControl/>
              <w:jc w:val="center"/>
              <w:rPr>
                <w:rFonts w:ascii="宋体" w:hAnsi="宋体" w:cs="宋体"/>
                <w:kern w:val="0"/>
                <w:sz w:val="18"/>
                <w:szCs w:val="18"/>
              </w:rPr>
            </w:pPr>
            <w:r>
              <w:rPr>
                <w:rFonts w:hint="eastAsia" w:ascii="宋体" w:hAnsi="宋体" w:cs="宋体"/>
                <w:kern w:val="0"/>
                <w:sz w:val="18"/>
                <w:szCs w:val="18"/>
              </w:rPr>
              <w:t>23</w:t>
            </w:r>
          </w:p>
        </w:tc>
        <w:tc>
          <w:tcPr>
            <w:tcW w:w="504" w:type="pct"/>
            <w:shd w:val="clear" w:color="auto" w:fill="auto"/>
            <w:noWrap/>
            <w:vAlign w:val="center"/>
          </w:tcPr>
          <w:p w14:paraId="3BE4C7DA">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6D754AF">
            <w:pPr>
              <w:widowControl/>
              <w:jc w:val="center"/>
              <w:rPr>
                <w:rFonts w:ascii="宋体" w:hAnsi="宋体" w:cs="宋体"/>
                <w:kern w:val="0"/>
                <w:sz w:val="18"/>
                <w:szCs w:val="18"/>
              </w:rPr>
            </w:pPr>
            <w:r>
              <w:rPr>
                <w:rFonts w:hint="eastAsia" w:ascii="宋体" w:hAnsi="宋体" w:cs="宋体"/>
                <w:kern w:val="0"/>
                <w:sz w:val="18"/>
                <w:szCs w:val="18"/>
              </w:rPr>
              <w:t>紫金港体育馆</w:t>
            </w:r>
          </w:p>
        </w:tc>
        <w:tc>
          <w:tcPr>
            <w:tcW w:w="642" w:type="pct"/>
            <w:shd w:val="clear" w:color="auto" w:fill="auto"/>
            <w:noWrap/>
            <w:vAlign w:val="center"/>
          </w:tcPr>
          <w:p w14:paraId="13D5F76E">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7363A011">
            <w:pPr>
              <w:widowControl/>
              <w:jc w:val="center"/>
              <w:rPr>
                <w:rFonts w:ascii="宋体" w:hAnsi="宋体" w:cs="宋体"/>
                <w:kern w:val="0"/>
                <w:sz w:val="18"/>
                <w:szCs w:val="18"/>
              </w:rPr>
            </w:pPr>
            <w:r>
              <w:rPr>
                <w:rFonts w:hint="eastAsia" w:ascii="宋体" w:hAnsi="宋体" w:cs="宋体"/>
                <w:kern w:val="0"/>
                <w:sz w:val="18"/>
                <w:szCs w:val="18"/>
              </w:rPr>
              <w:t>E/30001460.002-MC2</w:t>
            </w:r>
          </w:p>
        </w:tc>
        <w:tc>
          <w:tcPr>
            <w:tcW w:w="504" w:type="pct"/>
            <w:shd w:val="clear" w:color="auto" w:fill="auto"/>
            <w:noWrap/>
            <w:vAlign w:val="center"/>
          </w:tcPr>
          <w:p w14:paraId="68C23023">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05340DE4">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6FCF7780">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9D4BF78">
            <w:pPr>
              <w:widowControl/>
              <w:jc w:val="center"/>
              <w:rPr>
                <w:rFonts w:ascii="宋体" w:hAnsi="宋体" w:cs="宋体"/>
                <w:kern w:val="0"/>
                <w:sz w:val="18"/>
                <w:szCs w:val="18"/>
              </w:rPr>
            </w:pPr>
            <w:r>
              <w:rPr>
                <w:rFonts w:hint="eastAsia" w:ascii="宋体" w:hAnsi="宋体" w:cs="宋体"/>
                <w:kern w:val="0"/>
                <w:sz w:val="18"/>
                <w:szCs w:val="18"/>
              </w:rPr>
              <w:t>3/3/3</w:t>
            </w:r>
          </w:p>
        </w:tc>
      </w:tr>
      <w:tr w14:paraId="5132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0068A20">
            <w:pPr>
              <w:widowControl/>
              <w:jc w:val="center"/>
              <w:rPr>
                <w:rFonts w:ascii="宋体" w:hAnsi="宋体" w:cs="宋体"/>
                <w:kern w:val="0"/>
                <w:sz w:val="18"/>
                <w:szCs w:val="18"/>
              </w:rPr>
            </w:pPr>
            <w:r>
              <w:rPr>
                <w:rFonts w:hint="eastAsia" w:ascii="宋体" w:hAnsi="宋体" w:cs="宋体"/>
                <w:kern w:val="0"/>
                <w:sz w:val="18"/>
                <w:szCs w:val="18"/>
              </w:rPr>
              <w:t>24</w:t>
            </w:r>
          </w:p>
        </w:tc>
        <w:tc>
          <w:tcPr>
            <w:tcW w:w="504" w:type="pct"/>
            <w:shd w:val="clear" w:color="auto" w:fill="auto"/>
            <w:noWrap/>
            <w:vAlign w:val="center"/>
          </w:tcPr>
          <w:p w14:paraId="31AFF493">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3FA303A">
            <w:pPr>
              <w:widowControl/>
              <w:jc w:val="center"/>
              <w:rPr>
                <w:rFonts w:ascii="宋体" w:hAnsi="宋体" w:cs="宋体"/>
                <w:kern w:val="0"/>
                <w:sz w:val="18"/>
                <w:szCs w:val="18"/>
              </w:rPr>
            </w:pPr>
            <w:r>
              <w:rPr>
                <w:rFonts w:hint="eastAsia" w:ascii="宋体" w:hAnsi="宋体" w:cs="宋体"/>
                <w:kern w:val="0"/>
                <w:sz w:val="18"/>
                <w:szCs w:val="18"/>
              </w:rPr>
              <w:t>紫金港体育馆</w:t>
            </w:r>
          </w:p>
        </w:tc>
        <w:tc>
          <w:tcPr>
            <w:tcW w:w="642" w:type="pct"/>
            <w:shd w:val="clear" w:color="auto" w:fill="auto"/>
            <w:noWrap/>
            <w:vAlign w:val="center"/>
          </w:tcPr>
          <w:p w14:paraId="0B53A8B5">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72" w:type="pct"/>
            <w:shd w:val="clear" w:color="auto" w:fill="auto"/>
            <w:noWrap/>
            <w:vAlign w:val="center"/>
          </w:tcPr>
          <w:p w14:paraId="4D4EF7B3">
            <w:pPr>
              <w:widowControl/>
              <w:jc w:val="center"/>
              <w:rPr>
                <w:rFonts w:ascii="宋体" w:hAnsi="宋体" w:cs="宋体"/>
                <w:kern w:val="0"/>
                <w:sz w:val="18"/>
                <w:szCs w:val="18"/>
              </w:rPr>
            </w:pPr>
            <w:r>
              <w:rPr>
                <w:rFonts w:hint="eastAsia" w:ascii="宋体" w:hAnsi="宋体" w:cs="宋体"/>
                <w:kern w:val="0"/>
                <w:sz w:val="18"/>
                <w:szCs w:val="18"/>
              </w:rPr>
              <w:t>E/30001460.003-MC2</w:t>
            </w:r>
          </w:p>
        </w:tc>
        <w:tc>
          <w:tcPr>
            <w:tcW w:w="504" w:type="pct"/>
            <w:shd w:val="clear" w:color="auto" w:fill="auto"/>
            <w:noWrap/>
            <w:vAlign w:val="center"/>
          </w:tcPr>
          <w:p w14:paraId="6C6769C0">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378234D6">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2FEBE724">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2F6C226E">
            <w:pPr>
              <w:widowControl/>
              <w:jc w:val="center"/>
              <w:rPr>
                <w:rFonts w:ascii="宋体" w:hAnsi="宋体" w:cs="宋体"/>
                <w:kern w:val="0"/>
                <w:sz w:val="18"/>
                <w:szCs w:val="18"/>
              </w:rPr>
            </w:pPr>
            <w:r>
              <w:rPr>
                <w:rFonts w:hint="eastAsia" w:ascii="宋体" w:hAnsi="宋体" w:cs="宋体"/>
                <w:kern w:val="0"/>
                <w:sz w:val="18"/>
                <w:szCs w:val="18"/>
              </w:rPr>
              <w:t>2/2/2</w:t>
            </w:r>
          </w:p>
        </w:tc>
      </w:tr>
      <w:tr w14:paraId="398D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AA2F7E9">
            <w:pPr>
              <w:widowControl/>
              <w:jc w:val="center"/>
              <w:rPr>
                <w:rFonts w:ascii="宋体" w:hAnsi="宋体" w:cs="宋体"/>
                <w:kern w:val="0"/>
                <w:sz w:val="18"/>
                <w:szCs w:val="18"/>
              </w:rPr>
            </w:pPr>
            <w:r>
              <w:rPr>
                <w:rFonts w:hint="eastAsia" w:ascii="宋体" w:hAnsi="宋体" w:cs="宋体"/>
                <w:kern w:val="0"/>
                <w:sz w:val="18"/>
                <w:szCs w:val="18"/>
              </w:rPr>
              <w:t>25</w:t>
            </w:r>
          </w:p>
        </w:tc>
        <w:tc>
          <w:tcPr>
            <w:tcW w:w="504" w:type="pct"/>
            <w:shd w:val="clear" w:color="auto" w:fill="auto"/>
            <w:noWrap/>
            <w:vAlign w:val="center"/>
          </w:tcPr>
          <w:p w14:paraId="31D63D3A">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87F4896">
            <w:pPr>
              <w:widowControl/>
              <w:jc w:val="center"/>
              <w:rPr>
                <w:rFonts w:ascii="宋体" w:hAnsi="宋体" w:cs="宋体"/>
                <w:kern w:val="0"/>
                <w:sz w:val="18"/>
                <w:szCs w:val="18"/>
              </w:rPr>
            </w:pPr>
            <w:r>
              <w:rPr>
                <w:rFonts w:hint="eastAsia" w:ascii="宋体" w:hAnsi="宋体" w:cs="宋体"/>
                <w:kern w:val="0"/>
                <w:sz w:val="18"/>
                <w:szCs w:val="18"/>
              </w:rPr>
              <w:t>专业图书馆</w:t>
            </w:r>
          </w:p>
        </w:tc>
        <w:tc>
          <w:tcPr>
            <w:tcW w:w="642" w:type="pct"/>
            <w:shd w:val="clear" w:color="auto" w:fill="auto"/>
            <w:noWrap/>
            <w:vAlign w:val="center"/>
          </w:tcPr>
          <w:p w14:paraId="70B5734F">
            <w:pPr>
              <w:widowControl/>
              <w:jc w:val="center"/>
              <w:rPr>
                <w:rFonts w:ascii="宋体" w:hAnsi="宋体" w:cs="宋体"/>
                <w:kern w:val="0"/>
                <w:sz w:val="18"/>
                <w:szCs w:val="18"/>
              </w:rPr>
            </w:pPr>
            <w:r>
              <w:rPr>
                <w:rFonts w:hint="eastAsia" w:ascii="宋体" w:hAnsi="宋体" w:cs="宋体"/>
                <w:kern w:val="0"/>
                <w:sz w:val="18"/>
                <w:szCs w:val="18"/>
              </w:rPr>
              <w:t>霍普曼</w:t>
            </w:r>
          </w:p>
        </w:tc>
        <w:tc>
          <w:tcPr>
            <w:tcW w:w="772" w:type="pct"/>
            <w:shd w:val="clear" w:color="auto" w:fill="auto"/>
            <w:noWrap/>
            <w:vAlign w:val="center"/>
          </w:tcPr>
          <w:p w14:paraId="36BC82AC">
            <w:pPr>
              <w:widowControl/>
              <w:jc w:val="center"/>
              <w:rPr>
                <w:rFonts w:ascii="宋体" w:hAnsi="宋体" w:cs="宋体"/>
                <w:kern w:val="0"/>
                <w:sz w:val="18"/>
                <w:szCs w:val="18"/>
              </w:rPr>
            </w:pPr>
            <w:r>
              <w:rPr>
                <w:rFonts w:hint="eastAsia" w:ascii="宋体" w:hAnsi="宋体" w:cs="宋体"/>
                <w:kern w:val="0"/>
                <w:sz w:val="18"/>
                <w:szCs w:val="18"/>
              </w:rPr>
              <w:t>THJ-JXW</w:t>
            </w:r>
          </w:p>
        </w:tc>
        <w:tc>
          <w:tcPr>
            <w:tcW w:w="504" w:type="pct"/>
            <w:shd w:val="clear" w:color="auto" w:fill="auto"/>
            <w:noWrap/>
            <w:vAlign w:val="center"/>
          </w:tcPr>
          <w:p w14:paraId="0B919EDA">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37E13531">
            <w:pPr>
              <w:widowControl/>
              <w:jc w:val="center"/>
              <w:rPr>
                <w:rFonts w:ascii="宋体" w:hAnsi="宋体" w:cs="宋体"/>
                <w:kern w:val="0"/>
                <w:sz w:val="18"/>
                <w:szCs w:val="18"/>
              </w:rPr>
            </w:pPr>
            <w:r>
              <w:rPr>
                <w:rFonts w:hint="eastAsia" w:ascii="宋体" w:hAnsi="宋体" w:cs="宋体"/>
                <w:kern w:val="0"/>
                <w:sz w:val="18"/>
                <w:szCs w:val="18"/>
              </w:rPr>
              <w:t>0.5</w:t>
            </w:r>
          </w:p>
        </w:tc>
        <w:tc>
          <w:tcPr>
            <w:tcW w:w="456" w:type="pct"/>
            <w:shd w:val="clear" w:color="auto" w:fill="auto"/>
            <w:noWrap/>
            <w:vAlign w:val="center"/>
          </w:tcPr>
          <w:p w14:paraId="3704AC87">
            <w:pPr>
              <w:widowControl/>
              <w:jc w:val="center"/>
              <w:rPr>
                <w:rFonts w:ascii="宋体" w:hAnsi="宋体" w:cs="宋体"/>
                <w:kern w:val="0"/>
                <w:sz w:val="18"/>
                <w:szCs w:val="18"/>
              </w:rPr>
            </w:pPr>
            <w:r>
              <w:rPr>
                <w:rFonts w:hint="eastAsia" w:ascii="宋体" w:hAnsi="宋体" w:cs="宋体"/>
                <w:kern w:val="0"/>
                <w:sz w:val="18"/>
                <w:szCs w:val="18"/>
              </w:rPr>
              <w:t>500</w:t>
            </w:r>
          </w:p>
        </w:tc>
        <w:tc>
          <w:tcPr>
            <w:tcW w:w="504" w:type="pct"/>
            <w:shd w:val="clear" w:color="auto" w:fill="auto"/>
            <w:noWrap/>
            <w:vAlign w:val="center"/>
          </w:tcPr>
          <w:p w14:paraId="209060E3">
            <w:pPr>
              <w:widowControl/>
              <w:jc w:val="center"/>
              <w:rPr>
                <w:rFonts w:ascii="宋体" w:hAnsi="宋体" w:cs="宋体"/>
                <w:kern w:val="0"/>
                <w:sz w:val="18"/>
                <w:szCs w:val="18"/>
              </w:rPr>
            </w:pPr>
            <w:r>
              <w:rPr>
                <w:rFonts w:hint="eastAsia" w:ascii="宋体" w:hAnsi="宋体" w:cs="宋体"/>
                <w:kern w:val="0"/>
                <w:sz w:val="18"/>
                <w:szCs w:val="18"/>
              </w:rPr>
              <w:t>2/2/2</w:t>
            </w:r>
          </w:p>
        </w:tc>
      </w:tr>
      <w:tr w14:paraId="5E40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4B15421E">
            <w:pPr>
              <w:widowControl/>
              <w:jc w:val="center"/>
              <w:rPr>
                <w:rFonts w:ascii="宋体" w:hAnsi="宋体" w:cs="宋体"/>
                <w:kern w:val="0"/>
                <w:sz w:val="18"/>
                <w:szCs w:val="18"/>
              </w:rPr>
            </w:pPr>
            <w:r>
              <w:rPr>
                <w:rFonts w:hint="eastAsia" w:ascii="宋体" w:hAnsi="宋体" w:cs="宋体"/>
                <w:kern w:val="0"/>
                <w:sz w:val="18"/>
                <w:szCs w:val="18"/>
              </w:rPr>
              <w:t>26</w:t>
            </w:r>
          </w:p>
        </w:tc>
        <w:tc>
          <w:tcPr>
            <w:tcW w:w="504" w:type="pct"/>
            <w:shd w:val="clear" w:color="auto" w:fill="auto"/>
            <w:noWrap/>
            <w:vAlign w:val="center"/>
          </w:tcPr>
          <w:p w14:paraId="20A0A55E">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6E4D611">
            <w:pPr>
              <w:widowControl/>
              <w:jc w:val="center"/>
              <w:rPr>
                <w:rFonts w:ascii="宋体" w:hAnsi="宋体" w:cs="宋体"/>
                <w:kern w:val="0"/>
                <w:sz w:val="18"/>
                <w:szCs w:val="18"/>
              </w:rPr>
            </w:pPr>
            <w:r>
              <w:rPr>
                <w:rFonts w:hint="eastAsia" w:ascii="宋体" w:hAnsi="宋体" w:cs="宋体"/>
                <w:kern w:val="0"/>
                <w:sz w:val="18"/>
                <w:szCs w:val="18"/>
              </w:rPr>
              <w:t>东1教学楼</w:t>
            </w:r>
          </w:p>
        </w:tc>
        <w:tc>
          <w:tcPr>
            <w:tcW w:w="642" w:type="pct"/>
            <w:shd w:val="clear" w:color="auto" w:fill="auto"/>
            <w:noWrap/>
            <w:vAlign w:val="center"/>
          </w:tcPr>
          <w:p w14:paraId="2D9D220F">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560BD6FC">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15F8FF6D">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BD58005">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1C7D3376">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2870D865">
            <w:pPr>
              <w:widowControl/>
              <w:jc w:val="center"/>
              <w:rPr>
                <w:rFonts w:ascii="宋体" w:hAnsi="宋体" w:cs="宋体"/>
                <w:kern w:val="0"/>
                <w:sz w:val="18"/>
                <w:szCs w:val="18"/>
              </w:rPr>
            </w:pPr>
            <w:r>
              <w:rPr>
                <w:rFonts w:hint="eastAsia" w:ascii="宋体" w:hAnsi="宋体" w:cs="宋体"/>
                <w:kern w:val="0"/>
                <w:sz w:val="18"/>
                <w:szCs w:val="18"/>
              </w:rPr>
              <w:t>5/5/5</w:t>
            </w:r>
          </w:p>
        </w:tc>
      </w:tr>
      <w:tr w14:paraId="00EC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5E408F00">
            <w:pPr>
              <w:widowControl/>
              <w:jc w:val="center"/>
              <w:rPr>
                <w:rFonts w:ascii="宋体" w:hAnsi="宋体" w:cs="宋体"/>
                <w:kern w:val="0"/>
                <w:sz w:val="18"/>
                <w:szCs w:val="18"/>
              </w:rPr>
            </w:pPr>
            <w:r>
              <w:rPr>
                <w:rFonts w:hint="eastAsia" w:ascii="宋体" w:hAnsi="宋体" w:cs="宋体"/>
                <w:kern w:val="0"/>
                <w:sz w:val="18"/>
                <w:szCs w:val="18"/>
              </w:rPr>
              <w:t>27</w:t>
            </w:r>
          </w:p>
        </w:tc>
        <w:tc>
          <w:tcPr>
            <w:tcW w:w="504" w:type="pct"/>
            <w:shd w:val="clear" w:color="auto" w:fill="auto"/>
            <w:noWrap/>
            <w:vAlign w:val="center"/>
          </w:tcPr>
          <w:p w14:paraId="51B109CF">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D121BD7">
            <w:pPr>
              <w:widowControl/>
              <w:jc w:val="center"/>
              <w:rPr>
                <w:rFonts w:ascii="宋体" w:hAnsi="宋体" w:cs="宋体"/>
                <w:kern w:val="0"/>
                <w:sz w:val="18"/>
                <w:szCs w:val="18"/>
              </w:rPr>
            </w:pPr>
            <w:r>
              <w:rPr>
                <w:rFonts w:hint="eastAsia" w:ascii="宋体" w:hAnsi="宋体" w:cs="宋体"/>
                <w:kern w:val="0"/>
                <w:sz w:val="18"/>
                <w:szCs w:val="18"/>
              </w:rPr>
              <w:t>东1教学楼</w:t>
            </w:r>
          </w:p>
        </w:tc>
        <w:tc>
          <w:tcPr>
            <w:tcW w:w="642" w:type="pct"/>
            <w:shd w:val="clear" w:color="auto" w:fill="auto"/>
            <w:noWrap/>
            <w:vAlign w:val="center"/>
          </w:tcPr>
          <w:p w14:paraId="1DB62100">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4BB0DDE0">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71FCAFA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3236B6C9">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2822BDCF">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08DEEDE">
            <w:pPr>
              <w:widowControl/>
              <w:jc w:val="center"/>
              <w:rPr>
                <w:rFonts w:ascii="宋体" w:hAnsi="宋体" w:cs="宋体"/>
                <w:kern w:val="0"/>
                <w:sz w:val="18"/>
                <w:szCs w:val="18"/>
              </w:rPr>
            </w:pPr>
            <w:r>
              <w:rPr>
                <w:rFonts w:hint="eastAsia" w:ascii="宋体" w:hAnsi="宋体" w:cs="宋体"/>
                <w:kern w:val="0"/>
                <w:sz w:val="18"/>
                <w:szCs w:val="18"/>
              </w:rPr>
              <w:t>5/5/5</w:t>
            </w:r>
          </w:p>
        </w:tc>
      </w:tr>
      <w:tr w14:paraId="5E40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D44DB22">
            <w:pPr>
              <w:widowControl/>
              <w:jc w:val="center"/>
              <w:rPr>
                <w:rFonts w:ascii="宋体" w:hAnsi="宋体" w:cs="宋体"/>
                <w:kern w:val="0"/>
                <w:sz w:val="18"/>
                <w:szCs w:val="18"/>
              </w:rPr>
            </w:pPr>
            <w:r>
              <w:rPr>
                <w:rFonts w:hint="eastAsia" w:ascii="宋体" w:hAnsi="宋体" w:cs="宋体"/>
                <w:kern w:val="0"/>
                <w:sz w:val="18"/>
                <w:szCs w:val="18"/>
              </w:rPr>
              <w:t>28</w:t>
            </w:r>
          </w:p>
        </w:tc>
        <w:tc>
          <w:tcPr>
            <w:tcW w:w="504" w:type="pct"/>
            <w:shd w:val="clear" w:color="auto" w:fill="auto"/>
            <w:noWrap/>
            <w:vAlign w:val="center"/>
          </w:tcPr>
          <w:p w14:paraId="6B4E0B0D">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364183E">
            <w:pPr>
              <w:widowControl/>
              <w:jc w:val="center"/>
              <w:rPr>
                <w:rFonts w:ascii="宋体" w:hAnsi="宋体" w:cs="宋体"/>
                <w:kern w:val="0"/>
                <w:sz w:val="18"/>
                <w:szCs w:val="18"/>
              </w:rPr>
            </w:pPr>
            <w:r>
              <w:rPr>
                <w:rFonts w:hint="eastAsia" w:ascii="宋体" w:hAnsi="宋体" w:cs="宋体"/>
                <w:kern w:val="0"/>
                <w:sz w:val="18"/>
                <w:szCs w:val="18"/>
              </w:rPr>
              <w:t>东3教学楼</w:t>
            </w:r>
          </w:p>
        </w:tc>
        <w:tc>
          <w:tcPr>
            <w:tcW w:w="642" w:type="pct"/>
            <w:shd w:val="clear" w:color="auto" w:fill="auto"/>
            <w:noWrap/>
            <w:vAlign w:val="center"/>
          </w:tcPr>
          <w:p w14:paraId="2ED2D2C3">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08056DBE">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4466D9A2">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0E6A3A5">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51C6D7E6">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55651A5D">
            <w:pPr>
              <w:widowControl/>
              <w:jc w:val="center"/>
              <w:rPr>
                <w:rFonts w:ascii="宋体" w:hAnsi="宋体" w:cs="宋体"/>
                <w:kern w:val="0"/>
                <w:sz w:val="18"/>
                <w:szCs w:val="18"/>
              </w:rPr>
            </w:pPr>
            <w:r>
              <w:rPr>
                <w:rFonts w:hint="eastAsia" w:ascii="宋体" w:hAnsi="宋体" w:cs="宋体"/>
                <w:kern w:val="0"/>
                <w:sz w:val="18"/>
                <w:szCs w:val="18"/>
              </w:rPr>
              <w:t>5/5/5</w:t>
            </w:r>
          </w:p>
        </w:tc>
      </w:tr>
      <w:tr w14:paraId="6ECC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5944E9E2">
            <w:pPr>
              <w:widowControl/>
              <w:jc w:val="center"/>
              <w:rPr>
                <w:rFonts w:ascii="宋体" w:hAnsi="宋体" w:cs="宋体"/>
                <w:kern w:val="0"/>
                <w:sz w:val="18"/>
                <w:szCs w:val="18"/>
              </w:rPr>
            </w:pPr>
            <w:r>
              <w:rPr>
                <w:rFonts w:hint="eastAsia" w:ascii="宋体" w:hAnsi="宋体" w:cs="宋体"/>
                <w:kern w:val="0"/>
                <w:sz w:val="18"/>
                <w:szCs w:val="18"/>
              </w:rPr>
              <w:t>29</w:t>
            </w:r>
          </w:p>
        </w:tc>
        <w:tc>
          <w:tcPr>
            <w:tcW w:w="504" w:type="pct"/>
            <w:shd w:val="clear" w:color="auto" w:fill="auto"/>
            <w:noWrap/>
            <w:vAlign w:val="center"/>
          </w:tcPr>
          <w:p w14:paraId="09FC58D1">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4A3AEC6">
            <w:pPr>
              <w:widowControl/>
              <w:jc w:val="center"/>
              <w:rPr>
                <w:rFonts w:ascii="宋体" w:hAnsi="宋体" w:cs="宋体"/>
                <w:kern w:val="0"/>
                <w:sz w:val="18"/>
                <w:szCs w:val="18"/>
              </w:rPr>
            </w:pPr>
            <w:r>
              <w:rPr>
                <w:rFonts w:hint="eastAsia" w:ascii="宋体" w:hAnsi="宋体" w:cs="宋体"/>
                <w:kern w:val="0"/>
                <w:sz w:val="18"/>
                <w:szCs w:val="18"/>
              </w:rPr>
              <w:t>东3教学楼</w:t>
            </w:r>
          </w:p>
        </w:tc>
        <w:tc>
          <w:tcPr>
            <w:tcW w:w="642" w:type="pct"/>
            <w:shd w:val="clear" w:color="auto" w:fill="auto"/>
            <w:noWrap/>
            <w:vAlign w:val="center"/>
          </w:tcPr>
          <w:p w14:paraId="1352DC2F">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6C3B0F12">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1906E7D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6A36DF2A">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384AC8DB">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4C5F3E75">
            <w:pPr>
              <w:widowControl/>
              <w:jc w:val="center"/>
              <w:rPr>
                <w:rFonts w:ascii="宋体" w:hAnsi="宋体" w:cs="宋体"/>
                <w:kern w:val="0"/>
                <w:sz w:val="18"/>
                <w:szCs w:val="18"/>
              </w:rPr>
            </w:pPr>
            <w:r>
              <w:rPr>
                <w:rFonts w:hint="eastAsia" w:ascii="宋体" w:hAnsi="宋体" w:cs="宋体"/>
                <w:kern w:val="0"/>
                <w:sz w:val="18"/>
                <w:szCs w:val="18"/>
              </w:rPr>
              <w:t>5/5/5</w:t>
            </w:r>
          </w:p>
        </w:tc>
      </w:tr>
      <w:tr w14:paraId="00AC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39FC911">
            <w:pPr>
              <w:widowControl/>
              <w:jc w:val="center"/>
              <w:rPr>
                <w:rFonts w:ascii="宋体" w:hAnsi="宋体" w:cs="宋体"/>
                <w:kern w:val="0"/>
                <w:sz w:val="18"/>
                <w:szCs w:val="18"/>
              </w:rPr>
            </w:pPr>
            <w:r>
              <w:rPr>
                <w:rFonts w:hint="eastAsia" w:ascii="宋体" w:hAnsi="宋体" w:cs="宋体"/>
                <w:kern w:val="0"/>
                <w:sz w:val="18"/>
                <w:szCs w:val="18"/>
              </w:rPr>
              <w:t>30</w:t>
            </w:r>
          </w:p>
        </w:tc>
        <w:tc>
          <w:tcPr>
            <w:tcW w:w="504" w:type="pct"/>
            <w:shd w:val="clear" w:color="auto" w:fill="auto"/>
            <w:noWrap/>
            <w:vAlign w:val="center"/>
          </w:tcPr>
          <w:p w14:paraId="0FCA0D4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5CAE630">
            <w:pPr>
              <w:widowControl/>
              <w:jc w:val="center"/>
              <w:rPr>
                <w:rFonts w:ascii="宋体" w:hAnsi="宋体" w:cs="宋体"/>
                <w:kern w:val="0"/>
                <w:sz w:val="18"/>
                <w:szCs w:val="18"/>
              </w:rPr>
            </w:pPr>
            <w:r>
              <w:rPr>
                <w:rFonts w:hint="eastAsia" w:ascii="宋体" w:hAnsi="宋体" w:cs="宋体"/>
                <w:kern w:val="0"/>
                <w:sz w:val="18"/>
                <w:szCs w:val="18"/>
              </w:rPr>
              <w:t>东4教学楼</w:t>
            </w:r>
          </w:p>
        </w:tc>
        <w:tc>
          <w:tcPr>
            <w:tcW w:w="642" w:type="pct"/>
            <w:shd w:val="clear" w:color="auto" w:fill="auto"/>
            <w:noWrap/>
            <w:vAlign w:val="center"/>
          </w:tcPr>
          <w:p w14:paraId="62C4C7BD">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0BC80C05">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59F29620">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8BFE63A">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36A615E8">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5D0127E1">
            <w:pPr>
              <w:widowControl/>
              <w:jc w:val="center"/>
              <w:rPr>
                <w:rFonts w:ascii="宋体" w:hAnsi="宋体" w:cs="宋体"/>
                <w:kern w:val="0"/>
                <w:sz w:val="18"/>
                <w:szCs w:val="18"/>
              </w:rPr>
            </w:pPr>
            <w:r>
              <w:rPr>
                <w:rFonts w:hint="eastAsia" w:ascii="宋体" w:hAnsi="宋体" w:cs="宋体"/>
                <w:kern w:val="0"/>
                <w:sz w:val="18"/>
                <w:szCs w:val="18"/>
              </w:rPr>
              <w:t>6/6/6</w:t>
            </w:r>
          </w:p>
        </w:tc>
      </w:tr>
      <w:tr w14:paraId="4EDD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3208EA5">
            <w:pPr>
              <w:widowControl/>
              <w:jc w:val="center"/>
              <w:rPr>
                <w:rFonts w:ascii="宋体" w:hAnsi="宋体" w:cs="宋体"/>
                <w:kern w:val="0"/>
                <w:sz w:val="18"/>
                <w:szCs w:val="18"/>
              </w:rPr>
            </w:pPr>
            <w:r>
              <w:rPr>
                <w:rFonts w:hint="eastAsia" w:ascii="宋体" w:hAnsi="宋体" w:cs="宋体"/>
                <w:kern w:val="0"/>
                <w:sz w:val="18"/>
                <w:szCs w:val="18"/>
              </w:rPr>
              <w:t>31</w:t>
            </w:r>
          </w:p>
        </w:tc>
        <w:tc>
          <w:tcPr>
            <w:tcW w:w="504" w:type="pct"/>
            <w:shd w:val="clear" w:color="auto" w:fill="auto"/>
            <w:noWrap/>
            <w:vAlign w:val="center"/>
          </w:tcPr>
          <w:p w14:paraId="73261370">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571A4BD">
            <w:pPr>
              <w:widowControl/>
              <w:jc w:val="center"/>
              <w:rPr>
                <w:rFonts w:ascii="宋体" w:hAnsi="宋体" w:cs="宋体"/>
                <w:kern w:val="0"/>
                <w:sz w:val="18"/>
                <w:szCs w:val="18"/>
              </w:rPr>
            </w:pPr>
            <w:r>
              <w:rPr>
                <w:rFonts w:hint="eastAsia" w:ascii="宋体" w:hAnsi="宋体" w:cs="宋体"/>
                <w:kern w:val="0"/>
                <w:sz w:val="18"/>
                <w:szCs w:val="18"/>
              </w:rPr>
              <w:t>东4教学楼</w:t>
            </w:r>
          </w:p>
        </w:tc>
        <w:tc>
          <w:tcPr>
            <w:tcW w:w="642" w:type="pct"/>
            <w:shd w:val="clear" w:color="auto" w:fill="auto"/>
            <w:noWrap/>
            <w:vAlign w:val="center"/>
          </w:tcPr>
          <w:p w14:paraId="209FE841">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7B414F43">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1DC7A057">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C2D075D">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5FABE17D">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39D37784">
            <w:pPr>
              <w:widowControl/>
              <w:jc w:val="center"/>
              <w:rPr>
                <w:rFonts w:ascii="宋体" w:hAnsi="宋体" w:cs="宋体"/>
                <w:kern w:val="0"/>
                <w:sz w:val="18"/>
                <w:szCs w:val="18"/>
              </w:rPr>
            </w:pPr>
            <w:r>
              <w:rPr>
                <w:rFonts w:hint="eastAsia" w:ascii="宋体" w:hAnsi="宋体" w:cs="宋体"/>
                <w:kern w:val="0"/>
                <w:sz w:val="18"/>
                <w:szCs w:val="18"/>
              </w:rPr>
              <w:t>6/6/6</w:t>
            </w:r>
          </w:p>
        </w:tc>
      </w:tr>
      <w:tr w14:paraId="1DE8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F00BE17">
            <w:pPr>
              <w:widowControl/>
              <w:jc w:val="center"/>
              <w:rPr>
                <w:rFonts w:ascii="宋体" w:hAnsi="宋体" w:cs="宋体"/>
                <w:kern w:val="0"/>
                <w:sz w:val="18"/>
                <w:szCs w:val="18"/>
              </w:rPr>
            </w:pPr>
            <w:r>
              <w:rPr>
                <w:rFonts w:hint="eastAsia" w:ascii="宋体" w:hAnsi="宋体" w:cs="宋体"/>
                <w:kern w:val="0"/>
                <w:sz w:val="18"/>
                <w:szCs w:val="18"/>
              </w:rPr>
              <w:t>32</w:t>
            </w:r>
          </w:p>
        </w:tc>
        <w:tc>
          <w:tcPr>
            <w:tcW w:w="504" w:type="pct"/>
            <w:shd w:val="clear" w:color="auto" w:fill="auto"/>
            <w:noWrap/>
            <w:vAlign w:val="center"/>
          </w:tcPr>
          <w:p w14:paraId="49E643F6">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A6417D8">
            <w:pPr>
              <w:widowControl/>
              <w:jc w:val="center"/>
              <w:rPr>
                <w:rFonts w:ascii="宋体" w:hAnsi="宋体" w:cs="宋体"/>
                <w:kern w:val="0"/>
                <w:sz w:val="18"/>
                <w:szCs w:val="18"/>
              </w:rPr>
            </w:pPr>
            <w:r>
              <w:rPr>
                <w:rFonts w:hint="eastAsia" w:ascii="宋体" w:hAnsi="宋体" w:cs="宋体"/>
                <w:kern w:val="0"/>
                <w:sz w:val="18"/>
                <w:szCs w:val="18"/>
              </w:rPr>
              <w:t>东6教学楼</w:t>
            </w:r>
          </w:p>
        </w:tc>
        <w:tc>
          <w:tcPr>
            <w:tcW w:w="642" w:type="pct"/>
            <w:shd w:val="clear" w:color="auto" w:fill="auto"/>
            <w:noWrap/>
            <w:vAlign w:val="center"/>
          </w:tcPr>
          <w:p w14:paraId="093152B6">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433338B8">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0A55C901">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3E0302C0">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07D1B766">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7773CA8">
            <w:pPr>
              <w:widowControl/>
              <w:jc w:val="center"/>
              <w:rPr>
                <w:rFonts w:ascii="宋体" w:hAnsi="宋体" w:cs="宋体"/>
                <w:kern w:val="0"/>
                <w:sz w:val="18"/>
                <w:szCs w:val="18"/>
              </w:rPr>
            </w:pPr>
            <w:r>
              <w:rPr>
                <w:rFonts w:hint="eastAsia" w:ascii="宋体" w:hAnsi="宋体" w:cs="宋体"/>
                <w:kern w:val="0"/>
                <w:sz w:val="18"/>
                <w:szCs w:val="18"/>
              </w:rPr>
              <w:t>4/4/4</w:t>
            </w:r>
          </w:p>
        </w:tc>
      </w:tr>
      <w:tr w14:paraId="10DD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725662C">
            <w:pPr>
              <w:widowControl/>
              <w:jc w:val="center"/>
              <w:rPr>
                <w:rFonts w:ascii="宋体" w:hAnsi="宋体" w:cs="宋体"/>
                <w:kern w:val="0"/>
                <w:sz w:val="18"/>
                <w:szCs w:val="18"/>
              </w:rPr>
            </w:pPr>
            <w:r>
              <w:rPr>
                <w:rFonts w:hint="eastAsia" w:ascii="宋体" w:hAnsi="宋体" w:cs="宋体"/>
                <w:kern w:val="0"/>
                <w:sz w:val="18"/>
                <w:szCs w:val="18"/>
              </w:rPr>
              <w:t>33</w:t>
            </w:r>
          </w:p>
        </w:tc>
        <w:tc>
          <w:tcPr>
            <w:tcW w:w="504" w:type="pct"/>
            <w:shd w:val="clear" w:color="auto" w:fill="auto"/>
            <w:noWrap/>
            <w:vAlign w:val="center"/>
          </w:tcPr>
          <w:p w14:paraId="54B9F692">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B34BBDF">
            <w:pPr>
              <w:widowControl/>
              <w:jc w:val="center"/>
              <w:rPr>
                <w:rFonts w:ascii="宋体" w:hAnsi="宋体" w:cs="宋体"/>
                <w:kern w:val="0"/>
                <w:sz w:val="18"/>
                <w:szCs w:val="18"/>
              </w:rPr>
            </w:pPr>
            <w:r>
              <w:rPr>
                <w:rFonts w:hint="eastAsia" w:ascii="宋体" w:hAnsi="宋体" w:cs="宋体"/>
                <w:kern w:val="0"/>
                <w:sz w:val="18"/>
                <w:szCs w:val="18"/>
              </w:rPr>
              <w:t>东6教学楼</w:t>
            </w:r>
          </w:p>
        </w:tc>
        <w:tc>
          <w:tcPr>
            <w:tcW w:w="642" w:type="pct"/>
            <w:shd w:val="clear" w:color="auto" w:fill="auto"/>
            <w:noWrap/>
            <w:vAlign w:val="center"/>
          </w:tcPr>
          <w:p w14:paraId="048F79C8">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684775F0">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091F56BC">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EE30A58">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3079AE19">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0704A3B4">
            <w:pPr>
              <w:widowControl/>
              <w:jc w:val="center"/>
              <w:rPr>
                <w:rFonts w:ascii="宋体" w:hAnsi="宋体" w:cs="宋体"/>
                <w:kern w:val="0"/>
                <w:sz w:val="18"/>
                <w:szCs w:val="18"/>
              </w:rPr>
            </w:pPr>
            <w:r>
              <w:rPr>
                <w:rFonts w:hint="eastAsia" w:ascii="宋体" w:hAnsi="宋体" w:cs="宋体"/>
                <w:kern w:val="0"/>
                <w:sz w:val="18"/>
                <w:szCs w:val="18"/>
              </w:rPr>
              <w:t>4/4/4</w:t>
            </w:r>
          </w:p>
        </w:tc>
      </w:tr>
      <w:tr w14:paraId="6F23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6FA31377">
            <w:pPr>
              <w:widowControl/>
              <w:jc w:val="center"/>
              <w:rPr>
                <w:rFonts w:ascii="宋体" w:hAnsi="宋体" w:cs="宋体"/>
                <w:kern w:val="0"/>
                <w:sz w:val="18"/>
                <w:szCs w:val="18"/>
              </w:rPr>
            </w:pPr>
            <w:r>
              <w:rPr>
                <w:rFonts w:hint="eastAsia" w:ascii="宋体" w:hAnsi="宋体" w:cs="宋体"/>
                <w:kern w:val="0"/>
                <w:sz w:val="18"/>
                <w:szCs w:val="18"/>
              </w:rPr>
              <w:t>34</w:t>
            </w:r>
          </w:p>
        </w:tc>
        <w:tc>
          <w:tcPr>
            <w:tcW w:w="504" w:type="pct"/>
            <w:shd w:val="clear" w:color="auto" w:fill="auto"/>
            <w:noWrap/>
            <w:vAlign w:val="center"/>
          </w:tcPr>
          <w:p w14:paraId="5C09ED31">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1C96198">
            <w:pPr>
              <w:widowControl/>
              <w:jc w:val="center"/>
              <w:rPr>
                <w:rFonts w:ascii="宋体" w:hAnsi="宋体" w:cs="宋体"/>
                <w:kern w:val="0"/>
                <w:sz w:val="18"/>
                <w:szCs w:val="18"/>
              </w:rPr>
            </w:pPr>
            <w:r>
              <w:rPr>
                <w:rFonts w:hint="eastAsia" w:ascii="宋体" w:hAnsi="宋体" w:cs="宋体"/>
                <w:kern w:val="0"/>
                <w:sz w:val="18"/>
                <w:szCs w:val="18"/>
              </w:rPr>
              <w:t>动物实验中心</w:t>
            </w:r>
          </w:p>
        </w:tc>
        <w:tc>
          <w:tcPr>
            <w:tcW w:w="642" w:type="pct"/>
            <w:shd w:val="clear" w:color="auto" w:fill="auto"/>
            <w:noWrap/>
            <w:vAlign w:val="center"/>
          </w:tcPr>
          <w:p w14:paraId="680BF492">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4AF7469B">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102D5F98">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F8DF88B">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57146423">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41161590">
            <w:pPr>
              <w:widowControl/>
              <w:jc w:val="center"/>
              <w:rPr>
                <w:rFonts w:ascii="宋体" w:hAnsi="宋体" w:cs="宋体"/>
                <w:kern w:val="0"/>
                <w:sz w:val="18"/>
                <w:szCs w:val="18"/>
              </w:rPr>
            </w:pPr>
            <w:r>
              <w:rPr>
                <w:rFonts w:hint="eastAsia" w:ascii="宋体" w:hAnsi="宋体" w:cs="宋体"/>
                <w:kern w:val="0"/>
                <w:sz w:val="18"/>
                <w:szCs w:val="18"/>
              </w:rPr>
              <w:t>4//4/4</w:t>
            </w:r>
          </w:p>
        </w:tc>
      </w:tr>
      <w:tr w14:paraId="6B59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6A494BB4">
            <w:pPr>
              <w:widowControl/>
              <w:jc w:val="center"/>
              <w:rPr>
                <w:rFonts w:ascii="宋体" w:hAnsi="宋体" w:cs="宋体"/>
                <w:kern w:val="0"/>
                <w:sz w:val="18"/>
                <w:szCs w:val="18"/>
              </w:rPr>
            </w:pPr>
            <w:r>
              <w:rPr>
                <w:rFonts w:hint="eastAsia" w:ascii="宋体" w:hAnsi="宋体" w:cs="宋体"/>
                <w:kern w:val="0"/>
                <w:sz w:val="18"/>
                <w:szCs w:val="18"/>
              </w:rPr>
              <w:t>35</w:t>
            </w:r>
          </w:p>
        </w:tc>
        <w:tc>
          <w:tcPr>
            <w:tcW w:w="504" w:type="pct"/>
            <w:shd w:val="clear" w:color="auto" w:fill="auto"/>
            <w:noWrap/>
            <w:vAlign w:val="center"/>
          </w:tcPr>
          <w:p w14:paraId="5BB75116">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D490C93">
            <w:pPr>
              <w:widowControl/>
              <w:jc w:val="center"/>
              <w:rPr>
                <w:rFonts w:ascii="宋体" w:hAnsi="宋体" w:cs="宋体"/>
                <w:kern w:val="0"/>
                <w:sz w:val="18"/>
                <w:szCs w:val="18"/>
              </w:rPr>
            </w:pPr>
            <w:r>
              <w:rPr>
                <w:rFonts w:hint="eastAsia" w:ascii="宋体" w:hAnsi="宋体" w:cs="宋体"/>
                <w:kern w:val="0"/>
                <w:sz w:val="18"/>
                <w:szCs w:val="18"/>
              </w:rPr>
              <w:t>动物实验中心</w:t>
            </w:r>
          </w:p>
        </w:tc>
        <w:tc>
          <w:tcPr>
            <w:tcW w:w="642" w:type="pct"/>
            <w:shd w:val="clear" w:color="auto" w:fill="auto"/>
            <w:noWrap/>
            <w:vAlign w:val="center"/>
          </w:tcPr>
          <w:p w14:paraId="0E05320A">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369CC589">
            <w:pPr>
              <w:widowControl/>
              <w:jc w:val="center"/>
              <w:rPr>
                <w:rFonts w:ascii="宋体" w:hAnsi="宋体" w:cs="宋体"/>
                <w:kern w:val="0"/>
                <w:sz w:val="18"/>
                <w:szCs w:val="18"/>
              </w:rPr>
            </w:pPr>
            <w:r>
              <w:rPr>
                <w:rFonts w:hint="eastAsia" w:ascii="宋体" w:hAnsi="宋体" w:cs="宋体"/>
                <w:kern w:val="0"/>
                <w:sz w:val="18"/>
                <w:szCs w:val="18"/>
              </w:rPr>
              <w:t>NF</w:t>
            </w:r>
          </w:p>
        </w:tc>
        <w:tc>
          <w:tcPr>
            <w:tcW w:w="504" w:type="pct"/>
            <w:shd w:val="clear" w:color="auto" w:fill="auto"/>
            <w:noWrap/>
            <w:vAlign w:val="center"/>
          </w:tcPr>
          <w:p w14:paraId="7F1EC3AC">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045C727B">
            <w:pPr>
              <w:widowControl/>
              <w:jc w:val="center"/>
              <w:rPr>
                <w:rFonts w:ascii="宋体" w:hAnsi="宋体" w:cs="宋体"/>
                <w:kern w:val="0"/>
                <w:sz w:val="18"/>
                <w:szCs w:val="18"/>
              </w:rPr>
            </w:pPr>
            <w:r>
              <w:rPr>
                <w:rFonts w:hint="eastAsia" w:ascii="宋体" w:hAnsi="宋体" w:cs="宋体"/>
                <w:kern w:val="0"/>
                <w:sz w:val="18"/>
                <w:szCs w:val="18"/>
              </w:rPr>
              <w:t>0.5</w:t>
            </w:r>
          </w:p>
        </w:tc>
        <w:tc>
          <w:tcPr>
            <w:tcW w:w="456" w:type="pct"/>
            <w:shd w:val="clear" w:color="auto" w:fill="auto"/>
            <w:noWrap/>
            <w:vAlign w:val="center"/>
          </w:tcPr>
          <w:p w14:paraId="6F2E99AE">
            <w:pPr>
              <w:widowControl/>
              <w:jc w:val="center"/>
              <w:rPr>
                <w:rFonts w:ascii="宋体" w:hAnsi="宋体" w:cs="宋体"/>
                <w:kern w:val="0"/>
                <w:sz w:val="18"/>
                <w:szCs w:val="18"/>
              </w:rPr>
            </w:pPr>
            <w:r>
              <w:rPr>
                <w:rFonts w:hint="eastAsia" w:ascii="宋体" w:hAnsi="宋体" w:cs="宋体"/>
                <w:kern w:val="0"/>
                <w:sz w:val="18"/>
                <w:szCs w:val="18"/>
              </w:rPr>
              <w:t>1600</w:t>
            </w:r>
          </w:p>
        </w:tc>
        <w:tc>
          <w:tcPr>
            <w:tcW w:w="504" w:type="pct"/>
            <w:shd w:val="clear" w:color="auto" w:fill="auto"/>
            <w:noWrap/>
            <w:vAlign w:val="center"/>
          </w:tcPr>
          <w:p w14:paraId="72123108">
            <w:pPr>
              <w:widowControl/>
              <w:jc w:val="center"/>
              <w:rPr>
                <w:rFonts w:ascii="宋体" w:hAnsi="宋体" w:cs="宋体"/>
                <w:kern w:val="0"/>
                <w:sz w:val="18"/>
                <w:szCs w:val="18"/>
              </w:rPr>
            </w:pPr>
            <w:r>
              <w:rPr>
                <w:rFonts w:hint="eastAsia" w:ascii="宋体" w:hAnsi="宋体" w:cs="宋体"/>
                <w:kern w:val="0"/>
                <w:sz w:val="18"/>
                <w:szCs w:val="18"/>
              </w:rPr>
              <w:t>4/4/4</w:t>
            </w:r>
          </w:p>
        </w:tc>
      </w:tr>
      <w:tr w14:paraId="5572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BF1A61E">
            <w:pPr>
              <w:widowControl/>
              <w:jc w:val="center"/>
              <w:rPr>
                <w:rFonts w:ascii="宋体" w:hAnsi="宋体" w:cs="宋体"/>
                <w:kern w:val="0"/>
                <w:sz w:val="18"/>
                <w:szCs w:val="18"/>
              </w:rPr>
            </w:pPr>
            <w:r>
              <w:rPr>
                <w:rFonts w:hint="eastAsia" w:ascii="宋体" w:hAnsi="宋体" w:cs="宋体"/>
                <w:kern w:val="0"/>
                <w:sz w:val="18"/>
                <w:szCs w:val="18"/>
              </w:rPr>
              <w:t>36</w:t>
            </w:r>
          </w:p>
        </w:tc>
        <w:tc>
          <w:tcPr>
            <w:tcW w:w="504" w:type="pct"/>
            <w:shd w:val="clear" w:color="auto" w:fill="auto"/>
            <w:noWrap/>
            <w:vAlign w:val="center"/>
          </w:tcPr>
          <w:p w14:paraId="75AF7C9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B2C474F">
            <w:pPr>
              <w:widowControl/>
              <w:jc w:val="center"/>
              <w:rPr>
                <w:rFonts w:ascii="宋体" w:hAnsi="宋体" w:cs="宋体"/>
                <w:kern w:val="0"/>
                <w:sz w:val="18"/>
                <w:szCs w:val="18"/>
              </w:rPr>
            </w:pPr>
            <w:r>
              <w:rPr>
                <w:rFonts w:hint="eastAsia" w:ascii="宋体" w:hAnsi="宋体" w:cs="宋体"/>
                <w:kern w:val="0"/>
                <w:sz w:val="18"/>
                <w:szCs w:val="18"/>
              </w:rPr>
              <w:t>海洋大楼</w:t>
            </w:r>
          </w:p>
        </w:tc>
        <w:tc>
          <w:tcPr>
            <w:tcW w:w="642" w:type="pct"/>
            <w:shd w:val="clear" w:color="auto" w:fill="auto"/>
            <w:noWrap/>
            <w:vAlign w:val="center"/>
          </w:tcPr>
          <w:p w14:paraId="76BC9A22">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68439E00">
            <w:pPr>
              <w:widowControl/>
              <w:jc w:val="center"/>
              <w:rPr>
                <w:rFonts w:ascii="宋体" w:hAnsi="宋体" w:cs="宋体"/>
                <w:kern w:val="0"/>
                <w:sz w:val="18"/>
                <w:szCs w:val="18"/>
              </w:rPr>
            </w:pPr>
            <w:r>
              <w:rPr>
                <w:rFonts w:hint="eastAsia" w:ascii="宋体" w:hAnsi="宋体" w:cs="宋体"/>
                <w:kern w:val="0"/>
                <w:sz w:val="18"/>
                <w:szCs w:val="18"/>
              </w:rPr>
              <w:t>HGP</w:t>
            </w:r>
          </w:p>
        </w:tc>
        <w:tc>
          <w:tcPr>
            <w:tcW w:w="504" w:type="pct"/>
            <w:shd w:val="clear" w:color="auto" w:fill="auto"/>
            <w:noWrap/>
            <w:vAlign w:val="center"/>
          </w:tcPr>
          <w:p w14:paraId="2BDC97E9">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1D027024">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75156FEF">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7083AFDB">
            <w:pPr>
              <w:widowControl/>
              <w:jc w:val="center"/>
              <w:rPr>
                <w:rFonts w:ascii="宋体" w:hAnsi="宋体" w:cs="宋体"/>
                <w:kern w:val="0"/>
                <w:sz w:val="18"/>
                <w:szCs w:val="18"/>
              </w:rPr>
            </w:pPr>
            <w:r>
              <w:rPr>
                <w:rFonts w:hint="eastAsia" w:ascii="宋体" w:hAnsi="宋体" w:cs="宋体"/>
                <w:kern w:val="0"/>
                <w:sz w:val="18"/>
                <w:szCs w:val="18"/>
              </w:rPr>
              <w:t>4//4/4</w:t>
            </w:r>
          </w:p>
        </w:tc>
      </w:tr>
      <w:tr w14:paraId="60B1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7AEDEA2">
            <w:pPr>
              <w:widowControl/>
              <w:jc w:val="center"/>
              <w:rPr>
                <w:rFonts w:ascii="宋体" w:hAnsi="宋体" w:cs="宋体"/>
                <w:kern w:val="0"/>
                <w:sz w:val="18"/>
                <w:szCs w:val="18"/>
              </w:rPr>
            </w:pPr>
            <w:r>
              <w:rPr>
                <w:rFonts w:hint="eastAsia" w:ascii="宋体" w:hAnsi="宋体" w:cs="宋体"/>
                <w:kern w:val="0"/>
                <w:sz w:val="18"/>
                <w:szCs w:val="18"/>
              </w:rPr>
              <w:t>37</w:t>
            </w:r>
          </w:p>
        </w:tc>
        <w:tc>
          <w:tcPr>
            <w:tcW w:w="504" w:type="pct"/>
            <w:shd w:val="clear" w:color="auto" w:fill="auto"/>
            <w:noWrap/>
            <w:vAlign w:val="center"/>
          </w:tcPr>
          <w:p w14:paraId="2BD4B24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61C9B98">
            <w:pPr>
              <w:widowControl/>
              <w:jc w:val="center"/>
              <w:rPr>
                <w:rFonts w:ascii="宋体" w:hAnsi="宋体" w:cs="宋体"/>
                <w:kern w:val="0"/>
                <w:sz w:val="18"/>
                <w:szCs w:val="18"/>
              </w:rPr>
            </w:pPr>
            <w:r>
              <w:rPr>
                <w:rFonts w:hint="eastAsia" w:ascii="宋体" w:hAnsi="宋体" w:cs="宋体"/>
                <w:kern w:val="0"/>
                <w:sz w:val="18"/>
                <w:szCs w:val="18"/>
              </w:rPr>
              <w:t>海洋大楼</w:t>
            </w:r>
          </w:p>
        </w:tc>
        <w:tc>
          <w:tcPr>
            <w:tcW w:w="642" w:type="pct"/>
            <w:shd w:val="clear" w:color="auto" w:fill="auto"/>
            <w:noWrap/>
            <w:vAlign w:val="center"/>
          </w:tcPr>
          <w:p w14:paraId="31A616D7">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0C2F674D">
            <w:pPr>
              <w:widowControl/>
              <w:jc w:val="center"/>
              <w:rPr>
                <w:rFonts w:ascii="宋体" w:hAnsi="宋体" w:cs="宋体"/>
                <w:kern w:val="0"/>
                <w:sz w:val="18"/>
                <w:szCs w:val="18"/>
              </w:rPr>
            </w:pPr>
            <w:r>
              <w:rPr>
                <w:rFonts w:hint="eastAsia" w:ascii="宋体" w:hAnsi="宋体" w:cs="宋体"/>
                <w:kern w:val="0"/>
                <w:sz w:val="18"/>
                <w:szCs w:val="18"/>
              </w:rPr>
              <w:t>HGP</w:t>
            </w:r>
          </w:p>
        </w:tc>
        <w:tc>
          <w:tcPr>
            <w:tcW w:w="504" w:type="pct"/>
            <w:shd w:val="clear" w:color="auto" w:fill="auto"/>
            <w:noWrap/>
            <w:vAlign w:val="center"/>
          </w:tcPr>
          <w:p w14:paraId="52F79D1C">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9DB93EB">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72B6B607">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7D4ECED0">
            <w:pPr>
              <w:widowControl/>
              <w:jc w:val="center"/>
              <w:rPr>
                <w:rFonts w:ascii="宋体" w:hAnsi="宋体" w:cs="宋体"/>
                <w:kern w:val="0"/>
                <w:sz w:val="18"/>
                <w:szCs w:val="18"/>
              </w:rPr>
            </w:pPr>
            <w:r>
              <w:rPr>
                <w:rFonts w:hint="eastAsia" w:ascii="宋体" w:hAnsi="宋体" w:cs="宋体"/>
                <w:kern w:val="0"/>
                <w:sz w:val="18"/>
                <w:szCs w:val="18"/>
              </w:rPr>
              <w:t>4//4/4</w:t>
            </w:r>
          </w:p>
        </w:tc>
      </w:tr>
      <w:tr w14:paraId="45FA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AF212C6">
            <w:pPr>
              <w:widowControl/>
              <w:jc w:val="center"/>
              <w:rPr>
                <w:rFonts w:ascii="宋体" w:hAnsi="宋体" w:cs="宋体"/>
                <w:kern w:val="0"/>
                <w:sz w:val="18"/>
                <w:szCs w:val="18"/>
              </w:rPr>
            </w:pPr>
            <w:r>
              <w:rPr>
                <w:rFonts w:hint="eastAsia" w:ascii="宋体" w:hAnsi="宋体" w:cs="宋体"/>
                <w:kern w:val="0"/>
                <w:sz w:val="18"/>
                <w:szCs w:val="18"/>
              </w:rPr>
              <w:t>38</w:t>
            </w:r>
          </w:p>
        </w:tc>
        <w:tc>
          <w:tcPr>
            <w:tcW w:w="504" w:type="pct"/>
            <w:shd w:val="clear" w:color="auto" w:fill="auto"/>
            <w:noWrap/>
            <w:vAlign w:val="center"/>
          </w:tcPr>
          <w:p w14:paraId="21E50226">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9724B72">
            <w:pPr>
              <w:widowControl/>
              <w:jc w:val="center"/>
              <w:rPr>
                <w:rFonts w:ascii="宋体" w:hAnsi="宋体" w:cs="宋体"/>
                <w:kern w:val="0"/>
                <w:sz w:val="18"/>
                <w:szCs w:val="18"/>
              </w:rPr>
            </w:pPr>
            <w:r>
              <w:rPr>
                <w:rFonts w:hint="eastAsia" w:ascii="宋体" w:hAnsi="宋体" w:cs="宋体"/>
                <w:kern w:val="0"/>
                <w:sz w:val="18"/>
                <w:szCs w:val="18"/>
              </w:rPr>
              <w:t>行政楼L1</w:t>
            </w:r>
          </w:p>
        </w:tc>
        <w:tc>
          <w:tcPr>
            <w:tcW w:w="642" w:type="pct"/>
            <w:shd w:val="clear" w:color="auto" w:fill="auto"/>
            <w:noWrap/>
            <w:vAlign w:val="center"/>
          </w:tcPr>
          <w:p w14:paraId="5592D286">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4D49675E">
            <w:pPr>
              <w:widowControl/>
              <w:jc w:val="center"/>
              <w:rPr>
                <w:rFonts w:ascii="宋体" w:hAnsi="宋体" w:cs="宋体"/>
                <w:kern w:val="0"/>
                <w:sz w:val="18"/>
                <w:szCs w:val="18"/>
              </w:rPr>
            </w:pPr>
            <w:r>
              <w:rPr>
                <w:rFonts w:hint="eastAsia" w:ascii="宋体" w:hAnsi="宋体" w:cs="宋体"/>
                <w:kern w:val="0"/>
                <w:sz w:val="18"/>
                <w:szCs w:val="18"/>
              </w:rPr>
              <w:t>NPX</w:t>
            </w:r>
          </w:p>
        </w:tc>
        <w:tc>
          <w:tcPr>
            <w:tcW w:w="504" w:type="pct"/>
            <w:shd w:val="clear" w:color="auto" w:fill="auto"/>
            <w:noWrap/>
            <w:vAlign w:val="center"/>
          </w:tcPr>
          <w:p w14:paraId="0002171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58E35FF">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55A4FE69">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0A03B4E8">
            <w:pPr>
              <w:widowControl/>
              <w:jc w:val="center"/>
              <w:rPr>
                <w:rFonts w:ascii="宋体" w:hAnsi="宋体" w:cs="宋体"/>
                <w:kern w:val="0"/>
                <w:sz w:val="18"/>
                <w:szCs w:val="18"/>
              </w:rPr>
            </w:pPr>
            <w:r>
              <w:rPr>
                <w:rFonts w:hint="eastAsia" w:ascii="宋体" w:hAnsi="宋体" w:cs="宋体"/>
                <w:kern w:val="0"/>
                <w:sz w:val="18"/>
                <w:szCs w:val="18"/>
              </w:rPr>
              <w:t>19/18/18</w:t>
            </w:r>
          </w:p>
        </w:tc>
      </w:tr>
      <w:tr w14:paraId="6895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65D50CA0">
            <w:pPr>
              <w:widowControl/>
              <w:jc w:val="center"/>
              <w:rPr>
                <w:rFonts w:ascii="宋体" w:hAnsi="宋体" w:cs="宋体"/>
                <w:kern w:val="0"/>
                <w:sz w:val="18"/>
                <w:szCs w:val="18"/>
              </w:rPr>
            </w:pPr>
            <w:r>
              <w:rPr>
                <w:rFonts w:hint="eastAsia" w:ascii="宋体" w:hAnsi="宋体" w:cs="宋体"/>
                <w:kern w:val="0"/>
                <w:sz w:val="18"/>
                <w:szCs w:val="18"/>
              </w:rPr>
              <w:t>39</w:t>
            </w:r>
          </w:p>
        </w:tc>
        <w:tc>
          <w:tcPr>
            <w:tcW w:w="504" w:type="pct"/>
            <w:shd w:val="clear" w:color="auto" w:fill="auto"/>
            <w:noWrap/>
            <w:vAlign w:val="center"/>
          </w:tcPr>
          <w:p w14:paraId="35D71061">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150CF97">
            <w:pPr>
              <w:widowControl/>
              <w:jc w:val="center"/>
              <w:rPr>
                <w:rFonts w:ascii="宋体" w:hAnsi="宋体" w:cs="宋体"/>
                <w:kern w:val="0"/>
                <w:sz w:val="18"/>
                <w:szCs w:val="18"/>
              </w:rPr>
            </w:pPr>
            <w:r>
              <w:rPr>
                <w:rFonts w:hint="eastAsia" w:ascii="宋体" w:hAnsi="宋体" w:cs="宋体"/>
                <w:kern w:val="0"/>
                <w:sz w:val="18"/>
                <w:szCs w:val="18"/>
              </w:rPr>
              <w:t>行政楼L2</w:t>
            </w:r>
          </w:p>
        </w:tc>
        <w:tc>
          <w:tcPr>
            <w:tcW w:w="642" w:type="pct"/>
            <w:shd w:val="clear" w:color="auto" w:fill="auto"/>
            <w:noWrap/>
            <w:vAlign w:val="center"/>
          </w:tcPr>
          <w:p w14:paraId="7E6BE039">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3D665B3E">
            <w:pPr>
              <w:widowControl/>
              <w:jc w:val="center"/>
              <w:rPr>
                <w:rFonts w:ascii="宋体" w:hAnsi="宋体" w:cs="宋体"/>
                <w:kern w:val="0"/>
                <w:sz w:val="18"/>
                <w:szCs w:val="18"/>
              </w:rPr>
            </w:pPr>
            <w:r>
              <w:rPr>
                <w:rFonts w:hint="eastAsia" w:ascii="宋体" w:hAnsi="宋体" w:cs="宋体"/>
                <w:kern w:val="0"/>
                <w:sz w:val="18"/>
                <w:szCs w:val="18"/>
              </w:rPr>
              <w:t>NPX</w:t>
            </w:r>
          </w:p>
        </w:tc>
        <w:tc>
          <w:tcPr>
            <w:tcW w:w="504" w:type="pct"/>
            <w:shd w:val="clear" w:color="auto" w:fill="auto"/>
            <w:noWrap/>
            <w:vAlign w:val="center"/>
          </w:tcPr>
          <w:p w14:paraId="663783BA">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15812DF">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1E593B63">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8AB235E">
            <w:pPr>
              <w:widowControl/>
              <w:jc w:val="center"/>
              <w:rPr>
                <w:rFonts w:ascii="宋体" w:hAnsi="宋体" w:cs="宋体"/>
                <w:kern w:val="0"/>
                <w:sz w:val="18"/>
                <w:szCs w:val="18"/>
              </w:rPr>
            </w:pPr>
            <w:r>
              <w:rPr>
                <w:rFonts w:hint="eastAsia" w:ascii="宋体" w:hAnsi="宋体" w:cs="宋体"/>
                <w:kern w:val="0"/>
                <w:sz w:val="18"/>
                <w:szCs w:val="18"/>
              </w:rPr>
              <w:t>19/19/19</w:t>
            </w:r>
          </w:p>
        </w:tc>
      </w:tr>
      <w:tr w14:paraId="75AD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54F3500D">
            <w:pPr>
              <w:widowControl/>
              <w:jc w:val="center"/>
              <w:rPr>
                <w:rFonts w:ascii="宋体" w:hAnsi="宋体" w:cs="宋体"/>
                <w:kern w:val="0"/>
                <w:sz w:val="18"/>
                <w:szCs w:val="18"/>
              </w:rPr>
            </w:pPr>
            <w:r>
              <w:rPr>
                <w:rFonts w:hint="eastAsia" w:ascii="宋体" w:hAnsi="宋体" w:cs="宋体"/>
                <w:kern w:val="0"/>
                <w:sz w:val="18"/>
                <w:szCs w:val="18"/>
              </w:rPr>
              <w:t>40</w:t>
            </w:r>
          </w:p>
        </w:tc>
        <w:tc>
          <w:tcPr>
            <w:tcW w:w="504" w:type="pct"/>
            <w:shd w:val="clear" w:color="auto" w:fill="auto"/>
            <w:noWrap/>
            <w:vAlign w:val="center"/>
          </w:tcPr>
          <w:p w14:paraId="3C321C5D">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3362097">
            <w:pPr>
              <w:widowControl/>
              <w:jc w:val="center"/>
              <w:rPr>
                <w:rFonts w:ascii="宋体" w:hAnsi="宋体" w:cs="宋体"/>
                <w:kern w:val="0"/>
                <w:sz w:val="18"/>
                <w:szCs w:val="18"/>
              </w:rPr>
            </w:pPr>
            <w:r>
              <w:rPr>
                <w:rFonts w:hint="eastAsia" w:ascii="宋体" w:hAnsi="宋体" w:cs="宋体"/>
                <w:kern w:val="0"/>
                <w:sz w:val="18"/>
                <w:szCs w:val="18"/>
              </w:rPr>
              <w:t>建工学院A楼</w:t>
            </w:r>
          </w:p>
        </w:tc>
        <w:tc>
          <w:tcPr>
            <w:tcW w:w="642" w:type="pct"/>
            <w:shd w:val="clear" w:color="auto" w:fill="auto"/>
            <w:noWrap/>
            <w:vAlign w:val="center"/>
          </w:tcPr>
          <w:p w14:paraId="2A937671">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30CFC59C">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66ED8974">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61D56EEE">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5938F8F7">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4AF4D3A4">
            <w:pPr>
              <w:widowControl/>
              <w:jc w:val="center"/>
              <w:rPr>
                <w:rFonts w:ascii="宋体" w:hAnsi="宋体" w:cs="宋体"/>
                <w:kern w:val="0"/>
                <w:sz w:val="18"/>
                <w:szCs w:val="18"/>
              </w:rPr>
            </w:pPr>
            <w:r>
              <w:rPr>
                <w:rFonts w:hint="eastAsia" w:ascii="宋体" w:hAnsi="宋体" w:cs="宋体"/>
                <w:kern w:val="0"/>
                <w:sz w:val="18"/>
                <w:szCs w:val="18"/>
              </w:rPr>
              <w:t>9/9/9</w:t>
            </w:r>
          </w:p>
        </w:tc>
      </w:tr>
      <w:tr w14:paraId="6647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7979F70">
            <w:pPr>
              <w:widowControl/>
              <w:jc w:val="center"/>
              <w:rPr>
                <w:rFonts w:ascii="宋体" w:hAnsi="宋体" w:cs="宋体"/>
                <w:kern w:val="0"/>
                <w:sz w:val="18"/>
                <w:szCs w:val="18"/>
              </w:rPr>
            </w:pPr>
            <w:r>
              <w:rPr>
                <w:rFonts w:hint="eastAsia" w:ascii="宋体" w:hAnsi="宋体" w:cs="宋体"/>
                <w:kern w:val="0"/>
                <w:sz w:val="18"/>
                <w:szCs w:val="18"/>
              </w:rPr>
              <w:t>41</w:t>
            </w:r>
          </w:p>
        </w:tc>
        <w:tc>
          <w:tcPr>
            <w:tcW w:w="504" w:type="pct"/>
            <w:shd w:val="clear" w:color="auto" w:fill="auto"/>
            <w:noWrap/>
            <w:vAlign w:val="center"/>
          </w:tcPr>
          <w:p w14:paraId="1B833DEB">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DB46DEA">
            <w:pPr>
              <w:widowControl/>
              <w:jc w:val="center"/>
              <w:rPr>
                <w:rFonts w:ascii="宋体" w:hAnsi="宋体" w:cs="宋体"/>
                <w:kern w:val="0"/>
                <w:sz w:val="18"/>
                <w:szCs w:val="18"/>
              </w:rPr>
            </w:pPr>
            <w:r>
              <w:rPr>
                <w:rFonts w:hint="eastAsia" w:ascii="宋体" w:hAnsi="宋体" w:cs="宋体"/>
                <w:kern w:val="0"/>
                <w:sz w:val="18"/>
                <w:szCs w:val="18"/>
              </w:rPr>
              <w:t>建工学院A楼</w:t>
            </w:r>
          </w:p>
        </w:tc>
        <w:tc>
          <w:tcPr>
            <w:tcW w:w="642" w:type="pct"/>
            <w:shd w:val="clear" w:color="auto" w:fill="auto"/>
            <w:noWrap/>
            <w:vAlign w:val="center"/>
          </w:tcPr>
          <w:p w14:paraId="782023F7">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0E0F5B8D">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24E29739">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1EE4942D">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08809719">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13A9F7C1">
            <w:pPr>
              <w:widowControl/>
              <w:jc w:val="center"/>
              <w:rPr>
                <w:rFonts w:ascii="宋体" w:hAnsi="宋体" w:cs="宋体"/>
                <w:kern w:val="0"/>
                <w:sz w:val="18"/>
                <w:szCs w:val="18"/>
              </w:rPr>
            </w:pPr>
            <w:r>
              <w:rPr>
                <w:rFonts w:hint="eastAsia" w:ascii="宋体" w:hAnsi="宋体" w:cs="宋体"/>
                <w:kern w:val="0"/>
                <w:sz w:val="18"/>
                <w:szCs w:val="18"/>
              </w:rPr>
              <w:t>9/9/9</w:t>
            </w:r>
          </w:p>
        </w:tc>
      </w:tr>
      <w:tr w14:paraId="6C34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4E0A1D1">
            <w:pPr>
              <w:widowControl/>
              <w:jc w:val="center"/>
              <w:rPr>
                <w:rFonts w:ascii="宋体" w:hAnsi="宋体" w:cs="宋体"/>
                <w:kern w:val="0"/>
                <w:sz w:val="18"/>
                <w:szCs w:val="18"/>
              </w:rPr>
            </w:pPr>
            <w:r>
              <w:rPr>
                <w:rFonts w:hint="eastAsia" w:ascii="宋体" w:hAnsi="宋体" w:cs="宋体"/>
                <w:kern w:val="0"/>
                <w:sz w:val="18"/>
                <w:szCs w:val="18"/>
              </w:rPr>
              <w:t>42</w:t>
            </w:r>
          </w:p>
        </w:tc>
        <w:tc>
          <w:tcPr>
            <w:tcW w:w="504" w:type="pct"/>
            <w:shd w:val="clear" w:color="auto" w:fill="auto"/>
            <w:noWrap/>
            <w:vAlign w:val="center"/>
          </w:tcPr>
          <w:p w14:paraId="41E383CE">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03AA50E">
            <w:pPr>
              <w:widowControl/>
              <w:jc w:val="center"/>
              <w:rPr>
                <w:rFonts w:ascii="宋体" w:hAnsi="宋体" w:cs="宋体"/>
                <w:kern w:val="0"/>
                <w:sz w:val="18"/>
                <w:szCs w:val="18"/>
              </w:rPr>
            </w:pPr>
            <w:r>
              <w:rPr>
                <w:rFonts w:hint="eastAsia" w:ascii="宋体" w:hAnsi="宋体" w:cs="宋体"/>
                <w:kern w:val="0"/>
                <w:sz w:val="18"/>
                <w:szCs w:val="18"/>
              </w:rPr>
              <w:t>建工学院A楼</w:t>
            </w:r>
          </w:p>
        </w:tc>
        <w:tc>
          <w:tcPr>
            <w:tcW w:w="642" w:type="pct"/>
            <w:shd w:val="clear" w:color="auto" w:fill="auto"/>
            <w:noWrap/>
            <w:vAlign w:val="center"/>
          </w:tcPr>
          <w:p w14:paraId="66F70AEE">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25D33463">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0FCD8EE1">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04DC1F18">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2E84C6BC">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2B861FA">
            <w:pPr>
              <w:widowControl/>
              <w:jc w:val="center"/>
              <w:rPr>
                <w:rFonts w:ascii="宋体" w:hAnsi="宋体" w:cs="宋体"/>
                <w:kern w:val="0"/>
                <w:sz w:val="18"/>
                <w:szCs w:val="18"/>
              </w:rPr>
            </w:pPr>
            <w:r>
              <w:rPr>
                <w:rFonts w:hint="eastAsia" w:ascii="宋体" w:hAnsi="宋体" w:cs="宋体"/>
                <w:kern w:val="0"/>
                <w:sz w:val="18"/>
                <w:szCs w:val="18"/>
              </w:rPr>
              <w:t>9/9/9</w:t>
            </w:r>
          </w:p>
        </w:tc>
      </w:tr>
      <w:tr w14:paraId="10C3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392C162">
            <w:pPr>
              <w:widowControl/>
              <w:jc w:val="center"/>
              <w:rPr>
                <w:rFonts w:ascii="宋体" w:hAnsi="宋体" w:cs="宋体"/>
                <w:kern w:val="0"/>
                <w:sz w:val="18"/>
                <w:szCs w:val="18"/>
              </w:rPr>
            </w:pPr>
            <w:r>
              <w:rPr>
                <w:rFonts w:hint="eastAsia" w:ascii="宋体" w:hAnsi="宋体" w:cs="宋体"/>
                <w:kern w:val="0"/>
                <w:sz w:val="18"/>
                <w:szCs w:val="18"/>
              </w:rPr>
              <w:t>43</w:t>
            </w:r>
          </w:p>
        </w:tc>
        <w:tc>
          <w:tcPr>
            <w:tcW w:w="504" w:type="pct"/>
            <w:shd w:val="clear" w:color="auto" w:fill="auto"/>
            <w:noWrap/>
            <w:vAlign w:val="center"/>
          </w:tcPr>
          <w:p w14:paraId="01480A0C">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5FF2FA3">
            <w:pPr>
              <w:widowControl/>
              <w:jc w:val="center"/>
              <w:rPr>
                <w:rFonts w:ascii="宋体" w:hAnsi="宋体" w:cs="宋体"/>
                <w:kern w:val="0"/>
                <w:sz w:val="18"/>
                <w:szCs w:val="18"/>
              </w:rPr>
            </w:pPr>
            <w:r>
              <w:rPr>
                <w:rFonts w:hint="eastAsia" w:ascii="宋体" w:hAnsi="宋体" w:cs="宋体"/>
                <w:kern w:val="0"/>
                <w:sz w:val="18"/>
                <w:szCs w:val="18"/>
              </w:rPr>
              <w:t>建工学院B楼</w:t>
            </w:r>
          </w:p>
        </w:tc>
        <w:tc>
          <w:tcPr>
            <w:tcW w:w="642" w:type="pct"/>
            <w:shd w:val="clear" w:color="auto" w:fill="auto"/>
            <w:noWrap/>
            <w:vAlign w:val="center"/>
          </w:tcPr>
          <w:p w14:paraId="1B2BB487">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534F1C3F">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5CA80EF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03E15CDC">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160F360C">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050EE65D">
            <w:pPr>
              <w:widowControl/>
              <w:jc w:val="center"/>
              <w:rPr>
                <w:rFonts w:ascii="宋体" w:hAnsi="宋体" w:cs="宋体"/>
                <w:kern w:val="0"/>
                <w:sz w:val="18"/>
                <w:szCs w:val="18"/>
              </w:rPr>
            </w:pPr>
            <w:r>
              <w:rPr>
                <w:rFonts w:hint="eastAsia" w:ascii="宋体" w:hAnsi="宋体" w:cs="宋体"/>
                <w:kern w:val="0"/>
                <w:sz w:val="18"/>
                <w:szCs w:val="18"/>
              </w:rPr>
              <w:t>9/9/9</w:t>
            </w:r>
          </w:p>
        </w:tc>
      </w:tr>
      <w:tr w14:paraId="5C03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6FD25D3">
            <w:pPr>
              <w:widowControl/>
              <w:jc w:val="center"/>
              <w:rPr>
                <w:rFonts w:ascii="宋体" w:hAnsi="宋体" w:cs="宋体"/>
                <w:kern w:val="0"/>
                <w:sz w:val="18"/>
                <w:szCs w:val="18"/>
              </w:rPr>
            </w:pPr>
            <w:r>
              <w:rPr>
                <w:rFonts w:hint="eastAsia" w:ascii="宋体" w:hAnsi="宋体" w:cs="宋体"/>
                <w:kern w:val="0"/>
                <w:sz w:val="18"/>
                <w:szCs w:val="18"/>
              </w:rPr>
              <w:t>44</w:t>
            </w:r>
          </w:p>
        </w:tc>
        <w:tc>
          <w:tcPr>
            <w:tcW w:w="504" w:type="pct"/>
            <w:shd w:val="clear" w:color="auto" w:fill="auto"/>
            <w:noWrap/>
            <w:vAlign w:val="center"/>
          </w:tcPr>
          <w:p w14:paraId="792E747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4F8A0E7">
            <w:pPr>
              <w:widowControl/>
              <w:jc w:val="center"/>
              <w:rPr>
                <w:rFonts w:ascii="宋体" w:hAnsi="宋体" w:cs="宋体"/>
                <w:kern w:val="0"/>
                <w:sz w:val="18"/>
                <w:szCs w:val="18"/>
              </w:rPr>
            </w:pPr>
            <w:r>
              <w:rPr>
                <w:rFonts w:hint="eastAsia" w:ascii="宋体" w:hAnsi="宋体" w:cs="宋体"/>
                <w:kern w:val="0"/>
                <w:sz w:val="18"/>
                <w:szCs w:val="18"/>
              </w:rPr>
              <w:t>建工学院B楼</w:t>
            </w:r>
          </w:p>
        </w:tc>
        <w:tc>
          <w:tcPr>
            <w:tcW w:w="642" w:type="pct"/>
            <w:shd w:val="clear" w:color="auto" w:fill="auto"/>
            <w:noWrap/>
            <w:vAlign w:val="center"/>
          </w:tcPr>
          <w:p w14:paraId="59DED9AE">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4C8575D9">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295C1CFD">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0D66C61">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5BA233EC">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158893C3">
            <w:pPr>
              <w:widowControl/>
              <w:jc w:val="center"/>
              <w:rPr>
                <w:rFonts w:ascii="宋体" w:hAnsi="宋体" w:cs="宋体"/>
                <w:kern w:val="0"/>
                <w:sz w:val="18"/>
                <w:szCs w:val="18"/>
              </w:rPr>
            </w:pPr>
            <w:r>
              <w:rPr>
                <w:rFonts w:hint="eastAsia" w:ascii="宋体" w:hAnsi="宋体" w:cs="宋体"/>
                <w:kern w:val="0"/>
                <w:sz w:val="18"/>
                <w:szCs w:val="18"/>
              </w:rPr>
              <w:t>9/9/9</w:t>
            </w:r>
          </w:p>
        </w:tc>
      </w:tr>
      <w:tr w14:paraId="1A5E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03CE49D">
            <w:pPr>
              <w:widowControl/>
              <w:jc w:val="center"/>
              <w:rPr>
                <w:rFonts w:ascii="宋体" w:hAnsi="宋体" w:cs="宋体"/>
                <w:kern w:val="0"/>
                <w:sz w:val="18"/>
                <w:szCs w:val="18"/>
              </w:rPr>
            </w:pPr>
            <w:r>
              <w:rPr>
                <w:rFonts w:hint="eastAsia" w:ascii="宋体" w:hAnsi="宋体" w:cs="宋体"/>
                <w:kern w:val="0"/>
                <w:sz w:val="18"/>
                <w:szCs w:val="18"/>
              </w:rPr>
              <w:t>45</w:t>
            </w:r>
          </w:p>
        </w:tc>
        <w:tc>
          <w:tcPr>
            <w:tcW w:w="504" w:type="pct"/>
            <w:shd w:val="clear" w:color="auto" w:fill="auto"/>
            <w:noWrap/>
            <w:vAlign w:val="center"/>
          </w:tcPr>
          <w:p w14:paraId="660C8FE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95F13E4">
            <w:pPr>
              <w:widowControl/>
              <w:jc w:val="center"/>
              <w:rPr>
                <w:rFonts w:ascii="宋体" w:hAnsi="宋体" w:cs="宋体"/>
                <w:kern w:val="0"/>
                <w:sz w:val="18"/>
                <w:szCs w:val="18"/>
              </w:rPr>
            </w:pPr>
            <w:r>
              <w:rPr>
                <w:rFonts w:hint="eastAsia" w:ascii="宋体" w:hAnsi="宋体" w:cs="宋体"/>
                <w:kern w:val="0"/>
                <w:sz w:val="18"/>
                <w:szCs w:val="18"/>
              </w:rPr>
              <w:t>医学院人体博物馆</w:t>
            </w:r>
          </w:p>
        </w:tc>
        <w:tc>
          <w:tcPr>
            <w:tcW w:w="642" w:type="pct"/>
            <w:shd w:val="clear" w:color="auto" w:fill="auto"/>
            <w:noWrap/>
            <w:vAlign w:val="center"/>
          </w:tcPr>
          <w:p w14:paraId="022B3C56">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4D14CDFA">
            <w:pPr>
              <w:widowControl/>
              <w:jc w:val="center"/>
              <w:rPr>
                <w:rFonts w:ascii="宋体" w:hAnsi="宋体" w:cs="宋体"/>
                <w:kern w:val="0"/>
                <w:sz w:val="18"/>
                <w:szCs w:val="18"/>
              </w:rPr>
            </w:pPr>
            <w:r>
              <w:rPr>
                <w:rFonts w:hint="eastAsia" w:ascii="宋体" w:hAnsi="宋体" w:cs="宋体"/>
                <w:kern w:val="0"/>
                <w:sz w:val="18"/>
                <w:szCs w:val="18"/>
              </w:rPr>
              <w:t>UAX</w:t>
            </w:r>
          </w:p>
        </w:tc>
        <w:tc>
          <w:tcPr>
            <w:tcW w:w="504" w:type="pct"/>
            <w:shd w:val="clear" w:color="auto" w:fill="auto"/>
            <w:noWrap/>
            <w:vAlign w:val="center"/>
          </w:tcPr>
          <w:p w14:paraId="3A2E8E83">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173E820D">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487D5DC7">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035393C5">
            <w:pPr>
              <w:widowControl/>
              <w:jc w:val="center"/>
              <w:rPr>
                <w:rFonts w:ascii="宋体" w:hAnsi="宋体" w:cs="宋体"/>
                <w:kern w:val="0"/>
                <w:sz w:val="18"/>
                <w:szCs w:val="18"/>
              </w:rPr>
            </w:pPr>
            <w:r>
              <w:rPr>
                <w:rFonts w:hint="eastAsia" w:ascii="宋体" w:hAnsi="宋体" w:cs="宋体"/>
                <w:kern w:val="0"/>
                <w:sz w:val="18"/>
                <w:szCs w:val="18"/>
              </w:rPr>
              <w:t>4/4/4</w:t>
            </w:r>
          </w:p>
        </w:tc>
      </w:tr>
      <w:tr w14:paraId="767C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BF9B6B0">
            <w:pPr>
              <w:widowControl/>
              <w:jc w:val="center"/>
              <w:rPr>
                <w:rFonts w:ascii="宋体" w:hAnsi="宋体" w:cs="宋体"/>
                <w:kern w:val="0"/>
                <w:sz w:val="18"/>
                <w:szCs w:val="18"/>
              </w:rPr>
            </w:pPr>
            <w:r>
              <w:rPr>
                <w:rFonts w:hint="eastAsia" w:ascii="宋体" w:hAnsi="宋体" w:cs="宋体"/>
                <w:kern w:val="0"/>
                <w:sz w:val="18"/>
                <w:szCs w:val="18"/>
              </w:rPr>
              <w:t>46</w:t>
            </w:r>
          </w:p>
        </w:tc>
        <w:tc>
          <w:tcPr>
            <w:tcW w:w="504" w:type="pct"/>
            <w:shd w:val="clear" w:color="auto" w:fill="auto"/>
            <w:noWrap/>
            <w:vAlign w:val="center"/>
          </w:tcPr>
          <w:p w14:paraId="5F543CF0">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A591A23">
            <w:pPr>
              <w:widowControl/>
              <w:jc w:val="center"/>
              <w:rPr>
                <w:rFonts w:ascii="宋体" w:hAnsi="宋体" w:cs="宋体"/>
                <w:kern w:val="0"/>
                <w:sz w:val="18"/>
                <w:szCs w:val="18"/>
              </w:rPr>
            </w:pPr>
            <w:r>
              <w:rPr>
                <w:rFonts w:hint="eastAsia" w:ascii="宋体" w:hAnsi="宋体" w:cs="宋体"/>
                <w:kern w:val="0"/>
                <w:sz w:val="18"/>
                <w:szCs w:val="18"/>
              </w:rPr>
              <w:t>图书馆</w:t>
            </w:r>
          </w:p>
        </w:tc>
        <w:tc>
          <w:tcPr>
            <w:tcW w:w="642" w:type="pct"/>
            <w:shd w:val="clear" w:color="auto" w:fill="auto"/>
            <w:noWrap/>
            <w:vAlign w:val="center"/>
          </w:tcPr>
          <w:p w14:paraId="67D24EAD">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0846B696">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106DAECF">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67DF274">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7E07FA91">
            <w:pPr>
              <w:widowControl/>
              <w:jc w:val="center"/>
              <w:rPr>
                <w:rFonts w:ascii="宋体" w:hAnsi="宋体" w:cs="宋体"/>
                <w:kern w:val="0"/>
                <w:sz w:val="18"/>
                <w:szCs w:val="18"/>
              </w:rPr>
            </w:pPr>
            <w:r>
              <w:rPr>
                <w:rFonts w:hint="eastAsia" w:ascii="宋体" w:hAnsi="宋体" w:cs="宋体"/>
                <w:kern w:val="0"/>
                <w:sz w:val="18"/>
                <w:szCs w:val="18"/>
              </w:rPr>
              <w:t>1150</w:t>
            </w:r>
          </w:p>
        </w:tc>
        <w:tc>
          <w:tcPr>
            <w:tcW w:w="504" w:type="pct"/>
            <w:shd w:val="clear" w:color="auto" w:fill="auto"/>
            <w:noWrap/>
            <w:vAlign w:val="center"/>
          </w:tcPr>
          <w:p w14:paraId="6AFF7834">
            <w:pPr>
              <w:widowControl/>
              <w:jc w:val="center"/>
              <w:rPr>
                <w:rFonts w:ascii="宋体" w:hAnsi="宋体" w:cs="宋体"/>
                <w:kern w:val="0"/>
                <w:sz w:val="18"/>
                <w:szCs w:val="18"/>
              </w:rPr>
            </w:pPr>
            <w:r>
              <w:rPr>
                <w:rFonts w:hint="eastAsia" w:ascii="宋体" w:hAnsi="宋体" w:cs="宋体"/>
                <w:kern w:val="0"/>
                <w:sz w:val="18"/>
                <w:szCs w:val="18"/>
              </w:rPr>
              <w:t>5/5/5</w:t>
            </w:r>
          </w:p>
        </w:tc>
      </w:tr>
      <w:tr w14:paraId="7B3F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0D8E318">
            <w:pPr>
              <w:widowControl/>
              <w:jc w:val="center"/>
              <w:rPr>
                <w:rFonts w:ascii="宋体" w:hAnsi="宋体" w:cs="宋体"/>
                <w:kern w:val="0"/>
                <w:sz w:val="18"/>
                <w:szCs w:val="18"/>
              </w:rPr>
            </w:pPr>
            <w:r>
              <w:rPr>
                <w:rFonts w:hint="eastAsia" w:ascii="宋体" w:hAnsi="宋体" w:cs="宋体"/>
                <w:kern w:val="0"/>
                <w:sz w:val="18"/>
                <w:szCs w:val="18"/>
              </w:rPr>
              <w:t>47</w:t>
            </w:r>
          </w:p>
        </w:tc>
        <w:tc>
          <w:tcPr>
            <w:tcW w:w="504" w:type="pct"/>
            <w:shd w:val="clear" w:color="auto" w:fill="auto"/>
            <w:noWrap/>
            <w:vAlign w:val="center"/>
          </w:tcPr>
          <w:p w14:paraId="22A0AA6D">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F14B5A4">
            <w:pPr>
              <w:widowControl/>
              <w:jc w:val="center"/>
              <w:rPr>
                <w:rFonts w:ascii="宋体" w:hAnsi="宋体" w:cs="宋体"/>
                <w:kern w:val="0"/>
                <w:sz w:val="18"/>
                <w:szCs w:val="18"/>
              </w:rPr>
            </w:pPr>
            <w:r>
              <w:rPr>
                <w:rFonts w:hint="eastAsia" w:ascii="宋体" w:hAnsi="宋体" w:cs="宋体"/>
                <w:kern w:val="0"/>
                <w:sz w:val="18"/>
                <w:szCs w:val="18"/>
              </w:rPr>
              <w:t>图书馆</w:t>
            </w:r>
          </w:p>
        </w:tc>
        <w:tc>
          <w:tcPr>
            <w:tcW w:w="642" w:type="pct"/>
            <w:shd w:val="clear" w:color="auto" w:fill="auto"/>
            <w:noWrap/>
            <w:vAlign w:val="center"/>
          </w:tcPr>
          <w:p w14:paraId="0938B826">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29DFA11A">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6CCD3B40">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1EA05041">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684C4DE4">
            <w:pPr>
              <w:widowControl/>
              <w:jc w:val="center"/>
              <w:rPr>
                <w:rFonts w:ascii="宋体" w:hAnsi="宋体" w:cs="宋体"/>
                <w:kern w:val="0"/>
                <w:sz w:val="18"/>
                <w:szCs w:val="18"/>
              </w:rPr>
            </w:pPr>
            <w:r>
              <w:rPr>
                <w:rFonts w:hint="eastAsia" w:ascii="宋体" w:hAnsi="宋体" w:cs="宋体"/>
                <w:kern w:val="0"/>
                <w:sz w:val="18"/>
                <w:szCs w:val="18"/>
              </w:rPr>
              <w:t>1150</w:t>
            </w:r>
          </w:p>
        </w:tc>
        <w:tc>
          <w:tcPr>
            <w:tcW w:w="504" w:type="pct"/>
            <w:shd w:val="clear" w:color="auto" w:fill="auto"/>
            <w:noWrap/>
            <w:vAlign w:val="center"/>
          </w:tcPr>
          <w:p w14:paraId="308A77C2">
            <w:pPr>
              <w:widowControl/>
              <w:jc w:val="center"/>
              <w:rPr>
                <w:rFonts w:ascii="宋体" w:hAnsi="宋体" w:cs="宋体"/>
                <w:kern w:val="0"/>
                <w:sz w:val="18"/>
                <w:szCs w:val="18"/>
              </w:rPr>
            </w:pPr>
            <w:r>
              <w:rPr>
                <w:rFonts w:hint="eastAsia" w:ascii="宋体" w:hAnsi="宋体" w:cs="宋体"/>
                <w:kern w:val="0"/>
                <w:sz w:val="18"/>
                <w:szCs w:val="18"/>
              </w:rPr>
              <w:t>5/5/5</w:t>
            </w:r>
          </w:p>
        </w:tc>
      </w:tr>
      <w:tr w14:paraId="18E2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6C90077F">
            <w:pPr>
              <w:widowControl/>
              <w:jc w:val="center"/>
              <w:rPr>
                <w:rFonts w:ascii="宋体" w:hAnsi="宋体" w:cs="宋体"/>
                <w:kern w:val="0"/>
                <w:sz w:val="18"/>
                <w:szCs w:val="18"/>
              </w:rPr>
            </w:pPr>
            <w:r>
              <w:rPr>
                <w:rFonts w:hint="eastAsia" w:ascii="宋体" w:hAnsi="宋体" w:cs="宋体"/>
                <w:kern w:val="0"/>
                <w:sz w:val="18"/>
                <w:szCs w:val="18"/>
              </w:rPr>
              <w:t>48</w:t>
            </w:r>
          </w:p>
        </w:tc>
        <w:tc>
          <w:tcPr>
            <w:tcW w:w="504" w:type="pct"/>
            <w:shd w:val="clear" w:color="auto" w:fill="auto"/>
            <w:noWrap/>
            <w:vAlign w:val="center"/>
          </w:tcPr>
          <w:p w14:paraId="082E0D9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D22C6D8">
            <w:pPr>
              <w:widowControl/>
              <w:jc w:val="center"/>
              <w:rPr>
                <w:rFonts w:ascii="宋体" w:hAnsi="宋体" w:cs="宋体"/>
                <w:kern w:val="0"/>
                <w:sz w:val="18"/>
                <w:szCs w:val="18"/>
              </w:rPr>
            </w:pPr>
            <w:r>
              <w:rPr>
                <w:rFonts w:hint="eastAsia" w:ascii="宋体" w:hAnsi="宋体" w:cs="宋体"/>
                <w:kern w:val="0"/>
                <w:sz w:val="18"/>
                <w:szCs w:val="18"/>
              </w:rPr>
              <w:t>图书馆</w:t>
            </w:r>
          </w:p>
        </w:tc>
        <w:tc>
          <w:tcPr>
            <w:tcW w:w="642" w:type="pct"/>
            <w:shd w:val="clear" w:color="auto" w:fill="auto"/>
            <w:noWrap/>
            <w:vAlign w:val="center"/>
          </w:tcPr>
          <w:p w14:paraId="0560FB7B">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4BDE96A6">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5B41C979">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4AF526E">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66529FFF">
            <w:pPr>
              <w:widowControl/>
              <w:jc w:val="center"/>
              <w:rPr>
                <w:rFonts w:ascii="宋体" w:hAnsi="宋体" w:cs="宋体"/>
                <w:kern w:val="0"/>
                <w:sz w:val="18"/>
                <w:szCs w:val="18"/>
              </w:rPr>
            </w:pPr>
            <w:r>
              <w:rPr>
                <w:rFonts w:hint="eastAsia" w:ascii="宋体" w:hAnsi="宋体" w:cs="宋体"/>
                <w:kern w:val="0"/>
                <w:sz w:val="18"/>
                <w:szCs w:val="18"/>
              </w:rPr>
              <w:t>1150</w:t>
            </w:r>
          </w:p>
        </w:tc>
        <w:tc>
          <w:tcPr>
            <w:tcW w:w="504" w:type="pct"/>
            <w:shd w:val="clear" w:color="auto" w:fill="auto"/>
            <w:noWrap/>
            <w:vAlign w:val="center"/>
          </w:tcPr>
          <w:p w14:paraId="56CEC8EE">
            <w:pPr>
              <w:widowControl/>
              <w:jc w:val="center"/>
              <w:rPr>
                <w:rFonts w:ascii="宋体" w:hAnsi="宋体" w:cs="宋体"/>
                <w:kern w:val="0"/>
                <w:sz w:val="18"/>
                <w:szCs w:val="18"/>
              </w:rPr>
            </w:pPr>
            <w:r>
              <w:rPr>
                <w:rFonts w:hint="eastAsia" w:ascii="宋体" w:hAnsi="宋体" w:cs="宋体"/>
                <w:kern w:val="0"/>
                <w:sz w:val="18"/>
                <w:szCs w:val="18"/>
              </w:rPr>
              <w:t>5/5/5</w:t>
            </w:r>
          </w:p>
        </w:tc>
      </w:tr>
      <w:tr w14:paraId="1C79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2167554">
            <w:pPr>
              <w:widowControl/>
              <w:jc w:val="center"/>
              <w:rPr>
                <w:rFonts w:ascii="宋体" w:hAnsi="宋体" w:cs="宋体"/>
                <w:kern w:val="0"/>
                <w:sz w:val="18"/>
                <w:szCs w:val="18"/>
              </w:rPr>
            </w:pPr>
            <w:r>
              <w:rPr>
                <w:rFonts w:hint="eastAsia" w:ascii="宋体" w:hAnsi="宋体" w:cs="宋体"/>
                <w:kern w:val="0"/>
                <w:sz w:val="18"/>
                <w:szCs w:val="18"/>
              </w:rPr>
              <w:t>49</w:t>
            </w:r>
          </w:p>
        </w:tc>
        <w:tc>
          <w:tcPr>
            <w:tcW w:w="504" w:type="pct"/>
            <w:shd w:val="clear" w:color="auto" w:fill="auto"/>
            <w:noWrap/>
            <w:vAlign w:val="center"/>
          </w:tcPr>
          <w:p w14:paraId="12B76FA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672BA8B">
            <w:pPr>
              <w:widowControl/>
              <w:jc w:val="center"/>
              <w:rPr>
                <w:rFonts w:ascii="宋体" w:hAnsi="宋体" w:cs="宋体"/>
                <w:kern w:val="0"/>
                <w:sz w:val="18"/>
                <w:szCs w:val="18"/>
              </w:rPr>
            </w:pPr>
            <w:r>
              <w:rPr>
                <w:rFonts w:hint="eastAsia" w:ascii="宋体" w:hAnsi="宋体" w:cs="宋体"/>
                <w:kern w:val="0"/>
                <w:sz w:val="18"/>
                <w:szCs w:val="18"/>
              </w:rPr>
              <w:t>图书馆</w:t>
            </w:r>
          </w:p>
        </w:tc>
        <w:tc>
          <w:tcPr>
            <w:tcW w:w="642" w:type="pct"/>
            <w:shd w:val="clear" w:color="auto" w:fill="auto"/>
            <w:noWrap/>
            <w:vAlign w:val="center"/>
          </w:tcPr>
          <w:p w14:paraId="4EA8DF41">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63469826">
            <w:pPr>
              <w:widowControl/>
              <w:jc w:val="center"/>
              <w:rPr>
                <w:rFonts w:ascii="宋体" w:hAnsi="宋体" w:cs="宋体"/>
                <w:kern w:val="0"/>
                <w:sz w:val="18"/>
                <w:szCs w:val="18"/>
              </w:rPr>
            </w:pPr>
            <w:r>
              <w:rPr>
                <w:rFonts w:hint="eastAsia" w:ascii="宋体" w:hAnsi="宋体" w:cs="宋体"/>
                <w:kern w:val="0"/>
                <w:sz w:val="18"/>
                <w:szCs w:val="18"/>
              </w:rPr>
              <w:t>VFMG</w:t>
            </w:r>
          </w:p>
        </w:tc>
        <w:tc>
          <w:tcPr>
            <w:tcW w:w="504" w:type="pct"/>
            <w:shd w:val="clear" w:color="auto" w:fill="auto"/>
            <w:noWrap/>
            <w:vAlign w:val="center"/>
          </w:tcPr>
          <w:p w14:paraId="7EEDA766">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1B1749F0">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5E762858">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667E2657">
            <w:pPr>
              <w:widowControl/>
              <w:jc w:val="center"/>
              <w:rPr>
                <w:rFonts w:ascii="宋体" w:hAnsi="宋体" w:cs="宋体"/>
                <w:kern w:val="0"/>
                <w:sz w:val="18"/>
                <w:szCs w:val="18"/>
              </w:rPr>
            </w:pPr>
            <w:r>
              <w:rPr>
                <w:rFonts w:hint="eastAsia" w:ascii="宋体" w:hAnsi="宋体" w:cs="宋体"/>
                <w:kern w:val="0"/>
                <w:sz w:val="18"/>
                <w:szCs w:val="18"/>
              </w:rPr>
              <w:t>5/5/5</w:t>
            </w:r>
          </w:p>
        </w:tc>
      </w:tr>
      <w:tr w14:paraId="189C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6FFBC14D">
            <w:pPr>
              <w:widowControl/>
              <w:jc w:val="center"/>
              <w:rPr>
                <w:rFonts w:ascii="宋体" w:hAnsi="宋体" w:cs="宋体"/>
                <w:kern w:val="0"/>
                <w:sz w:val="18"/>
                <w:szCs w:val="18"/>
              </w:rPr>
            </w:pPr>
            <w:r>
              <w:rPr>
                <w:rFonts w:hint="eastAsia" w:ascii="宋体" w:hAnsi="宋体" w:cs="宋体"/>
                <w:kern w:val="0"/>
                <w:sz w:val="18"/>
                <w:szCs w:val="18"/>
              </w:rPr>
              <w:t>50</w:t>
            </w:r>
          </w:p>
        </w:tc>
        <w:tc>
          <w:tcPr>
            <w:tcW w:w="504" w:type="pct"/>
            <w:shd w:val="clear" w:color="auto" w:fill="auto"/>
            <w:noWrap/>
            <w:vAlign w:val="center"/>
          </w:tcPr>
          <w:p w14:paraId="0C1DFDA6">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153D3AE">
            <w:pPr>
              <w:widowControl/>
              <w:jc w:val="center"/>
              <w:rPr>
                <w:rFonts w:ascii="宋体" w:hAnsi="宋体" w:cs="宋体"/>
                <w:kern w:val="0"/>
                <w:sz w:val="18"/>
                <w:szCs w:val="18"/>
              </w:rPr>
            </w:pPr>
            <w:r>
              <w:rPr>
                <w:rFonts w:hint="eastAsia" w:ascii="宋体" w:hAnsi="宋体" w:cs="宋体"/>
                <w:kern w:val="0"/>
                <w:sz w:val="18"/>
                <w:szCs w:val="18"/>
              </w:rPr>
              <w:t>药学院</w:t>
            </w:r>
          </w:p>
        </w:tc>
        <w:tc>
          <w:tcPr>
            <w:tcW w:w="642" w:type="pct"/>
            <w:shd w:val="clear" w:color="auto" w:fill="auto"/>
            <w:noWrap/>
            <w:vAlign w:val="center"/>
          </w:tcPr>
          <w:p w14:paraId="57627D09">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2F88154E">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56C5FCC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3D89D5DF">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2A94D64F">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2B1869CA">
            <w:pPr>
              <w:widowControl/>
              <w:jc w:val="center"/>
              <w:rPr>
                <w:rFonts w:ascii="宋体" w:hAnsi="宋体" w:cs="宋体"/>
                <w:kern w:val="0"/>
                <w:sz w:val="18"/>
                <w:szCs w:val="18"/>
              </w:rPr>
            </w:pPr>
            <w:r>
              <w:rPr>
                <w:rFonts w:hint="eastAsia" w:ascii="宋体" w:hAnsi="宋体" w:cs="宋体"/>
                <w:kern w:val="0"/>
                <w:sz w:val="18"/>
                <w:szCs w:val="18"/>
              </w:rPr>
              <w:t>5/5/5</w:t>
            </w:r>
          </w:p>
        </w:tc>
      </w:tr>
      <w:tr w14:paraId="6704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55FA315E">
            <w:pPr>
              <w:widowControl/>
              <w:jc w:val="center"/>
              <w:rPr>
                <w:rFonts w:ascii="宋体" w:hAnsi="宋体" w:cs="宋体"/>
                <w:kern w:val="0"/>
                <w:sz w:val="18"/>
                <w:szCs w:val="18"/>
              </w:rPr>
            </w:pPr>
            <w:r>
              <w:rPr>
                <w:rFonts w:hint="eastAsia" w:ascii="宋体" w:hAnsi="宋体" w:cs="宋体"/>
                <w:kern w:val="0"/>
                <w:sz w:val="18"/>
                <w:szCs w:val="18"/>
              </w:rPr>
              <w:t>51</w:t>
            </w:r>
          </w:p>
        </w:tc>
        <w:tc>
          <w:tcPr>
            <w:tcW w:w="504" w:type="pct"/>
            <w:shd w:val="clear" w:color="auto" w:fill="auto"/>
            <w:noWrap/>
            <w:vAlign w:val="center"/>
          </w:tcPr>
          <w:p w14:paraId="7080EFAD">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5A9D90D">
            <w:pPr>
              <w:widowControl/>
              <w:jc w:val="center"/>
              <w:rPr>
                <w:rFonts w:ascii="宋体" w:hAnsi="宋体" w:cs="宋体"/>
                <w:kern w:val="0"/>
                <w:sz w:val="18"/>
                <w:szCs w:val="18"/>
              </w:rPr>
            </w:pPr>
            <w:r>
              <w:rPr>
                <w:rFonts w:hint="eastAsia" w:ascii="宋体" w:hAnsi="宋体" w:cs="宋体"/>
                <w:kern w:val="0"/>
                <w:sz w:val="18"/>
                <w:szCs w:val="18"/>
              </w:rPr>
              <w:t>药学院</w:t>
            </w:r>
          </w:p>
        </w:tc>
        <w:tc>
          <w:tcPr>
            <w:tcW w:w="642" w:type="pct"/>
            <w:shd w:val="clear" w:color="auto" w:fill="auto"/>
            <w:noWrap/>
            <w:vAlign w:val="center"/>
          </w:tcPr>
          <w:p w14:paraId="610BF3C4">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0F59D5FD">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0ED13E78">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D2591FA">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562CF5E9">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60A87025">
            <w:pPr>
              <w:widowControl/>
              <w:jc w:val="center"/>
              <w:rPr>
                <w:rFonts w:ascii="宋体" w:hAnsi="宋体" w:cs="宋体"/>
                <w:kern w:val="0"/>
                <w:sz w:val="18"/>
                <w:szCs w:val="18"/>
              </w:rPr>
            </w:pPr>
            <w:r>
              <w:rPr>
                <w:rFonts w:hint="eastAsia" w:ascii="宋体" w:hAnsi="宋体" w:cs="宋体"/>
                <w:kern w:val="0"/>
                <w:sz w:val="18"/>
                <w:szCs w:val="18"/>
              </w:rPr>
              <w:t>5/5/5</w:t>
            </w:r>
          </w:p>
        </w:tc>
      </w:tr>
      <w:tr w14:paraId="2564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6709A0B">
            <w:pPr>
              <w:widowControl/>
              <w:jc w:val="center"/>
              <w:rPr>
                <w:rFonts w:ascii="宋体" w:hAnsi="宋体" w:cs="宋体"/>
                <w:kern w:val="0"/>
                <w:sz w:val="18"/>
                <w:szCs w:val="18"/>
              </w:rPr>
            </w:pPr>
            <w:r>
              <w:rPr>
                <w:rFonts w:hint="eastAsia" w:ascii="宋体" w:hAnsi="宋体" w:cs="宋体"/>
                <w:kern w:val="0"/>
                <w:sz w:val="18"/>
                <w:szCs w:val="18"/>
              </w:rPr>
              <w:t>52</w:t>
            </w:r>
          </w:p>
        </w:tc>
        <w:tc>
          <w:tcPr>
            <w:tcW w:w="504" w:type="pct"/>
            <w:shd w:val="clear" w:color="auto" w:fill="auto"/>
            <w:noWrap/>
            <w:vAlign w:val="center"/>
          </w:tcPr>
          <w:p w14:paraId="7936730E">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2DEB6C4">
            <w:pPr>
              <w:widowControl/>
              <w:jc w:val="center"/>
              <w:rPr>
                <w:rFonts w:ascii="宋体" w:hAnsi="宋体" w:cs="宋体"/>
                <w:kern w:val="0"/>
                <w:sz w:val="18"/>
                <w:szCs w:val="18"/>
              </w:rPr>
            </w:pPr>
            <w:r>
              <w:rPr>
                <w:rFonts w:hint="eastAsia" w:ascii="宋体" w:hAnsi="宋体" w:cs="宋体"/>
                <w:kern w:val="0"/>
                <w:sz w:val="18"/>
                <w:szCs w:val="18"/>
              </w:rPr>
              <w:t>医学院教学楼A</w:t>
            </w:r>
          </w:p>
        </w:tc>
        <w:tc>
          <w:tcPr>
            <w:tcW w:w="642" w:type="pct"/>
            <w:shd w:val="clear" w:color="auto" w:fill="auto"/>
            <w:noWrap/>
            <w:vAlign w:val="center"/>
          </w:tcPr>
          <w:p w14:paraId="4AA3CFE1">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3E5F46BC">
            <w:pPr>
              <w:widowControl/>
              <w:jc w:val="center"/>
              <w:rPr>
                <w:rFonts w:ascii="宋体" w:hAnsi="宋体" w:cs="宋体"/>
                <w:kern w:val="0"/>
                <w:sz w:val="18"/>
                <w:szCs w:val="18"/>
              </w:rPr>
            </w:pPr>
            <w:r>
              <w:rPr>
                <w:rFonts w:hint="eastAsia" w:ascii="宋体" w:hAnsi="宋体" w:cs="宋体"/>
                <w:kern w:val="0"/>
                <w:sz w:val="18"/>
                <w:szCs w:val="18"/>
              </w:rPr>
              <w:t>UAX</w:t>
            </w:r>
          </w:p>
        </w:tc>
        <w:tc>
          <w:tcPr>
            <w:tcW w:w="504" w:type="pct"/>
            <w:shd w:val="clear" w:color="auto" w:fill="auto"/>
            <w:noWrap/>
            <w:vAlign w:val="center"/>
          </w:tcPr>
          <w:p w14:paraId="4D02F2B7">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796020D">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05345E3E">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44C7969D">
            <w:pPr>
              <w:widowControl/>
              <w:jc w:val="center"/>
              <w:rPr>
                <w:rFonts w:ascii="宋体" w:hAnsi="宋体" w:cs="宋体"/>
                <w:kern w:val="0"/>
                <w:sz w:val="18"/>
                <w:szCs w:val="18"/>
              </w:rPr>
            </w:pPr>
            <w:r>
              <w:rPr>
                <w:rFonts w:hint="eastAsia" w:ascii="宋体" w:hAnsi="宋体" w:cs="宋体"/>
                <w:kern w:val="0"/>
                <w:sz w:val="18"/>
                <w:szCs w:val="18"/>
              </w:rPr>
              <w:t>5/5/5</w:t>
            </w:r>
          </w:p>
        </w:tc>
      </w:tr>
      <w:tr w14:paraId="6E82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DFF2EBD">
            <w:pPr>
              <w:widowControl/>
              <w:jc w:val="center"/>
              <w:rPr>
                <w:rFonts w:ascii="宋体" w:hAnsi="宋体" w:cs="宋体"/>
                <w:kern w:val="0"/>
                <w:sz w:val="18"/>
                <w:szCs w:val="18"/>
              </w:rPr>
            </w:pPr>
            <w:r>
              <w:rPr>
                <w:rFonts w:hint="eastAsia" w:ascii="宋体" w:hAnsi="宋体" w:cs="宋体"/>
                <w:kern w:val="0"/>
                <w:sz w:val="18"/>
                <w:szCs w:val="18"/>
              </w:rPr>
              <w:t>53</w:t>
            </w:r>
          </w:p>
        </w:tc>
        <w:tc>
          <w:tcPr>
            <w:tcW w:w="504" w:type="pct"/>
            <w:shd w:val="clear" w:color="auto" w:fill="auto"/>
            <w:noWrap/>
            <w:vAlign w:val="center"/>
          </w:tcPr>
          <w:p w14:paraId="1E490EA1">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C4A8C2D">
            <w:pPr>
              <w:widowControl/>
              <w:jc w:val="center"/>
              <w:rPr>
                <w:rFonts w:ascii="宋体" w:hAnsi="宋体" w:cs="宋体"/>
                <w:kern w:val="0"/>
                <w:sz w:val="18"/>
                <w:szCs w:val="18"/>
              </w:rPr>
            </w:pPr>
            <w:r>
              <w:rPr>
                <w:rFonts w:hint="eastAsia" w:ascii="宋体" w:hAnsi="宋体" w:cs="宋体"/>
                <w:kern w:val="0"/>
                <w:sz w:val="18"/>
                <w:szCs w:val="18"/>
              </w:rPr>
              <w:t>医学院教学楼B</w:t>
            </w:r>
          </w:p>
        </w:tc>
        <w:tc>
          <w:tcPr>
            <w:tcW w:w="642" w:type="pct"/>
            <w:shd w:val="clear" w:color="auto" w:fill="auto"/>
            <w:noWrap/>
            <w:vAlign w:val="center"/>
          </w:tcPr>
          <w:p w14:paraId="779683B1">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71B0FFF8">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3268F392">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108A95BF">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32C08DC6">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0F3BA06">
            <w:pPr>
              <w:widowControl/>
              <w:jc w:val="center"/>
              <w:rPr>
                <w:rFonts w:ascii="宋体" w:hAnsi="宋体" w:cs="宋体"/>
                <w:kern w:val="0"/>
                <w:sz w:val="18"/>
                <w:szCs w:val="18"/>
              </w:rPr>
            </w:pPr>
            <w:r>
              <w:rPr>
                <w:rFonts w:hint="eastAsia" w:ascii="宋体" w:hAnsi="宋体" w:cs="宋体"/>
                <w:kern w:val="0"/>
                <w:sz w:val="18"/>
                <w:szCs w:val="18"/>
              </w:rPr>
              <w:t>6/6/6</w:t>
            </w:r>
          </w:p>
        </w:tc>
      </w:tr>
      <w:tr w14:paraId="74C3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6F511736">
            <w:pPr>
              <w:widowControl/>
              <w:jc w:val="center"/>
              <w:rPr>
                <w:rFonts w:ascii="宋体" w:hAnsi="宋体" w:cs="宋体"/>
                <w:kern w:val="0"/>
                <w:sz w:val="18"/>
                <w:szCs w:val="18"/>
              </w:rPr>
            </w:pPr>
            <w:r>
              <w:rPr>
                <w:rFonts w:hint="eastAsia" w:ascii="宋体" w:hAnsi="宋体" w:cs="宋体"/>
                <w:kern w:val="0"/>
                <w:sz w:val="18"/>
                <w:szCs w:val="18"/>
              </w:rPr>
              <w:t>54</w:t>
            </w:r>
          </w:p>
        </w:tc>
        <w:tc>
          <w:tcPr>
            <w:tcW w:w="504" w:type="pct"/>
            <w:shd w:val="clear" w:color="auto" w:fill="auto"/>
            <w:noWrap/>
            <w:vAlign w:val="center"/>
          </w:tcPr>
          <w:p w14:paraId="5742395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4961AF3">
            <w:pPr>
              <w:widowControl/>
              <w:jc w:val="center"/>
              <w:rPr>
                <w:rFonts w:ascii="宋体" w:hAnsi="宋体" w:cs="宋体"/>
                <w:kern w:val="0"/>
                <w:sz w:val="18"/>
                <w:szCs w:val="18"/>
              </w:rPr>
            </w:pPr>
            <w:r>
              <w:rPr>
                <w:rFonts w:hint="eastAsia" w:ascii="宋体" w:hAnsi="宋体" w:cs="宋体"/>
                <w:kern w:val="0"/>
                <w:sz w:val="18"/>
                <w:szCs w:val="18"/>
              </w:rPr>
              <w:t>医学院教学楼C</w:t>
            </w:r>
          </w:p>
        </w:tc>
        <w:tc>
          <w:tcPr>
            <w:tcW w:w="642" w:type="pct"/>
            <w:shd w:val="clear" w:color="auto" w:fill="auto"/>
            <w:noWrap/>
            <w:vAlign w:val="center"/>
          </w:tcPr>
          <w:p w14:paraId="58A2FD57">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58959C8B">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6F1498FB">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7AA97DC">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31849052">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8E3A75A">
            <w:pPr>
              <w:widowControl/>
              <w:jc w:val="center"/>
              <w:rPr>
                <w:rFonts w:ascii="宋体" w:hAnsi="宋体" w:cs="宋体"/>
                <w:kern w:val="0"/>
                <w:sz w:val="18"/>
                <w:szCs w:val="18"/>
              </w:rPr>
            </w:pPr>
            <w:r>
              <w:rPr>
                <w:rFonts w:hint="eastAsia" w:ascii="宋体" w:hAnsi="宋体" w:cs="宋体"/>
                <w:kern w:val="0"/>
                <w:sz w:val="18"/>
                <w:szCs w:val="18"/>
              </w:rPr>
              <w:t>5/5/5</w:t>
            </w:r>
          </w:p>
        </w:tc>
      </w:tr>
      <w:tr w14:paraId="5FD0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77612C3">
            <w:pPr>
              <w:widowControl/>
              <w:jc w:val="center"/>
              <w:rPr>
                <w:rFonts w:ascii="宋体" w:hAnsi="宋体" w:cs="宋体"/>
                <w:kern w:val="0"/>
                <w:sz w:val="18"/>
                <w:szCs w:val="18"/>
              </w:rPr>
            </w:pPr>
            <w:r>
              <w:rPr>
                <w:rFonts w:hint="eastAsia" w:ascii="宋体" w:hAnsi="宋体" w:cs="宋体"/>
                <w:kern w:val="0"/>
                <w:sz w:val="18"/>
                <w:szCs w:val="18"/>
              </w:rPr>
              <w:t>55</w:t>
            </w:r>
          </w:p>
        </w:tc>
        <w:tc>
          <w:tcPr>
            <w:tcW w:w="504" w:type="pct"/>
            <w:shd w:val="clear" w:color="auto" w:fill="auto"/>
            <w:noWrap/>
            <w:vAlign w:val="center"/>
          </w:tcPr>
          <w:p w14:paraId="7B93CAB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BCB47D0">
            <w:pPr>
              <w:widowControl/>
              <w:jc w:val="center"/>
              <w:rPr>
                <w:rFonts w:ascii="宋体" w:hAnsi="宋体" w:cs="宋体"/>
                <w:kern w:val="0"/>
                <w:sz w:val="18"/>
                <w:szCs w:val="18"/>
              </w:rPr>
            </w:pPr>
            <w:r>
              <w:rPr>
                <w:rFonts w:hint="eastAsia" w:ascii="宋体" w:hAnsi="宋体" w:cs="宋体"/>
                <w:kern w:val="0"/>
                <w:sz w:val="18"/>
                <w:szCs w:val="18"/>
              </w:rPr>
              <w:t>医学院教学楼尸体库</w:t>
            </w:r>
          </w:p>
        </w:tc>
        <w:tc>
          <w:tcPr>
            <w:tcW w:w="642" w:type="pct"/>
            <w:shd w:val="clear" w:color="auto" w:fill="auto"/>
            <w:noWrap/>
            <w:vAlign w:val="center"/>
          </w:tcPr>
          <w:p w14:paraId="54557E79">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3E04510B">
            <w:pPr>
              <w:widowControl/>
              <w:jc w:val="center"/>
              <w:rPr>
                <w:rFonts w:ascii="宋体" w:hAnsi="宋体" w:cs="宋体"/>
                <w:kern w:val="0"/>
                <w:sz w:val="18"/>
                <w:szCs w:val="18"/>
              </w:rPr>
            </w:pPr>
            <w:r>
              <w:rPr>
                <w:rFonts w:hint="eastAsia" w:ascii="宋体" w:hAnsi="宋体" w:cs="宋体"/>
                <w:kern w:val="0"/>
                <w:sz w:val="18"/>
                <w:szCs w:val="18"/>
              </w:rPr>
              <w:t>NF</w:t>
            </w:r>
          </w:p>
        </w:tc>
        <w:tc>
          <w:tcPr>
            <w:tcW w:w="504" w:type="pct"/>
            <w:shd w:val="clear" w:color="auto" w:fill="auto"/>
            <w:noWrap/>
            <w:vAlign w:val="center"/>
          </w:tcPr>
          <w:p w14:paraId="588B8CA1">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D84C5E3">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5520C6B0">
            <w:pPr>
              <w:widowControl/>
              <w:jc w:val="center"/>
              <w:rPr>
                <w:rFonts w:ascii="宋体" w:hAnsi="宋体" w:cs="宋体"/>
                <w:kern w:val="0"/>
                <w:sz w:val="18"/>
                <w:szCs w:val="18"/>
              </w:rPr>
            </w:pPr>
            <w:r>
              <w:rPr>
                <w:rFonts w:hint="eastAsia" w:ascii="宋体" w:hAnsi="宋体" w:cs="宋体"/>
                <w:kern w:val="0"/>
                <w:sz w:val="18"/>
                <w:szCs w:val="18"/>
              </w:rPr>
              <w:t>2000</w:t>
            </w:r>
          </w:p>
        </w:tc>
        <w:tc>
          <w:tcPr>
            <w:tcW w:w="504" w:type="pct"/>
            <w:shd w:val="clear" w:color="auto" w:fill="auto"/>
            <w:noWrap/>
            <w:vAlign w:val="center"/>
          </w:tcPr>
          <w:p w14:paraId="4694E90D">
            <w:pPr>
              <w:widowControl/>
              <w:jc w:val="center"/>
              <w:rPr>
                <w:rFonts w:ascii="宋体" w:hAnsi="宋体" w:cs="宋体"/>
                <w:kern w:val="0"/>
                <w:sz w:val="18"/>
                <w:szCs w:val="18"/>
              </w:rPr>
            </w:pPr>
            <w:r>
              <w:rPr>
                <w:rFonts w:hint="eastAsia" w:ascii="宋体" w:hAnsi="宋体" w:cs="宋体"/>
                <w:kern w:val="0"/>
                <w:sz w:val="18"/>
                <w:szCs w:val="18"/>
              </w:rPr>
              <w:t>3/3/3</w:t>
            </w:r>
          </w:p>
        </w:tc>
      </w:tr>
      <w:tr w14:paraId="48FE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60DEF74">
            <w:pPr>
              <w:widowControl/>
              <w:jc w:val="center"/>
              <w:rPr>
                <w:rFonts w:ascii="宋体" w:hAnsi="宋体" w:cs="宋体"/>
                <w:kern w:val="0"/>
                <w:sz w:val="18"/>
                <w:szCs w:val="18"/>
              </w:rPr>
            </w:pPr>
            <w:r>
              <w:rPr>
                <w:rFonts w:hint="eastAsia" w:ascii="宋体" w:hAnsi="宋体" w:cs="宋体"/>
                <w:kern w:val="0"/>
                <w:sz w:val="18"/>
                <w:szCs w:val="18"/>
              </w:rPr>
              <w:t>56</w:t>
            </w:r>
          </w:p>
        </w:tc>
        <w:tc>
          <w:tcPr>
            <w:tcW w:w="504" w:type="pct"/>
            <w:shd w:val="clear" w:color="auto" w:fill="auto"/>
            <w:noWrap/>
            <w:vAlign w:val="center"/>
          </w:tcPr>
          <w:p w14:paraId="22235D50">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09359EA">
            <w:pPr>
              <w:widowControl/>
              <w:jc w:val="center"/>
              <w:rPr>
                <w:rFonts w:ascii="宋体" w:hAnsi="宋体" w:cs="宋体"/>
                <w:kern w:val="0"/>
                <w:sz w:val="18"/>
                <w:szCs w:val="18"/>
              </w:rPr>
            </w:pPr>
            <w:r>
              <w:rPr>
                <w:rFonts w:hint="eastAsia" w:ascii="宋体" w:hAnsi="宋体" w:cs="宋体"/>
                <w:kern w:val="0"/>
                <w:sz w:val="18"/>
                <w:szCs w:val="18"/>
              </w:rPr>
              <w:t>医学院综合楼</w:t>
            </w:r>
          </w:p>
        </w:tc>
        <w:tc>
          <w:tcPr>
            <w:tcW w:w="642" w:type="pct"/>
            <w:shd w:val="clear" w:color="auto" w:fill="auto"/>
            <w:noWrap/>
            <w:vAlign w:val="center"/>
          </w:tcPr>
          <w:p w14:paraId="6AD4D3BB">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7D81250D">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073EC0CA">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556898C">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76527982">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17DD8E54">
            <w:pPr>
              <w:widowControl/>
              <w:jc w:val="center"/>
              <w:rPr>
                <w:rFonts w:ascii="宋体" w:hAnsi="宋体" w:cs="宋体"/>
                <w:kern w:val="0"/>
                <w:sz w:val="18"/>
                <w:szCs w:val="18"/>
              </w:rPr>
            </w:pPr>
            <w:r>
              <w:rPr>
                <w:rFonts w:hint="eastAsia" w:ascii="宋体" w:hAnsi="宋体" w:cs="宋体"/>
                <w:kern w:val="0"/>
                <w:sz w:val="18"/>
                <w:szCs w:val="18"/>
              </w:rPr>
              <w:t>12/12/12</w:t>
            </w:r>
          </w:p>
        </w:tc>
      </w:tr>
      <w:tr w14:paraId="1427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B7DC769">
            <w:pPr>
              <w:widowControl/>
              <w:jc w:val="center"/>
              <w:rPr>
                <w:rFonts w:ascii="宋体" w:hAnsi="宋体" w:cs="宋体"/>
                <w:kern w:val="0"/>
                <w:sz w:val="18"/>
                <w:szCs w:val="18"/>
              </w:rPr>
            </w:pPr>
            <w:r>
              <w:rPr>
                <w:rFonts w:hint="eastAsia" w:ascii="宋体" w:hAnsi="宋体" w:cs="宋体"/>
                <w:kern w:val="0"/>
                <w:sz w:val="18"/>
                <w:szCs w:val="18"/>
              </w:rPr>
              <w:t>57</w:t>
            </w:r>
          </w:p>
        </w:tc>
        <w:tc>
          <w:tcPr>
            <w:tcW w:w="504" w:type="pct"/>
            <w:shd w:val="clear" w:color="auto" w:fill="auto"/>
            <w:noWrap/>
            <w:vAlign w:val="center"/>
          </w:tcPr>
          <w:p w14:paraId="1FF4D25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E053C54">
            <w:pPr>
              <w:widowControl/>
              <w:jc w:val="center"/>
              <w:rPr>
                <w:rFonts w:ascii="宋体" w:hAnsi="宋体" w:cs="宋体"/>
                <w:kern w:val="0"/>
                <w:sz w:val="18"/>
                <w:szCs w:val="18"/>
              </w:rPr>
            </w:pPr>
            <w:r>
              <w:rPr>
                <w:rFonts w:hint="eastAsia" w:ascii="宋体" w:hAnsi="宋体" w:cs="宋体"/>
                <w:kern w:val="0"/>
                <w:sz w:val="18"/>
                <w:szCs w:val="18"/>
              </w:rPr>
              <w:t>医学院综合楼</w:t>
            </w:r>
          </w:p>
        </w:tc>
        <w:tc>
          <w:tcPr>
            <w:tcW w:w="642" w:type="pct"/>
            <w:shd w:val="clear" w:color="auto" w:fill="auto"/>
            <w:noWrap/>
            <w:vAlign w:val="center"/>
          </w:tcPr>
          <w:p w14:paraId="6896A9DC">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2A2F6ABD">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15448DE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FD4B603">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7F3E1CD5">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3DAEA4A4">
            <w:pPr>
              <w:widowControl/>
              <w:jc w:val="center"/>
              <w:rPr>
                <w:rFonts w:ascii="宋体" w:hAnsi="宋体" w:cs="宋体"/>
                <w:kern w:val="0"/>
                <w:sz w:val="18"/>
                <w:szCs w:val="18"/>
              </w:rPr>
            </w:pPr>
            <w:r>
              <w:rPr>
                <w:rFonts w:hint="eastAsia" w:ascii="宋体" w:hAnsi="宋体" w:cs="宋体"/>
                <w:kern w:val="0"/>
                <w:sz w:val="18"/>
                <w:szCs w:val="18"/>
              </w:rPr>
              <w:t>11/11/11</w:t>
            </w:r>
          </w:p>
        </w:tc>
      </w:tr>
      <w:tr w14:paraId="5D49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4F508304">
            <w:pPr>
              <w:widowControl/>
              <w:jc w:val="center"/>
              <w:rPr>
                <w:rFonts w:ascii="宋体" w:hAnsi="宋体" w:cs="宋体"/>
                <w:kern w:val="0"/>
                <w:sz w:val="18"/>
                <w:szCs w:val="18"/>
              </w:rPr>
            </w:pPr>
            <w:r>
              <w:rPr>
                <w:rFonts w:hint="eastAsia" w:ascii="宋体" w:hAnsi="宋体" w:cs="宋体"/>
                <w:kern w:val="0"/>
                <w:sz w:val="18"/>
                <w:szCs w:val="18"/>
              </w:rPr>
              <w:t>58</w:t>
            </w:r>
          </w:p>
        </w:tc>
        <w:tc>
          <w:tcPr>
            <w:tcW w:w="504" w:type="pct"/>
            <w:shd w:val="clear" w:color="auto" w:fill="auto"/>
            <w:noWrap/>
            <w:vAlign w:val="center"/>
          </w:tcPr>
          <w:p w14:paraId="698D0C8E">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5B381F8B">
            <w:pPr>
              <w:widowControl/>
              <w:jc w:val="center"/>
              <w:rPr>
                <w:rFonts w:ascii="宋体" w:hAnsi="宋体" w:cs="宋体"/>
                <w:kern w:val="0"/>
                <w:sz w:val="18"/>
                <w:szCs w:val="18"/>
              </w:rPr>
            </w:pPr>
            <w:r>
              <w:rPr>
                <w:rFonts w:hint="eastAsia" w:ascii="宋体" w:hAnsi="宋体" w:cs="宋体"/>
                <w:kern w:val="0"/>
                <w:sz w:val="18"/>
                <w:szCs w:val="18"/>
              </w:rPr>
              <w:t>专业图书馆</w:t>
            </w:r>
          </w:p>
        </w:tc>
        <w:tc>
          <w:tcPr>
            <w:tcW w:w="642" w:type="pct"/>
            <w:shd w:val="clear" w:color="auto" w:fill="auto"/>
            <w:noWrap/>
            <w:vAlign w:val="center"/>
          </w:tcPr>
          <w:p w14:paraId="59142F84">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737D16DF">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1DF8D0D2">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0CA1797C">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547EFEDB">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21F360FC">
            <w:pPr>
              <w:widowControl/>
              <w:jc w:val="center"/>
              <w:rPr>
                <w:rFonts w:ascii="宋体" w:hAnsi="宋体" w:cs="宋体"/>
                <w:kern w:val="0"/>
                <w:sz w:val="18"/>
                <w:szCs w:val="18"/>
              </w:rPr>
            </w:pPr>
            <w:r>
              <w:rPr>
                <w:rFonts w:hint="eastAsia" w:ascii="宋体" w:hAnsi="宋体" w:cs="宋体"/>
                <w:kern w:val="0"/>
                <w:sz w:val="18"/>
                <w:szCs w:val="18"/>
              </w:rPr>
              <w:t>3/3/3</w:t>
            </w:r>
          </w:p>
        </w:tc>
      </w:tr>
      <w:tr w14:paraId="124F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92B1A64">
            <w:pPr>
              <w:widowControl/>
              <w:jc w:val="center"/>
              <w:rPr>
                <w:rFonts w:ascii="宋体" w:hAnsi="宋体" w:cs="宋体"/>
                <w:kern w:val="0"/>
                <w:sz w:val="18"/>
                <w:szCs w:val="18"/>
              </w:rPr>
            </w:pPr>
            <w:r>
              <w:rPr>
                <w:rFonts w:hint="eastAsia" w:ascii="宋体" w:hAnsi="宋体" w:cs="宋体"/>
                <w:kern w:val="0"/>
                <w:sz w:val="18"/>
                <w:szCs w:val="18"/>
              </w:rPr>
              <w:t>59</w:t>
            </w:r>
          </w:p>
        </w:tc>
        <w:tc>
          <w:tcPr>
            <w:tcW w:w="504" w:type="pct"/>
            <w:shd w:val="clear" w:color="auto" w:fill="auto"/>
            <w:noWrap/>
            <w:vAlign w:val="center"/>
          </w:tcPr>
          <w:p w14:paraId="147127BB">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2F55B91">
            <w:pPr>
              <w:widowControl/>
              <w:jc w:val="center"/>
              <w:rPr>
                <w:rFonts w:ascii="宋体" w:hAnsi="宋体" w:cs="宋体"/>
                <w:kern w:val="0"/>
                <w:sz w:val="18"/>
                <w:szCs w:val="18"/>
              </w:rPr>
            </w:pPr>
            <w:r>
              <w:rPr>
                <w:rFonts w:hint="eastAsia" w:ascii="宋体" w:hAnsi="宋体" w:cs="宋体"/>
                <w:kern w:val="0"/>
                <w:sz w:val="18"/>
                <w:szCs w:val="18"/>
              </w:rPr>
              <w:t>专业图书馆</w:t>
            </w:r>
          </w:p>
        </w:tc>
        <w:tc>
          <w:tcPr>
            <w:tcW w:w="642" w:type="pct"/>
            <w:shd w:val="clear" w:color="auto" w:fill="auto"/>
            <w:noWrap/>
            <w:vAlign w:val="center"/>
          </w:tcPr>
          <w:p w14:paraId="12E2557D">
            <w:pPr>
              <w:widowControl/>
              <w:jc w:val="center"/>
              <w:rPr>
                <w:rFonts w:ascii="宋体" w:hAnsi="宋体" w:cs="宋体"/>
                <w:kern w:val="0"/>
                <w:sz w:val="18"/>
                <w:szCs w:val="18"/>
              </w:rPr>
            </w:pPr>
            <w:r>
              <w:rPr>
                <w:rFonts w:hint="eastAsia" w:ascii="宋体" w:hAnsi="宋体" w:cs="宋体"/>
                <w:kern w:val="0"/>
                <w:sz w:val="18"/>
                <w:szCs w:val="18"/>
              </w:rPr>
              <w:t>日立</w:t>
            </w:r>
          </w:p>
        </w:tc>
        <w:tc>
          <w:tcPr>
            <w:tcW w:w="772" w:type="pct"/>
            <w:shd w:val="clear" w:color="auto" w:fill="auto"/>
            <w:noWrap/>
            <w:vAlign w:val="center"/>
          </w:tcPr>
          <w:p w14:paraId="68A4F328">
            <w:pPr>
              <w:widowControl/>
              <w:jc w:val="center"/>
              <w:rPr>
                <w:rFonts w:ascii="宋体" w:hAnsi="宋体" w:cs="宋体"/>
                <w:kern w:val="0"/>
                <w:sz w:val="18"/>
                <w:szCs w:val="18"/>
              </w:rPr>
            </w:pPr>
            <w:r>
              <w:rPr>
                <w:rFonts w:hint="eastAsia" w:ascii="宋体" w:hAnsi="宋体" w:cs="宋体"/>
                <w:kern w:val="0"/>
                <w:sz w:val="18"/>
                <w:szCs w:val="18"/>
              </w:rPr>
              <w:t>NPH</w:t>
            </w:r>
          </w:p>
        </w:tc>
        <w:tc>
          <w:tcPr>
            <w:tcW w:w="504" w:type="pct"/>
            <w:shd w:val="clear" w:color="auto" w:fill="auto"/>
            <w:noWrap/>
            <w:vAlign w:val="center"/>
          </w:tcPr>
          <w:p w14:paraId="50E56020">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45A4BD8">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155F7A98">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05AD1809">
            <w:pPr>
              <w:widowControl/>
              <w:jc w:val="center"/>
              <w:rPr>
                <w:rFonts w:ascii="宋体" w:hAnsi="宋体" w:cs="宋体"/>
                <w:kern w:val="0"/>
                <w:sz w:val="18"/>
                <w:szCs w:val="18"/>
              </w:rPr>
            </w:pPr>
            <w:r>
              <w:rPr>
                <w:rFonts w:hint="eastAsia" w:ascii="宋体" w:hAnsi="宋体" w:cs="宋体"/>
                <w:kern w:val="0"/>
                <w:sz w:val="18"/>
                <w:szCs w:val="18"/>
              </w:rPr>
              <w:t>3/3/3</w:t>
            </w:r>
          </w:p>
        </w:tc>
      </w:tr>
      <w:tr w14:paraId="2D6D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42556B7F">
            <w:pPr>
              <w:widowControl/>
              <w:jc w:val="center"/>
              <w:rPr>
                <w:rFonts w:ascii="宋体" w:hAnsi="宋体" w:cs="宋体"/>
                <w:kern w:val="0"/>
                <w:sz w:val="18"/>
                <w:szCs w:val="18"/>
              </w:rPr>
            </w:pPr>
            <w:r>
              <w:rPr>
                <w:rFonts w:hint="eastAsia" w:ascii="宋体" w:hAnsi="宋体" w:cs="宋体"/>
                <w:kern w:val="0"/>
                <w:sz w:val="18"/>
                <w:szCs w:val="18"/>
              </w:rPr>
              <w:t>60</w:t>
            </w:r>
          </w:p>
        </w:tc>
        <w:tc>
          <w:tcPr>
            <w:tcW w:w="504" w:type="pct"/>
            <w:shd w:val="clear" w:color="auto" w:fill="auto"/>
            <w:noWrap/>
            <w:vAlign w:val="center"/>
          </w:tcPr>
          <w:p w14:paraId="788D051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D803702">
            <w:pPr>
              <w:widowControl/>
              <w:jc w:val="center"/>
              <w:rPr>
                <w:rFonts w:ascii="宋体" w:hAnsi="宋体" w:cs="宋体"/>
                <w:kern w:val="0"/>
                <w:sz w:val="18"/>
                <w:szCs w:val="18"/>
              </w:rPr>
            </w:pPr>
            <w:r>
              <w:rPr>
                <w:rFonts w:hint="eastAsia" w:ascii="宋体" w:hAnsi="宋体" w:cs="宋体"/>
                <w:kern w:val="0"/>
                <w:sz w:val="18"/>
                <w:szCs w:val="18"/>
              </w:rPr>
              <w:t>活动中心</w:t>
            </w:r>
          </w:p>
        </w:tc>
        <w:tc>
          <w:tcPr>
            <w:tcW w:w="642" w:type="pct"/>
            <w:shd w:val="clear" w:color="auto" w:fill="auto"/>
            <w:noWrap/>
            <w:vAlign w:val="center"/>
          </w:tcPr>
          <w:p w14:paraId="22CC21B6">
            <w:pPr>
              <w:widowControl/>
              <w:jc w:val="center"/>
              <w:rPr>
                <w:rFonts w:ascii="宋体" w:hAnsi="宋体" w:cs="宋体"/>
                <w:kern w:val="0"/>
                <w:sz w:val="18"/>
                <w:szCs w:val="18"/>
              </w:rPr>
            </w:pPr>
            <w:r>
              <w:rPr>
                <w:rFonts w:hint="eastAsia" w:ascii="宋体" w:hAnsi="宋体" w:cs="宋体"/>
                <w:kern w:val="0"/>
                <w:sz w:val="18"/>
                <w:szCs w:val="18"/>
              </w:rPr>
              <w:t>天津奥的斯</w:t>
            </w:r>
          </w:p>
        </w:tc>
        <w:tc>
          <w:tcPr>
            <w:tcW w:w="772" w:type="pct"/>
            <w:shd w:val="clear" w:color="auto" w:fill="auto"/>
            <w:noWrap/>
            <w:vAlign w:val="bottom"/>
          </w:tcPr>
          <w:p w14:paraId="7E50B99C">
            <w:pPr>
              <w:widowControl/>
              <w:jc w:val="center"/>
              <w:rPr>
                <w:rFonts w:ascii="宋体" w:hAnsi="宋体" w:cs="宋体"/>
                <w:kern w:val="0"/>
                <w:sz w:val="18"/>
                <w:szCs w:val="18"/>
              </w:rPr>
            </w:pPr>
            <w:r>
              <w:rPr>
                <w:rFonts w:hint="eastAsia" w:ascii="宋体" w:hAnsi="宋体" w:cs="宋体"/>
                <w:kern w:val="0"/>
                <w:sz w:val="18"/>
                <w:szCs w:val="18"/>
              </w:rPr>
              <w:t>3200-OVF30</w:t>
            </w:r>
          </w:p>
        </w:tc>
        <w:tc>
          <w:tcPr>
            <w:tcW w:w="504" w:type="pct"/>
            <w:shd w:val="clear" w:color="auto" w:fill="auto"/>
            <w:noWrap/>
            <w:vAlign w:val="center"/>
          </w:tcPr>
          <w:p w14:paraId="56AB63D7">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4BC18BE">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566FB91E">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419D97E1">
            <w:pPr>
              <w:widowControl/>
              <w:jc w:val="center"/>
              <w:rPr>
                <w:rFonts w:ascii="宋体" w:hAnsi="宋体" w:cs="宋体"/>
                <w:kern w:val="0"/>
                <w:sz w:val="18"/>
                <w:szCs w:val="18"/>
              </w:rPr>
            </w:pPr>
            <w:r>
              <w:rPr>
                <w:rFonts w:hint="eastAsia" w:ascii="宋体" w:hAnsi="宋体" w:cs="宋体"/>
                <w:kern w:val="0"/>
                <w:sz w:val="18"/>
                <w:szCs w:val="18"/>
              </w:rPr>
              <w:t>6/6/6</w:t>
            </w:r>
          </w:p>
        </w:tc>
      </w:tr>
      <w:tr w14:paraId="092A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6CACB74">
            <w:pPr>
              <w:widowControl/>
              <w:jc w:val="center"/>
              <w:rPr>
                <w:rFonts w:ascii="宋体" w:hAnsi="宋体" w:cs="宋体"/>
                <w:kern w:val="0"/>
                <w:sz w:val="18"/>
                <w:szCs w:val="18"/>
              </w:rPr>
            </w:pPr>
            <w:r>
              <w:rPr>
                <w:rFonts w:hint="eastAsia" w:ascii="宋体" w:hAnsi="宋体" w:cs="宋体"/>
                <w:kern w:val="0"/>
                <w:sz w:val="18"/>
                <w:szCs w:val="18"/>
              </w:rPr>
              <w:t>61</w:t>
            </w:r>
          </w:p>
        </w:tc>
        <w:tc>
          <w:tcPr>
            <w:tcW w:w="504" w:type="pct"/>
            <w:shd w:val="clear" w:color="auto" w:fill="auto"/>
            <w:noWrap/>
            <w:vAlign w:val="center"/>
          </w:tcPr>
          <w:p w14:paraId="71E49B22">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E4E532A">
            <w:pPr>
              <w:widowControl/>
              <w:jc w:val="center"/>
              <w:rPr>
                <w:rFonts w:ascii="宋体" w:hAnsi="宋体" w:cs="宋体"/>
                <w:kern w:val="0"/>
                <w:sz w:val="18"/>
                <w:szCs w:val="18"/>
              </w:rPr>
            </w:pPr>
            <w:r>
              <w:rPr>
                <w:rFonts w:hint="eastAsia" w:ascii="宋体" w:hAnsi="宋体" w:cs="宋体"/>
                <w:kern w:val="0"/>
                <w:sz w:val="18"/>
                <w:szCs w:val="18"/>
              </w:rPr>
              <w:t>活动中心</w:t>
            </w:r>
          </w:p>
        </w:tc>
        <w:tc>
          <w:tcPr>
            <w:tcW w:w="642" w:type="pct"/>
            <w:shd w:val="clear" w:color="auto" w:fill="auto"/>
            <w:noWrap/>
            <w:vAlign w:val="center"/>
          </w:tcPr>
          <w:p w14:paraId="39D5792E">
            <w:pPr>
              <w:widowControl/>
              <w:jc w:val="center"/>
              <w:rPr>
                <w:rFonts w:ascii="宋体" w:hAnsi="宋体" w:cs="宋体"/>
                <w:kern w:val="0"/>
                <w:sz w:val="18"/>
                <w:szCs w:val="18"/>
              </w:rPr>
            </w:pPr>
            <w:r>
              <w:rPr>
                <w:rFonts w:hint="eastAsia" w:ascii="宋体" w:hAnsi="宋体" w:cs="宋体"/>
                <w:kern w:val="0"/>
                <w:sz w:val="18"/>
                <w:szCs w:val="18"/>
              </w:rPr>
              <w:t>天津奥的斯</w:t>
            </w:r>
          </w:p>
        </w:tc>
        <w:tc>
          <w:tcPr>
            <w:tcW w:w="772" w:type="pct"/>
            <w:shd w:val="clear" w:color="auto" w:fill="auto"/>
            <w:noWrap/>
            <w:vAlign w:val="bottom"/>
          </w:tcPr>
          <w:p w14:paraId="0597E4A8">
            <w:pPr>
              <w:widowControl/>
              <w:jc w:val="center"/>
              <w:rPr>
                <w:rFonts w:ascii="宋体" w:hAnsi="宋体" w:cs="宋体"/>
                <w:kern w:val="0"/>
                <w:sz w:val="18"/>
                <w:szCs w:val="18"/>
              </w:rPr>
            </w:pPr>
            <w:r>
              <w:rPr>
                <w:rFonts w:hint="eastAsia" w:ascii="宋体" w:hAnsi="宋体" w:cs="宋体"/>
                <w:kern w:val="0"/>
                <w:sz w:val="18"/>
                <w:szCs w:val="18"/>
              </w:rPr>
              <w:t>3200-OVF30</w:t>
            </w:r>
          </w:p>
        </w:tc>
        <w:tc>
          <w:tcPr>
            <w:tcW w:w="504" w:type="pct"/>
            <w:shd w:val="clear" w:color="auto" w:fill="auto"/>
            <w:noWrap/>
            <w:vAlign w:val="center"/>
          </w:tcPr>
          <w:p w14:paraId="36FDF08C">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1330481">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5AAA47FD">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62456DEA">
            <w:pPr>
              <w:widowControl/>
              <w:jc w:val="center"/>
              <w:rPr>
                <w:rFonts w:ascii="宋体" w:hAnsi="宋体" w:cs="宋体"/>
                <w:kern w:val="0"/>
                <w:sz w:val="18"/>
                <w:szCs w:val="18"/>
              </w:rPr>
            </w:pPr>
            <w:r>
              <w:rPr>
                <w:rFonts w:hint="eastAsia" w:ascii="宋体" w:hAnsi="宋体" w:cs="宋体"/>
                <w:kern w:val="0"/>
                <w:sz w:val="18"/>
                <w:szCs w:val="18"/>
              </w:rPr>
              <w:t>6/6/6</w:t>
            </w:r>
          </w:p>
        </w:tc>
      </w:tr>
      <w:tr w14:paraId="4B08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52A6E52D">
            <w:pPr>
              <w:widowControl/>
              <w:jc w:val="center"/>
              <w:rPr>
                <w:rFonts w:ascii="宋体" w:hAnsi="宋体" w:cs="宋体"/>
                <w:kern w:val="0"/>
                <w:sz w:val="18"/>
                <w:szCs w:val="18"/>
              </w:rPr>
            </w:pPr>
            <w:r>
              <w:rPr>
                <w:rFonts w:hint="eastAsia" w:ascii="宋体" w:hAnsi="宋体" w:cs="宋体"/>
                <w:kern w:val="0"/>
                <w:sz w:val="18"/>
                <w:szCs w:val="18"/>
              </w:rPr>
              <w:t>62</w:t>
            </w:r>
          </w:p>
        </w:tc>
        <w:tc>
          <w:tcPr>
            <w:tcW w:w="504" w:type="pct"/>
            <w:shd w:val="clear" w:color="auto" w:fill="auto"/>
            <w:noWrap/>
            <w:vAlign w:val="center"/>
          </w:tcPr>
          <w:p w14:paraId="78222C30">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BF21A81">
            <w:pPr>
              <w:widowControl/>
              <w:jc w:val="center"/>
              <w:rPr>
                <w:rFonts w:ascii="宋体" w:hAnsi="宋体" w:cs="宋体"/>
                <w:kern w:val="0"/>
                <w:sz w:val="18"/>
                <w:szCs w:val="18"/>
              </w:rPr>
            </w:pPr>
            <w:r>
              <w:rPr>
                <w:rFonts w:hint="eastAsia" w:ascii="宋体" w:hAnsi="宋体" w:cs="宋体"/>
                <w:kern w:val="0"/>
                <w:sz w:val="18"/>
                <w:szCs w:val="18"/>
              </w:rPr>
              <w:t>活动中心</w:t>
            </w:r>
          </w:p>
        </w:tc>
        <w:tc>
          <w:tcPr>
            <w:tcW w:w="642" w:type="pct"/>
            <w:shd w:val="clear" w:color="auto" w:fill="auto"/>
            <w:noWrap/>
            <w:vAlign w:val="center"/>
          </w:tcPr>
          <w:p w14:paraId="1FF52A59">
            <w:pPr>
              <w:widowControl/>
              <w:jc w:val="center"/>
              <w:rPr>
                <w:rFonts w:ascii="宋体" w:hAnsi="宋体" w:cs="宋体"/>
                <w:kern w:val="0"/>
                <w:sz w:val="18"/>
                <w:szCs w:val="18"/>
              </w:rPr>
            </w:pPr>
            <w:r>
              <w:rPr>
                <w:rFonts w:hint="eastAsia" w:ascii="宋体" w:hAnsi="宋体" w:cs="宋体"/>
                <w:kern w:val="0"/>
                <w:sz w:val="18"/>
                <w:szCs w:val="18"/>
              </w:rPr>
              <w:t>天津奥的斯</w:t>
            </w:r>
          </w:p>
        </w:tc>
        <w:tc>
          <w:tcPr>
            <w:tcW w:w="772" w:type="pct"/>
            <w:shd w:val="clear" w:color="auto" w:fill="auto"/>
            <w:noWrap/>
            <w:vAlign w:val="bottom"/>
          </w:tcPr>
          <w:p w14:paraId="76BA41CF">
            <w:pPr>
              <w:widowControl/>
              <w:jc w:val="center"/>
              <w:rPr>
                <w:rFonts w:ascii="宋体" w:hAnsi="宋体" w:cs="宋体"/>
                <w:kern w:val="0"/>
                <w:sz w:val="18"/>
                <w:szCs w:val="18"/>
              </w:rPr>
            </w:pPr>
            <w:r>
              <w:rPr>
                <w:rFonts w:hint="eastAsia" w:ascii="宋体" w:hAnsi="宋体" w:cs="宋体"/>
                <w:kern w:val="0"/>
                <w:sz w:val="18"/>
                <w:szCs w:val="18"/>
              </w:rPr>
              <w:t>3200-OVF30</w:t>
            </w:r>
          </w:p>
        </w:tc>
        <w:tc>
          <w:tcPr>
            <w:tcW w:w="504" w:type="pct"/>
            <w:shd w:val="clear" w:color="auto" w:fill="auto"/>
            <w:noWrap/>
            <w:vAlign w:val="center"/>
          </w:tcPr>
          <w:p w14:paraId="59DEA889">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1788A552">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723E7B60">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01D9756F">
            <w:pPr>
              <w:widowControl/>
              <w:jc w:val="center"/>
              <w:rPr>
                <w:rFonts w:ascii="宋体" w:hAnsi="宋体" w:cs="宋体"/>
                <w:kern w:val="0"/>
                <w:sz w:val="18"/>
                <w:szCs w:val="18"/>
              </w:rPr>
            </w:pPr>
            <w:r>
              <w:rPr>
                <w:rFonts w:hint="eastAsia" w:ascii="宋体" w:hAnsi="宋体" w:cs="宋体"/>
                <w:kern w:val="0"/>
                <w:sz w:val="18"/>
                <w:szCs w:val="18"/>
              </w:rPr>
              <w:t>6/6/6</w:t>
            </w:r>
          </w:p>
        </w:tc>
      </w:tr>
      <w:tr w14:paraId="2EA8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6C668C9B">
            <w:pPr>
              <w:widowControl/>
              <w:jc w:val="center"/>
              <w:rPr>
                <w:rFonts w:ascii="宋体" w:hAnsi="宋体" w:cs="宋体"/>
                <w:kern w:val="0"/>
                <w:sz w:val="18"/>
                <w:szCs w:val="18"/>
              </w:rPr>
            </w:pPr>
            <w:r>
              <w:rPr>
                <w:rFonts w:hint="eastAsia" w:ascii="宋体" w:hAnsi="宋体" w:cs="宋体"/>
                <w:kern w:val="0"/>
                <w:sz w:val="18"/>
                <w:szCs w:val="18"/>
              </w:rPr>
              <w:t>63</w:t>
            </w:r>
          </w:p>
        </w:tc>
        <w:tc>
          <w:tcPr>
            <w:tcW w:w="504" w:type="pct"/>
            <w:shd w:val="clear" w:color="auto" w:fill="auto"/>
            <w:noWrap/>
            <w:vAlign w:val="center"/>
          </w:tcPr>
          <w:p w14:paraId="3EED545E">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6269A8C">
            <w:pPr>
              <w:widowControl/>
              <w:jc w:val="center"/>
              <w:rPr>
                <w:rFonts w:ascii="宋体" w:hAnsi="宋体" w:cs="宋体"/>
                <w:kern w:val="0"/>
                <w:sz w:val="18"/>
                <w:szCs w:val="18"/>
              </w:rPr>
            </w:pPr>
            <w:r>
              <w:rPr>
                <w:rFonts w:hint="eastAsia" w:ascii="宋体" w:hAnsi="宋体" w:cs="宋体"/>
                <w:kern w:val="0"/>
                <w:sz w:val="18"/>
                <w:szCs w:val="18"/>
              </w:rPr>
              <w:t>活动中心</w:t>
            </w:r>
          </w:p>
        </w:tc>
        <w:tc>
          <w:tcPr>
            <w:tcW w:w="642" w:type="pct"/>
            <w:shd w:val="clear" w:color="auto" w:fill="auto"/>
            <w:noWrap/>
            <w:vAlign w:val="center"/>
          </w:tcPr>
          <w:p w14:paraId="2C8DAF46">
            <w:pPr>
              <w:widowControl/>
              <w:jc w:val="center"/>
              <w:rPr>
                <w:rFonts w:ascii="宋体" w:hAnsi="宋体" w:cs="宋体"/>
                <w:kern w:val="0"/>
                <w:sz w:val="18"/>
                <w:szCs w:val="18"/>
              </w:rPr>
            </w:pPr>
            <w:r>
              <w:rPr>
                <w:rFonts w:hint="eastAsia" w:ascii="宋体" w:hAnsi="宋体" w:cs="宋体"/>
                <w:kern w:val="0"/>
                <w:sz w:val="18"/>
                <w:szCs w:val="18"/>
              </w:rPr>
              <w:t>天津奥的斯</w:t>
            </w:r>
          </w:p>
        </w:tc>
        <w:tc>
          <w:tcPr>
            <w:tcW w:w="772" w:type="pct"/>
            <w:shd w:val="clear" w:color="auto" w:fill="auto"/>
            <w:noWrap/>
            <w:vAlign w:val="bottom"/>
          </w:tcPr>
          <w:p w14:paraId="1D604741">
            <w:pPr>
              <w:widowControl/>
              <w:jc w:val="center"/>
              <w:rPr>
                <w:rFonts w:ascii="宋体" w:hAnsi="宋体" w:cs="宋体"/>
                <w:kern w:val="0"/>
                <w:sz w:val="18"/>
                <w:szCs w:val="18"/>
              </w:rPr>
            </w:pPr>
            <w:r>
              <w:rPr>
                <w:rFonts w:hint="eastAsia" w:ascii="宋体" w:hAnsi="宋体" w:cs="宋体"/>
                <w:kern w:val="0"/>
                <w:sz w:val="18"/>
                <w:szCs w:val="18"/>
              </w:rPr>
              <w:t>3200-OVF30</w:t>
            </w:r>
          </w:p>
        </w:tc>
        <w:tc>
          <w:tcPr>
            <w:tcW w:w="504" w:type="pct"/>
            <w:shd w:val="clear" w:color="auto" w:fill="auto"/>
            <w:noWrap/>
            <w:vAlign w:val="center"/>
          </w:tcPr>
          <w:p w14:paraId="50351E3A">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5585F19">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1835E785">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7DDB446A">
            <w:pPr>
              <w:widowControl/>
              <w:jc w:val="center"/>
              <w:rPr>
                <w:rFonts w:ascii="宋体" w:hAnsi="宋体" w:cs="宋体"/>
                <w:kern w:val="0"/>
                <w:sz w:val="18"/>
                <w:szCs w:val="18"/>
              </w:rPr>
            </w:pPr>
            <w:r>
              <w:rPr>
                <w:rFonts w:hint="eastAsia" w:ascii="宋体" w:hAnsi="宋体" w:cs="宋体"/>
                <w:kern w:val="0"/>
                <w:sz w:val="18"/>
                <w:szCs w:val="18"/>
              </w:rPr>
              <w:t>6/6/6</w:t>
            </w:r>
          </w:p>
        </w:tc>
      </w:tr>
      <w:tr w14:paraId="6C9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D1CD8E4">
            <w:pPr>
              <w:widowControl/>
              <w:jc w:val="center"/>
              <w:rPr>
                <w:rFonts w:ascii="宋体" w:hAnsi="宋体" w:cs="宋体"/>
                <w:kern w:val="0"/>
                <w:sz w:val="18"/>
                <w:szCs w:val="18"/>
              </w:rPr>
            </w:pPr>
            <w:r>
              <w:rPr>
                <w:rFonts w:hint="eastAsia" w:ascii="宋体" w:hAnsi="宋体" w:cs="宋体"/>
                <w:kern w:val="0"/>
                <w:sz w:val="18"/>
                <w:szCs w:val="18"/>
              </w:rPr>
              <w:t>64</w:t>
            </w:r>
          </w:p>
        </w:tc>
        <w:tc>
          <w:tcPr>
            <w:tcW w:w="504" w:type="pct"/>
            <w:shd w:val="clear" w:color="auto" w:fill="auto"/>
            <w:noWrap/>
            <w:vAlign w:val="center"/>
          </w:tcPr>
          <w:p w14:paraId="78B00E47">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3474493">
            <w:pPr>
              <w:widowControl/>
              <w:jc w:val="center"/>
              <w:rPr>
                <w:rFonts w:ascii="宋体" w:hAnsi="宋体" w:cs="宋体"/>
                <w:kern w:val="0"/>
                <w:sz w:val="18"/>
                <w:szCs w:val="18"/>
              </w:rPr>
            </w:pPr>
            <w:r>
              <w:rPr>
                <w:rFonts w:hint="eastAsia" w:ascii="宋体" w:hAnsi="宋体" w:cs="宋体"/>
                <w:kern w:val="0"/>
                <w:sz w:val="18"/>
                <w:szCs w:val="18"/>
              </w:rPr>
              <w:t>小剧场</w:t>
            </w:r>
          </w:p>
        </w:tc>
        <w:tc>
          <w:tcPr>
            <w:tcW w:w="642" w:type="pct"/>
            <w:shd w:val="clear" w:color="auto" w:fill="auto"/>
            <w:noWrap/>
            <w:vAlign w:val="center"/>
          </w:tcPr>
          <w:p w14:paraId="27FE722F">
            <w:pPr>
              <w:widowControl/>
              <w:jc w:val="center"/>
              <w:rPr>
                <w:rFonts w:ascii="宋体" w:hAnsi="宋体" w:cs="宋体"/>
                <w:kern w:val="0"/>
                <w:sz w:val="18"/>
                <w:szCs w:val="18"/>
              </w:rPr>
            </w:pPr>
            <w:r>
              <w:rPr>
                <w:rFonts w:hint="eastAsia" w:ascii="宋体" w:hAnsi="宋体" w:cs="宋体"/>
                <w:kern w:val="0"/>
                <w:sz w:val="18"/>
                <w:szCs w:val="18"/>
              </w:rPr>
              <w:t>天津奥的斯</w:t>
            </w:r>
          </w:p>
        </w:tc>
        <w:tc>
          <w:tcPr>
            <w:tcW w:w="772" w:type="pct"/>
            <w:shd w:val="clear" w:color="auto" w:fill="auto"/>
            <w:noWrap/>
            <w:vAlign w:val="bottom"/>
          </w:tcPr>
          <w:p w14:paraId="04E862FA">
            <w:pPr>
              <w:widowControl/>
              <w:jc w:val="center"/>
              <w:rPr>
                <w:rFonts w:ascii="宋体" w:hAnsi="宋体" w:cs="宋体"/>
                <w:kern w:val="0"/>
                <w:sz w:val="18"/>
                <w:szCs w:val="18"/>
              </w:rPr>
            </w:pPr>
            <w:r>
              <w:rPr>
                <w:rFonts w:hint="eastAsia" w:ascii="宋体" w:hAnsi="宋体" w:cs="宋体"/>
                <w:kern w:val="0"/>
                <w:sz w:val="18"/>
                <w:szCs w:val="18"/>
              </w:rPr>
              <w:t>GEN</w:t>
            </w:r>
          </w:p>
        </w:tc>
        <w:tc>
          <w:tcPr>
            <w:tcW w:w="504" w:type="pct"/>
            <w:shd w:val="clear" w:color="auto" w:fill="auto"/>
            <w:noWrap/>
            <w:vAlign w:val="center"/>
          </w:tcPr>
          <w:p w14:paraId="324951F3">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58913D06">
            <w:pPr>
              <w:widowControl/>
              <w:jc w:val="center"/>
              <w:rPr>
                <w:rFonts w:ascii="宋体" w:hAnsi="宋体" w:cs="宋体"/>
                <w:kern w:val="0"/>
                <w:sz w:val="18"/>
                <w:szCs w:val="18"/>
              </w:rPr>
            </w:pPr>
            <w:r>
              <w:rPr>
                <w:rFonts w:hint="eastAsia" w:ascii="宋体" w:hAnsi="宋体" w:cs="宋体"/>
                <w:kern w:val="0"/>
                <w:sz w:val="18"/>
                <w:szCs w:val="18"/>
              </w:rPr>
              <w:t>1.5</w:t>
            </w:r>
          </w:p>
        </w:tc>
        <w:tc>
          <w:tcPr>
            <w:tcW w:w="456" w:type="pct"/>
            <w:shd w:val="clear" w:color="auto" w:fill="auto"/>
            <w:noWrap/>
            <w:vAlign w:val="center"/>
          </w:tcPr>
          <w:p w14:paraId="72BD5723">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12A17D92">
            <w:pPr>
              <w:widowControl/>
              <w:jc w:val="center"/>
              <w:rPr>
                <w:rFonts w:ascii="宋体" w:hAnsi="宋体" w:cs="宋体"/>
                <w:kern w:val="0"/>
                <w:sz w:val="18"/>
                <w:szCs w:val="18"/>
              </w:rPr>
            </w:pPr>
            <w:r>
              <w:rPr>
                <w:rFonts w:hint="eastAsia" w:ascii="宋体" w:hAnsi="宋体" w:cs="宋体"/>
                <w:kern w:val="0"/>
                <w:sz w:val="18"/>
                <w:szCs w:val="18"/>
              </w:rPr>
              <w:t>3/3/3</w:t>
            </w:r>
          </w:p>
        </w:tc>
      </w:tr>
      <w:tr w14:paraId="0404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D60FB4F">
            <w:pPr>
              <w:widowControl/>
              <w:jc w:val="center"/>
              <w:rPr>
                <w:rFonts w:ascii="宋体" w:hAnsi="宋体" w:cs="宋体"/>
                <w:kern w:val="0"/>
                <w:sz w:val="18"/>
                <w:szCs w:val="18"/>
              </w:rPr>
            </w:pPr>
            <w:r>
              <w:rPr>
                <w:rFonts w:hint="eastAsia" w:ascii="宋体" w:hAnsi="宋体" w:cs="宋体"/>
                <w:kern w:val="0"/>
                <w:sz w:val="18"/>
                <w:szCs w:val="18"/>
              </w:rPr>
              <w:t>65</w:t>
            </w:r>
          </w:p>
        </w:tc>
        <w:tc>
          <w:tcPr>
            <w:tcW w:w="504" w:type="pct"/>
            <w:shd w:val="clear" w:color="auto" w:fill="auto"/>
            <w:noWrap/>
            <w:vAlign w:val="center"/>
          </w:tcPr>
          <w:p w14:paraId="29ECD0E8">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91FAE94">
            <w:pPr>
              <w:widowControl/>
              <w:jc w:val="center"/>
              <w:rPr>
                <w:rFonts w:ascii="宋体" w:hAnsi="宋体" w:cs="宋体"/>
                <w:kern w:val="0"/>
                <w:sz w:val="18"/>
                <w:szCs w:val="18"/>
              </w:rPr>
            </w:pPr>
            <w:r>
              <w:rPr>
                <w:rFonts w:hint="eastAsia" w:ascii="宋体" w:hAnsi="宋体" w:cs="宋体"/>
                <w:kern w:val="0"/>
                <w:sz w:val="18"/>
                <w:szCs w:val="18"/>
              </w:rPr>
              <w:t>生科院</w:t>
            </w:r>
          </w:p>
        </w:tc>
        <w:tc>
          <w:tcPr>
            <w:tcW w:w="642" w:type="pct"/>
            <w:shd w:val="clear" w:color="auto" w:fill="auto"/>
            <w:noWrap/>
            <w:vAlign w:val="bottom"/>
          </w:tcPr>
          <w:p w14:paraId="50DD244C">
            <w:pPr>
              <w:widowControl/>
              <w:jc w:val="center"/>
              <w:rPr>
                <w:rFonts w:ascii="宋体" w:hAnsi="宋体" w:cs="宋体"/>
                <w:kern w:val="0"/>
                <w:sz w:val="18"/>
                <w:szCs w:val="18"/>
              </w:rPr>
            </w:pPr>
            <w:r>
              <w:rPr>
                <w:rFonts w:hint="eastAsia" w:ascii="宋体" w:hAnsi="宋体" w:cs="宋体"/>
                <w:kern w:val="0"/>
                <w:sz w:val="18"/>
                <w:szCs w:val="18"/>
              </w:rPr>
              <w:t>杭州西奥</w:t>
            </w:r>
          </w:p>
        </w:tc>
        <w:tc>
          <w:tcPr>
            <w:tcW w:w="772" w:type="pct"/>
            <w:shd w:val="clear" w:color="auto" w:fill="auto"/>
            <w:noWrap/>
            <w:vAlign w:val="bottom"/>
          </w:tcPr>
          <w:p w14:paraId="72DFA9F8">
            <w:pPr>
              <w:widowControl/>
              <w:jc w:val="center"/>
              <w:rPr>
                <w:rFonts w:ascii="宋体" w:hAnsi="宋体" w:cs="宋体"/>
                <w:kern w:val="0"/>
                <w:sz w:val="18"/>
                <w:szCs w:val="18"/>
              </w:rPr>
            </w:pPr>
            <w:r>
              <w:rPr>
                <w:rFonts w:hint="eastAsia" w:ascii="宋体" w:hAnsi="宋体" w:cs="宋体"/>
                <w:kern w:val="0"/>
                <w:sz w:val="18"/>
                <w:szCs w:val="18"/>
              </w:rPr>
              <w:t>XO-MRLII</w:t>
            </w:r>
          </w:p>
        </w:tc>
        <w:tc>
          <w:tcPr>
            <w:tcW w:w="504" w:type="pct"/>
            <w:shd w:val="clear" w:color="auto" w:fill="auto"/>
            <w:noWrap/>
            <w:vAlign w:val="center"/>
          </w:tcPr>
          <w:p w14:paraId="62986C2B">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32E02DE8">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74A5D925">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0059539A">
            <w:pPr>
              <w:widowControl/>
              <w:jc w:val="center"/>
              <w:rPr>
                <w:rFonts w:ascii="宋体" w:hAnsi="宋体" w:cs="宋体"/>
                <w:kern w:val="0"/>
                <w:sz w:val="18"/>
                <w:szCs w:val="18"/>
              </w:rPr>
            </w:pPr>
            <w:r>
              <w:rPr>
                <w:rFonts w:hint="eastAsia" w:ascii="宋体" w:hAnsi="宋体" w:cs="宋体"/>
                <w:kern w:val="0"/>
                <w:sz w:val="18"/>
                <w:szCs w:val="18"/>
              </w:rPr>
              <w:t>5/5/5</w:t>
            </w:r>
          </w:p>
        </w:tc>
      </w:tr>
      <w:tr w14:paraId="3707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58BFE09">
            <w:pPr>
              <w:widowControl/>
              <w:jc w:val="center"/>
              <w:rPr>
                <w:rFonts w:ascii="宋体" w:hAnsi="宋体" w:cs="宋体"/>
                <w:kern w:val="0"/>
                <w:sz w:val="18"/>
                <w:szCs w:val="18"/>
              </w:rPr>
            </w:pPr>
            <w:r>
              <w:rPr>
                <w:rFonts w:hint="eastAsia" w:ascii="宋体" w:hAnsi="宋体" w:cs="宋体"/>
                <w:kern w:val="0"/>
                <w:sz w:val="18"/>
                <w:szCs w:val="18"/>
              </w:rPr>
              <w:t>66</w:t>
            </w:r>
          </w:p>
        </w:tc>
        <w:tc>
          <w:tcPr>
            <w:tcW w:w="504" w:type="pct"/>
            <w:shd w:val="clear" w:color="auto" w:fill="auto"/>
            <w:noWrap/>
            <w:vAlign w:val="center"/>
          </w:tcPr>
          <w:p w14:paraId="45560C8D">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046D02C">
            <w:pPr>
              <w:widowControl/>
              <w:jc w:val="center"/>
              <w:rPr>
                <w:rFonts w:ascii="宋体" w:hAnsi="宋体" w:cs="宋体"/>
                <w:kern w:val="0"/>
                <w:sz w:val="18"/>
                <w:szCs w:val="18"/>
              </w:rPr>
            </w:pPr>
            <w:r>
              <w:rPr>
                <w:rFonts w:hint="eastAsia" w:ascii="宋体" w:hAnsi="宋体" w:cs="宋体"/>
                <w:kern w:val="0"/>
                <w:sz w:val="18"/>
                <w:szCs w:val="18"/>
              </w:rPr>
              <w:t>生科院</w:t>
            </w:r>
          </w:p>
        </w:tc>
        <w:tc>
          <w:tcPr>
            <w:tcW w:w="642" w:type="pct"/>
            <w:shd w:val="clear" w:color="auto" w:fill="auto"/>
            <w:noWrap/>
            <w:vAlign w:val="bottom"/>
          </w:tcPr>
          <w:p w14:paraId="36106346">
            <w:pPr>
              <w:widowControl/>
              <w:jc w:val="center"/>
              <w:rPr>
                <w:rFonts w:ascii="宋体" w:hAnsi="宋体" w:cs="宋体"/>
                <w:kern w:val="0"/>
                <w:sz w:val="18"/>
                <w:szCs w:val="18"/>
              </w:rPr>
            </w:pPr>
            <w:r>
              <w:rPr>
                <w:rFonts w:hint="eastAsia" w:ascii="宋体" w:hAnsi="宋体" w:cs="宋体"/>
                <w:kern w:val="0"/>
                <w:sz w:val="18"/>
                <w:szCs w:val="18"/>
              </w:rPr>
              <w:t>杭州西奥</w:t>
            </w:r>
          </w:p>
        </w:tc>
        <w:tc>
          <w:tcPr>
            <w:tcW w:w="772" w:type="pct"/>
            <w:shd w:val="clear" w:color="auto" w:fill="auto"/>
            <w:noWrap/>
            <w:vAlign w:val="bottom"/>
          </w:tcPr>
          <w:p w14:paraId="70994F9B">
            <w:pPr>
              <w:widowControl/>
              <w:jc w:val="center"/>
              <w:rPr>
                <w:rFonts w:ascii="宋体" w:hAnsi="宋体" w:cs="宋体"/>
                <w:kern w:val="0"/>
                <w:sz w:val="18"/>
                <w:szCs w:val="18"/>
              </w:rPr>
            </w:pPr>
            <w:r>
              <w:rPr>
                <w:rFonts w:hint="eastAsia" w:ascii="宋体" w:hAnsi="宋体" w:cs="宋体"/>
                <w:kern w:val="0"/>
                <w:sz w:val="18"/>
                <w:szCs w:val="18"/>
              </w:rPr>
              <w:t>XO-MRLII</w:t>
            </w:r>
          </w:p>
        </w:tc>
        <w:tc>
          <w:tcPr>
            <w:tcW w:w="504" w:type="pct"/>
            <w:shd w:val="clear" w:color="auto" w:fill="auto"/>
            <w:noWrap/>
            <w:vAlign w:val="center"/>
          </w:tcPr>
          <w:p w14:paraId="6323BC38">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5F2FF0EA">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286D1976">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6EFED2D1">
            <w:pPr>
              <w:widowControl/>
              <w:jc w:val="center"/>
              <w:rPr>
                <w:rFonts w:ascii="宋体" w:hAnsi="宋体" w:cs="宋体"/>
                <w:kern w:val="0"/>
                <w:sz w:val="18"/>
                <w:szCs w:val="18"/>
              </w:rPr>
            </w:pPr>
            <w:r>
              <w:rPr>
                <w:rFonts w:hint="eastAsia" w:ascii="宋体" w:hAnsi="宋体" w:cs="宋体"/>
                <w:kern w:val="0"/>
                <w:sz w:val="18"/>
                <w:szCs w:val="18"/>
              </w:rPr>
              <w:t>5/5/5</w:t>
            </w:r>
          </w:p>
        </w:tc>
      </w:tr>
      <w:tr w14:paraId="6234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E1F691F">
            <w:pPr>
              <w:widowControl/>
              <w:jc w:val="center"/>
              <w:rPr>
                <w:rFonts w:ascii="宋体" w:hAnsi="宋体" w:cs="宋体"/>
                <w:kern w:val="0"/>
                <w:sz w:val="18"/>
                <w:szCs w:val="18"/>
              </w:rPr>
            </w:pPr>
            <w:r>
              <w:rPr>
                <w:rFonts w:hint="eastAsia" w:ascii="宋体" w:hAnsi="宋体" w:cs="宋体"/>
                <w:kern w:val="0"/>
                <w:sz w:val="18"/>
                <w:szCs w:val="18"/>
              </w:rPr>
              <w:t>67</w:t>
            </w:r>
          </w:p>
        </w:tc>
        <w:tc>
          <w:tcPr>
            <w:tcW w:w="504" w:type="pct"/>
            <w:shd w:val="clear" w:color="auto" w:fill="auto"/>
            <w:noWrap/>
            <w:vAlign w:val="center"/>
          </w:tcPr>
          <w:p w14:paraId="3254B7CB">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2B68403">
            <w:pPr>
              <w:widowControl/>
              <w:jc w:val="center"/>
              <w:rPr>
                <w:rFonts w:ascii="宋体" w:hAnsi="宋体" w:cs="宋体"/>
                <w:kern w:val="0"/>
                <w:sz w:val="18"/>
                <w:szCs w:val="18"/>
              </w:rPr>
            </w:pPr>
            <w:r>
              <w:rPr>
                <w:rFonts w:hint="eastAsia" w:ascii="宋体" w:hAnsi="宋体" w:cs="宋体"/>
                <w:kern w:val="0"/>
                <w:sz w:val="18"/>
                <w:szCs w:val="18"/>
              </w:rPr>
              <w:t>食堂1-2西左扶梯</w:t>
            </w:r>
          </w:p>
        </w:tc>
        <w:tc>
          <w:tcPr>
            <w:tcW w:w="642" w:type="pct"/>
            <w:shd w:val="clear" w:color="auto" w:fill="auto"/>
            <w:noWrap/>
            <w:vAlign w:val="center"/>
          </w:tcPr>
          <w:p w14:paraId="6F85A178">
            <w:pPr>
              <w:widowControl/>
              <w:jc w:val="center"/>
              <w:rPr>
                <w:rFonts w:ascii="宋体" w:hAnsi="宋体" w:cs="宋体"/>
                <w:kern w:val="0"/>
                <w:sz w:val="18"/>
                <w:szCs w:val="18"/>
              </w:rPr>
            </w:pPr>
            <w:r>
              <w:rPr>
                <w:rFonts w:hint="eastAsia" w:ascii="宋体" w:hAnsi="宋体" w:cs="宋体"/>
                <w:kern w:val="0"/>
                <w:sz w:val="18"/>
                <w:szCs w:val="18"/>
              </w:rPr>
              <w:t>迅达</w:t>
            </w:r>
          </w:p>
        </w:tc>
        <w:tc>
          <w:tcPr>
            <w:tcW w:w="772" w:type="pct"/>
            <w:shd w:val="clear" w:color="auto" w:fill="auto"/>
            <w:noWrap/>
            <w:vAlign w:val="center"/>
          </w:tcPr>
          <w:p w14:paraId="52F0753D">
            <w:pPr>
              <w:widowControl/>
              <w:jc w:val="center"/>
              <w:rPr>
                <w:rFonts w:ascii="宋体" w:hAnsi="宋体" w:cs="宋体"/>
                <w:kern w:val="0"/>
                <w:sz w:val="18"/>
                <w:szCs w:val="18"/>
              </w:rPr>
            </w:pPr>
            <w:r>
              <w:rPr>
                <w:rFonts w:hint="eastAsia" w:ascii="宋体" w:hAnsi="宋体" w:cs="宋体"/>
                <w:kern w:val="0"/>
                <w:sz w:val="18"/>
                <w:szCs w:val="18"/>
              </w:rPr>
              <w:t>9300</w:t>
            </w:r>
          </w:p>
        </w:tc>
        <w:tc>
          <w:tcPr>
            <w:tcW w:w="504" w:type="pct"/>
            <w:shd w:val="clear" w:color="auto" w:fill="auto"/>
            <w:noWrap/>
            <w:vAlign w:val="center"/>
          </w:tcPr>
          <w:p w14:paraId="37047C5F">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3" w:type="pct"/>
            <w:shd w:val="clear" w:color="auto" w:fill="auto"/>
            <w:noWrap/>
            <w:vAlign w:val="center"/>
          </w:tcPr>
          <w:p w14:paraId="1EC5B847">
            <w:pPr>
              <w:widowControl/>
              <w:jc w:val="center"/>
              <w:rPr>
                <w:rFonts w:ascii="宋体" w:hAnsi="宋体" w:cs="宋体"/>
                <w:kern w:val="0"/>
                <w:sz w:val="18"/>
                <w:szCs w:val="18"/>
              </w:rPr>
            </w:pPr>
            <w:r>
              <w:rPr>
                <w:rFonts w:hint="eastAsia" w:ascii="宋体" w:hAnsi="宋体" w:cs="宋体"/>
                <w:kern w:val="0"/>
                <w:sz w:val="18"/>
                <w:szCs w:val="18"/>
              </w:rPr>
              <w:t>0.5</w:t>
            </w:r>
          </w:p>
        </w:tc>
        <w:tc>
          <w:tcPr>
            <w:tcW w:w="456" w:type="pct"/>
            <w:shd w:val="clear" w:color="auto" w:fill="auto"/>
            <w:noWrap/>
            <w:vAlign w:val="center"/>
          </w:tcPr>
          <w:p w14:paraId="14F38B80">
            <w:pPr>
              <w:widowControl/>
              <w:jc w:val="center"/>
              <w:rPr>
                <w:rFonts w:ascii="宋体" w:hAnsi="宋体" w:cs="宋体"/>
                <w:kern w:val="0"/>
                <w:sz w:val="18"/>
                <w:szCs w:val="18"/>
              </w:rPr>
            </w:pPr>
            <w:r>
              <w:rPr>
                <w:rFonts w:hint="eastAsia" w:ascii="宋体" w:hAnsi="宋体" w:cs="宋体"/>
                <w:kern w:val="0"/>
                <w:sz w:val="18"/>
                <w:szCs w:val="18"/>
              </w:rPr>
              <w:t>/</w:t>
            </w:r>
          </w:p>
        </w:tc>
        <w:tc>
          <w:tcPr>
            <w:tcW w:w="504" w:type="pct"/>
            <w:shd w:val="clear" w:color="auto" w:fill="auto"/>
            <w:noWrap/>
            <w:vAlign w:val="center"/>
          </w:tcPr>
          <w:p w14:paraId="06320004">
            <w:pPr>
              <w:widowControl/>
              <w:jc w:val="center"/>
              <w:rPr>
                <w:rFonts w:ascii="宋体" w:hAnsi="宋体" w:cs="宋体"/>
                <w:kern w:val="0"/>
                <w:sz w:val="18"/>
                <w:szCs w:val="18"/>
              </w:rPr>
            </w:pPr>
            <w:r>
              <w:rPr>
                <w:rFonts w:hint="eastAsia" w:ascii="宋体" w:hAnsi="宋体" w:cs="宋体"/>
                <w:kern w:val="0"/>
                <w:sz w:val="18"/>
                <w:szCs w:val="18"/>
              </w:rPr>
              <w:t>/</w:t>
            </w:r>
          </w:p>
        </w:tc>
      </w:tr>
      <w:tr w14:paraId="2359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AA91148">
            <w:pPr>
              <w:widowControl/>
              <w:jc w:val="center"/>
              <w:rPr>
                <w:rFonts w:ascii="宋体" w:hAnsi="宋体" w:cs="宋体"/>
                <w:kern w:val="0"/>
                <w:sz w:val="18"/>
                <w:szCs w:val="18"/>
              </w:rPr>
            </w:pPr>
            <w:r>
              <w:rPr>
                <w:rFonts w:hint="eastAsia" w:ascii="宋体" w:hAnsi="宋体" w:cs="宋体"/>
                <w:kern w:val="0"/>
                <w:sz w:val="18"/>
                <w:szCs w:val="18"/>
              </w:rPr>
              <w:t>68</w:t>
            </w:r>
          </w:p>
        </w:tc>
        <w:tc>
          <w:tcPr>
            <w:tcW w:w="504" w:type="pct"/>
            <w:shd w:val="clear" w:color="auto" w:fill="auto"/>
            <w:noWrap/>
            <w:vAlign w:val="center"/>
          </w:tcPr>
          <w:p w14:paraId="113D3A60">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846800B">
            <w:pPr>
              <w:widowControl/>
              <w:jc w:val="center"/>
              <w:rPr>
                <w:rFonts w:ascii="宋体" w:hAnsi="宋体" w:cs="宋体"/>
                <w:kern w:val="0"/>
                <w:sz w:val="18"/>
                <w:szCs w:val="18"/>
              </w:rPr>
            </w:pPr>
            <w:r>
              <w:rPr>
                <w:rFonts w:hint="eastAsia" w:ascii="宋体" w:hAnsi="宋体" w:cs="宋体"/>
                <w:kern w:val="0"/>
                <w:sz w:val="18"/>
                <w:szCs w:val="18"/>
              </w:rPr>
              <w:t>食堂1-2西右扶梯</w:t>
            </w:r>
          </w:p>
        </w:tc>
        <w:tc>
          <w:tcPr>
            <w:tcW w:w="642" w:type="pct"/>
            <w:shd w:val="clear" w:color="auto" w:fill="auto"/>
            <w:noWrap/>
            <w:vAlign w:val="center"/>
          </w:tcPr>
          <w:p w14:paraId="203FCBD5">
            <w:pPr>
              <w:widowControl/>
              <w:jc w:val="center"/>
              <w:rPr>
                <w:rFonts w:ascii="宋体" w:hAnsi="宋体" w:cs="宋体"/>
                <w:kern w:val="0"/>
                <w:sz w:val="18"/>
                <w:szCs w:val="18"/>
              </w:rPr>
            </w:pPr>
            <w:r>
              <w:rPr>
                <w:rFonts w:hint="eastAsia" w:ascii="宋体" w:hAnsi="宋体" w:cs="宋体"/>
                <w:kern w:val="0"/>
                <w:sz w:val="18"/>
                <w:szCs w:val="18"/>
              </w:rPr>
              <w:t>迅达</w:t>
            </w:r>
          </w:p>
        </w:tc>
        <w:tc>
          <w:tcPr>
            <w:tcW w:w="772" w:type="pct"/>
            <w:shd w:val="clear" w:color="auto" w:fill="auto"/>
            <w:noWrap/>
            <w:vAlign w:val="center"/>
          </w:tcPr>
          <w:p w14:paraId="052233FA">
            <w:pPr>
              <w:widowControl/>
              <w:jc w:val="center"/>
              <w:rPr>
                <w:rFonts w:ascii="宋体" w:hAnsi="宋体" w:cs="宋体"/>
                <w:kern w:val="0"/>
                <w:sz w:val="18"/>
                <w:szCs w:val="18"/>
              </w:rPr>
            </w:pPr>
            <w:r>
              <w:rPr>
                <w:rFonts w:hint="eastAsia" w:ascii="宋体" w:hAnsi="宋体" w:cs="宋体"/>
                <w:kern w:val="0"/>
                <w:sz w:val="18"/>
                <w:szCs w:val="18"/>
              </w:rPr>
              <w:t>9300</w:t>
            </w:r>
          </w:p>
        </w:tc>
        <w:tc>
          <w:tcPr>
            <w:tcW w:w="504" w:type="pct"/>
            <w:shd w:val="clear" w:color="auto" w:fill="auto"/>
            <w:noWrap/>
            <w:vAlign w:val="center"/>
          </w:tcPr>
          <w:p w14:paraId="79D8EBB1">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553" w:type="pct"/>
            <w:shd w:val="clear" w:color="auto" w:fill="auto"/>
            <w:noWrap/>
            <w:vAlign w:val="center"/>
          </w:tcPr>
          <w:p w14:paraId="3FE41E82">
            <w:pPr>
              <w:widowControl/>
              <w:jc w:val="center"/>
              <w:rPr>
                <w:rFonts w:ascii="宋体" w:hAnsi="宋体" w:cs="宋体"/>
                <w:kern w:val="0"/>
                <w:sz w:val="18"/>
                <w:szCs w:val="18"/>
              </w:rPr>
            </w:pPr>
            <w:r>
              <w:rPr>
                <w:rFonts w:hint="eastAsia" w:ascii="宋体" w:hAnsi="宋体" w:cs="宋体"/>
                <w:kern w:val="0"/>
                <w:sz w:val="18"/>
                <w:szCs w:val="18"/>
              </w:rPr>
              <w:t>0.5</w:t>
            </w:r>
          </w:p>
        </w:tc>
        <w:tc>
          <w:tcPr>
            <w:tcW w:w="456" w:type="pct"/>
            <w:shd w:val="clear" w:color="auto" w:fill="auto"/>
            <w:noWrap/>
            <w:vAlign w:val="center"/>
          </w:tcPr>
          <w:p w14:paraId="35F6C1C2">
            <w:pPr>
              <w:widowControl/>
              <w:jc w:val="center"/>
              <w:rPr>
                <w:rFonts w:ascii="宋体" w:hAnsi="宋体" w:cs="宋体"/>
                <w:kern w:val="0"/>
                <w:sz w:val="18"/>
                <w:szCs w:val="18"/>
              </w:rPr>
            </w:pPr>
            <w:r>
              <w:rPr>
                <w:rFonts w:hint="eastAsia" w:ascii="宋体" w:hAnsi="宋体" w:cs="宋体"/>
                <w:kern w:val="0"/>
                <w:sz w:val="18"/>
                <w:szCs w:val="18"/>
              </w:rPr>
              <w:t>/</w:t>
            </w:r>
          </w:p>
        </w:tc>
        <w:tc>
          <w:tcPr>
            <w:tcW w:w="504" w:type="pct"/>
            <w:shd w:val="clear" w:color="auto" w:fill="auto"/>
            <w:noWrap/>
            <w:vAlign w:val="center"/>
          </w:tcPr>
          <w:p w14:paraId="79286256">
            <w:pPr>
              <w:widowControl/>
              <w:jc w:val="center"/>
              <w:rPr>
                <w:rFonts w:ascii="宋体" w:hAnsi="宋体" w:cs="宋体"/>
                <w:kern w:val="0"/>
                <w:sz w:val="18"/>
                <w:szCs w:val="18"/>
              </w:rPr>
            </w:pPr>
            <w:r>
              <w:rPr>
                <w:rFonts w:hint="eastAsia" w:ascii="宋体" w:hAnsi="宋体" w:cs="宋体"/>
                <w:kern w:val="0"/>
                <w:sz w:val="18"/>
                <w:szCs w:val="18"/>
              </w:rPr>
              <w:t>/</w:t>
            </w:r>
          </w:p>
        </w:tc>
      </w:tr>
      <w:tr w14:paraId="2D08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4BABC92D">
            <w:pPr>
              <w:widowControl/>
              <w:jc w:val="center"/>
              <w:rPr>
                <w:rFonts w:ascii="宋体" w:hAnsi="宋体" w:cs="宋体"/>
                <w:kern w:val="0"/>
                <w:sz w:val="18"/>
                <w:szCs w:val="18"/>
              </w:rPr>
            </w:pPr>
            <w:r>
              <w:rPr>
                <w:rFonts w:hint="eastAsia" w:ascii="宋体" w:hAnsi="宋体" w:cs="宋体"/>
                <w:kern w:val="0"/>
                <w:sz w:val="18"/>
                <w:szCs w:val="18"/>
              </w:rPr>
              <w:t>69</w:t>
            </w:r>
          </w:p>
        </w:tc>
        <w:tc>
          <w:tcPr>
            <w:tcW w:w="504" w:type="pct"/>
            <w:shd w:val="clear" w:color="auto" w:fill="auto"/>
            <w:noWrap/>
            <w:vAlign w:val="center"/>
          </w:tcPr>
          <w:p w14:paraId="00DB9BE2">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8916DA2">
            <w:pPr>
              <w:widowControl/>
              <w:jc w:val="center"/>
              <w:rPr>
                <w:rFonts w:ascii="宋体" w:hAnsi="宋体" w:cs="宋体"/>
                <w:kern w:val="0"/>
                <w:sz w:val="18"/>
                <w:szCs w:val="18"/>
              </w:rPr>
            </w:pPr>
            <w:r>
              <w:rPr>
                <w:rFonts w:hint="eastAsia" w:ascii="宋体" w:hAnsi="宋体" w:cs="宋体"/>
                <w:kern w:val="0"/>
                <w:sz w:val="18"/>
                <w:szCs w:val="18"/>
              </w:rPr>
              <w:t>食堂1-2东扶梯</w:t>
            </w:r>
          </w:p>
        </w:tc>
        <w:tc>
          <w:tcPr>
            <w:tcW w:w="642" w:type="pct"/>
            <w:shd w:val="clear" w:color="auto" w:fill="auto"/>
            <w:noWrap/>
            <w:vAlign w:val="center"/>
          </w:tcPr>
          <w:p w14:paraId="1A635A3C">
            <w:pPr>
              <w:widowControl/>
              <w:jc w:val="center"/>
              <w:rPr>
                <w:rFonts w:ascii="宋体" w:hAnsi="宋体" w:cs="宋体"/>
                <w:kern w:val="0"/>
                <w:sz w:val="18"/>
                <w:szCs w:val="18"/>
              </w:rPr>
            </w:pPr>
            <w:r>
              <w:rPr>
                <w:rFonts w:hint="eastAsia" w:ascii="宋体" w:hAnsi="宋体" w:cs="宋体"/>
                <w:kern w:val="0"/>
                <w:sz w:val="18"/>
                <w:szCs w:val="18"/>
              </w:rPr>
              <w:t>迅达</w:t>
            </w:r>
          </w:p>
        </w:tc>
        <w:tc>
          <w:tcPr>
            <w:tcW w:w="772" w:type="pct"/>
            <w:shd w:val="clear" w:color="auto" w:fill="auto"/>
            <w:noWrap/>
            <w:vAlign w:val="center"/>
          </w:tcPr>
          <w:p w14:paraId="1296798F">
            <w:pPr>
              <w:widowControl/>
              <w:jc w:val="center"/>
              <w:rPr>
                <w:rFonts w:ascii="宋体" w:hAnsi="宋体" w:cs="宋体"/>
                <w:kern w:val="0"/>
                <w:sz w:val="18"/>
                <w:szCs w:val="18"/>
              </w:rPr>
            </w:pPr>
            <w:r>
              <w:rPr>
                <w:rFonts w:hint="eastAsia" w:ascii="宋体" w:hAnsi="宋体" w:cs="宋体"/>
                <w:kern w:val="0"/>
                <w:sz w:val="18"/>
                <w:szCs w:val="18"/>
              </w:rPr>
              <w:t>9300</w:t>
            </w:r>
          </w:p>
        </w:tc>
        <w:tc>
          <w:tcPr>
            <w:tcW w:w="504" w:type="pct"/>
            <w:shd w:val="clear" w:color="auto" w:fill="auto"/>
            <w:noWrap/>
            <w:vAlign w:val="center"/>
          </w:tcPr>
          <w:p w14:paraId="2E41FE0D">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553" w:type="pct"/>
            <w:shd w:val="clear" w:color="auto" w:fill="auto"/>
            <w:noWrap/>
            <w:vAlign w:val="center"/>
          </w:tcPr>
          <w:p w14:paraId="7A594C12">
            <w:pPr>
              <w:widowControl/>
              <w:jc w:val="center"/>
              <w:rPr>
                <w:rFonts w:ascii="宋体" w:hAnsi="宋体" w:cs="宋体"/>
                <w:kern w:val="0"/>
                <w:sz w:val="18"/>
                <w:szCs w:val="18"/>
              </w:rPr>
            </w:pPr>
            <w:r>
              <w:rPr>
                <w:rFonts w:hint="eastAsia" w:ascii="宋体" w:hAnsi="宋体" w:cs="宋体"/>
                <w:kern w:val="0"/>
                <w:sz w:val="18"/>
                <w:szCs w:val="18"/>
              </w:rPr>
              <w:t>0.5</w:t>
            </w:r>
          </w:p>
        </w:tc>
        <w:tc>
          <w:tcPr>
            <w:tcW w:w="456" w:type="pct"/>
            <w:shd w:val="clear" w:color="auto" w:fill="auto"/>
            <w:noWrap/>
            <w:vAlign w:val="center"/>
          </w:tcPr>
          <w:p w14:paraId="31A715AE">
            <w:pPr>
              <w:widowControl/>
              <w:jc w:val="center"/>
              <w:rPr>
                <w:rFonts w:ascii="宋体" w:hAnsi="宋体" w:cs="宋体"/>
                <w:kern w:val="0"/>
                <w:sz w:val="18"/>
                <w:szCs w:val="18"/>
              </w:rPr>
            </w:pPr>
            <w:r>
              <w:rPr>
                <w:rFonts w:hint="eastAsia" w:ascii="宋体" w:hAnsi="宋体" w:cs="宋体"/>
                <w:kern w:val="0"/>
                <w:sz w:val="18"/>
                <w:szCs w:val="18"/>
              </w:rPr>
              <w:t>/</w:t>
            </w:r>
          </w:p>
        </w:tc>
        <w:tc>
          <w:tcPr>
            <w:tcW w:w="504" w:type="pct"/>
            <w:shd w:val="clear" w:color="auto" w:fill="auto"/>
            <w:noWrap/>
            <w:vAlign w:val="center"/>
          </w:tcPr>
          <w:p w14:paraId="0856AB29">
            <w:pPr>
              <w:widowControl/>
              <w:jc w:val="center"/>
              <w:rPr>
                <w:rFonts w:ascii="宋体" w:hAnsi="宋体" w:cs="宋体"/>
                <w:kern w:val="0"/>
                <w:sz w:val="18"/>
                <w:szCs w:val="18"/>
              </w:rPr>
            </w:pPr>
            <w:r>
              <w:rPr>
                <w:rFonts w:hint="eastAsia" w:ascii="宋体" w:hAnsi="宋体" w:cs="宋体"/>
                <w:kern w:val="0"/>
                <w:sz w:val="18"/>
                <w:szCs w:val="18"/>
              </w:rPr>
              <w:t>/</w:t>
            </w:r>
          </w:p>
        </w:tc>
      </w:tr>
      <w:tr w14:paraId="54EC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6CE8BFEC">
            <w:pPr>
              <w:widowControl/>
              <w:jc w:val="center"/>
              <w:rPr>
                <w:rFonts w:ascii="宋体" w:hAnsi="宋体" w:cs="宋体"/>
                <w:kern w:val="0"/>
                <w:sz w:val="18"/>
                <w:szCs w:val="18"/>
              </w:rPr>
            </w:pPr>
            <w:r>
              <w:rPr>
                <w:rFonts w:hint="eastAsia" w:ascii="宋体" w:hAnsi="宋体" w:cs="宋体"/>
                <w:kern w:val="0"/>
                <w:sz w:val="18"/>
                <w:szCs w:val="18"/>
              </w:rPr>
              <w:t>70</w:t>
            </w:r>
          </w:p>
        </w:tc>
        <w:tc>
          <w:tcPr>
            <w:tcW w:w="504" w:type="pct"/>
            <w:shd w:val="clear" w:color="auto" w:fill="auto"/>
            <w:noWrap/>
            <w:vAlign w:val="center"/>
          </w:tcPr>
          <w:p w14:paraId="017688F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00403AE">
            <w:pPr>
              <w:widowControl/>
              <w:jc w:val="center"/>
              <w:rPr>
                <w:rFonts w:ascii="宋体" w:hAnsi="宋体" w:cs="宋体"/>
                <w:kern w:val="0"/>
                <w:sz w:val="18"/>
                <w:szCs w:val="18"/>
              </w:rPr>
            </w:pPr>
            <w:r>
              <w:rPr>
                <w:rFonts w:hint="eastAsia" w:ascii="宋体" w:hAnsi="宋体" w:cs="宋体"/>
                <w:kern w:val="0"/>
                <w:sz w:val="18"/>
                <w:szCs w:val="18"/>
              </w:rPr>
              <w:t>创意中心 A楼东侧37#</w:t>
            </w:r>
          </w:p>
        </w:tc>
        <w:tc>
          <w:tcPr>
            <w:tcW w:w="642" w:type="pct"/>
            <w:shd w:val="clear" w:color="auto" w:fill="auto"/>
            <w:noWrap/>
            <w:vAlign w:val="center"/>
          </w:tcPr>
          <w:p w14:paraId="38E36E41">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7D9BCB93">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4DA9E7C4">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AF9F44B">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5FE8F81D">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3A81DE95">
            <w:pPr>
              <w:widowControl/>
              <w:jc w:val="center"/>
              <w:rPr>
                <w:rFonts w:ascii="宋体" w:hAnsi="宋体" w:cs="宋体"/>
                <w:kern w:val="0"/>
                <w:sz w:val="18"/>
                <w:szCs w:val="18"/>
              </w:rPr>
            </w:pPr>
            <w:r>
              <w:rPr>
                <w:rFonts w:hint="eastAsia" w:ascii="宋体" w:hAnsi="宋体" w:cs="宋体"/>
                <w:kern w:val="0"/>
                <w:sz w:val="18"/>
                <w:szCs w:val="18"/>
              </w:rPr>
              <w:t>12/12/12</w:t>
            </w:r>
          </w:p>
        </w:tc>
      </w:tr>
      <w:tr w14:paraId="27B0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EB4284A">
            <w:pPr>
              <w:widowControl/>
              <w:jc w:val="center"/>
              <w:rPr>
                <w:rFonts w:ascii="宋体" w:hAnsi="宋体" w:cs="宋体"/>
                <w:kern w:val="0"/>
                <w:sz w:val="18"/>
                <w:szCs w:val="18"/>
              </w:rPr>
            </w:pPr>
            <w:r>
              <w:rPr>
                <w:rFonts w:hint="eastAsia" w:ascii="宋体" w:hAnsi="宋体" w:cs="宋体"/>
                <w:kern w:val="0"/>
                <w:sz w:val="18"/>
                <w:szCs w:val="18"/>
              </w:rPr>
              <w:t>71</w:t>
            </w:r>
          </w:p>
        </w:tc>
        <w:tc>
          <w:tcPr>
            <w:tcW w:w="504" w:type="pct"/>
            <w:shd w:val="clear" w:color="auto" w:fill="auto"/>
            <w:noWrap/>
            <w:vAlign w:val="center"/>
          </w:tcPr>
          <w:p w14:paraId="606E72C8">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9292E59">
            <w:pPr>
              <w:widowControl/>
              <w:jc w:val="center"/>
              <w:rPr>
                <w:rFonts w:ascii="宋体" w:hAnsi="宋体" w:cs="宋体"/>
                <w:kern w:val="0"/>
                <w:sz w:val="18"/>
                <w:szCs w:val="18"/>
              </w:rPr>
            </w:pPr>
            <w:r>
              <w:rPr>
                <w:rFonts w:hint="eastAsia" w:ascii="宋体" w:hAnsi="宋体" w:cs="宋体"/>
                <w:kern w:val="0"/>
                <w:sz w:val="18"/>
                <w:szCs w:val="18"/>
              </w:rPr>
              <w:t>创意中心 A楼东侧38#</w:t>
            </w:r>
          </w:p>
        </w:tc>
        <w:tc>
          <w:tcPr>
            <w:tcW w:w="642" w:type="pct"/>
            <w:shd w:val="clear" w:color="auto" w:fill="auto"/>
            <w:noWrap/>
            <w:vAlign w:val="center"/>
          </w:tcPr>
          <w:p w14:paraId="03F0765F">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1F410370">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10361983">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29F1036">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044A2216">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39C67EAF">
            <w:pPr>
              <w:widowControl/>
              <w:jc w:val="center"/>
              <w:rPr>
                <w:rFonts w:ascii="宋体" w:hAnsi="宋体" w:cs="宋体"/>
                <w:kern w:val="0"/>
                <w:sz w:val="18"/>
                <w:szCs w:val="18"/>
              </w:rPr>
            </w:pPr>
            <w:r>
              <w:rPr>
                <w:rFonts w:hint="eastAsia" w:ascii="宋体" w:hAnsi="宋体" w:cs="宋体"/>
                <w:kern w:val="0"/>
                <w:sz w:val="18"/>
                <w:szCs w:val="18"/>
              </w:rPr>
              <w:t>11/11/11</w:t>
            </w:r>
          </w:p>
        </w:tc>
      </w:tr>
      <w:tr w14:paraId="2492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6123DBF5">
            <w:pPr>
              <w:widowControl/>
              <w:jc w:val="center"/>
              <w:rPr>
                <w:rFonts w:ascii="宋体" w:hAnsi="宋体" w:cs="宋体"/>
                <w:kern w:val="0"/>
                <w:sz w:val="18"/>
                <w:szCs w:val="18"/>
              </w:rPr>
            </w:pPr>
            <w:r>
              <w:rPr>
                <w:rFonts w:hint="eastAsia" w:ascii="宋体" w:hAnsi="宋体" w:cs="宋体"/>
                <w:kern w:val="0"/>
                <w:sz w:val="18"/>
                <w:szCs w:val="18"/>
              </w:rPr>
              <w:t>72</w:t>
            </w:r>
          </w:p>
        </w:tc>
        <w:tc>
          <w:tcPr>
            <w:tcW w:w="504" w:type="pct"/>
            <w:shd w:val="clear" w:color="auto" w:fill="auto"/>
            <w:noWrap/>
            <w:vAlign w:val="center"/>
          </w:tcPr>
          <w:p w14:paraId="68AB9A72">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914699F">
            <w:pPr>
              <w:widowControl/>
              <w:jc w:val="center"/>
              <w:rPr>
                <w:rFonts w:ascii="宋体" w:hAnsi="宋体" w:cs="宋体"/>
                <w:kern w:val="0"/>
                <w:sz w:val="18"/>
                <w:szCs w:val="18"/>
              </w:rPr>
            </w:pPr>
            <w:r>
              <w:rPr>
                <w:rFonts w:hint="eastAsia" w:ascii="宋体" w:hAnsi="宋体" w:cs="宋体"/>
                <w:kern w:val="0"/>
                <w:sz w:val="18"/>
                <w:szCs w:val="18"/>
              </w:rPr>
              <w:t>创意中心 A楼西侧39#</w:t>
            </w:r>
          </w:p>
        </w:tc>
        <w:tc>
          <w:tcPr>
            <w:tcW w:w="642" w:type="pct"/>
            <w:shd w:val="clear" w:color="auto" w:fill="auto"/>
            <w:noWrap/>
            <w:vAlign w:val="center"/>
          </w:tcPr>
          <w:p w14:paraId="5C82CDD7">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3DF5796D">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3F6EE419">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73B0357">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51162A2A">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30B529B9">
            <w:pPr>
              <w:widowControl/>
              <w:jc w:val="center"/>
              <w:rPr>
                <w:rFonts w:ascii="宋体" w:hAnsi="宋体" w:cs="宋体"/>
                <w:kern w:val="0"/>
                <w:sz w:val="18"/>
                <w:szCs w:val="18"/>
              </w:rPr>
            </w:pPr>
            <w:r>
              <w:rPr>
                <w:rFonts w:hint="eastAsia" w:ascii="宋体" w:hAnsi="宋体" w:cs="宋体"/>
                <w:kern w:val="0"/>
                <w:sz w:val="18"/>
                <w:szCs w:val="18"/>
              </w:rPr>
              <w:t>12/12/12</w:t>
            </w:r>
          </w:p>
        </w:tc>
      </w:tr>
      <w:tr w14:paraId="1AF9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0C5731A">
            <w:pPr>
              <w:widowControl/>
              <w:jc w:val="center"/>
              <w:rPr>
                <w:rFonts w:ascii="宋体" w:hAnsi="宋体" w:cs="宋体"/>
                <w:kern w:val="0"/>
                <w:sz w:val="18"/>
                <w:szCs w:val="18"/>
              </w:rPr>
            </w:pPr>
            <w:r>
              <w:rPr>
                <w:rFonts w:hint="eastAsia" w:ascii="宋体" w:hAnsi="宋体" w:cs="宋体"/>
                <w:kern w:val="0"/>
                <w:sz w:val="18"/>
                <w:szCs w:val="18"/>
              </w:rPr>
              <w:t>73</w:t>
            </w:r>
          </w:p>
        </w:tc>
        <w:tc>
          <w:tcPr>
            <w:tcW w:w="504" w:type="pct"/>
            <w:shd w:val="clear" w:color="auto" w:fill="auto"/>
            <w:noWrap/>
            <w:vAlign w:val="center"/>
          </w:tcPr>
          <w:p w14:paraId="3B92A832">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41289BD">
            <w:pPr>
              <w:widowControl/>
              <w:jc w:val="center"/>
              <w:rPr>
                <w:rFonts w:ascii="宋体" w:hAnsi="宋体" w:cs="宋体"/>
                <w:kern w:val="0"/>
                <w:sz w:val="18"/>
                <w:szCs w:val="18"/>
              </w:rPr>
            </w:pPr>
            <w:r>
              <w:rPr>
                <w:rFonts w:hint="eastAsia" w:ascii="宋体" w:hAnsi="宋体" w:cs="宋体"/>
                <w:kern w:val="0"/>
                <w:sz w:val="18"/>
                <w:szCs w:val="18"/>
              </w:rPr>
              <w:t>创意中心 A楼西侧40#</w:t>
            </w:r>
          </w:p>
        </w:tc>
        <w:tc>
          <w:tcPr>
            <w:tcW w:w="642" w:type="pct"/>
            <w:shd w:val="clear" w:color="auto" w:fill="auto"/>
            <w:noWrap/>
            <w:vAlign w:val="center"/>
          </w:tcPr>
          <w:p w14:paraId="39920336">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2E99141E">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4F85980B">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0CE2D489">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51AF18D9">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1F99E02D">
            <w:pPr>
              <w:widowControl/>
              <w:jc w:val="center"/>
              <w:rPr>
                <w:rFonts w:ascii="宋体" w:hAnsi="宋体" w:cs="宋体"/>
                <w:kern w:val="0"/>
                <w:sz w:val="18"/>
                <w:szCs w:val="18"/>
              </w:rPr>
            </w:pPr>
            <w:r>
              <w:rPr>
                <w:rFonts w:hint="eastAsia" w:ascii="宋体" w:hAnsi="宋体" w:cs="宋体"/>
                <w:kern w:val="0"/>
                <w:sz w:val="18"/>
                <w:szCs w:val="18"/>
              </w:rPr>
              <w:t>11/11/11</w:t>
            </w:r>
          </w:p>
        </w:tc>
      </w:tr>
      <w:tr w14:paraId="45E3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6348255">
            <w:pPr>
              <w:widowControl/>
              <w:jc w:val="center"/>
              <w:rPr>
                <w:rFonts w:ascii="宋体" w:hAnsi="宋体" w:cs="宋体"/>
                <w:kern w:val="0"/>
                <w:sz w:val="18"/>
                <w:szCs w:val="18"/>
              </w:rPr>
            </w:pPr>
            <w:r>
              <w:rPr>
                <w:rFonts w:hint="eastAsia" w:ascii="宋体" w:hAnsi="宋体" w:cs="宋体"/>
                <w:kern w:val="0"/>
                <w:sz w:val="18"/>
                <w:szCs w:val="18"/>
              </w:rPr>
              <w:t>74</w:t>
            </w:r>
          </w:p>
        </w:tc>
        <w:tc>
          <w:tcPr>
            <w:tcW w:w="504" w:type="pct"/>
            <w:shd w:val="clear" w:color="auto" w:fill="auto"/>
            <w:noWrap/>
            <w:vAlign w:val="center"/>
          </w:tcPr>
          <w:p w14:paraId="508C6B9D">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BBAED5D">
            <w:pPr>
              <w:widowControl/>
              <w:jc w:val="center"/>
              <w:rPr>
                <w:rFonts w:ascii="宋体" w:hAnsi="宋体" w:cs="宋体"/>
                <w:kern w:val="0"/>
                <w:sz w:val="18"/>
                <w:szCs w:val="18"/>
              </w:rPr>
            </w:pPr>
            <w:r>
              <w:rPr>
                <w:rFonts w:hint="eastAsia" w:ascii="宋体" w:hAnsi="宋体" w:cs="宋体"/>
                <w:kern w:val="0"/>
                <w:sz w:val="18"/>
                <w:szCs w:val="18"/>
              </w:rPr>
              <w:t>创意中心 B楼东侧41#</w:t>
            </w:r>
          </w:p>
        </w:tc>
        <w:tc>
          <w:tcPr>
            <w:tcW w:w="642" w:type="pct"/>
            <w:shd w:val="clear" w:color="auto" w:fill="auto"/>
            <w:noWrap/>
            <w:vAlign w:val="center"/>
          </w:tcPr>
          <w:p w14:paraId="78E4730D">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5E41672C">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2D5E41EA">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4AA804B">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19ECDA8E">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0AF4634C">
            <w:pPr>
              <w:widowControl/>
              <w:jc w:val="center"/>
              <w:rPr>
                <w:rFonts w:ascii="宋体" w:hAnsi="宋体" w:cs="宋体"/>
                <w:kern w:val="0"/>
                <w:sz w:val="18"/>
                <w:szCs w:val="18"/>
              </w:rPr>
            </w:pPr>
            <w:r>
              <w:rPr>
                <w:rFonts w:hint="eastAsia" w:ascii="宋体" w:hAnsi="宋体" w:cs="宋体"/>
                <w:kern w:val="0"/>
                <w:sz w:val="18"/>
                <w:szCs w:val="18"/>
              </w:rPr>
              <w:t>9/9/9</w:t>
            </w:r>
          </w:p>
        </w:tc>
      </w:tr>
      <w:tr w14:paraId="2F9D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B18691D">
            <w:pPr>
              <w:widowControl/>
              <w:jc w:val="center"/>
              <w:rPr>
                <w:rFonts w:ascii="宋体" w:hAnsi="宋体" w:cs="宋体"/>
                <w:kern w:val="0"/>
                <w:sz w:val="18"/>
                <w:szCs w:val="18"/>
              </w:rPr>
            </w:pPr>
            <w:r>
              <w:rPr>
                <w:rFonts w:hint="eastAsia" w:ascii="宋体" w:hAnsi="宋体" w:cs="宋体"/>
                <w:kern w:val="0"/>
                <w:sz w:val="18"/>
                <w:szCs w:val="18"/>
              </w:rPr>
              <w:t>75</w:t>
            </w:r>
          </w:p>
        </w:tc>
        <w:tc>
          <w:tcPr>
            <w:tcW w:w="504" w:type="pct"/>
            <w:shd w:val="clear" w:color="auto" w:fill="auto"/>
            <w:noWrap/>
            <w:vAlign w:val="center"/>
          </w:tcPr>
          <w:p w14:paraId="32CCF83E">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78BE375">
            <w:pPr>
              <w:widowControl/>
              <w:jc w:val="center"/>
              <w:rPr>
                <w:rFonts w:ascii="宋体" w:hAnsi="宋体" w:cs="宋体"/>
                <w:kern w:val="0"/>
                <w:sz w:val="18"/>
                <w:szCs w:val="18"/>
              </w:rPr>
            </w:pPr>
            <w:r>
              <w:rPr>
                <w:rFonts w:hint="eastAsia" w:ascii="宋体" w:hAnsi="宋体" w:cs="宋体"/>
                <w:kern w:val="0"/>
                <w:sz w:val="18"/>
                <w:szCs w:val="18"/>
              </w:rPr>
              <w:t>创意中心 B楼东侧42#</w:t>
            </w:r>
          </w:p>
        </w:tc>
        <w:tc>
          <w:tcPr>
            <w:tcW w:w="642" w:type="pct"/>
            <w:shd w:val="clear" w:color="auto" w:fill="auto"/>
            <w:noWrap/>
            <w:vAlign w:val="center"/>
          </w:tcPr>
          <w:p w14:paraId="01A0937D">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685ADA3F">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2B79531D">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FCC78B3">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51C0F924">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1C51A628">
            <w:pPr>
              <w:widowControl/>
              <w:jc w:val="center"/>
              <w:rPr>
                <w:rFonts w:ascii="宋体" w:hAnsi="宋体" w:cs="宋体"/>
                <w:kern w:val="0"/>
                <w:sz w:val="18"/>
                <w:szCs w:val="18"/>
              </w:rPr>
            </w:pPr>
            <w:r>
              <w:rPr>
                <w:rFonts w:hint="eastAsia" w:ascii="宋体" w:hAnsi="宋体" w:cs="宋体"/>
                <w:kern w:val="0"/>
                <w:sz w:val="18"/>
                <w:szCs w:val="18"/>
              </w:rPr>
              <w:t>8/8/8</w:t>
            </w:r>
          </w:p>
        </w:tc>
      </w:tr>
      <w:tr w14:paraId="1CD8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3A6A2F3">
            <w:pPr>
              <w:widowControl/>
              <w:jc w:val="center"/>
              <w:rPr>
                <w:rFonts w:ascii="宋体" w:hAnsi="宋体" w:cs="宋体"/>
                <w:kern w:val="0"/>
                <w:sz w:val="18"/>
                <w:szCs w:val="18"/>
              </w:rPr>
            </w:pPr>
            <w:r>
              <w:rPr>
                <w:rFonts w:hint="eastAsia" w:ascii="宋体" w:hAnsi="宋体" w:cs="宋体"/>
                <w:kern w:val="0"/>
                <w:sz w:val="18"/>
                <w:szCs w:val="18"/>
              </w:rPr>
              <w:t>76</w:t>
            </w:r>
          </w:p>
        </w:tc>
        <w:tc>
          <w:tcPr>
            <w:tcW w:w="504" w:type="pct"/>
            <w:shd w:val="clear" w:color="auto" w:fill="auto"/>
            <w:noWrap/>
            <w:vAlign w:val="center"/>
          </w:tcPr>
          <w:p w14:paraId="4C84720E">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4F71FD5">
            <w:pPr>
              <w:widowControl/>
              <w:jc w:val="center"/>
              <w:rPr>
                <w:rFonts w:ascii="宋体" w:hAnsi="宋体" w:cs="宋体"/>
                <w:kern w:val="0"/>
                <w:sz w:val="18"/>
                <w:szCs w:val="18"/>
              </w:rPr>
            </w:pPr>
            <w:r>
              <w:rPr>
                <w:rFonts w:hint="eastAsia" w:ascii="宋体" w:hAnsi="宋体" w:cs="宋体"/>
                <w:kern w:val="0"/>
                <w:sz w:val="18"/>
                <w:szCs w:val="18"/>
              </w:rPr>
              <w:t>创意中心 B楼西侧43#</w:t>
            </w:r>
          </w:p>
        </w:tc>
        <w:tc>
          <w:tcPr>
            <w:tcW w:w="642" w:type="pct"/>
            <w:shd w:val="clear" w:color="auto" w:fill="auto"/>
            <w:noWrap/>
            <w:vAlign w:val="center"/>
          </w:tcPr>
          <w:p w14:paraId="2E867438">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119667DB">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7E5B663A">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30D269EA">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68444E76">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268FE88E">
            <w:pPr>
              <w:widowControl/>
              <w:jc w:val="center"/>
              <w:rPr>
                <w:rFonts w:ascii="宋体" w:hAnsi="宋体" w:cs="宋体"/>
                <w:kern w:val="0"/>
                <w:sz w:val="18"/>
                <w:szCs w:val="18"/>
              </w:rPr>
            </w:pPr>
            <w:r>
              <w:rPr>
                <w:rFonts w:hint="eastAsia" w:ascii="宋体" w:hAnsi="宋体" w:cs="宋体"/>
                <w:kern w:val="0"/>
                <w:sz w:val="18"/>
                <w:szCs w:val="18"/>
              </w:rPr>
              <w:t>9/9/9</w:t>
            </w:r>
          </w:p>
        </w:tc>
      </w:tr>
      <w:tr w14:paraId="6EF5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426AB1E4">
            <w:pPr>
              <w:widowControl/>
              <w:jc w:val="center"/>
              <w:rPr>
                <w:rFonts w:ascii="宋体" w:hAnsi="宋体" w:cs="宋体"/>
                <w:kern w:val="0"/>
                <w:sz w:val="18"/>
                <w:szCs w:val="18"/>
              </w:rPr>
            </w:pPr>
            <w:r>
              <w:rPr>
                <w:rFonts w:hint="eastAsia" w:ascii="宋体" w:hAnsi="宋体" w:cs="宋体"/>
                <w:kern w:val="0"/>
                <w:sz w:val="18"/>
                <w:szCs w:val="18"/>
              </w:rPr>
              <w:t>77</w:t>
            </w:r>
          </w:p>
        </w:tc>
        <w:tc>
          <w:tcPr>
            <w:tcW w:w="504" w:type="pct"/>
            <w:shd w:val="clear" w:color="auto" w:fill="auto"/>
            <w:noWrap/>
            <w:vAlign w:val="center"/>
          </w:tcPr>
          <w:p w14:paraId="3709A2FA">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B01C583">
            <w:pPr>
              <w:widowControl/>
              <w:jc w:val="center"/>
              <w:rPr>
                <w:rFonts w:ascii="宋体" w:hAnsi="宋体" w:cs="宋体"/>
                <w:kern w:val="0"/>
                <w:sz w:val="18"/>
                <w:szCs w:val="18"/>
              </w:rPr>
            </w:pPr>
            <w:r>
              <w:rPr>
                <w:rFonts w:hint="eastAsia" w:ascii="宋体" w:hAnsi="宋体" w:cs="宋体"/>
                <w:kern w:val="0"/>
                <w:sz w:val="18"/>
                <w:szCs w:val="18"/>
              </w:rPr>
              <w:t>创意中心 B楼西侧44#</w:t>
            </w:r>
          </w:p>
        </w:tc>
        <w:tc>
          <w:tcPr>
            <w:tcW w:w="642" w:type="pct"/>
            <w:shd w:val="clear" w:color="auto" w:fill="auto"/>
            <w:noWrap/>
            <w:vAlign w:val="center"/>
          </w:tcPr>
          <w:p w14:paraId="5A585DE3">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01AC2CF6">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50FAD417">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6CD9C14F">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053529D6">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6B0C23E8">
            <w:pPr>
              <w:widowControl/>
              <w:jc w:val="center"/>
              <w:rPr>
                <w:rFonts w:ascii="宋体" w:hAnsi="宋体" w:cs="宋体"/>
                <w:kern w:val="0"/>
                <w:sz w:val="18"/>
                <w:szCs w:val="18"/>
              </w:rPr>
            </w:pPr>
            <w:r>
              <w:rPr>
                <w:rFonts w:hint="eastAsia" w:ascii="宋体" w:hAnsi="宋体" w:cs="宋体"/>
                <w:kern w:val="0"/>
                <w:sz w:val="18"/>
                <w:szCs w:val="18"/>
              </w:rPr>
              <w:t>8/8/8</w:t>
            </w:r>
          </w:p>
        </w:tc>
      </w:tr>
      <w:tr w14:paraId="7B22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612ECAC">
            <w:pPr>
              <w:widowControl/>
              <w:jc w:val="center"/>
              <w:rPr>
                <w:rFonts w:ascii="宋体" w:hAnsi="宋体" w:cs="宋体"/>
                <w:kern w:val="0"/>
                <w:sz w:val="18"/>
                <w:szCs w:val="18"/>
              </w:rPr>
            </w:pPr>
            <w:r>
              <w:rPr>
                <w:rFonts w:hint="eastAsia" w:ascii="宋体" w:hAnsi="宋体" w:cs="宋体"/>
                <w:kern w:val="0"/>
                <w:sz w:val="18"/>
                <w:szCs w:val="18"/>
              </w:rPr>
              <w:t>78</w:t>
            </w:r>
          </w:p>
        </w:tc>
        <w:tc>
          <w:tcPr>
            <w:tcW w:w="504" w:type="pct"/>
            <w:shd w:val="clear" w:color="auto" w:fill="auto"/>
            <w:noWrap/>
            <w:vAlign w:val="center"/>
          </w:tcPr>
          <w:p w14:paraId="54DBE6E8">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54E698F">
            <w:pPr>
              <w:widowControl/>
              <w:jc w:val="center"/>
              <w:rPr>
                <w:rFonts w:ascii="宋体" w:hAnsi="宋体" w:cs="宋体"/>
                <w:kern w:val="0"/>
                <w:sz w:val="18"/>
                <w:szCs w:val="18"/>
              </w:rPr>
            </w:pPr>
            <w:r>
              <w:rPr>
                <w:rFonts w:hint="eastAsia" w:ascii="宋体" w:hAnsi="宋体" w:cs="宋体"/>
                <w:kern w:val="0"/>
                <w:sz w:val="18"/>
                <w:szCs w:val="18"/>
              </w:rPr>
              <w:t>管理学院 A楼51#</w:t>
            </w:r>
          </w:p>
        </w:tc>
        <w:tc>
          <w:tcPr>
            <w:tcW w:w="642" w:type="pct"/>
            <w:shd w:val="clear" w:color="auto" w:fill="auto"/>
            <w:noWrap/>
            <w:vAlign w:val="center"/>
          </w:tcPr>
          <w:p w14:paraId="10E7F3B3">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33081E9B">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1165C8F9">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8D94765">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68DE5DED">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5D4CD4DC">
            <w:pPr>
              <w:widowControl/>
              <w:jc w:val="center"/>
              <w:rPr>
                <w:rFonts w:ascii="宋体" w:hAnsi="宋体" w:cs="宋体"/>
                <w:kern w:val="0"/>
                <w:sz w:val="18"/>
                <w:szCs w:val="18"/>
              </w:rPr>
            </w:pPr>
            <w:r>
              <w:rPr>
                <w:rFonts w:hint="eastAsia" w:ascii="宋体" w:hAnsi="宋体" w:cs="宋体"/>
                <w:kern w:val="0"/>
                <w:sz w:val="18"/>
                <w:szCs w:val="18"/>
              </w:rPr>
              <w:t>12/12/12</w:t>
            </w:r>
          </w:p>
        </w:tc>
      </w:tr>
      <w:tr w14:paraId="44AE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FEDED2B">
            <w:pPr>
              <w:widowControl/>
              <w:jc w:val="center"/>
              <w:rPr>
                <w:rFonts w:ascii="宋体" w:hAnsi="宋体" w:cs="宋体"/>
                <w:kern w:val="0"/>
                <w:sz w:val="18"/>
                <w:szCs w:val="18"/>
              </w:rPr>
            </w:pPr>
            <w:r>
              <w:rPr>
                <w:rFonts w:hint="eastAsia" w:ascii="宋体" w:hAnsi="宋体" w:cs="宋体"/>
                <w:kern w:val="0"/>
                <w:sz w:val="18"/>
                <w:szCs w:val="18"/>
              </w:rPr>
              <w:t>79</w:t>
            </w:r>
          </w:p>
        </w:tc>
        <w:tc>
          <w:tcPr>
            <w:tcW w:w="504" w:type="pct"/>
            <w:shd w:val="clear" w:color="auto" w:fill="auto"/>
            <w:noWrap/>
            <w:vAlign w:val="center"/>
          </w:tcPr>
          <w:p w14:paraId="117722EB">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BE89CBE">
            <w:pPr>
              <w:widowControl/>
              <w:jc w:val="center"/>
              <w:rPr>
                <w:rFonts w:ascii="宋体" w:hAnsi="宋体" w:cs="宋体"/>
                <w:kern w:val="0"/>
                <w:sz w:val="18"/>
                <w:szCs w:val="18"/>
              </w:rPr>
            </w:pPr>
            <w:r>
              <w:rPr>
                <w:rFonts w:hint="eastAsia" w:ascii="宋体" w:hAnsi="宋体" w:cs="宋体"/>
                <w:kern w:val="0"/>
                <w:sz w:val="18"/>
                <w:szCs w:val="18"/>
              </w:rPr>
              <w:t>管理学院 A楼52#</w:t>
            </w:r>
          </w:p>
        </w:tc>
        <w:tc>
          <w:tcPr>
            <w:tcW w:w="642" w:type="pct"/>
            <w:shd w:val="clear" w:color="auto" w:fill="auto"/>
            <w:noWrap/>
            <w:vAlign w:val="center"/>
          </w:tcPr>
          <w:p w14:paraId="17B72583">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30B08CC4">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25078656">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65DE320">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152E5EFF">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525565B4">
            <w:pPr>
              <w:widowControl/>
              <w:jc w:val="center"/>
              <w:rPr>
                <w:rFonts w:ascii="宋体" w:hAnsi="宋体" w:cs="宋体"/>
                <w:kern w:val="0"/>
                <w:sz w:val="18"/>
                <w:szCs w:val="18"/>
              </w:rPr>
            </w:pPr>
            <w:r>
              <w:rPr>
                <w:rFonts w:hint="eastAsia" w:ascii="宋体" w:hAnsi="宋体" w:cs="宋体"/>
                <w:kern w:val="0"/>
                <w:sz w:val="18"/>
                <w:szCs w:val="18"/>
              </w:rPr>
              <w:t>12/12/12</w:t>
            </w:r>
          </w:p>
        </w:tc>
      </w:tr>
      <w:tr w14:paraId="0413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6C1846C">
            <w:pPr>
              <w:widowControl/>
              <w:jc w:val="center"/>
              <w:rPr>
                <w:rFonts w:ascii="宋体" w:hAnsi="宋体" w:cs="宋体"/>
                <w:kern w:val="0"/>
                <w:sz w:val="18"/>
                <w:szCs w:val="18"/>
              </w:rPr>
            </w:pPr>
            <w:r>
              <w:rPr>
                <w:rFonts w:hint="eastAsia" w:ascii="宋体" w:hAnsi="宋体" w:cs="宋体"/>
                <w:kern w:val="0"/>
                <w:sz w:val="18"/>
                <w:szCs w:val="18"/>
              </w:rPr>
              <w:t>80</w:t>
            </w:r>
          </w:p>
        </w:tc>
        <w:tc>
          <w:tcPr>
            <w:tcW w:w="504" w:type="pct"/>
            <w:shd w:val="clear" w:color="auto" w:fill="auto"/>
            <w:noWrap/>
            <w:vAlign w:val="center"/>
          </w:tcPr>
          <w:p w14:paraId="543ED7FF">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769ED68">
            <w:pPr>
              <w:widowControl/>
              <w:jc w:val="center"/>
              <w:rPr>
                <w:rFonts w:ascii="宋体" w:hAnsi="宋体" w:cs="宋体"/>
                <w:kern w:val="0"/>
                <w:sz w:val="18"/>
                <w:szCs w:val="18"/>
              </w:rPr>
            </w:pPr>
            <w:r>
              <w:rPr>
                <w:rFonts w:hint="eastAsia" w:ascii="宋体" w:hAnsi="宋体" w:cs="宋体"/>
                <w:kern w:val="0"/>
                <w:sz w:val="18"/>
                <w:szCs w:val="18"/>
              </w:rPr>
              <w:t>管理学院 A楼53#</w:t>
            </w:r>
          </w:p>
        </w:tc>
        <w:tc>
          <w:tcPr>
            <w:tcW w:w="642" w:type="pct"/>
            <w:shd w:val="clear" w:color="auto" w:fill="auto"/>
            <w:noWrap/>
            <w:vAlign w:val="center"/>
          </w:tcPr>
          <w:p w14:paraId="6953D545">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7BE310E8">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00391048">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6EBD7C6B">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31CFD9B2">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314F5129">
            <w:pPr>
              <w:widowControl/>
              <w:jc w:val="center"/>
              <w:rPr>
                <w:rFonts w:ascii="宋体" w:hAnsi="宋体" w:cs="宋体"/>
                <w:kern w:val="0"/>
                <w:sz w:val="18"/>
                <w:szCs w:val="18"/>
              </w:rPr>
            </w:pPr>
            <w:r>
              <w:rPr>
                <w:rFonts w:hint="eastAsia" w:ascii="宋体" w:hAnsi="宋体" w:cs="宋体"/>
                <w:kern w:val="0"/>
                <w:sz w:val="18"/>
                <w:szCs w:val="18"/>
              </w:rPr>
              <w:t>12/12/12</w:t>
            </w:r>
          </w:p>
        </w:tc>
      </w:tr>
      <w:tr w14:paraId="30AF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E1B8447">
            <w:pPr>
              <w:widowControl/>
              <w:jc w:val="center"/>
              <w:rPr>
                <w:rFonts w:ascii="宋体" w:hAnsi="宋体" w:cs="宋体"/>
                <w:kern w:val="0"/>
                <w:sz w:val="18"/>
                <w:szCs w:val="18"/>
              </w:rPr>
            </w:pPr>
            <w:r>
              <w:rPr>
                <w:rFonts w:hint="eastAsia" w:ascii="宋体" w:hAnsi="宋体" w:cs="宋体"/>
                <w:kern w:val="0"/>
                <w:sz w:val="18"/>
                <w:szCs w:val="18"/>
              </w:rPr>
              <w:t>81</w:t>
            </w:r>
          </w:p>
        </w:tc>
        <w:tc>
          <w:tcPr>
            <w:tcW w:w="504" w:type="pct"/>
            <w:shd w:val="clear" w:color="auto" w:fill="auto"/>
            <w:noWrap/>
            <w:vAlign w:val="center"/>
          </w:tcPr>
          <w:p w14:paraId="5FF5967D">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C342ED0">
            <w:pPr>
              <w:widowControl/>
              <w:jc w:val="center"/>
              <w:rPr>
                <w:rFonts w:ascii="宋体" w:hAnsi="宋体" w:cs="宋体"/>
                <w:kern w:val="0"/>
                <w:sz w:val="18"/>
                <w:szCs w:val="18"/>
              </w:rPr>
            </w:pPr>
            <w:r>
              <w:rPr>
                <w:rFonts w:hint="eastAsia" w:ascii="宋体" w:hAnsi="宋体" w:cs="宋体"/>
                <w:kern w:val="0"/>
                <w:sz w:val="18"/>
                <w:szCs w:val="18"/>
              </w:rPr>
              <w:t>管理学院 A楼54#</w:t>
            </w:r>
          </w:p>
        </w:tc>
        <w:tc>
          <w:tcPr>
            <w:tcW w:w="642" w:type="pct"/>
            <w:shd w:val="clear" w:color="auto" w:fill="auto"/>
            <w:noWrap/>
            <w:vAlign w:val="center"/>
          </w:tcPr>
          <w:p w14:paraId="0140FDDE">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052433B8">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3B38ECB3">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17F275B2">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08C9D3FC">
            <w:pPr>
              <w:widowControl/>
              <w:jc w:val="center"/>
              <w:rPr>
                <w:rFonts w:ascii="宋体" w:hAnsi="宋体" w:cs="宋体"/>
                <w:kern w:val="0"/>
                <w:sz w:val="18"/>
                <w:szCs w:val="18"/>
              </w:rPr>
            </w:pPr>
            <w:r>
              <w:rPr>
                <w:rFonts w:hint="eastAsia" w:ascii="宋体" w:hAnsi="宋体" w:cs="宋体"/>
                <w:kern w:val="0"/>
                <w:sz w:val="18"/>
                <w:szCs w:val="18"/>
              </w:rPr>
              <w:t>825</w:t>
            </w:r>
          </w:p>
        </w:tc>
        <w:tc>
          <w:tcPr>
            <w:tcW w:w="504" w:type="pct"/>
            <w:shd w:val="clear" w:color="auto" w:fill="auto"/>
            <w:noWrap/>
            <w:vAlign w:val="center"/>
          </w:tcPr>
          <w:p w14:paraId="10474C44">
            <w:pPr>
              <w:widowControl/>
              <w:jc w:val="center"/>
              <w:rPr>
                <w:rFonts w:ascii="宋体" w:hAnsi="宋体" w:cs="宋体"/>
                <w:kern w:val="0"/>
                <w:sz w:val="18"/>
                <w:szCs w:val="18"/>
              </w:rPr>
            </w:pPr>
            <w:r>
              <w:rPr>
                <w:rFonts w:hint="eastAsia" w:ascii="宋体" w:hAnsi="宋体" w:cs="宋体"/>
                <w:kern w:val="0"/>
                <w:sz w:val="18"/>
                <w:szCs w:val="18"/>
              </w:rPr>
              <w:t>12/12/12</w:t>
            </w:r>
          </w:p>
        </w:tc>
      </w:tr>
      <w:tr w14:paraId="108E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5E256AC3">
            <w:pPr>
              <w:widowControl/>
              <w:jc w:val="center"/>
              <w:rPr>
                <w:rFonts w:ascii="宋体" w:hAnsi="宋体" w:cs="宋体"/>
                <w:kern w:val="0"/>
                <w:sz w:val="18"/>
                <w:szCs w:val="18"/>
              </w:rPr>
            </w:pPr>
            <w:r>
              <w:rPr>
                <w:rFonts w:hint="eastAsia" w:ascii="宋体" w:hAnsi="宋体" w:cs="宋体"/>
                <w:kern w:val="0"/>
                <w:sz w:val="18"/>
                <w:szCs w:val="18"/>
              </w:rPr>
              <w:t>82</w:t>
            </w:r>
          </w:p>
        </w:tc>
        <w:tc>
          <w:tcPr>
            <w:tcW w:w="504" w:type="pct"/>
            <w:shd w:val="clear" w:color="auto" w:fill="auto"/>
            <w:noWrap/>
            <w:vAlign w:val="center"/>
          </w:tcPr>
          <w:p w14:paraId="53F4B1DE">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2AB868E">
            <w:pPr>
              <w:widowControl/>
              <w:jc w:val="center"/>
              <w:rPr>
                <w:rFonts w:ascii="宋体" w:hAnsi="宋体" w:cs="宋体"/>
                <w:kern w:val="0"/>
                <w:sz w:val="18"/>
                <w:szCs w:val="18"/>
              </w:rPr>
            </w:pPr>
            <w:r>
              <w:rPr>
                <w:rFonts w:hint="eastAsia" w:ascii="宋体" w:hAnsi="宋体" w:cs="宋体"/>
                <w:kern w:val="0"/>
                <w:sz w:val="18"/>
                <w:szCs w:val="18"/>
              </w:rPr>
              <w:t>管理学院 B楼47#</w:t>
            </w:r>
          </w:p>
        </w:tc>
        <w:tc>
          <w:tcPr>
            <w:tcW w:w="642" w:type="pct"/>
            <w:shd w:val="clear" w:color="auto" w:fill="auto"/>
            <w:noWrap/>
            <w:vAlign w:val="center"/>
          </w:tcPr>
          <w:p w14:paraId="0C020A45">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445790AF">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1D736081">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D20D00A">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6D977E63">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2615552D">
            <w:pPr>
              <w:widowControl/>
              <w:jc w:val="center"/>
              <w:rPr>
                <w:rFonts w:ascii="宋体" w:hAnsi="宋体" w:cs="宋体"/>
                <w:kern w:val="0"/>
                <w:sz w:val="18"/>
                <w:szCs w:val="18"/>
              </w:rPr>
            </w:pPr>
            <w:r>
              <w:rPr>
                <w:rFonts w:hint="eastAsia" w:ascii="宋体" w:hAnsi="宋体" w:cs="宋体"/>
                <w:kern w:val="0"/>
                <w:sz w:val="18"/>
                <w:szCs w:val="18"/>
              </w:rPr>
              <w:t>12/12/12</w:t>
            </w:r>
          </w:p>
        </w:tc>
      </w:tr>
      <w:tr w14:paraId="748F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2D82D3F">
            <w:pPr>
              <w:widowControl/>
              <w:jc w:val="center"/>
              <w:rPr>
                <w:rFonts w:ascii="宋体" w:hAnsi="宋体" w:cs="宋体"/>
                <w:kern w:val="0"/>
                <w:sz w:val="18"/>
                <w:szCs w:val="18"/>
              </w:rPr>
            </w:pPr>
            <w:r>
              <w:rPr>
                <w:rFonts w:hint="eastAsia" w:ascii="宋体" w:hAnsi="宋体" w:cs="宋体"/>
                <w:kern w:val="0"/>
                <w:sz w:val="18"/>
                <w:szCs w:val="18"/>
              </w:rPr>
              <w:t>83</w:t>
            </w:r>
          </w:p>
        </w:tc>
        <w:tc>
          <w:tcPr>
            <w:tcW w:w="504" w:type="pct"/>
            <w:shd w:val="clear" w:color="auto" w:fill="auto"/>
            <w:noWrap/>
            <w:vAlign w:val="center"/>
          </w:tcPr>
          <w:p w14:paraId="5CD2F48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F6DD403">
            <w:pPr>
              <w:widowControl/>
              <w:jc w:val="center"/>
              <w:rPr>
                <w:rFonts w:ascii="宋体" w:hAnsi="宋体" w:cs="宋体"/>
                <w:kern w:val="0"/>
                <w:sz w:val="18"/>
                <w:szCs w:val="18"/>
              </w:rPr>
            </w:pPr>
            <w:r>
              <w:rPr>
                <w:rFonts w:hint="eastAsia" w:ascii="宋体" w:hAnsi="宋体" w:cs="宋体"/>
                <w:kern w:val="0"/>
                <w:sz w:val="18"/>
                <w:szCs w:val="18"/>
              </w:rPr>
              <w:t>管理学院 B楼48#</w:t>
            </w:r>
          </w:p>
        </w:tc>
        <w:tc>
          <w:tcPr>
            <w:tcW w:w="642" w:type="pct"/>
            <w:shd w:val="clear" w:color="auto" w:fill="auto"/>
            <w:noWrap/>
            <w:vAlign w:val="center"/>
          </w:tcPr>
          <w:p w14:paraId="58FAE743">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1B5DB45E">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7C5999C4">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68512AF">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47B6227A">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224E3AC0">
            <w:pPr>
              <w:widowControl/>
              <w:jc w:val="center"/>
              <w:rPr>
                <w:rFonts w:ascii="宋体" w:hAnsi="宋体" w:cs="宋体"/>
                <w:kern w:val="0"/>
                <w:sz w:val="18"/>
                <w:szCs w:val="18"/>
              </w:rPr>
            </w:pPr>
            <w:r>
              <w:rPr>
                <w:rFonts w:hint="eastAsia" w:ascii="宋体" w:hAnsi="宋体" w:cs="宋体"/>
                <w:kern w:val="0"/>
                <w:sz w:val="18"/>
                <w:szCs w:val="18"/>
              </w:rPr>
              <w:t>12/12/12</w:t>
            </w:r>
          </w:p>
        </w:tc>
      </w:tr>
      <w:tr w14:paraId="5D6C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79E24F1">
            <w:pPr>
              <w:widowControl/>
              <w:jc w:val="center"/>
              <w:rPr>
                <w:rFonts w:ascii="宋体" w:hAnsi="宋体" w:cs="宋体"/>
                <w:kern w:val="0"/>
                <w:sz w:val="18"/>
                <w:szCs w:val="18"/>
              </w:rPr>
            </w:pPr>
            <w:r>
              <w:rPr>
                <w:rFonts w:hint="eastAsia" w:ascii="宋体" w:hAnsi="宋体" w:cs="宋体"/>
                <w:kern w:val="0"/>
                <w:sz w:val="18"/>
                <w:szCs w:val="18"/>
              </w:rPr>
              <w:t>84</w:t>
            </w:r>
          </w:p>
        </w:tc>
        <w:tc>
          <w:tcPr>
            <w:tcW w:w="504" w:type="pct"/>
            <w:shd w:val="clear" w:color="auto" w:fill="auto"/>
            <w:noWrap/>
            <w:vAlign w:val="center"/>
          </w:tcPr>
          <w:p w14:paraId="472C56E5">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4905748">
            <w:pPr>
              <w:widowControl/>
              <w:jc w:val="center"/>
              <w:rPr>
                <w:rFonts w:ascii="宋体" w:hAnsi="宋体" w:cs="宋体"/>
                <w:kern w:val="0"/>
                <w:sz w:val="18"/>
                <w:szCs w:val="18"/>
              </w:rPr>
            </w:pPr>
            <w:r>
              <w:rPr>
                <w:rFonts w:hint="eastAsia" w:ascii="宋体" w:hAnsi="宋体" w:cs="宋体"/>
                <w:kern w:val="0"/>
                <w:sz w:val="18"/>
                <w:szCs w:val="18"/>
              </w:rPr>
              <w:t>管理学院 B楼49#</w:t>
            </w:r>
          </w:p>
        </w:tc>
        <w:tc>
          <w:tcPr>
            <w:tcW w:w="642" w:type="pct"/>
            <w:shd w:val="clear" w:color="auto" w:fill="auto"/>
            <w:noWrap/>
            <w:vAlign w:val="center"/>
          </w:tcPr>
          <w:p w14:paraId="01D02B6A">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6AEEE5D6">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2A4C40A8">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D2BC64F">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75A2B72D">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78B96A6D">
            <w:pPr>
              <w:widowControl/>
              <w:jc w:val="center"/>
              <w:rPr>
                <w:rFonts w:ascii="宋体" w:hAnsi="宋体" w:cs="宋体"/>
                <w:kern w:val="0"/>
                <w:sz w:val="18"/>
                <w:szCs w:val="18"/>
              </w:rPr>
            </w:pPr>
            <w:r>
              <w:rPr>
                <w:rFonts w:hint="eastAsia" w:ascii="宋体" w:hAnsi="宋体" w:cs="宋体"/>
                <w:kern w:val="0"/>
                <w:sz w:val="18"/>
                <w:szCs w:val="18"/>
              </w:rPr>
              <w:t>12/12/12</w:t>
            </w:r>
          </w:p>
        </w:tc>
      </w:tr>
      <w:tr w14:paraId="037A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B99E7A5">
            <w:pPr>
              <w:widowControl/>
              <w:jc w:val="center"/>
              <w:rPr>
                <w:rFonts w:ascii="宋体" w:hAnsi="宋体" w:cs="宋体"/>
                <w:kern w:val="0"/>
                <w:sz w:val="18"/>
                <w:szCs w:val="18"/>
              </w:rPr>
            </w:pPr>
            <w:r>
              <w:rPr>
                <w:rFonts w:hint="eastAsia" w:ascii="宋体" w:hAnsi="宋体" w:cs="宋体"/>
                <w:kern w:val="0"/>
                <w:sz w:val="18"/>
                <w:szCs w:val="18"/>
              </w:rPr>
              <w:t>85</w:t>
            </w:r>
          </w:p>
        </w:tc>
        <w:tc>
          <w:tcPr>
            <w:tcW w:w="504" w:type="pct"/>
            <w:shd w:val="clear" w:color="auto" w:fill="auto"/>
            <w:noWrap/>
            <w:vAlign w:val="center"/>
          </w:tcPr>
          <w:p w14:paraId="1138ADE5">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B8CE055">
            <w:pPr>
              <w:widowControl/>
              <w:jc w:val="center"/>
              <w:rPr>
                <w:rFonts w:ascii="宋体" w:hAnsi="宋体" w:cs="宋体"/>
                <w:kern w:val="0"/>
                <w:sz w:val="18"/>
                <w:szCs w:val="18"/>
              </w:rPr>
            </w:pPr>
            <w:r>
              <w:rPr>
                <w:rFonts w:hint="eastAsia" w:ascii="宋体" w:hAnsi="宋体" w:cs="宋体"/>
                <w:kern w:val="0"/>
                <w:sz w:val="18"/>
                <w:szCs w:val="18"/>
              </w:rPr>
              <w:t>管理学院 B楼50#</w:t>
            </w:r>
          </w:p>
        </w:tc>
        <w:tc>
          <w:tcPr>
            <w:tcW w:w="642" w:type="pct"/>
            <w:shd w:val="clear" w:color="auto" w:fill="auto"/>
            <w:noWrap/>
            <w:vAlign w:val="center"/>
          </w:tcPr>
          <w:p w14:paraId="008D0A22">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11A40634">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1F1D8DBA">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ADE621B">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6F9EE9AE">
            <w:pPr>
              <w:widowControl/>
              <w:jc w:val="center"/>
              <w:rPr>
                <w:rFonts w:ascii="宋体" w:hAnsi="宋体" w:cs="宋体"/>
                <w:kern w:val="0"/>
                <w:sz w:val="18"/>
                <w:szCs w:val="18"/>
              </w:rPr>
            </w:pPr>
            <w:r>
              <w:rPr>
                <w:rFonts w:hint="eastAsia" w:ascii="宋体" w:hAnsi="宋体" w:cs="宋体"/>
                <w:kern w:val="0"/>
                <w:sz w:val="18"/>
                <w:szCs w:val="18"/>
              </w:rPr>
              <w:t>825</w:t>
            </w:r>
          </w:p>
        </w:tc>
        <w:tc>
          <w:tcPr>
            <w:tcW w:w="504" w:type="pct"/>
            <w:shd w:val="clear" w:color="auto" w:fill="auto"/>
            <w:noWrap/>
            <w:vAlign w:val="center"/>
          </w:tcPr>
          <w:p w14:paraId="57B8D048">
            <w:pPr>
              <w:widowControl/>
              <w:jc w:val="center"/>
              <w:rPr>
                <w:rFonts w:ascii="宋体" w:hAnsi="宋体" w:cs="宋体"/>
                <w:kern w:val="0"/>
                <w:sz w:val="18"/>
                <w:szCs w:val="18"/>
              </w:rPr>
            </w:pPr>
            <w:r>
              <w:rPr>
                <w:rFonts w:hint="eastAsia" w:ascii="宋体" w:hAnsi="宋体" w:cs="宋体"/>
                <w:kern w:val="0"/>
                <w:sz w:val="18"/>
                <w:szCs w:val="18"/>
              </w:rPr>
              <w:t>12/12/12</w:t>
            </w:r>
          </w:p>
        </w:tc>
      </w:tr>
      <w:tr w14:paraId="4A6E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17CEFA1">
            <w:pPr>
              <w:widowControl/>
              <w:jc w:val="center"/>
              <w:rPr>
                <w:rFonts w:ascii="宋体" w:hAnsi="宋体" w:cs="宋体"/>
                <w:kern w:val="0"/>
                <w:sz w:val="18"/>
                <w:szCs w:val="18"/>
              </w:rPr>
            </w:pPr>
            <w:r>
              <w:rPr>
                <w:rFonts w:hint="eastAsia" w:ascii="宋体" w:hAnsi="宋体" w:cs="宋体"/>
                <w:kern w:val="0"/>
                <w:sz w:val="18"/>
                <w:szCs w:val="18"/>
              </w:rPr>
              <w:t>86</w:t>
            </w:r>
          </w:p>
        </w:tc>
        <w:tc>
          <w:tcPr>
            <w:tcW w:w="504" w:type="pct"/>
            <w:shd w:val="clear" w:color="auto" w:fill="auto"/>
            <w:noWrap/>
            <w:vAlign w:val="center"/>
          </w:tcPr>
          <w:p w14:paraId="48C78DA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E67A662">
            <w:pPr>
              <w:widowControl/>
              <w:jc w:val="center"/>
              <w:rPr>
                <w:rFonts w:ascii="宋体" w:hAnsi="宋体" w:cs="宋体"/>
                <w:kern w:val="0"/>
                <w:sz w:val="18"/>
                <w:szCs w:val="18"/>
              </w:rPr>
            </w:pPr>
            <w:r>
              <w:rPr>
                <w:rFonts w:hint="eastAsia" w:ascii="宋体" w:hAnsi="宋体" w:cs="宋体"/>
                <w:kern w:val="0"/>
                <w:sz w:val="18"/>
                <w:szCs w:val="18"/>
              </w:rPr>
              <w:t>公馆学院 西侧29#</w:t>
            </w:r>
          </w:p>
        </w:tc>
        <w:tc>
          <w:tcPr>
            <w:tcW w:w="642" w:type="pct"/>
            <w:shd w:val="clear" w:color="auto" w:fill="auto"/>
            <w:noWrap/>
            <w:vAlign w:val="center"/>
          </w:tcPr>
          <w:p w14:paraId="70565C77">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6565EBD3">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0DB0A572">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120EA2E5">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0102BA7A">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6AAFBDE7">
            <w:pPr>
              <w:widowControl/>
              <w:jc w:val="center"/>
              <w:rPr>
                <w:rFonts w:ascii="宋体" w:hAnsi="宋体" w:cs="宋体"/>
                <w:kern w:val="0"/>
                <w:sz w:val="18"/>
                <w:szCs w:val="18"/>
              </w:rPr>
            </w:pPr>
            <w:r>
              <w:rPr>
                <w:rFonts w:hint="eastAsia" w:ascii="宋体" w:hAnsi="宋体" w:cs="宋体"/>
                <w:kern w:val="0"/>
                <w:sz w:val="18"/>
                <w:szCs w:val="18"/>
              </w:rPr>
              <w:t>10/10/10</w:t>
            </w:r>
          </w:p>
        </w:tc>
      </w:tr>
      <w:tr w14:paraId="13B2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C530EB1">
            <w:pPr>
              <w:widowControl/>
              <w:jc w:val="center"/>
              <w:rPr>
                <w:rFonts w:ascii="宋体" w:hAnsi="宋体" w:cs="宋体"/>
                <w:kern w:val="0"/>
                <w:sz w:val="18"/>
                <w:szCs w:val="18"/>
              </w:rPr>
            </w:pPr>
            <w:r>
              <w:rPr>
                <w:rFonts w:hint="eastAsia" w:ascii="宋体" w:hAnsi="宋体" w:cs="宋体"/>
                <w:kern w:val="0"/>
                <w:sz w:val="18"/>
                <w:szCs w:val="18"/>
              </w:rPr>
              <w:t>87</w:t>
            </w:r>
          </w:p>
        </w:tc>
        <w:tc>
          <w:tcPr>
            <w:tcW w:w="504" w:type="pct"/>
            <w:shd w:val="clear" w:color="auto" w:fill="auto"/>
            <w:noWrap/>
            <w:vAlign w:val="center"/>
          </w:tcPr>
          <w:p w14:paraId="74AEE49E">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C545E89">
            <w:pPr>
              <w:widowControl/>
              <w:jc w:val="center"/>
              <w:rPr>
                <w:rFonts w:ascii="宋体" w:hAnsi="宋体" w:cs="宋体"/>
                <w:kern w:val="0"/>
                <w:sz w:val="18"/>
                <w:szCs w:val="18"/>
              </w:rPr>
            </w:pPr>
            <w:r>
              <w:rPr>
                <w:rFonts w:hint="eastAsia" w:ascii="宋体" w:hAnsi="宋体" w:cs="宋体"/>
                <w:kern w:val="0"/>
                <w:sz w:val="18"/>
                <w:szCs w:val="18"/>
              </w:rPr>
              <w:t>公馆学院 东侧30#</w:t>
            </w:r>
          </w:p>
        </w:tc>
        <w:tc>
          <w:tcPr>
            <w:tcW w:w="642" w:type="pct"/>
            <w:shd w:val="clear" w:color="auto" w:fill="auto"/>
            <w:noWrap/>
            <w:vAlign w:val="center"/>
          </w:tcPr>
          <w:p w14:paraId="37CCF1D6">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7DE59019">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37FF5A57">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6CB27BB">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1D97FBE4">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50930FA1">
            <w:pPr>
              <w:widowControl/>
              <w:jc w:val="center"/>
              <w:rPr>
                <w:rFonts w:ascii="宋体" w:hAnsi="宋体" w:cs="宋体"/>
                <w:kern w:val="0"/>
                <w:sz w:val="18"/>
                <w:szCs w:val="18"/>
              </w:rPr>
            </w:pPr>
            <w:r>
              <w:rPr>
                <w:rFonts w:hint="eastAsia" w:ascii="宋体" w:hAnsi="宋体" w:cs="宋体"/>
                <w:kern w:val="0"/>
                <w:sz w:val="18"/>
                <w:szCs w:val="18"/>
              </w:rPr>
              <w:t>9/9/9</w:t>
            </w:r>
          </w:p>
        </w:tc>
      </w:tr>
      <w:tr w14:paraId="598C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5DFF34BE">
            <w:pPr>
              <w:widowControl/>
              <w:jc w:val="center"/>
              <w:rPr>
                <w:rFonts w:ascii="宋体" w:hAnsi="宋体" w:cs="宋体"/>
                <w:kern w:val="0"/>
                <w:sz w:val="18"/>
                <w:szCs w:val="18"/>
              </w:rPr>
            </w:pPr>
            <w:r>
              <w:rPr>
                <w:rFonts w:hint="eastAsia" w:ascii="宋体" w:hAnsi="宋体" w:cs="宋体"/>
                <w:kern w:val="0"/>
                <w:sz w:val="18"/>
                <w:szCs w:val="18"/>
              </w:rPr>
              <w:t>88</w:t>
            </w:r>
          </w:p>
        </w:tc>
        <w:tc>
          <w:tcPr>
            <w:tcW w:w="504" w:type="pct"/>
            <w:shd w:val="clear" w:color="auto" w:fill="auto"/>
            <w:noWrap/>
            <w:vAlign w:val="center"/>
          </w:tcPr>
          <w:p w14:paraId="299FC52B">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171DF87">
            <w:pPr>
              <w:widowControl/>
              <w:jc w:val="center"/>
              <w:rPr>
                <w:rFonts w:ascii="宋体" w:hAnsi="宋体" w:cs="宋体"/>
                <w:kern w:val="0"/>
                <w:sz w:val="18"/>
                <w:szCs w:val="18"/>
              </w:rPr>
            </w:pPr>
            <w:r>
              <w:rPr>
                <w:rFonts w:hint="eastAsia" w:ascii="宋体" w:hAnsi="宋体" w:cs="宋体"/>
                <w:kern w:val="0"/>
                <w:sz w:val="18"/>
                <w:szCs w:val="18"/>
              </w:rPr>
              <w:t>经济学院 东侧31#</w:t>
            </w:r>
          </w:p>
        </w:tc>
        <w:tc>
          <w:tcPr>
            <w:tcW w:w="642" w:type="pct"/>
            <w:shd w:val="clear" w:color="auto" w:fill="auto"/>
            <w:noWrap/>
            <w:vAlign w:val="center"/>
          </w:tcPr>
          <w:p w14:paraId="38A15D15">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60E6E67A">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2085CE24">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10E6D55">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63C3F806">
            <w:pPr>
              <w:widowControl/>
              <w:jc w:val="center"/>
              <w:rPr>
                <w:rFonts w:ascii="宋体" w:hAnsi="宋体" w:cs="宋体"/>
                <w:kern w:val="0"/>
                <w:sz w:val="18"/>
                <w:szCs w:val="18"/>
              </w:rPr>
            </w:pPr>
            <w:r>
              <w:rPr>
                <w:rFonts w:hint="eastAsia" w:ascii="宋体" w:hAnsi="宋体" w:cs="宋体"/>
                <w:kern w:val="0"/>
                <w:sz w:val="18"/>
                <w:szCs w:val="18"/>
              </w:rPr>
              <w:t>1200</w:t>
            </w:r>
          </w:p>
        </w:tc>
        <w:tc>
          <w:tcPr>
            <w:tcW w:w="504" w:type="pct"/>
            <w:shd w:val="clear" w:color="auto" w:fill="auto"/>
            <w:noWrap/>
            <w:vAlign w:val="center"/>
          </w:tcPr>
          <w:p w14:paraId="023A39FE">
            <w:pPr>
              <w:widowControl/>
              <w:jc w:val="center"/>
              <w:rPr>
                <w:rFonts w:ascii="宋体" w:hAnsi="宋体" w:cs="宋体"/>
                <w:kern w:val="0"/>
                <w:sz w:val="18"/>
                <w:szCs w:val="18"/>
              </w:rPr>
            </w:pPr>
            <w:r>
              <w:rPr>
                <w:rFonts w:hint="eastAsia" w:ascii="宋体" w:hAnsi="宋体" w:cs="宋体"/>
                <w:kern w:val="0"/>
                <w:sz w:val="18"/>
                <w:szCs w:val="18"/>
              </w:rPr>
              <w:t>10/10/10</w:t>
            </w:r>
          </w:p>
        </w:tc>
      </w:tr>
      <w:tr w14:paraId="2571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19D3DC5">
            <w:pPr>
              <w:widowControl/>
              <w:jc w:val="center"/>
              <w:rPr>
                <w:rFonts w:ascii="宋体" w:hAnsi="宋体" w:cs="宋体"/>
                <w:kern w:val="0"/>
                <w:sz w:val="18"/>
                <w:szCs w:val="18"/>
              </w:rPr>
            </w:pPr>
            <w:r>
              <w:rPr>
                <w:rFonts w:hint="eastAsia" w:ascii="宋体" w:hAnsi="宋体" w:cs="宋体"/>
                <w:kern w:val="0"/>
                <w:sz w:val="18"/>
                <w:szCs w:val="18"/>
              </w:rPr>
              <w:t>89</w:t>
            </w:r>
          </w:p>
        </w:tc>
        <w:tc>
          <w:tcPr>
            <w:tcW w:w="504" w:type="pct"/>
            <w:shd w:val="clear" w:color="auto" w:fill="auto"/>
            <w:noWrap/>
            <w:vAlign w:val="center"/>
          </w:tcPr>
          <w:p w14:paraId="510B5250">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5757DD1">
            <w:pPr>
              <w:widowControl/>
              <w:jc w:val="center"/>
              <w:rPr>
                <w:rFonts w:ascii="宋体" w:hAnsi="宋体" w:cs="宋体"/>
                <w:kern w:val="0"/>
                <w:sz w:val="18"/>
                <w:szCs w:val="18"/>
              </w:rPr>
            </w:pPr>
            <w:r>
              <w:rPr>
                <w:rFonts w:hint="eastAsia" w:ascii="宋体" w:hAnsi="宋体" w:cs="宋体"/>
                <w:kern w:val="0"/>
                <w:sz w:val="18"/>
                <w:szCs w:val="18"/>
              </w:rPr>
              <w:t>经济学院 西侧32#</w:t>
            </w:r>
          </w:p>
        </w:tc>
        <w:tc>
          <w:tcPr>
            <w:tcW w:w="642" w:type="pct"/>
            <w:shd w:val="clear" w:color="auto" w:fill="auto"/>
            <w:noWrap/>
            <w:vAlign w:val="center"/>
          </w:tcPr>
          <w:p w14:paraId="744A2C9E">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34CF24C3">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5B004A0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900A18D">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13904D73">
            <w:pPr>
              <w:widowControl/>
              <w:jc w:val="center"/>
              <w:rPr>
                <w:rFonts w:ascii="宋体" w:hAnsi="宋体" w:cs="宋体"/>
                <w:kern w:val="0"/>
                <w:sz w:val="18"/>
                <w:szCs w:val="18"/>
              </w:rPr>
            </w:pPr>
            <w:r>
              <w:rPr>
                <w:rFonts w:hint="eastAsia" w:ascii="宋体" w:hAnsi="宋体" w:cs="宋体"/>
                <w:kern w:val="0"/>
                <w:sz w:val="18"/>
                <w:szCs w:val="18"/>
              </w:rPr>
              <w:t>1200</w:t>
            </w:r>
          </w:p>
        </w:tc>
        <w:tc>
          <w:tcPr>
            <w:tcW w:w="504" w:type="pct"/>
            <w:shd w:val="clear" w:color="auto" w:fill="auto"/>
            <w:noWrap/>
            <w:vAlign w:val="center"/>
          </w:tcPr>
          <w:p w14:paraId="4A7BBCA7">
            <w:pPr>
              <w:widowControl/>
              <w:jc w:val="center"/>
              <w:rPr>
                <w:rFonts w:ascii="宋体" w:hAnsi="宋体" w:cs="宋体"/>
                <w:kern w:val="0"/>
                <w:sz w:val="18"/>
                <w:szCs w:val="18"/>
              </w:rPr>
            </w:pPr>
            <w:r>
              <w:rPr>
                <w:rFonts w:hint="eastAsia" w:ascii="宋体" w:hAnsi="宋体" w:cs="宋体"/>
                <w:kern w:val="0"/>
                <w:sz w:val="18"/>
                <w:szCs w:val="18"/>
              </w:rPr>
              <w:t>10/10/10</w:t>
            </w:r>
          </w:p>
        </w:tc>
      </w:tr>
      <w:tr w14:paraId="4B49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E525C0F">
            <w:pPr>
              <w:widowControl/>
              <w:jc w:val="center"/>
              <w:rPr>
                <w:rFonts w:ascii="宋体" w:hAnsi="宋体" w:cs="宋体"/>
                <w:kern w:val="0"/>
                <w:sz w:val="18"/>
                <w:szCs w:val="18"/>
              </w:rPr>
            </w:pPr>
            <w:r>
              <w:rPr>
                <w:rFonts w:hint="eastAsia" w:ascii="宋体" w:hAnsi="宋体" w:cs="宋体"/>
                <w:kern w:val="0"/>
                <w:sz w:val="18"/>
                <w:szCs w:val="18"/>
              </w:rPr>
              <w:t>90</w:t>
            </w:r>
          </w:p>
        </w:tc>
        <w:tc>
          <w:tcPr>
            <w:tcW w:w="504" w:type="pct"/>
            <w:shd w:val="clear" w:color="auto" w:fill="auto"/>
            <w:noWrap/>
            <w:vAlign w:val="center"/>
          </w:tcPr>
          <w:p w14:paraId="0684BE66">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B82CB7C">
            <w:pPr>
              <w:widowControl/>
              <w:jc w:val="center"/>
              <w:rPr>
                <w:rFonts w:ascii="宋体" w:hAnsi="宋体" w:cs="宋体"/>
                <w:kern w:val="0"/>
                <w:sz w:val="18"/>
                <w:szCs w:val="18"/>
              </w:rPr>
            </w:pPr>
            <w:r>
              <w:rPr>
                <w:rFonts w:hint="eastAsia" w:ascii="宋体" w:hAnsi="宋体" w:cs="宋体"/>
                <w:kern w:val="0"/>
                <w:sz w:val="18"/>
                <w:szCs w:val="18"/>
              </w:rPr>
              <w:t>教育学院 33#</w:t>
            </w:r>
          </w:p>
        </w:tc>
        <w:tc>
          <w:tcPr>
            <w:tcW w:w="642" w:type="pct"/>
            <w:shd w:val="clear" w:color="auto" w:fill="auto"/>
            <w:noWrap/>
            <w:vAlign w:val="center"/>
          </w:tcPr>
          <w:p w14:paraId="7EEFB7FA">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30520DA8">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6D80016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887450F">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6454A96F">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3981A03F">
            <w:pPr>
              <w:widowControl/>
              <w:jc w:val="center"/>
              <w:rPr>
                <w:rFonts w:ascii="宋体" w:hAnsi="宋体" w:cs="宋体"/>
                <w:kern w:val="0"/>
                <w:sz w:val="18"/>
                <w:szCs w:val="18"/>
              </w:rPr>
            </w:pPr>
            <w:r>
              <w:rPr>
                <w:rFonts w:hint="eastAsia" w:ascii="宋体" w:hAnsi="宋体" w:cs="宋体"/>
                <w:kern w:val="0"/>
                <w:sz w:val="18"/>
                <w:szCs w:val="18"/>
              </w:rPr>
              <w:t>7/7/7</w:t>
            </w:r>
          </w:p>
        </w:tc>
      </w:tr>
      <w:tr w14:paraId="5E78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A984D60">
            <w:pPr>
              <w:widowControl/>
              <w:jc w:val="center"/>
              <w:rPr>
                <w:rFonts w:ascii="宋体" w:hAnsi="宋体" w:cs="宋体"/>
                <w:kern w:val="0"/>
                <w:sz w:val="18"/>
                <w:szCs w:val="18"/>
              </w:rPr>
            </w:pPr>
            <w:r>
              <w:rPr>
                <w:rFonts w:hint="eastAsia" w:ascii="宋体" w:hAnsi="宋体" w:cs="宋体"/>
                <w:kern w:val="0"/>
                <w:sz w:val="18"/>
                <w:szCs w:val="18"/>
              </w:rPr>
              <w:t>91</w:t>
            </w:r>
          </w:p>
        </w:tc>
        <w:tc>
          <w:tcPr>
            <w:tcW w:w="504" w:type="pct"/>
            <w:shd w:val="clear" w:color="auto" w:fill="auto"/>
            <w:noWrap/>
            <w:vAlign w:val="center"/>
          </w:tcPr>
          <w:p w14:paraId="45991A0D">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D9D9A63">
            <w:pPr>
              <w:widowControl/>
              <w:jc w:val="center"/>
              <w:rPr>
                <w:rFonts w:ascii="宋体" w:hAnsi="宋体" w:cs="宋体"/>
                <w:kern w:val="0"/>
                <w:sz w:val="18"/>
                <w:szCs w:val="18"/>
              </w:rPr>
            </w:pPr>
            <w:r>
              <w:rPr>
                <w:rFonts w:hint="eastAsia" w:ascii="宋体" w:hAnsi="宋体" w:cs="宋体"/>
                <w:kern w:val="0"/>
                <w:sz w:val="18"/>
                <w:szCs w:val="18"/>
              </w:rPr>
              <w:t>传媒.马克思主义学院45#</w:t>
            </w:r>
          </w:p>
        </w:tc>
        <w:tc>
          <w:tcPr>
            <w:tcW w:w="642" w:type="pct"/>
            <w:shd w:val="clear" w:color="auto" w:fill="auto"/>
            <w:noWrap/>
            <w:vAlign w:val="center"/>
          </w:tcPr>
          <w:p w14:paraId="233D3508">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0D1DA178">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725B4BA6">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47297C51">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18FA42EC">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4C20F5EF">
            <w:pPr>
              <w:widowControl/>
              <w:jc w:val="center"/>
              <w:rPr>
                <w:rFonts w:ascii="宋体" w:hAnsi="宋体" w:cs="宋体"/>
                <w:kern w:val="0"/>
                <w:sz w:val="18"/>
                <w:szCs w:val="18"/>
              </w:rPr>
            </w:pPr>
            <w:r>
              <w:rPr>
                <w:rFonts w:hint="eastAsia" w:ascii="宋体" w:hAnsi="宋体" w:cs="宋体"/>
                <w:kern w:val="0"/>
                <w:sz w:val="18"/>
                <w:szCs w:val="18"/>
              </w:rPr>
              <w:t>7/7/7</w:t>
            </w:r>
          </w:p>
        </w:tc>
      </w:tr>
      <w:tr w14:paraId="0184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939083D">
            <w:pPr>
              <w:widowControl/>
              <w:jc w:val="center"/>
              <w:rPr>
                <w:rFonts w:ascii="宋体" w:hAnsi="宋体" w:cs="宋体"/>
                <w:kern w:val="0"/>
                <w:sz w:val="18"/>
                <w:szCs w:val="18"/>
              </w:rPr>
            </w:pPr>
            <w:r>
              <w:rPr>
                <w:rFonts w:hint="eastAsia" w:ascii="宋体" w:hAnsi="宋体" w:cs="宋体"/>
                <w:kern w:val="0"/>
                <w:sz w:val="18"/>
                <w:szCs w:val="18"/>
              </w:rPr>
              <w:t>92</w:t>
            </w:r>
          </w:p>
        </w:tc>
        <w:tc>
          <w:tcPr>
            <w:tcW w:w="504" w:type="pct"/>
            <w:shd w:val="clear" w:color="auto" w:fill="auto"/>
            <w:noWrap/>
            <w:vAlign w:val="center"/>
          </w:tcPr>
          <w:p w14:paraId="63E66CA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C65394C">
            <w:pPr>
              <w:widowControl/>
              <w:jc w:val="center"/>
              <w:rPr>
                <w:rFonts w:ascii="宋体" w:hAnsi="宋体" w:cs="宋体"/>
                <w:kern w:val="0"/>
                <w:sz w:val="18"/>
                <w:szCs w:val="18"/>
              </w:rPr>
            </w:pPr>
            <w:r>
              <w:rPr>
                <w:rFonts w:hint="eastAsia" w:ascii="宋体" w:hAnsi="宋体" w:cs="宋体"/>
                <w:kern w:val="0"/>
                <w:sz w:val="18"/>
                <w:szCs w:val="18"/>
              </w:rPr>
              <w:t>传媒.马克思主义学院46#</w:t>
            </w:r>
          </w:p>
        </w:tc>
        <w:tc>
          <w:tcPr>
            <w:tcW w:w="642" w:type="pct"/>
            <w:shd w:val="clear" w:color="auto" w:fill="auto"/>
            <w:noWrap/>
            <w:vAlign w:val="center"/>
          </w:tcPr>
          <w:p w14:paraId="68B3D2C6">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4BFB81AC">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6600D0EF">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311F34A5">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16511B87">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321606EB">
            <w:pPr>
              <w:widowControl/>
              <w:jc w:val="center"/>
              <w:rPr>
                <w:rFonts w:ascii="宋体" w:hAnsi="宋体" w:cs="宋体"/>
                <w:kern w:val="0"/>
                <w:sz w:val="18"/>
                <w:szCs w:val="18"/>
              </w:rPr>
            </w:pPr>
            <w:r>
              <w:rPr>
                <w:rFonts w:hint="eastAsia" w:ascii="宋体" w:hAnsi="宋体" w:cs="宋体"/>
                <w:kern w:val="0"/>
                <w:sz w:val="18"/>
                <w:szCs w:val="18"/>
              </w:rPr>
              <w:t>7/7/7</w:t>
            </w:r>
          </w:p>
        </w:tc>
      </w:tr>
      <w:tr w14:paraId="284F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D4EFDEC">
            <w:pPr>
              <w:widowControl/>
              <w:jc w:val="center"/>
              <w:rPr>
                <w:rFonts w:ascii="宋体" w:hAnsi="宋体" w:cs="宋体"/>
                <w:kern w:val="0"/>
                <w:sz w:val="18"/>
                <w:szCs w:val="18"/>
              </w:rPr>
            </w:pPr>
            <w:r>
              <w:rPr>
                <w:rFonts w:hint="eastAsia" w:ascii="宋体" w:hAnsi="宋体" w:cs="宋体"/>
                <w:kern w:val="0"/>
                <w:sz w:val="18"/>
                <w:szCs w:val="18"/>
              </w:rPr>
              <w:t>93</w:t>
            </w:r>
          </w:p>
        </w:tc>
        <w:tc>
          <w:tcPr>
            <w:tcW w:w="504" w:type="pct"/>
            <w:shd w:val="clear" w:color="auto" w:fill="auto"/>
            <w:noWrap/>
            <w:vAlign w:val="center"/>
          </w:tcPr>
          <w:p w14:paraId="270E5465">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C014383">
            <w:pPr>
              <w:widowControl/>
              <w:jc w:val="center"/>
              <w:rPr>
                <w:rFonts w:ascii="宋体" w:hAnsi="宋体" w:cs="宋体"/>
                <w:kern w:val="0"/>
                <w:sz w:val="18"/>
                <w:szCs w:val="18"/>
              </w:rPr>
            </w:pPr>
            <w:r>
              <w:rPr>
                <w:rFonts w:hint="eastAsia" w:ascii="宋体" w:hAnsi="宋体" w:cs="宋体"/>
                <w:kern w:val="0"/>
                <w:sz w:val="18"/>
                <w:szCs w:val="18"/>
              </w:rPr>
              <w:t>人文学院 6号楼34#</w:t>
            </w:r>
          </w:p>
        </w:tc>
        <w:tc>
          <w:tcPr>
            <w:tcW w:w="642" w:type="pct"/>
            <w:shd w:val="clear" w:color="auto" w:fill="auto"/>
            <w:noWrap/>
            <w:vAlign w:val="center"/>
          </w:tcPr>
          <w:p w14:paraId="7FBA7266">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540E920E">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76603284">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723590AA">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24447EBE">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1E5BF17A">
            <w:pPr>
              <w:widowControl/>
              <w:jc w:val="center"/>
              <w:rPr>
                <w:rFonts w:ascii="宋体" w:hAnsi="宋体" w:cs="宋体"/>
                <w:kern w:val="0"/>
                <w:sz w:val="18"/>
                <w:szCs w:val="18"/>
              </w:rPr>
            </w:pPr>
            <w:r>
              <w:rPr>
                <w:rFonts w:hint="eastAsia" w:ascii="宋体" w:hAnsi="宋体" w:cs="宋体"/>
                <w:kern w:val="0"/>
                <w:sz w:val="18"/>
                <w:szCs w:val="18"/>
              </w:rPr>
              <w:t>13/13/13</w:t>
            </w:r>
          </w:p>
        </w:tc>
      </w:tr>
      <w:tr w14:paraId="7FDE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129DA33">
            <w:pPr>
              <w:widowControl/>
              <w:jc w:val="center"/>
              <w:rPr>
                <w:rFonts w:ascii="宋体" w:hAnsi="宋体" w:cs="宋体"/>
                <w:kern w:val="0"/>
                <w:sz w:val="18"/>
                <w:szCs w:val="18"/>
              </w:rPr>
            </w:pPr>
            <w:r>
              <w:rPr>
                <w:rFonts w:hint="eastAsia" w:ascii="宋体" w:hAnsi="宋体" w:cs="宋体"/>
                <w:kern w:val="0"/>
                <w:sz w:val="18"/>
                <w:szCs w:val="18"/>
              </w:rPr>
              <w:t>94</w:t>
            </w:r>
          </w:p>
        </w:tc>
        <w:tc>
          <w:tcPr>
            <w:tcW w:w="504" w:type="pct"/>
            <w:shd w:val="clear" w:color="auto" w:fill="auto"/>
            <w:noWrap/>
            <w:vAlign w:val="center"/>
          </w:tcPr>
          <w:p w14:paraId="786BD2D6">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817653D">
            <w:pPr>
              <w:widowControl/>
              <w:jc w:val="center"/>
              <w:rPr>
                <w:rFonts w:ascii="宋体" w:hAnsi="宋体" w:cs="宋体"/>
                <w:kern w:val="0"/>
                <w:sz w:val="18"/>
                <w:szCs w:val="18"/>
              </w:rPr>
            </w:pPr>
            <w:r>
              <w:rPr>
                <w:rFonts w:hint="eastAsia" w:ascii="宋体" w:hAnsi="宋体" w:cs="宋体"/>
                <w:kern w:val="0"/>
                <w:sz w:val="18"/>
                <w:szCs w:val="18"/>
              </w:rPr>
              <w:t>人文学院 6号楼35#</w:t>
            </w:r>
          </w:p>
        </w:tc>
        <w:tc>
          <w:tcPr>
            <w:tcW w:w="642" w:type="pct"/>
            <w:shd w:val="clear" w:color="auto" w:fill="auto"/>
            <w:noWrap/>
            <w:vAlign w:val="center"/>
          </w:tcPr>
          <w:p w14:paraId="33CBC6B2">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110FAFB7">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60AF5DD0">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26C61554">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20B0124E">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476CE3F2">
            <w:pPr>
              <w:widowControl/>
              <w:jc w:val="center"/>
              <w:rPr>
                <w:rFonts w:ascii="宋体" w:hAnsi="宋体" w:cs="宋体"/>
                <w:kern w:val="0"/>
                <w:sz w:val="18"/>
                <w:szCs w:val="18"/>
              </w:rPr>
            </w:pPr>
            <w:r>
              <w:rPr>
                <w:rFonts w:hint="eastAsia" w:ascii="宋体" w:hAnsi="宋体" w:cs="宋体"/>
                <w:kern w:val="0"/>
                <w:sz w:val="18"/>
                <w:szCs w:val="18"/>
              </w:rPr>
              <w:t>13/13/13</w:t>
            </w:r>
          </w:p>
        </w:tc>
      </w:tr>
      <w:tr w14:paraId="4B1D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543306E">
            <w:pPr>
              <w:widowControl/>
              <w:jc w:val="center"/>
              <w:rPr>
                <w:rFonts w:ascii="宋体" w:hAnsi="宋体" w:cs="宋体"/>
                <w:kern w:val="0"/>
                <w:sz w:val="18"/>
                <w:szCs w:val="18"/>
              </w:rPr>
            </w:pPr>
            <w:r>
              <w:rPr>
                <w:rFonts w:hint="eastAsia" w:ascii="宋体" w:hAnsi="宋体" w:cs="宋体"/>
                <w:kern w:val="0"/>
                <w:sz w:val="18"/>
                <w:szCs w:val="18"/>
              </w:rPr>
              <w:t>95</w:t>
            </w:r>
          </w:p>
        </w:tc>
        <w:tc>
          <w:tcPr>
            <w:tcW w:w="504" w:type="pct"/>
            <w:shd w:val="clear" w:color="auto" w:fill="auto"/>
            <w:noWrap/>
            <w:vAlign w:val="center"/>
          </w:tcPr>
          <w:p w14:paraId="3CA92C8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0B403E4">
            <w:pPr>
              <w:widowControl/>
              <w:jc w:val="center"/>
              <w:rPr>
                <w:rFonts w:ascii="宋体" w:hAnsi="宋体" w:cs="宋体"/>
                <w:kern w:val="0"/>
                <w:sz w:val="18"/>
                <w:szCs w:val="18"/>
              </w:rPr>
            </w:pPr>
            <w:r>
              <w:rPr>
                <w:rFonts w:hint="eastAsia" w:ascii="宋体" w:hAnsi="宋体" w:cs="宋体"/>
                <w:kern w:val="0"/>
                <w:sz w:val="18"/>
                <w:szCs w:val="18"/>
              </w:rPr>
              <w:t>人文学院 6号楼36#</w:t>
            </w:r>
          </w:p>
        </w:tc>
        <w:tc>
          <w:tcPr>
            <w:tcW w:w="642" w:type="pct"/>
            <w:shd w:val="clear" w:color="auto" w:fill="auto"/>
            <w:noWrap/>
            <w:vAlign w:val="center"/>
          </w:tcPr>
          <w:p w14:paraId="3B410B7F">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2EBDF9DE">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19968706">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6CA58B78">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409DDE0C">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1898474D">
            <w:pPr>
              <w:widowControl/>
              <w:jc w:val="center"/>
              <w:rPr>
                <w:rFonts w:ascii="宋体" w:hAnsi="宋体" w:cs="宋体"/>
                <w:kern w:val="0"/>
                <w:sz w:val="18"/>
                <w:szCs w:val="18"/>
              </w:rPr>
            </w:pPr>
            <w:r>
              <w:rPr>
                <w:rFonts w:hint="eastAsia" w:ascii="宋体" w:hAnsi="宋体" w:cs="宋体"/>
                <w:kern w:val="0"/>
                <w:sz w:val="18"/>
                <w:szCs w:val="18"/>
              </w:rPr>
              <w:t>14/14/14</w:t>
            </w:r>
          </w:p>
        </w:tc>
      </w:tr>
      <w:tr w14:paraId="562C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208EFC1">
            <w:pPr>
              <w:widowControl/>
              <w:jc w:val="center"/>
              <w:rPr>
                <w:rFonts w:ascii="宋体" w:hAnsi="宋体" w:cs="宋体"/>
                <w:kern w:val="0"/>
                <w:sz w:val="18"/>
                <w:szCs w:val="18"/>
              </w:rPr>
            </w:pPr>
            <w:r>
              <w:rPr>
                <w:rFonts w:hint="eastAsia" w:ascii="宋体" w:hAnsi="宋体" w:cs="宋体"/>
                <w:kern w:val="0"/>
                <w:sz w:val="18"/>
                <w:szCs w:val="18"/>
              </w:rPr>
              <w:t>96</w:t>
            </w:r>
          </w:p>
        </w:tc>
        <w:tc>
          <w:tcPr>
            <w:tcW w:w="504" w:type="pct"/>
            <w:shd w:val="clear" w:color="auto" w:fill="auto"/>
            <w:noWrap/>
            <w:vAlign w:val="center"/>
          </w:tcPr>
          <w:p w14:paraId="65C02862">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43460FD">
            <w:pPr>
              <w:widowControl/>
              <w:jc w:val="center"/>
              <w:rPr>
                <w:rFonts w:ascii="宋体" w:hAnsi="宋体" w:cs="宋体"/>
                <w:kern w:val="0"/>
                <w:sz w:val="18"/>
                <w:szCs w:val="18"/>
              </w:rPr>
            </w:pPr>
            <w:r>
              <w:rPr>
                <w:rFonts w:hint="eastAsia" w:ascii="宋体" w:hAnsi="宋体" w:cs="宋体"/>
                <w:kern w:val="0"/>
                <w:sz w:val="18"/>
                <w:szCs w:val="18"/>
              </w:rPr>
              <w:t>古籍图书馆 26#</w:t>
            </w:r>
          </w:p>
        </w:tc>
        <w:tc>
          <w:tcPr>
            <w:tcW w:w="642" w:type="pct"/>
            <w:shd w:val="clear" w:color="auto" w:fill="auto"/>
            <w:noWrap/>
            <w:vAlign w:val="center"/>
          </w:tcPr>
          <w:p w14:paraId="4F537552">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1FC96E27">
            <w:pPr>
              <w:widowControl/>
              <w:jc w:val="center"/>
              <w:rPr>
                <w:rFonts w:ascii="宋体" w:hAnsi="宋体" w:cs="宋体"/>
                <w:kern w:val="0"/>
                <w:sz w:val="18"/>
                <w:szCs w:val="18"/>
              </w:rPr>
            </w:pPr>
            <w:r>
              <w:rPr>
                <w:rFonts w:hint="eastAsia" w:ascii="宋体" w:hAnsi="宋体" w:cs="宋体"/>
                <w:kern w:val="0"/>
                <w:sz w:val="18"/>
                <w:szCs w:val="18"/>
              </w:rPr>
              <w:t>LEHY-MRL</w:t>
            </w:r>
          </w:p>
        </w:tc>
        <w:tc>
          <w:tcPr>
            <w:tcW w:w="504" w:type="pct"/>
            <w:shd w:val="clear" w:color="auto" w:fill="auto"/>
            <w:noWrap/>
            <w:vAlign w:val="center"/>
          </w:tcPr>
          <w:p w14:paraId="137E2F67">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4EB7AF2F">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7CFD66C6">
            <w:pPr>
              <w:widowControl/>
              <w:jc w:val="center"/>
              <w:rPr>
                <w:rFonts w:ascii="宋体" w:hAnsi="宋体" w:cs="宋体"/>
                <w:kern w:val="0"/>
                <w:sz w:val="18"/>
                <w:szCs w:val="18"/>
              </w:rPr>
            </w:pPr>
            <w:r>
              <w:rPr>
                <w:rFonts w:hint="eastAsia" w:ascii="宋体" w:hAnsi="宋体" w:cs="宋体"/>
                <w:kern w:val="0"/>
                <w:sz w:val="18"/>
                <w:szCs w:val="18"/>
              </w:rPr>
              <w:t>2000</w:t>
            </w:r>
          </w:p>
        </w:tc>
        <w:tc>
          <w:tcPr>
            <w:tcW w:w="504" w:type="pct"/>
            <w:shd w:val="clear" w:color="auto" w:fill="auto"/>
            <w:noWrap/>
            <w:vAlign w:val="center"/>
          </w:tcPr>
          <w:p w14:paraId="3E4098E7">
            <w:pPr>
              <w:widowControl/>
              <w:jc w:val="center"/>
              <w:rPr>
                <w:rFonts w:ascii="宋体" w:hAnsi="宋体" w:cs="宋体"/>
                <w:kern w:val="0"/>
                <w:sz w:val="18"/>
                <w:szCs w:val="18"/>
              </w:rPr>
            </w:pPr>
            <w:r>
              <w:rPr>
                <w:rFonts w:hint="eastAsia" w:ascii="宋体" w:hAnsi="宋体" w:cs="宋体"/>
                <w:kern w:val="0"/>
                <w:sz w:val="18"/>
                <w:szCs w:val="18"/>
              </w:rPr>
              <w:t>3/3/4</w:t>
            </w:r>
          </w:p>
        </w:tc>
      </w:tr>
      <w:tr w14:paraId="1A6A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9B34FE1">
            <w:pPr>
              <w:widowControl/>
              <w:jc w:val="center"/>
              <w:rPr>
                <w:rFonts w:ascii="宋体" w:hAnsi="宋体" w:cs="宋体"/>
                <w:kern w:val="0"/>
                <w:sz w:val="18"/>
                <w:szCs w:val="18"/>
              </w:rPr>
            </w:pPr>
            <w:r>
              <w:rPr>
                <w:rFonts w:hint="eastAsia" w:ascii="宋体" w:hAnsi="宋体" w:cs="宋体"/>
                <w:kern w:val="0"/>
                <w:sz w:val="18"/>
                <w:szCs w:val="18"/>
              </w:rPr>
              <w:t>97</w:t>
            </w:r>
          </w:p>
        </w:tc>
        <w:tc>
          <w:tcPr>
            <w:tcW w:w="504" w:type="pct"/>
            <w:shd w:val="clear" w:color="auto" w:fill="auto"/>
            <w:noWrap/>
            <w:vAlign w:val="center"/>
          </w:tcPr>
          <w:p w14:paraId="4A3BE43C">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6E644FB1">
            <w:pPr>
              <w:widowControl/>
              <w:jc w:val="center"/>
              <w:rPr>
                <w:rFonts w:ascii="宋体" w:hAnsi="宋体" w:cs="宋体"/>
                <w:kern w:val="0"/>
                <w:sz w:val="18"/>
                <w:szCs w:val="18"/>
              </w:rPr>
            </w:pPr>
            <w:r>
              <w:rPr>
                <w:rFonts w:hint="eastAsia" w:ascii="宋体" w:hAnsi="宋体" w:cs="宋体"/>
                <w:kern w:val="0"/>
                <w:sz w:val="18"/>
                <w:szCs w:val="18"/>
              </w:rPr>
              <w:t>古籍图书馆 27#</w:t>
            </w:r>
          </w:p>
        </w:tc>
        <w:tc>
          <w:tcPr>
            <w:tcW w:w="642" w:type="pct"/>
            <w:shd w:val="clear" w:color="auto" w:fill="auto"/>
            <w:noWrap/>
            <w:vAlign w:val="center"/>
          </w:tcPr>
          <w:p w14:paraId="3329F3EA">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2E671A10">
            <w:pPr>
              <w:widowControl/>
              <w:jc w:val="center"/>
              <w:rPr>
                <w:rFonts w:ascii="宋体" w:hAnsi="宋体" w:cs="宋体"/>
                <w:kern w:val="0"/>
                <w:sz w:val="18"/>
                <w:szCs w:val="18"/>
              </w:rPr>
            </w:pPr>
            <w:r>
              <w:rPr>
                <w:rFonts w:hint="eastAsia" w:ascii="宋体" w:hAnsi="宋体" w:cs="宋体"/>
                <w:kern w:val="0"/>
                <w:sz w:val="18"/>
                <w:szCs w:val="18"/>
              </w:rPr>
              <w:t>ELENESSA</w:t>
            </w:r>
          </w:p>
        </w:tc>
        <w:tc>
          <w:tcPr>
            <w:tcW w:w="504" w:type="pct"/>
            <w:shd w:val="clear" w:color="auto" w:fill="auto"/>
            <w:noWrap/>
            <w:vAlign w:val="center"/>
          </w:tcPr>
          <w:p w14:paraId="26F28E10">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12145254">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2920D087">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53938B3A">
            <w:pPr>
              <w:widowControl/>
              <w:jc w:val="center"/>
              <w:rPr>
                <w:rFonts w:ascii="宋体" w:hAnsi="宋体" w:cs="宋体"/>
                <w:kern w:val="0"/>
                <w:sz w:val="18"/>
                <w:szCs w:val="18"/>
              </w:rPr>
            </w:pPr>
            <w:r>
              <w:rPr>
                <w:rFonts w:hint="eastAsia" w:ascii="宋体" w:hAnsi="宋体" w:cs="宋体"/>
                <w:kern w:val="0"/>
                <w:sz w:val="18"/>
                <w:szCs w:val="18"/>
              </w:rPr>
              <w:t>4/4/4</w:t>
            </w:r>
          </w:p>
        </w:tc>
      </w:tr>
      <w:tr w14:paraId="20D0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A0549F5">
            <w:pPr>
              <w:widowControl/>
              <w:jc w:val="center"/>
              <w:rPr>
                <w:rFonts w:ascii="宋体" w:hAnsi="宋体" w:cs="宋体"/>
                <w:kern w:val="0"/>
                <w:sz w:val="18"/>
                <w:szCs w:val="18"/>
              </w:rPr>
            </w:pPr>
            <w:r>
              <w:rPr>
                <w:rFonts w:hint="eastAsia" w:ascii="宋体" w:hAnsi="宋体" w:cs="宋体"/>
                <w:kern w:val="0"/>
                <w:sz w:val="18"/>
                <w:szCs w:val="18"/>
              </w:rPr>
              <w:t>98</w:t>
            </w:r>
          </w:p>
        </w:tc>
        <w:tc>
          <w:tcPr>
            <w:tcW w:w="504" w:type="pct"/>
            <w:shd w:val="clear" w:color="auto" w:fill="auto"/>
            <w:noWrap/>
            <w:vAlign w:val="center"/>
          </w:tcPr>
          <w:p w14:paraId="76758BE6">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7FE26EA">
            <w:pPr>
              <w:widowControl/>
              <w:jc w:val="center"/>
              <w:rPr>
                <w:rFonts w:ascii="宋体" w:hAnsi="宋体" w:cs="宋体"/>
                <w:kern w:val="0"/>
                <w:sz w:val="18"/>
                <w:szCs w:val="18"/>
              </w:rPr>
            </w:pPr>
            <w:r>
              <w:rPr>
                <w:rFonts w:hint="eastAsia" w:ascii="宋体" w:hAnsi="宋体" w:cs="宋体"/>
                <w:kern w:val="0"/>
                <w:sz w:val="18"/>
                <w:szCs w:val="18"/>
              </w:rPr>
              <w:t>古籍图书馆 28#</w:t>
            </w:r>
          </w:p>
        </w:tc>
        <w:tc>
          <w:tcPr>
            <w:tcW w:w="642" w:type="pct"/>
            <w:shd w:val="clear" w:color="auto" w:fill="auto"/>
            <w:noWrap/>
            <w:vAlign w:val="center"/>
          </w:tcPr>
          <w:p w14:paraId="051DEEFA">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300ABDA7">
            <w:pPr>
              <w:widowControl/>
              <w:jc w:val="center"/>
              <w:rPr>
                <w:rFonts w:ascii="宋体" w:hAnsi="宋体" w:cs="宋体"/>
                <w:kern w:val="0"/>
                <w:sz w:val="18"/>
                <w:szCs w:val="18"/>
              </w:rPr>
            </w:pPr>
            <w:r>
              <w:rPr>
                <w:rFonts w:hint="eastAsia" w:ascii="宋体" w:hAnsi="宋体" w:cs="宋体"/>
                <w:kern w:val="0"/>
                <w:sz w:val="18"/>
                <w:szCs w:val="18"/>
              </w:rPr>
              <w:t>ELENESSA</w:t>
            </w:r>
          </w:p>
        </w:tc>
        <w:tc>
          <w:tcPr>
            <w:tcW w:w="504" w:type="pct"/>
            <w:shd w:val="clear" w:color="auto" w:fill="auto"/>
            <w:noWrap/>
            <w:vAlign w:val="center"/>
          </w:tcPr>
          <w:p w14:paraId="26D5D23C">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59AA2B65">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1323C1A7">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0B2BA7E1">
            <w:pPr>
              <w:widowControl/>
              <w:jc w:val="center"/>
              <w:rPr>
                <w:rFonts w:ascii="宋体" w:hAnsi="宋体" w:cs="宋体"/>
                <w:kern w:val="0"/>
                <w:sz w:val="18"/>
                <w:szCs w:val="18"/>
              </w:rPr>
            </w:pPr>
            <w:r>
              <w:rPr>
                <w:rFonts w:hint="eastAsia" w:ascii="宋体" w:hAnsi="宋体" w:cs="宋体"/>
                <w:kern w:val="0"/>
                <w:sz w:val="18"/>
                <w:szCs w:val="18"/>
              </w:rPr>
              <w:t>3/3/3</w:t>
            </w:r>
          </w:p>
        </w:tc>
      </w:tr>
      <w:tr w14:paraId="4772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62CB42B">
            <w:pPr>
              <w:widowControl/>
              <w:jc w:val="center"/>
              <w:rPr>
                <w:rFonts w:ascii="宋体" w:hAnsi="宋体" w:cs="宋体"/>
                <w:kern w:val="0"/>
                <w:sz w:val="18"/>
                <w:szCs w:val="18"/>
              </w:rPr>
            </w:pPr>
            <w:r>
              <w:rPr>
                <w:rFonts w:hint="eastAsia" w:ascii="宋体" w:hAnsi="宋体" w:cs="宋体"/>
                <w:kern w:val="0"/>
                <w:sz w:val="18"/>
                <w:szCs w:val="18"/>
              </w:rPr>
              <w:t>99</w:t>
            </w:r>
          </w:p>
        </w:tc>
        <w:tc>
          <w:tcPr>
            <w:tcW w:w="504" w:type="pct"/>
            <w:shd w:val="clear" w:color="auto" w:fill="auto"/>
            <w:noWrap/>
            <w:vAlign w:val="center"/>
          </w:tcPr>
          <w:p w14:paraId="7A609D48">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262C0A3">
            <w:pPr>
              <w:widowControl/>
              <w:jc w:val="center"/>
              <w:rPr>
                <w:rFonts w:ascii="宋体" w:hAnsi="宋体" w:cs="宋体"/>
                <w:kern w:val="0"/>
                <w:sz w:val="18"/>
                <w:szCs w:val="18"/>
              </w:rPr>
            </w:pPr>
            <w:r>
              <w:rPr>
                <w:rFonts w:hint="eastAsia" w:ascii="宋体" w:hAnsi="宋体" w:cs="宋体"/>
                <w:kern w:val="0"/>
                <w:sz w:val="18"/>
                <w:szCs w:val="18"/>
              </w:rPr>
              <w:t>行政楼22#</w:t>
            </w:r>
          </w:p>
        </w:tc>
        <w:tc>
          <w:tcPr>
            <w:tcW w:w="642" w:type="pct"/>
            <w:shd w:val="clear" w:color="auto" w:fill="auto"/>
            <w:noWrap/>
            <w:vAlign w:val="center"/>
          </w:tcPr>
          <w:p w14:paraId="5355915D">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12CD76EF">
            <w:pPr>
              <w:widowControl/>
              <w:jc w:val="center"/>
              <w:rPr>
                <w:rFonts w:ascii="宋体" w:hAnsi="宋体" w:cs="宋体"/>
                <w:kern w:val="0"/>
                <w:sz w:val="18"/>
                <w:szCs w:val="18"/>
              </w:rPr>
            </w:pPr>
            <w:r>
              <w:rPr>
                <w:rFonts w:hint="eastAsia" w:ascii="宋体" w:hAnsi="宋体" w:cs="宋体"/>
                <w:kern w:val="0"/>
                <w:sz w:val="18"/>
                <w:szCs w:val="18"/>
              </w:rPr>
              <w:t>ELENESSA</w:t>
            </w:r>
          </w:p>
        </w:tc>
        <w:tc>
          <w:tcPr>
            <w:tcW w:w="504" w:type="pct"/>
            <w:shd w:val="clear" w:color="auto" w:fill="auto"/>
            <w:noWrap/>
            <w:vAlign w:val="center"/>
          </w:tcPr>
          <w:p w14:paraId="1B781D78">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2277455C">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14C5FD8D">
            <w:pPr>
              <w:widowControl/>
              <w:jc w:val="center"/>
              <w:rPr>
                <w:rFonts w:ascii="宋体" w:hAnsi="宋体" w:cs="宋体"/>
                <w:kern w:val="0"/>
                <w:sz w:val="18"/>
                <w:szCs w:val="18"/>
              </w:rPr>
            </w:pPr>
            <w:r>
              <w:rPr>
                <w:rFonts w:hint="eastAsia" w:ascii="宋体" w:hAnsi="宋体" w:cs="宋体"/>
                <w:kern w:val="0"/>
                <w:sz w:val="18"/>
                <w:szCs w:val="18"/>
              </w:rPr>
              <w:t>1350</w:t>
            </w:r>
          </w:p>
        </w:tc>
        <w:tc>
          <w:tcPr>
            <w:tcW w:w="504" w:type="pct"/>
            <w:shd w:val="clear" w:color="auto" w:fill="auto"/>
            <w:noWrap/>
            <w:vAlign w:val="center"/>
          </w:tcPr>
          <w:p w14:paraId="2E7A6454">
            <w:pPr>
              <w:widowControl/>
              <w:jc w:val="center"/>
              <w:rPr>
                <w:rFonts w:ascii="宋体" w:hAnsi="宋体" w:cs="宋体"/>
                <w:kern w:val="0"/>
                <w:sz w:val="18"/>
                <w:szCs w:val="18"/>
              </w:rPr>
            </w:pPr>
            <w:r>
              <w:rPr>
                <w:rFonts w:hint="eastAsia" w:ascii="宋体" w:hAnsi="宋体" w:cs="宋体"/>
                <w:kern w:val="0"/>
                <w:sz w:val="18"/>
                <w:szCs w:val="18"/>
              </w:rPr>
              <w:t>5/5/5</w:t>
            </w:r>
          </w:p>
        </w:tc>
      </w:tr>
      <w:tr w14:paraId="4231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9CA74F2">
            <w:pPr>
              <w:widowControl/>
              <w:jc w:val="center"/>
              <w:rPr>
                <w:rFonts w:ascii="宋体" w:hAnsi="宋体" w:cs="宋体"/>
                <w:kern w:val="0"/>
                <w:sz w:val="18"/>
                <w:szCs w:val="18"/>
              </w:rPr>
            </w:pPr>
            <w:r>
              <w:rPr>
                <w:rFonts w:hint="eastAsia" w:ascii="宋体" w:hAnsi="宋体" w:cs="宋体"/>
                <w:kern w:val="0"/>
                <w:sz w:val="18"/>
                <w:szCs w:val="18"/>
              </w:rPr>
              <w:t>100</w:t>
            </w:r>
          </w:p>
        </w:tc>
        <w:tc>
          <w:tcPr>
            <w:tcW w:w="504" w:type="pct"/>
            <w:shd w:val="clear" w:color="auto" w:fill="auto"/>
            <w:noWrap/>
            <w:vAlign w:val="center"/>
          </w:tcPr>
          <w:p w14:paraId="64F29CF6">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E459853">
            <w:pPr>
              <w:widowControl/>
              <w:jc w:val="center"/>
              <w:rPr>
                <w:rFonts w:ascii="宋体" w:hAnsi="宋体" w:cs="宋体"/>
                <w:kern w:val="0"/>
                <w:sz w:val="18"/>
                <w:szCs w:val="18"/>
              </w:rPr>
            </w:pPr>
            <w:r>
              <w:rPr>
                <w:rFonts w:hint="eastAsia" w:ascii="宋体" w:hAnsi="宋体" w:cs="宋体"/>
                <w:kern w:val="0"/>
                <w:sz w:val="18"/>
                <w:szCs w:val="18"/>
              </w:rPr>
              <w:t>研究生宿舍楼 2号 13#</w:t>
            </w:r>
          </w:p>
        </w:tc>
        <w:tc>
          <w:tcPr>
            <w:tcW w:w="642" w:type="pct"/>
            <w:shd w:val="clear" w:color="auto" w:fill="auto"/>
            <w:noWrap/>
            <w:vAlign w:val="center"/>
          </w:tcPr>
          <w:p w14:paraId="29C9CD03">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0C2452C7">
            <w:pPr>
              <w:widowControl/>
              <w:jc w:val="center"/>
              <w:rPr>
                <w:rFonts w:ascii="宋体" w:hAnsi="宋体" w:cs="宋体"/>
                <w:kern w:val="0"/>
                <w:sz w:val="18"/>
                <w:szCs w:val="18"/>
              </w:rPr>
            </w:pPr>
            <w:r>
              <w:rPr>
                <w:rFonts w:hint="eastAsia" w:ascii="宋体" w:hAnsi="宋体" w:cs="宋体"/>
                <w:kern w:val="0"/>
                <w:sz w:val="18"/>
                <w:szCs w:val="18"/>
              </w:rPr>
              <w:t>ELENESSA</w:t>
            </w:r>
          </w:p>
        </w:tc>
        <w:tc>
          <w:tcPr>
            <w:tcW w:w="504" w:type="pct"/>
            <w:shd w:val="clear" w:color="auto" w:fill="auto"/>
            <w:noWrap/>
            <w:vAlign w:val="center"/>
          </w:tcPr>
          <w:p w14:paraId="56677AB5">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72F400CD">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181B31F6">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487DD130">
            <w:pPr>
              <w:widowControl/>
              <w:jc w:val="center"/>
              <w:rPr>
                <w:rFonts w:ascii="宋体" w:hAnsi="宋体" w:cs="宋体"/>
                <w:kern w:val="0"/>
                <w:sz w:val="18"/>
                <w:szCs w:val="18"/>
              </w:rPr>
            </w:pPr>
            <w:r>
              <w:rPr>
                <w:rFonts w:hint="eastAsia" w:ascii="宋体" w:hAnsi="宋体" w:cs="宋体"/>
                <w:kern w:val="0"/>
                <w:sz w:val="18"/>
                <w:szCs w:val="18"/>
              </w:rPr>
              <w:t>9/9/9</w:t>
            </w:r>
          </w:p>
        </w:tc>
      </w:tr>
      <w:tr w14:paraId="7215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49D52364">
            <w:pPr>
              <w:widowControl/>
              <w:jc w:val="center"/>
              <w:rPr>
                <w:rFonts w:ascii="宋体" w:hAnsi="宋体" w:cs="宋体"/>
                <w:kern w:val="0"/>
                <w:sz w:val="18"/>
                <w:szCs w:val="18"/>
              </w:rPr>
            </w:pPr>
            <w:r>
              <w:rPr>
                <w:rFonts w:hint="eastAsia" w:ascii="宋体" w:hAnsi="宋体" w:cs="宋体"/>
                <w:kern w:val="0"/>
                <w:sz w:val="18"/>
                <w:szCs w:val="18"/>
              </w:rPr>
              <w:t>101</w:t>
            </w:r>
          </w:p>
        </w:tc>
        <w:tc>
          <w:tcPr>
            <w:tcW w:w="504" w:type="pct"/>
            <w:shd w:val="clear" w:color="auto" w:fill="auto"/>
            <w:noWrap/>
            <w:vAlign w:val="center"/>
          </w:tcPr>
          <w:p w14:paraId="396BEC3C">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54C04FE">
            <w:pPr>
              <w:widowControl/>
              <w:jc w:val="center"/>
              <w:rPr>
                <w:rFonts w:ascii="宋体" w:hAnsi="宋体" w:cs="宋体"/>
                <w:kern w:val="0"/>
                <w:sz w:val="18"/>
                <w:szCs w:val="18"/>
              </w:rPr>
            </w:pPr>
            <w:r>
              <w:rPr>
                <w:rFonts w:hint="eastAsia" w:ascii="宋体" w:hAnsi="宋体" w:cs="宋体"/>
                <w:kern w:val="0"/>
                <w:sz w:val="18"/>
                <w:szCs w:val="18"/>
              </w:rPr>
              <w:t>研究生宿舍楼 2号 14#</w:t>
            </w:r>
          </w:p>
        </w:tc>
        <w:tc>
          <w:tcPr>
            <w:tcW w:w="642" w:type="pct"/>
            <w:shd w:val="clear" w:color="auto" w:fill="auto"/>
            <w:noWrap/>
            <w:vAlign w:val="center"/>
          </w:tcPr>
          <w:p w14:paraId="2BD75B46">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37A9B745">
            <w:pPr>
              <w:widowControl/>
              <w:jc w:val="center"/>
              <w:rPr>
                <w:rFonts w:ascii="宋体" w:hAnsi="宋体" w:cs="宋体"/>
                <w:kern w:val="0"/>
                <w:sz w:val="18"/>
                <w:szCs w:val="18"/>
              </w:rPr>
            </w:pPr>
            <w:r>
              <w:rPr>
                <w:rFonts w:hint="eastAsia" w:ascii="宋体" w:hAnsi="宋体" w:cs="宋体"/>
                <w:kern w:val="0"/>
                <w:sz w:val="18"/>
                <w:szCs w:val="18"/>
              </w:rPr>
              <w:t>ELENESSA</w:t>
            </w:r>
          </w:p>
        </w:tc>
        <w:tc>
          <w:tcPr>
            <w:tcW w:w="504" w:type="pct"/>
            <w:shd w:val="clear" w:color="auto" w:fill="auto"/>
            <w:noWrap/>
            <w:vAlign w:val="center"/>
          </w:tcPr>
          <w:p w14:paraId="22047F04">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52A78A0D">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5F688BEF">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54E94936">
            <w:pPr>
              <w:widowControl/>
              <w:jc w:val="center"/>
              <w:rPr>
                <w:rFonts w:ascii="宋体" w:hAnsi="宋体" w:cs="宋体"/>
                <w:kern w:val="0"/>
                <w:sz w:val="18"/>
                <w:szCs w:val="18"/>
              </w:rPr>
            </w:pPr>
            <w:r>
              <w:rPr>
                <w:rFonts w:hint="eastAsia" w:ascii="宋体" w:hAnsi="宋体" w:cs="宋体"/>
                <w:kern w:val="0"/>
                <w:sz w:val="18"/>
                <w:szCs w:val="18"/>
              </w:rPr>
              <w:t>9/9/9</w:t>
            </w:r>
          </w:p>
        </w:tc>
      </w:tr>
      <w:tr w14:paraId="79EA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59ADA057">
            <w:pPr>
              <w:widowControl/>
              <w:jc w:val="center"/>
              <w:rPr>
                <w:rFonts w:ascii="宋体" w:hAnsi="宋体" w:cs="宋体"/>
                <w:kern w:val="0"/>
                <w:sz w:val="18"/>
                <w:szCs w:val="18"/>
              </w:rPr>
            </w:pPr>
            <w:r>
              <w:rPr>
                <w:rFonts w:hint="eastAsia" w:ascii="宋体" w:hAnsi="宋体" w:cs="宋体"/>
                <w:kern w:val="0"/>
                <w:sz w:val="18"/>
                <w:szCs w:val="18"/>
              </w:rPr>
              <w:t>102</w:t>
            </w:r>
          </w:p>
        </w:tc>
        <w:tc>
          <w:tcPr>
            <w:tcW w:w="504" w:type="pct"/>
            <w:shd w:val="clear" w:color="auto" w:fill="auto"/>
            <w:noWrap/>
            <w:vAlign w:val="center"/>
          </w:tcPr>
          <w:p w14:paraId="16FB52C0">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7843796B">
            <w:pPr>
              <w:widowControl/>
              <w:jc w:val="center"/>
              <w:rPr>
                <w:rFonts w:ascii="宋体" w:hAnsi="宋体" w:cs="宋体"/>
                <w:kern w:val="0"/>
                <w:sz w:val="18"/>
                <w:szCs w:val="18"/>
              </w:rPr>
            </w:pPr>
            <w:r>
              <w:rPr>
                <w:rFonts w:hint="eastAsia" w:ascii="宋体" w:hAnsi="宋体" w:cs="宋体"/>
                <w:kern w:val="0"/>
                <w:sz w:val="18"/>
                <w:szCs w:val="18"/>
              </w:rPr>
              <w:t>研究生宿舍楼 2号 15#</w:t>
            </w:r>
          </w:p>
        </w:tc>
        <w:tc>
          <w:tcPr>
            <w:tcW w:w="642" w:type="pct"/>
            <w:shd w:val="clear" w:color="auto" w:fill="auto"/>
            <w:noWrap/>
            <w:vAlign w:val="center"/>
          </w:tcPr>
          <w:p w14:paraId="1151E28D">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1B693A52">
            <w:pPr>
              <w:widowControl/>
              <w:jc w:val="center"/>
              <w:rPr>
                <w:rFonts w:ascii="宋体" w:hAnsi="宋体" w:cs="宋体"/>
                <w:kern w:val="0"/>
                <w:sz w:val="18"/>
                <w:szCs w:val="18"/>
              </w:rPr>
            </w:pPr>
            <w:r>
              <w:rPr>
                <w:rFonts w:hint="eastAsia" w:ascii="宋体" w:hAnsi="宋体" w:cs="宋体"/>
                <w:kern w:val="0"/>
                <w:sz w:val="18"/>
                <w:szCs w:val="18"/>
              </w:rPr>
              <w:t>ELENESSA</w:t>
            </w:r>
          </w:p>
        </w:tc>
        <w:tc>
          <w:tcPr>
            <w:tcW w:w="504" w:type="pct"/>
            <w:shd w:val="clear" w:color="auto" w:fill="auto"/>
            <w:noWrap/>
            <w:vAlign w:val="center"/>
          </w:tcPr>
          <w:p w14:paraId="5D8DB3AE">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6265BE40">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06BBB30D">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2067A541">
            <w:pPr>
              <w:widowControl/>
              <w:jc w:val="center"/>
              <w:rPr>
                <w:rFonts w:ascii="宋体" w:hAnsi="宋体" w:cs="宋体"/>
                <w:kern w:val="0"/>
                <w:sz w:val="18"/>
                <w:szCs w:val="18"/>
              </w:rPr>
            </w:pPr>
            <w:r>
              <w:rPr>
                <w:rFonts w:hint="eastAsia" w:ascii="宋体" w:hAnsi="宋体" w:cs="宋体"/>
                <w:kern w:val="0"/>
                <w:sz w:val="18"/>
                <w:szCs w:val="18"/>
              </w:rPr>
              <w:t>9/9/9</w:t>
            </w:r>
          </w:p>
        </w:tc>
      </w:tr>
      <w:tr w14:paraId="1CF1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5B466280">
            <w:pPr>
              <w:widowControl/>
              <w:jc w:val="center"/>
              <w:rPr>
                <w:rFonts w:ascii="宋体" w:hAnsi="宋体" w:cs="宋体"/>
                <w:kern w:val="0"/>
                <w:sz w:val="18"/>
                <w:szCs w:val="18"/>
              </w:rPr>
            </w:pPr>
            <w:r>
              <w:rPr>
                <w:rFonts w:hint="eastAsia" w:ascii="宋体" w:hAnsi="宋体" w:cs="宋体"/>
                <w:kern w:val="0"/>
                <w:sz w:val="18"/>
                <w:szCs w:val="18"/>
              </w:rPr>
              <w:t>103</w:t>
            </w:r>
          </w:p>
        </w:tc>
        <w:tc>
          <w:tcPr>
            <w:tcW w:w="504" w:type="pct"/>
            <w:shd w:val="clear" w:color="auto" w:fill="auto"/>
            <w:noWrap/>
            <w:vAlign w:val="center"/>
          </w:tcPr>
          <w:p w14:paraId="0CB9D9B3">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946B307">
            <w:pPr>
              <w:widowControl/>
              <w:jc w:val="center"/>
              <w:rPr>
                <w:rFonts w:ascii="宋体" w:hAnsi="宋体" w:cs="宋体"/>
                <w:kern w:val="0"/>
                <w:sz w:val="18"/>
                <w:szCs w:val="18"/>
              </w:rPr>
            </w:pPr>
            <w:r>
              <w:rPr>
                <w:rFonts w:hint="eastAsia" w:ascii="宋体" w:hAnsi="宋体" w:cs="宋体"/>
                <w:kern w:val="0"/>
                <w:sz w:val="18"/>
                <w:szCs w:val="18"/>
              </w:rPr>
              <w:t>研究生宿舍楼 3号 16#</w:t>
            </w:r>
          </w:p>
        </w:tc>
        <w:tc>
          <w:tcPr>
            <w:tcW w:w="642" w:type="pct"/>
            <w:shd w:val="clear" w:color="auto" w:fill="auto"/>
            <w:noWrap/>
            <w:vAlign w:val="center"/>
          </w:tcPr>
          <w:p w14:paraId="0A395A5E">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6313090C">
            <w:pPr>
              <w:widowControl/>
              <w:jc w:val="center"/>
              <w:rPr>
                <w:rFonts w:ascii="宋体" w:hAnsi="宋体" w:cs="宋体"/>
                <w:kern w:val="0"/>
                <w:sz w:val="18"/>
                <w:szCs w:val="18"/>
              </w:rPr>
            </w:pPr>
            <w:r>
              <w:rPr>
                <w:rFonts w:hint="eastAsia" w:ascii="宋体" w:hAnsi="宋体" w:cs="宋体"/>
                <w:kern w:val="0"/>
                <w:sz w:val="18"/>
                <w:szCs w:val="18"/>
              </w:rPr>
              <w:t>ELENESSA</w:t>
            </w:r>
          </w:p>
        </w:tc>
        <w:tc>
          <w:tcPr>
            <w:tcW w:w="504" w:type="pct"/>
            <w:shd w:val="clear" w:color="auto" w:fill="auto"/>
            <w:noWrap/>
            <w:vAlign w:val="center"/>
          </w:tcPr>
          <w:p w14:paraId="4A175EFB">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4EB5D6ED">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30A31794">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2EF2B46B">
            <w:pPr>
              <w:widowControl/>
              <w:jc w:val="center"/>
              <w:rPr>
                <w:rFonts w:ascii="宋体" w:hAnsi="宋体" w:cs="宋体"/>
                <w:kern w:val="0"/>
                <w:sz w:val="18"/>
                <w:szCs w:val="18"/>
              </w:rPr>
            </w:pPr>
            <w:r>
              <w:rPr>
                <w:rFonts w:hint="eastAsia" w:ascii="宋体" w:hAnsi="宋体" w:cs="宋体"/>
                <w:kern w:val="0"/>
                <w:sz w:val="18"/>
                <w:szCs w:val="18"/>
              </w:rPr>
              <w:t>9/9/9</w:t>
            </w:r>
          </w:p>
        </w:tc>
      </w:tr>
      <w:tr w14:paraId="707B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682CC08">
            <w:pPr>
              <w:widowControl/>
              <w:jc w:val="center"/>
              <w:rPr>
                <w:rFonts w:ascii="宋体" w:hAnsi="宋体" w:cs="宋体"/>
                <w:kern w:val="0"/>
                <w:sz w:val="18"/>
                <w:szCs w:val="18"/>
              </w:rPr>
            </w:pPr>
            <w:r>
              <w:rPr>
                <w:rFonts w:hint="eastAsia" w:ascii="宋体" w:hAnsi="宋体" w:cs="宋体"/>
                <w:kern w:val="0"/>
                <w:sz w:val="18"/>
                <w:szCs w:val="18"/>
              </w:rPr>
              <w:t>104</w:t>
            </w:r>
          </w:p>
        </w:tc>
        <w:tc>
          <w:tcPr>
            <w:tcW w:w="504" w:type="pct"/>
            <w:shd w:val="clear" w:color="auto" w:fill="auto"/>
            <w:noWrap/>
            <w:vAlign w:val="center"/>
          </w:tcPr>
          <w:p w14:paraId="3D3A0A03">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DD89A5B">
            <w:pPr>
              <w:widowControl/>
              <w:jc w:val="center"/>
              <w:rPr>
                <w:rFonts w:ascii="宋体" w:hAnsi="宋体" w:cs="宋体"/>
                <w:kern w:val="0"/>
                <w:sz w:val="18"/>
                <w:szCs w:val="18"/>
              </w:rPr>
            </w:pPr>
            <w:r>
              <w:rPr>
                <w:rFonts w:hint="eastAsia" w:ascii="宋体" w:hAnsi="宋体" w:cs="宋体"/>
                <w:kern w:val="0"/>
                <w:sz w:val="18"/>
                <w:szCs w:val="18"/>
              </w:rPr>
              <w:t>研究生宿舍楼 3号 17#</w:t>
            </w:r>
          </w:p>
        </w:tc>
        <w:tc>
          <w:tcPr>
            <w:tcW w:w="642" w:type="pct"/>
            <w:shd w:val="clear" w:color="auto" w:fill="auto"/>
            <w:noWrap/>
            <w:vAlign w:val="center"/>
          </w:tcPr>
          <w:p w14:paraId="0263226A">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5ACFC0D9">
            <w:pPr>
              <w:widowControl/>
              <w:jc w:val="center"/>
              <w:rPr>
                <w:rFonts w:ascii="宋体" w:hAnsi="宋体" w:cs="宋体"/>
                <w:kern w:val="0"/>
                <w:sz w:val="18"/>
                <w:szCs w:val="18"/>
              </w:rPr>
            </w:pPr>
            <w:r>
              <w:rPr>
                <w:rFonts w:hint="eastAsia" w:ascii="宋体" w:hAnsi="宋体" w:cs="宋体"/>
                <w:kern w:val="0"/>
                <w:sz w:val="18"/>
                <w:szCs w:val="18"/>
              </w:rPr>
              <w:t>ELENESSA</w:t>
            </w:r>
          </w:p>
        </w:tc>
        <w:tc>
          <w:tcPr>
            <w:tcW w:w="504" w:type="pct"/>
            <w:shd w:val="clear" w:color="auto" w:fill="auto"/>
            <w:noWrap/>
            <w:vAlign w:val="center"/>
          </w:tcPr>
          <w:p w14:paraId="41CBA2DC">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287D9FB8">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0FFA5047">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75BEA1EA">
            <w:pPr>
              <w:widowControl/>
              <w:jc w:val="center"/>
              <w:rPr>
                <w:rFonts w:ascii="宋体" w:hAnsi="宋体" w:cs="宋体"/>
                <w:kern w:val="0"/>
                <w:sz w:val="18"/>
                <w:szCs w:val="18"/>
              </w:rPr>
            </w:pPr>
            <w:r>
              <w:rPr>
                <w:rFonts w:hint="eastAsia" w:ascii="宋体" w:hAnsi="宋体" w:cs="宋体"/>
                <w:kern w:val="0"/>
                <w:sz w:val="18"/>
                <w:szCs w:val="18"/>
              </w:rPr>
              <w:t>9/9/9</w:t>
            </w:r>
          </w:p>
        </w:tc>
      </w:tr>
      <w:tr w14:paraId="5272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8869BFE">
            <w:pPr>
              <w:widowControl/>
              <w:jc w:val="center"/>
              <w:rPr>
                <w:rFonts w:ascii="宋体" w:hAnsi="宋体" w:cs="宋体"/>
                <w:kern w:val="0"/>
                <w:sz w:val="18"/>
                <w:szCs w:val="18"/>
              </w:rPr>
            </w:pPr>
            <w:r>
              <w:rPr>
                <w:rFonts w:hint="eastAsia" w:ascii="宋体" w:hAnsi="宋体" w:cs="宋体"/>
                <w:kern w:val="0"/>
                <w:sz w:val="18"/>
                <w:szCs w:val="18"/>
              </w:rPr>
              <w:t>105</w:t>
            </w:r>
          </w:p>
        </w:tc>
        <w:tc>
          <w:tcPr>
            <w:tcW w:w="504" w:type="pct"/>
            <w:shd w:val="clear" w:color="auto" w:fill="auto"/>
            <w:noWrap/>
            <w:vAlign w:val="center"/>
          </w:tcPr>
          <w:p w14:paraId="0A4D956C">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87DE513">
            <w:pPr>
              <w:widowControl/>
              <w:jc w:val="center"/>
              <w:rPr>
                <w:rFonts w:ascii="宋体" w:hAnsi="宋体" w:cs="宋体"/>
                <w:kern w:val="0"/>
                <w:sz w:val="18"/>
                <w:szCs w:val="18"/>
              </w:rPr>
            </w:pPr>
            <w:r>
              <w:rPr>
                <w:rFonts w:hint="eastAsia" w:ascii="宋体" w:hAnsi="宋体" w:cs="宋体"/>
                <w:kern w:val="0"/>
                <w:sz w:val="18"/>
                <w:szCs w:val="18"/>
              </w:rPr>
              <w:t>研究生宿舍楼 3号 18#</w:t>
            </w:r>
          </w:p>
        </w:tc>
        <w:tc>
          <w:tcPr>
            <w:tcW w:w="642" w:type="pct"/>
            <w:shd w:val="clear" w:color="auto" w:fill="auto"/>
            <w:noWrap/>
            <w:vAlign w:val="center"/>
          </w:tcPr>
          <w:p w14:paraId="272309E1">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61107D1A">
            <w:pPr>
              <w:widowControl/>
              <w:jc w:val="center"/>
              <w:rPr>
                <w:rFonts w:ascii="宋体" w:hAnsi="宋体" w:cs="宋体"/>
                <w:kern w:val="0"/>
                <w:sz w:val="18"/>
                <w:szCs w:val="18"/>
              </w:rPr>
            </w:pPr>
            <w:r>
              <w:rPr>
                <w:rFonts w:hint="eastAsia" w:ascii="宋体" w:hAnsi="宋体" w:cs="宋体"/>
                <w:kern w:val="0"/>
                <w:sz w:val="18"/>
                <w:szCs w:val="18"/>
              </w:rPr>
              <w:t>ELENESSA</w:t>
            </w:r>
          </w:p>
        </w:tc>
        <w:tc>
          <w:tcPr>
            <w:tcW w:w="504" w:type="pct"/>
            <w:shd w:val="clear" w:color="auto" w:fill="auto"/>
            <w:noWrap/>
            <w:vAlign w:val="center"/>
          </w:tcPr>
          <w:p w14:paraId="03D47F8C">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1FFA357F">
            <w:pPr>
              <w:widowControl/>
              <w:jc w:val="center"/>
              <w:rPr>
                <w:rFonts w:ascii="宋体" w:hAnsi="宋体" w:cs="宋体"/>
                <w:kern w:val="0"/>
                <w:sz w:val="18"/>
                <w:szCs w:val="18"/>
              </w:rPr>
            </w:pPr>
            <w:r>
              <w:rPr>
                <w:rFonts w:hint="eastAsia" w:ascii="宋体" w:hAnsi="宋体" w:cs="宋体"/>
                <w:kern w:val="0"/>
                <w:sz w:val="18"/>
                <w:szCs w:val="18"/>
              </w:rPr>
              <w:t>1.6</w:t>
            </w:r>
          </w:p>
        </w:tc>
        <w:tc>
          <w:tcPr>
            <w:tcW w:w="456" w:type="pct"/>
            <w:shd w:val="clear" w:color="auto" w:fill="auto"/>
            <w:noWrap/>
            <w:vAlign w:val="center"/>
          </w:tcPr>
          <w:p w14:paraId="627C3892">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33D40C2C">
            <w:pPr>
              <w:widowControl/>
              <w:jc w:val="center"/>
              <w:rPr>
                <w:rFonts w:ascii="宋体" w:hAnsi="宋体" w:cs="宋体"/>
                <w:kern w:val="0"/>
                <w:sz w:val="18"/>
                <w:szCs w:val="18"/>
              </w:rPr>
            </w:pPr>
            <w:r>
              <w:rPr>
                <w:rFonts w:hint="eastAsia" w:ascii="宋体" w:hAnsi="宋体" w:cs="宋体"/>
                <w:kern w:val="0"/>
                <w:sz w:val="18"/>
                <w:szCs w:val="18"/>
              </w:rPr>
              <w:t>9/9/9</w:t>
            </w:r>
          </w:p>
        </w:tc>
      </w:tr>
      <w:tr w14:paraId="7D7C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BEDD0E1">
            <w:pPr>
              <w:widowControl/>
              <w:jc w:val="center"/>
              <w:rPr>
                <w:rFonts w:ascii="宋体" w:hAnsi="宋体" w:cs="宋体"/>
                <w:kern w:val="0"/>
                <w:sz w:val="18"/>
                <w:szCs w:val="18"/>
              </w:rPr>
            </w:pPr>
            <w:r>
              <w:rPr>
                <w:rFonts w:hint="eastAsia" w:ascii="宋体" w:hAnsi="宋体" w:cs="宋体"/>
                <w:kern w:val="0"/>
                <w:sz w:val="18"/>
                <w:szCs w:val="18"/>
              </w:rPr>
              <w:t>106</w:t>
            </w:r>
          </w:p>
        </w:tc>
        <w:tc>
          <w:tcPr>
            <w:tcW w:w="504" w:type="pct"/>
            <w:shd w:val="clear" w:color="auto" w:fill="auto"/>
            <w:noWrap/>
            <w:vAlign w:val="center"/>
          </w:tcPr>
          <w:p w14:paraId="620E7D24">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F68ADD9">
            <w:pPr>
              <w:widowControl/>
              <w:jc w:val="center"/>
              <w:rPr>
                <w:rFonts w:ascii="宋体" w:hAnsi="宋体" w:cs="宋体"/>
                <w:kern w:val="0"/>
                <w:sz w:val="18"/>
                <w:szCs w:val="18"/>
              </w:rPr>
            </w:pPr>
            <w:r>
              <w:rPr>
                <w:rFonts w:hint="eastAsia" w:ascii="宋体" w:hAnsi="宋体" w:cs="宋体"/>
                <w:kern w:val="0"/>
                <w:sz w:val="18"/>
                <w:szCs w:val="18"/>
              </w:rPr>
              <w:t>研究生综合楼 19#</w:t>
            </w:r>
          </w:p>
        </w:tc>
        <w:tc>
          <w:tcPr>
            <w:tcW w:w="642" w:type="pct"/>
            <w:shd w:val="clear" w:color="auto" w:fill="auto"/>
            <w:noWrap/>
            <w:vAlign w:val="center"/>
          </w:tcPr>
          <w:p w14:paraId="6408D5AF">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0033E072">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30654021">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59E0D4DC">
            <w:pPr>
              <w:widowControl/>
              <w:jc w:val="center"/>
              <w:rPr>
                <w:rFonts w:ascii="宋体" w:hAnsi="宋体" w:cs="宋体"/>
                <w:kern w:val="0"/>
                <w:sz w:val="18"/>
                <w:szCs w:val="18"/>
              </w:rPr>
            </w:pPr>
            <w:r>
              <w:rPr>
                <w:rFonts w:hint="eastAsia" w:ascii="宋体" w:hAnsi="宋体" w:cs="宋体"/>
                <w:kern w:val="0"/>
                <w:sz w:val="18"/>
                <w:szCs w:val="18"/>
              </w:rPr>
              <w:t>2</w:t>
            </w:r>
          </w:p>
        </w:tc>
        <w:tc>
          <w:tcPr>
            <w:tcW w:w="456" w:type="pct"/>
            <w:shd w:val="clear" w:color="auto" w:fill="auto"/>
            <w:noWrap/>
            <w:vAlign w:val="center"/>
          </w:tcPr>
          <w:p w14:paraId="36CCB43C">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0536D265">
            <w:pPr>
              <w:widowControl/>
              <w:jc w:val="center"/>
              <w:rPr>
                <w:rFonts w:ascii="宋体" w:hAnsi="宋体" w:cs="宋体"/>
                <w:kern w:val="0"/>
                <w:sz w:val="18"/>
                <w:szCs w:val="18"/>
              </w:rPr>
            </w:pPr>
            <w:r>
              <w:rPr>
                <w:rFonts w:hint="eastAsia" w:ascii="宋体" w:hAnsi="宋体" w:cs="宋体"/>
                <w:kern w:val="0"/>
                <w:sz w:val="18"/>
                <w:szCs w:val="18"/>
              </w:rPr>
              <w:t>11/11/11</w:t>
            </w:r>
          </w:p>
        </w:tc>
      </w:tr>
      <w:tr w14:paraId="55DA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FFC3C83">
            <w:pPr>
              <w:widowControl/>
              <w:jc w:val="center"/>
              <w:rPr>
                <w:rFonts w:ascii="宋体" w:hAnsi="宋体" w:cs="宋体"/>
                <w:kern w:val="0"/>
                <w:sz w:val="18"/>
                <w:szCs w:val="18"/>
              </w:rPr>
            </w:pPr>
            <w:r>
              <w:rPr>
                <w:rFonts w:hint="eastAsia" w:ascii="宋体" w:hAnsi="宋体" w:cs="宋体"/>
                <w:kern w:val="0"/>
                <w:sz w:val="18"/>
                <w:szCs w:val="18"/>
              </w:rPr>
              <w:t>107</w:t>
            </w:r>
          </w:p>
        </w:tc>
        <w:tc>
          <w:tcPr>
            <w:tcW w:w="504" w:type="pct"/>
            <w:shd w:val="clear" w:color="auto" w:fill="auto"/>
            <w:noWrap/>
            <w:vAlign w:val="center"/>
          </w:tcPr>
          <w:p w14:paraId="059332B8">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04BD46DD">
            <w:pPr>
              <w:widowControl/>
              <w:jc w:val="center"/>
              <w:rPr>
                <w:rFonts w:ascii="宋体" w:hAnsi="宋体" w:cs="宋体"/>
                <w:kern w:val="0"/>
                <w:sz w:val="18"/>
                <w:szCs w:val="18"/>
              </w:rPr>
            </w:pPr>
            <w:r>
              <w:rPr>
                <w:rFonts w:hint="eastAsia" w:ascii="宋体" w:hAnsi="宋体" w:cs="宋体"/>
                <w:kern w:val="0"/>
                <w:sz w:val="18"/>
                <w:szCs w:val="18"/>
              </w:rPr>
              <w:t>研究生综合楼 21#</w:t>
            </w:r>
          </w:p>
        </w:tc>
        <w:tc>
          <w:tcPr>
            <w:tcW w:w="642" w:type="pct"/>
            <w:shd w:val="clear" w:color="auto" w:fill="auto"/>
            <w:noWrap/>
            <w:vAlign w:val="center"/>
          </w:tcPr>
          <w:p w14:paraId="28CC7D34">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6036B181">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32058184">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1257AF18">
            <w:pPr>
              <w:widowControl/>
              <w:jc w:val="center"/>
              <w:rPr>
                <w:rFonts w:ascii="宋体" w:hAnsi="宋体" w:cs="宋体"/>
                <w:kern w:val="0"/>
                <w:sz w:val="18"/>
                <w:szCs w:val="18"/>
              </w:rPr>
            </w:pPr>
            <w:r>
              <w:rPr>
                <w:rFonts w:hint="eastAsia" w:ascii="宋体" w:hAnsi="宋体" w:cs="宋体"/>
                <w:kern w:val="0"/>
                <w:sz w:val="18"/>
                <w:szCs w:val="18"/>
              </w:rPr>
              <w:t>2</w:t>
            </w:r>
          </w:p>
        </w:tc>
        <w:tc>
          <w:tcPr>
            <w:tcW w:w="456" w:type="pct"/>
            <w:shd w:val="clear" w:color="auto" w:fill="auto"/>
            <w:noWrap/>
            <w:vAlign w:val="center"/>
          </w:tcPr>
          <w:p w14:paraId="02A90447">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70580082">
            <w:pPr>
              <w:widowControl/>
              <w:jc w:val="center"/>
              <w:rPr>
                <w:rFonts w:ascii="宋体" w:hAnsi="宋体" w:cs="宋体"/>
                <w:kern w:val="0"/>
                <w:sz w:val="18"/>
                <w:szCs w:val="18"/>
              </w:rPr>
            </w:pPr>
            <w:r>
              <w:rPr>
                <w:rFonts w:hint="eastAsia" w:ascii="宋体" w:hAnsi="宋体" w:cs="宋体"/>
                <w:kern w:val="0"/>
                <w:sz w:val="18"/>
                <w:szCs w:val="18"/>
              </w:rPr>
              <w:t>11/11/11</w:t>
            </w:r>
          </w:p>
        </w:tc>
      </w:tr>
      <w:tr w14:paraId="2786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395BEC7E">
            <w:pPr>
              <w:widowControl/>
              <w:jc w:val="center"/>
              <w:rPr>
                <w:rFonts w:ascii="宋体" w:hAnsi="宋体" w:cs="宋体"/>
                <w:kern w:val="0"/>
                <w:sz w:val="18"/>
                <w:szCs w:val="18"/>
              </w:rPr>
            </w:pPr>
            <w:r>
              <w:rPr>
                <w:rFonts w:hint="eastAsia" w:ascii="宋体" w:hAnsi="宋体" w:cs="宋体"/>
                <w:kern w:val="0"/>
                <w:sz w:val="18"/>
                <w:szCs w:val="18"/>
              </w:rPr>
              <w:t>108</w:t>
            </w:r>
          </w:p>
        </w:tc>
        <w:tc>
          <w:tcPr>
            <w:tcW w:w="504" w:type="pct"/>
            <w:shd w:val="clear" w:color="auto" w:fill="auto"/>
            <w:noWrap/>
            <w:vAlign w:val="center"/>
          </w:tcPr>
          <w:p w14:paraId="4DBFDD83">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47A6028">
            <w:pPr>
              <w:widowControl/>
              <w:jc w:val="center"/>
              <w:rPr>
                <w:rFonts w:ascii="宋体" w:hAnsi="宋体" w:cs="宋体"/>
                <w:kern w:val="0"/>
                <w:sz w:val="18"/>
                <w:szCs w:val="18"/>
              </w:rPr>
            </w:pPr>
            <w:r>
              <w:rPr>
                <w:rFonts w:hint="eastAsia" w:ascii="宋体" w:hAnsi="宋体" w:cs="宋体"/>
                <w:kern w:val="0"/>
                <w:sz w:val="18"/>
                <w:szCs w:val="18"/>
              </w:rPr>
              <w:t>研究生综合楼 22#</w:t>
            </w:r>
          </w:p>
        </w:tc>
        <w:tc>
          <w:tcPr>
            <w:tcW w:w="642" w:type="pct"/>
            <w:shd w:val="clear" w:color="auto" w:fill="auto"/>
            <w:noWrap/>
            <w:vAlign w:val="center"/>
          </w:tcPr>
          <w:p w14:paraId="6021324A">
            <w:pPr>
              <w:widowControl/>
              <w:jc w:val="center"/>
              <w:rPr>
                <w:rFonts w:ascii="宋体" w:hAnsi="宋体" w:cs="宋体"/>
                <w:kern w:val="0"/>
                <w:sz w:val="18"/>
                <w:szCs w:val="18"/>
              </w:rPr>
            </w:pPr>
            <w:r>
              <w:rPr>
                <w:rFonts w:hint="eastAsia" w:ascii="宋体" w:hAnsi="宋体" w:cs="宋体"/>
                <w:kern w:val="0"/>
                <w:sz w:val="18"/>
                <w:szCs w:val="18"/>
              </w:rPr>
              <w:t>三菱</w:t>
            </w:r>
          </w:p>
        </w:tc>
        <w:tc>
          <w:tcPr>
            <w:tcW w:w="772" w:type="pct"/>
            <w:shd w:val="clear" w:color="auto" w:fill="auto"/>
            <w:noWrap/>
            <w:vAlign w:val="center"/>
          </w:tcPr>
          <w:p w14:paraId="155DAEED">
            <w:pPr>
              <w:widowControl/>
              <w:jc w:val="center"/>
              <w:rPr>
                <w:rFonts w:ascii="宋体" w:hAnsi="宋体" w:cs="宋体"/>
                <w:kern w:val="0"/>
                <w:sz w:val="18"/>
                <w:szCs w:val="18"/>
              </w:rPr>
            </w:pPr>
            <w:r>
              <w:rPr>
                <w:rFonts w:hint="eastAsia" w:ascii="宋体" w:hAnsi="宋体" w:cs="宋体"/>
                <w:kern w:val="0"/>
                <w:sz w:val="18"/>
                <w:szCs w:val="18"/>
              </w:rPr>
              <w:t>LEHY-III</w:t>
            </w:r>
          </w:p>
        </w:tc>
        <w:tc>
          <w:tcPr>
            <w:tcW w:w="504" w:type="pct"/>
            <w:shd w:val="clear" w:color="auto" w:fill="auto"/>
            <w:noWrap/>
            <w:vAlign w:val="center"/>
          </w:tcPr>
          <w:p w14:paraId="1BA3EA0C">
            <w:pPr>
              <w:widowControl/>
              <w:jc w:val="center"/>
              <w:rPr>
                <w:rFonts w:ascii="宋体" w:hAnsi="宋体" w:cs="宋体"/>
                <w:kern w:val="0"/>
                <w:sz w:val="18"/>
                <w:szCs w:val="18"/>
              </w:rPr>
            </w:pPr>
            <w:r>
              <w:rPr>
                <w:rFonts w:hint="eastAsia" w:ascii="宋体" w:hAnsi="宋体" w:cs="宋体"/>
                <w:kern w:val="0"/>
                <w:sz w:val="18"/>
                <w:szCs w:val="18"/>
              </w:rPr>
              <w:t>有机房</w:t>
            </w:r>
          </w:p>
        </w:tc>
        <w:tc>
          <w:tcPr>
            <w:tcW w:w="553" w:type="pct"/>
            <w:shd w:val="clear" w:color="auto" w:fill="auto"/>
            <w:noWrap/>
            <w:vAlign w:val="center"/>
          </w:tcPr>
          <w:p w14:paraId="6E7491DE">
            <w:pPr>
              <w:widowControl/>
              <w:jc w:val="center"/>
              <w:rPr>
                <w:rFonts w:ascii="宋体" w:hAnsi="宋体" w:cs="宋体"/>
                <w:kern w:val="0"/>
                <w:sz w:val="18"/>
                <w:szCs w:val="18"/>
              </w:rPr>
            </w:pPr>
            <w:r>
              <w:rPr>
                <w:rFonts w:hint="eastAsia" w:ascii="宋体" w:hAnsi="宋体" w:cs="宋体"/>
                <w:kern w:val="0"/>
                <w:sz w:val="18"/>
                <w:szCs w:val="18"/>
              </w:rPr>
              <w:t>2</w:t>
            </w:r>
          </w:p>
        </w:tc>
        <w:tc>
          <w:tcPr>
            <w:tcW w:w="456" w:type="pct"/>
            <w:shd w:val="clear" w:color="auto" w:fill="auto"/>
            <w:noWrap/>
            <w:vAlign w:val="center"/>
          </w:tcPr>
          <w:p w14:paraId="4B882136">
            <w:pPr>
              <w:widowControl/>
              <w:jc w:val="center"/>
              <w:rPr>
                <w:rFonts w:ascii="宋体" w:hAnsi="宋体" w:cs="宋体"/>
                <w:kern w:val="0"/>
                <w:sz w:val="18"/>
                <w:szCs w:val="18"/>
              </w:rPr>
            </w:pPr>
            <w:r>
              <w:rPr>
                <w:rFonts w:hint="eastAsia" w:ascii="宋体" w:hAnsi="宋体" w:cs="宋体"/>
                <w:kern w:val="0"/>
                <w:sz w:val="18"/>
                <w:szCs w:val="18"/>
              </w:rPr>
              <w:t>1050</w:t>
            </w:r>
          </w:p>
        </w:tc>
        <w:tc>
          <w:tcPr>
            <w:tcW w:w="504" w:type="pct"/>
            <w:shd w:val="clear" w:color="auto" w:fill="auto"/>
            <w:noWrap/>
            <w:vAlign w:val="center"/>
          </w:tcPr>
          <w:p w14:paraId="28D65E35">
            <w:pPr>
              <w:widowControl/>
              <w:jc w:val="center"/>
              <w:rPr>
                <w:rFonts w:ascii="宋体" w:hAnsi="宋体" w:cs="宋体"/>
                <w:kern w:val="0"/>
                <w:sz w:val="18"/>
                <w:szCs w:val="18"/>
              </w:rPr>
            </w:pPr>
            <w:r>
              <w:rPr>
                <w:rFonts w:hint="eastAsia" w:ascii="宋体" w:hAnsi="宋体" w:cs="宋体"/>
                <w:kern w:val="0"/>
                <w:sz w:val="18"/>
                <w:szCs w:val="18"/>
              </w:rPr>
              <w:t>10/10/10</w:t>
            </w:r>
          </w:p>
        </w:tc>
      </w:tr>
      <w:tr w14:paraId="47E5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0102655E">
            <w:pPr>
              <w:widowControl/>
              <w:jc w:val="center"/>
              <w:rPr>
                <w:rFonts w:ascii="宋体" w:hAnsi="宋体" w:cs="宋体"/>
                <w:kern w:val="0"/>
                <w:sz w:val="18"/>
                <w:szCs w:val="18"/>
              </w:rPr>
            </w:pPr>
            <w:r>
              <w:rPr>
                <w:rFonts w:hint="eastAsia" w:ascii="宋体" w:hAnsi="宋体" w:cs="宋体"/>
                <w:kern w:val="0"/>
                <w:sz w:val="18"/>
                <w:szCs w:val="18"/>
              </w:rPr>
              <w:t>109</w:t>
            </w:r>
          </w:p>
        </w:tc>
        <w:tc>
          <w:tcPr>
            <w:tcW w:w="504" w:type="pct"/>
            <w:shd w:val="clear" w:color="auto" w:fill="auto"/>
            <w:noWrap/>
            <w:vAlign w:val="center"/>
          </w:tcPr>
          <w:p w14:paraId="6FD04556">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4887EA03">
            <w:pPr>
              <w:widowControl/>
              <w:jc w:val="center"/>
              <w:rPr>
                <w:rFonts w:ascii="宋体" w:hAnsi="宋体" w:cs="宋体"/>
                <w:kern w:val="0"/>
                <w:sz w:val="18"/>
                <w:szCs w:val="18"/>
              </w:rPr>
            </w:pPr>
            <w:r>
              <w:rPr>
                <w:rFonts w:hint="eastAsia" w:ascii="宋体" w:hAnsi="宋体" w:cs="宋体"/>
                <w:kern w:val="0"/>
                <w:sz w:val="18"/>
                <w:szCs w:val="18"/>
              </w:rPr>
              <w:t>求是书院</w:t>
            </w:r>
          </w:p>
        </w:tc>
        <w:tc>
          <w:tcPr>
            <w:tcW w:w="642" w:type="pct"/>
            <w:shd w:val="clear" w:color="auto" w:fill="auto"/>
            <w:noWrap/>
            <w:vAlign w:val="center"/>
          </w:tcPr>
          <w:p w14:paraId="40972372">
            <w:pPr>
              <w:widowControl/>
              <w:jc w:val="center"/>
              <w:rPr>
                <w:rFonts w:ascii="宋体" w:hAnsi="宋体" w:cs="宋体"/>
                <w:kern w:val="0"/>
                <w:sz w:val="18"/>
                <w:szCs w:val="18"/>
              </w:rPr>
            </w:pPr>
            <w:r>
              <w:rPr>
                <w:rFonts w:hint="eastAsia" w:ascii="宋体" w:hAnsi="宋体" w:cs="宋体"/>
                <w:kern w:val="0"/>
                <w:sz w:val="18"/>
                <w:szCs w:val="18"/>
              </w:rPr>
              <w:t>韦伯</w:t>
            </w:r>
          </w:p>
        </w:tc>
        <w:tc>
          <w:tcPr>
            <w:tcW w:w="772" w:type="pct"/>
            <w:shd w:val="clear" w:color="auto" w:fill="auto"/>
            <w:noWrap/>
            <w:vAlign w:val="center"/>
          </w:tcPr>
          <w:p w14:paraId="0B1D75F6">
            <w:pPr>
              <w:widowControl/>
              <w:jc w:val="center"/>
              <w:rPr>
                <w:rFonts w:ascii="宋体" w:hAnsi="宋体" w:cs="宋体"/>
                <w:kern w:val="0"/>
                <w:sz w:val="18"/>
                <w:szCs w:val="18"/>
              </w:rPr>
            </w:pPr>
            <w:r>
              <w:rPr>
                <w:rFonts w:hint="eastAsia" w:ascii="宋体" w:hAnsi="宋体" w:cs="宋体"/>
                <w:kern w:val="0"/>
                <w:sz w:val="18"/>
                <w:szCs w:val="18"/>
              </w:rPr>
              <w:t>TKJ1000/1.0</w:t>
            </w:r>
          </w:p>
        </w:tc>
        <w:tc>
          <w:tcPr>
            <w:tcW w:w="504" w:type="pct"/>
            <w:shd w:val="clear" w:color="auto" w:fill="auto"/>
            <w:noWrap/>
            <w:vAlign w:val="center"/>
          </w:tcPr>
          <w:p w14:paraId="19530C0F">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7F20F874">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7E5F00DC">
            <w:pPr>
              <w:widowControl/>
              <w:jc w:val="center"/>
              <w:rPr>
                <w:rFonts w:ascii="宋体" w:hAnsi="宋体" w:cs="宋体"/>
                <w:kern w:val="0"/>
                <w:sz w:val="18"/>
                <w:szCs w:val="18"/>
              </w:rPr>
            </w:pPr>
            <w:r>
              <w:rPr>
                <w:rFonts w:hint="eastAsia" w:ascii="宋体" w:hAnsi="宋体" w:cs="宋体"/>
                <w:kern w:val="0"/>
                <w:sz w:val="18"/>
                <w:szCs w:val="18"/>
              </w:rPr>
              <w:t>1000</w:t>
            </w:r>
          </w:p>
        </w:tc>
        <w:tc>
          <w:tcPr>
            <w:tcW w:w="504" w:type="pct"/>
            <w:shd w:val="clear" w:color="auto" w:fill="auto"/>
            <w:noWrap/>
            <w:vAlign w:val="center"/>
          </w:tcPr>
          <w:p w14:paraId="38AF3CD9">
            <w:pPr>
              <w:widowControl/>
              <w:jc w:val="center"/>
              <w:rPr>
                <w:rFonts w:ascii="宋体" w:hAnsi="宋体" w:cs="宋体"/>
                <w:kern w:val="0"/>
                <w:sz w:val="18"/>
                <w:szCs w:val="18"/>
              </w:rPr>
            </w:pPr>
            <w:r>
              <w:rPr>
                <w:rFonts w:hint="eastAsia" w:ascii="宋体" w:hAnsi="宋体" w:cs="宋体"/>
                <w:kern w:val="0"/>
                <w:sz w:val="18"/>
                <w:szCs w:val="18"/>
              </w:rPr>
              <w:t>2/2/2</w:t>
            </w:r>
          </w:p>
        </w:tc>
      </w:tr>
      <w:tr w14:paraId="45F5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1632DA6E">
            <w:pPr>
              <w:widowControl/>
              <w:jc w:val="center"/>
              <w:rPr>
                <w:rFonts w:ascii="宋体" w:hAnsi="宋体" w:cs="宋体"/>
                <w:kern w:val="0"/>
                <w:sz w:val="18"/>
                <w:szCs w:val="18"/>
              </w:rPr>
            </w:pPr>
            <w:r>
              <w:rPr>
                <w:rFonts w:hint="eastAsia" w:ascii="宋体" w:hAnsi="宋体" w:cs="宋体"/>
                <w:kern w:val="0"/>
                <w:sz w:val="18"/>
                <w:szCs w:val="18"/>
              </w:rPr>
              <w:t>110</w:t>
            </w:r>
          </w:p>
        </w:tc>
        <w:tc>
          <w:tcPr>
            <w:tcW w:w="504" w:type="pct"/>
            <w:shd w:val="clear" w:color="auto" w:fill="auto"/>
            <w:noWrap/>
            <w:vAlign w:val="center"/>
          </w:tcPr>
          <w:p w14:paraId="57B952D8">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3011048F">
            <w:pPr>
              <w:widowControl/>
              <w:jc w:val="center"/>
              <w:rPr>
                <w:rFonts w:ascii="宋体" w:hAnsi="宋体" w:cs="宋体"/>
                <w:kern w:val="0"/>
                <w:sz w:val="18"/>
                <w:szCs w:val="18"/>
              </w:rPr>
            </w:pPr>
            <w:r>
              <w:rPr>
                <w:rFonts w:hint="eastAsia" w:ascii="宋体" w:hAnsi="宋体" w:cs="宋体"/>
                <w:kern w:val="0"/>
                <w:sz w:val="18"/>
                <w:szCs w:val="18"/>
              </w:rPr>
              <w:t>核农所</w:t>
            </w:r>
          </w:p>
        </w:tc>
        <w:tc>
          <w:tcPr>
            <w:tcW w:w="642" w:type="pct"/>
            <w:shd w:val="clear" w:color="auto" w:fill="auto"/>
            <w:noWrap/>
            <w:vAlign w:val="center"/>
          </w:tcPr>
          <w:p w14:paraId="73E188EF">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center"/>
          </w:tcPr>
          <w:p w14:paraId="252920A4">
            <w:pPr>
              <w:widowControl/>
              <w:jc w:val="center"/>
              <w:rPr>
                <w:rFonts w:ascii="宋体" w:hAnsi="宋体" w:cs="宋体"/>
                <w:kern w:val="0"/>
                <w:sz w:val="18"/>
                <w:szCs w:val="18"/>
              </w:rPr>
            </w:pPr>
            <w:r>
              <w:rPr>
                <w:rFonts w:hint="eastAsia" w:ascii="宋体" w:hAnsi="宋体" w:cs="宋体"/>
                <w:kern w:val="0"/>
                <w:sz w:val="18"/>
                <w:szCs w:val="18"/>
              </w:rPr>
              <w:t>GEN2-comfort</w:t>
            </w:r>
          </w:p>
        </w:tc>
        <w:tc>
          <w:tcPr>
            <w:tcW w:w="504" w:type="pct"/>
            <w:shd w:val="clear" w:color="auto" w:fill="auto"/>
            <w:noWrap/>
            <w:vAlign w:val="center"/>
          </w:tcPr>
          <w:p w14:paraId="0AECCFD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6BBF2028">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0AA90677">
            <w:pPr>
              <w:widowControl/>
              <w:jc w:val="center"/>
              <w:rPr>
                <w:rFonts w:ascii="宋体" w:hAnsi="宋体" w:cs="宋体"/>
                <w:kern w:val="0"/>
                <w:sz w:val="18"/>
                <w:szCs w:val="18"/>
              </w:rPr>
            </w:pPr>
            <w:r>
              <w:rPr>
                <w:rFonts w:hint="eastAsia" w:ascii="宋体" w:hAnsi="宋体" w:cs="宋体"/>
                <w:kern w:val="0"/>
                <w:sz w:val="18"/>
                <w:szCs w:val="18"/>
              </w:rPr>
              <w:t>1600</w:t>
            </w:r>
          </w:p>
        </w:tc>
        <w:tc>
          <w:tcPr>
            <w:tcW w:w="504" w:type="pct"/>
            <w:shd w:val="clear" w:color="auto" w:fill="auto"/>
            <w:noWrap/>
            <w:vAlign w:val="center"/>
          </w:tcPr>
          <w:p w14:paraId="36603450">
            <w:pPr>
              <w:widowControl/>
              <w:jc w:val="center"/>
              <w:rPr>
                <w:rFonts w:ascii="宋体" w:hAnsi="宋体" w:cs="宋体"/>
                <w:kern w:val="0"/>
                <w:sz w:val="18"/>
                <w:szCs w:val="18"/>
              </w:rPr>
            </w:pPr>
            <w:r>
              <w:rPr>
                <w:rFonts w:hint="eastAsia" w:ascii="宋体" w:hAnsi="宋体" w:cs="宋体"/>
                <w:kern w:val="0"/>
                <w:sz w:val="18"/>
                <w:szCs w:val="18"/>
              </w:rPr>
              <w:t>5/5/5</w:t>
            </w:r>
          </w:p>
        </w:tc>
      </w:tr>
      <w:tr w14:paraId="794D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4D718B7D">
            <w:pPr>
              <w:widowControl/>
              <w:jc w:val="center"/>
              <w:rPr>
                <w:rFonts w:ascii="宋体" w:hAnsi="宋体" w:cs="宋体"/>
                <w:kern w:val="0"/>
                <w:sz w:val="18"/>
                <w:szCs w:val="18"/>
              </w:rPr>
            </w:pPr>
            <w:r>
              <w:rPr>
                <w:rFonts w:hint="eastAsia" w:ascii="宋体" w:hAnsi="宋体" w:cs="宋体"/>
                <w:kern w:val="0"/>
                <w:sz w:val="18"/>
                <w:szCs w:val="18"/>
              </w:rPr>
              <w:t>111</w:t>
            </w:r>
          </w:p>
        </w:tc>
        <w:tc>
          <w:tcPr>
            <w:tcW w:w="504" w:type="pct"/>
            <w:shd w:val="clear" w:color="auto" w:fill="auto"/>
            <w:noWrap/>
            <w:vAlign w:val="center"/>
          </w:tcPr>
          <w:p w14:paraId="4DF3B30F">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15D66D1E">
            <w:pPr>
              <w:widowControl/>
              <w:jc w:val="center"/>
              <w:rPr>
                <w:rFonts w:ascii="宋体" w:hAnsi="宋体" w:cs="宋体"/>
                <w:kern w:val="0"/>
                <w:sz w:val="18"/>
                <w:szCs w:val="18"/>
              </w:rPr>
            </w:pPr>
            <w:r>
              <w:rPr>
                <w:rFonts w:hint="eastAsia" w:ascii="宋体" w:hAnsi="宋体" w:cs="宋体"/>
                <w:kern w:val="0"/>
                <w:sz w:val="18"/>
                <w:szCs w:val="18"/>
              </w:rPr>
              <w:t>核农所</w:t>
            </w:r>
          </w:p>
        </w:tc>
        <w:tc>
          <w:tcPr>
            <w:tcW w:w="642" w:type="pct"/>
            <w:shd w:val="clear" w:color="auto" w:fill="auto"/>
            <w:noWrap/>
            <w:vAlign w:val="center"/>
          </w:tcPr>
          <w:p w14:paraId="5DD68CB7">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center"/>
          </w:tcPr>
          <w:p w14:paraId="2351F0D9">
            <w:pPr>
              <w:widowControl/>
              <w:jc w:val="center"/>
              <w:rPr>
                <w:rFonts w:ascii="宋体" w:hAnsi="宋体" w:cs="宋体"/>
                <w:kern w:val="0"/>
                <w:sz w:val="18"/>
                <w:szCs w:val="18"/>
              </w:rPr>
            </w:pPr>
            <w:r>
              <w:rPr>
                <w:rFonts w:hint="eastAsia" w:ascii="宋体" w:hAnsi="宋体" w:cs="宋体"/>
                <w:kern w:val="0"/>
                <w:sz w:val="18"/>
                <w:szCs w:val="18"/>
              </w:rPr>
              <w:t>GEN2-comfort</w:t>
            </w:r>
          </w:p>
        </w:tc>
        <w:tc>
          <w:tcPr>
            <w:tcW w:w="504" w:type="pct"/>
            <w:shd w:val="clear" w:color="auto" w:fill="auto"/>
            <w:noWrap/>
            <w:vAlign w:val="center"/>
          </w:tcPr>
          <w:p w14:paraId="48D52870">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09162152">
            <w:pPr>
              <w:widowControl/>
              <w:jc w:val="center"/>
              <w:rPr>
                <w:rFonts w:ascii="宋体" w:hAnsi="宋体" w:cs="宋体"/>
                <w:kern w:val="0"/>
                <w:sz w:val="18"/>
                <w:szCs w:val="18"/>
              </w:rPr>
            </w:pPr>
            <w:r>
              <w:rPr>
                <w:rFonts w:hint="eastAsia" w:ascii="宋体" w:hAnsi="宋体" w:cs="宋体"/>
                <w:kern w:val="0"/>
                <w:sz w:val="18"/>
                <w:szCs w:val="18"/>
              </w:rPr>
              <w:t>1.75</w:t>
            </w:r>
          </w:p>
        </w:tc>
        <w:tc>
          <w:tcPr>
            <w:tcW w:w="456" w:type="pct"/>
            <w:shd w:val="clear" w:color="auto" w:fill="auto"/>
            <w:noWrap/>
            <w:vAlign w:val="center"/>
          </w:tcPr>
          <w:p w14:paraId="66B33808">
            <w:pPr>
              <w:widowControl/>
              <w:jc w:val="center"/>
              <w:rPr>
                <w:rFonts w:ascii="宋体" w:hAnsi="宋体" w:cs="宋体"/>
                <w:kern w:val="0"/>
                <w:sz w:val="18"/>
                <w:szCs w:val="18"/>
              </w:rPr>
            </w:pPr>
            <w:r>
              <w:rPr>
                <w:rFonts w:hint="eastAsia" w:ascii="宋体" w:hAnsi="宋体" w:cs="宋体"/>
                <w:kern w:val="0"/>
                <w:sz w:val="18"/>
                <w:szCs w:val="18"/>
              </w:rPr>
              <w:t>680</w:t>
            </w:r>
          </w:p>
        </w:tc>
        <w:tc>
          <w:tcPr>
            <w:tcW w:w="504" w:type="pct"/>
            <w:shd w:val="clear" w:color="auto" w:fill="auto"/>
            <w:noWrap/>
            <w:vAlign w:val="center"/>
          </w:tcPr>
          <w:p w14:paraId="7FD8058C">
            <w:pPr>
              <w:widowControl/>
              <w:jc w:val="center"/>
              <w:rPr>
                <w:rFonts w:ascii="宋体" w:hAnsi="宋体" w:cs="宋体"/>
                <w:kern w:val="0"/>
                <w:sz w:val="18"/>
                <w:szCs w:val="18"/>
              </w:rPr>
            </w:pPr>
            <w:r>
              <w:rPr>
                <w:rFonts w:hint="eastAsia" w:ascii="宋体" w:hAnsi="宋体" w:cs="宋体"/>
                <w:kern w:val="0"/>
                <w:sz w:val="18"/>
                <w:szCs w:val="18"/>
              </w:rPr>
              <w:t>5/5/5</w:t>
            </w:r>
          </w:p>
        </w:tc>
      </w:tr>
      <w:tr w14:paraId="114C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7072B442">
            <w:pPr>
              <w:widowControl/>
              <w:jc w:val="center"/>
              <w:rPr>
                <w:rFonts w:ascii="宋体" w:hAnsi="宋体" w:cs="宋体"/>
                <w:kern w:val="0"/>
                <w:sz w:val="18"/>
                <w:szCs w:val="18"/>
              </w:rPr>
            </w:pPr>
            <w:r>
              <w:rPr>
                <w:rFonts w:hint="eastAsia" w:ascii="宋体" w:hAnsi="宋体" w:cs="宋体"/>
                <w:kern w:val="0"/>
                <w:sz w:val="18"/>
                <w:szCs w:val="18"/>
              </w:rPr>
              <w:t>112</w:t>
            </w:r>
          </w:p>
        </w:tc>
        <w:tc>
          <w:tcPr>
            <w:tcW w:w="504" w:type="pct"/>
            <w:shd w:val="clear" w:color="auto" w:fill="auto"/>
            <w:noWrap/>
            <w:vAlign w:val="center"/>
          </w:tcPr>
          <w:p w14:paraId="4A7D4A4B">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50A92175">
            <w:pPr>
              <w:widowControl/>
              <w:jc w:val="center"/>
              <w:rPr>
                <w:rFonts w:ascii="宋体" w:hAnsi="宋体" w:cs="宋体"/>
                <w:kern w:val="0"/>
                <w:sz w:val="18"/>
                <w:szCs w:val="18"/>
              </w:rPr>
            </w:pPr>
            <w:r>
              <w:rPr>
                <w:rFonts w:hint="eastAsia" w:ascii="宋体" w:hAnsi="宋体" w:cs="宋体"/>
                <w:kern w:val="0"/>
                <w:sz w:val="18"/>
                <w:szCs w:val="18"/>
              </w:rPr>
              <w:t>农推大楼</w:t>
            </w:r>
          </w:p>
        </w:tc>
        <w:tc>
          <w:tcPr>
            <w:tcW w:w="642" w:type="pct"/>
            <w:shd w:val="clear" w:color="auto" w:fill="auto"/>
            <w:noWrap/>
            <w:vAlign w:val="center"/>
          </w:tcPr>
          <w:p w14:paraId="0D250AAB">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center"/>
          </w:tcPr>
          <w:p w14:paraId="386E4E23">
            <w:pPr>
              <w:widowControl/>
              <w:jc w:val="center"/>
              <w:rPr>
                <w:rFonts w:ascii="宋体" w:hAnsi="宋体" w:cs="宋体"/>
                <w:kern w:val="0"/>
                <w:sz w:val="18"/>
                <w:szCs w:val="18"/>
              </w:rPr>
            </w:pPr>
            <w:r>
              <w:rPr>
                <w:rFonts w:hint="eastAsia" w:ascii="宋体" w:hAnsi="宋体" w:cs="宋体"/>
                <w:kern w:val="0"/>
                <w:sz w:val="18"/>
                <w:szCs w:val="18"/>
              </w:rPr>
              <w:t>GEN2</w:t>
            </w:r>
          </w:p>
        </w:tc>
        <w:tc>
          <w:tcPr>
            <w:tcW w:w="504" w:type="pct"/>
            <w:shd w:val="clear" w:color="auto" w:fill="auto"/>
            <w:noWrap/>
            <w:vAlign w:val="center"/>
          </w:tcPr>
          <w:p w14:paraId="20BEEFA0">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4F2565B1">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4DB659B6">
            <w:pPr>
              <w:widowControl/>
              <w:jc w:val="center"/>
              <w:rPr>
                <w:rFonts w:ascii="宋体" w:hAnsi="宋体" w:cs="宋体"/>
                <w:kern w:val="0"/>
                <w:sz w:val="18"/>
                <w:szCs w:val="18"/>
              </w:rPr>
            </w:pPr>
            <w:r>
              <w:rPr>
                <w:rFonts w:hint="eastAsia" w:ascii="宋体" w:hAnsi="宋体" w:cs="宋体"/>
                <w:kern w:val="0"/>
                <w:sz w:val="18"/>
                <w:szCs w:val="18"/>
              </w:rPr>
              <w:t>2222</w:t>
            </w:r>
          </w:p>
        </w:tc>
        <w:tc>
          <w:tcPr>
            <w:tcW w:w="504" w:type="pct"/>
            <w:shd w:val="clear" w:color="auto" w:fill="auto"/>
            <w:noWrap/>
            <w:vAlign w:val="center"/>
          </w:tcPr>
          <w:p w14:paraId="26FE871C">
            <w:pPr>
              <w:widowControl/>
              <w:jc w:val="center"/>
              <w:rPr>
                <w:rFonts w:ascii="宋体" w:hAnsi="宋体" w:cs="宋体"/>
                <w:kern w:val="0"/>
                <w:sz w:val="18"/>
                <w:szCs w:val="18"/>
              </w:rPr>
            </w:pPr>
            <w:r>
              <w:rPr>
                <w:rFonts w:hint="eastAsia" w:ascii="宋体" w:hAnsi="宋体" w:cs="宋体"/>
                <w:kern w:val="0"/>
                <w:sz w:val="18"/>
                <w:szCs w:val="18"/>
              </w:rPr>
              <w:t>6/6/6</w:t>
            </w:r>
          </w:p>
        </w:tc>
      </w:tr>
      <w:tr w14:paraId="7A77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38" w:type="pct"/>
            <w:shd w:val="clear" w:color="auto" w:fill="auto"/>
            <w:noWrap/>
            <w:vAlign w:val="center"/>
          </w:tcPr>
          <w:p w14:paraId="20BAC229">
            <w:pPr>
              <w:widowControl/>
              <w:jc w:val="center"/>
              <w:rPr>
                <w:rFonts w:ascii="宋体" w:hAnsi="宋体" w:cs="宋体"/>
                <w:kern w:val="0"/>
                <w:sz w:val="18"/>
                <w:szCs w:val="18"/>
              </w:rPr>
            </w:pPr>
            <w:r>
              <w:rPr>
                <w:rFonts w:hint="eastAsia" w:ascii="宋体" w:hAnsi="宋体" w:cs="宋体"/>
                <w:kern w:val="0"/>
                <w:sz w:val="18"/>
                <w:szCs w:val="18"/>
              </w:rPr>
              <w:t>113</w:t>
            </w:r>
          </w:p>
        </w:tc>
        <w:tc>
          <w:tcPr>
            <w:tcW w:w="504" w:type="pct"/>
            <w:shd w:val="clear" w:color="auto" w:fill="auto"/>
            <w:noWrap/>
            <w:vAlign w:val="center"/>
          </w:tcPr>
          <w:p w14:paraId="36EE5F7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22" w:type="pct"/>
            <w:shd w:val="clear" w:color="auto" w:fill="auto"/>
            <w:noWrap/>
            <w:vAlign w:val="center"/>
          </w:tcPr>
          <w:p w14:paraId="2DC8992C">
            <w:pPr>
              <w:widowControl/>
              <w:jc w:val="center"/>
              <w:rPr>
                <w:rFonts w:ascii="宋体" w:hAnsi="宋体" w:cs="宋体"/>
                <w:kern w:val="0"/>
                <w:sz w:val="18"/>
                <w:szCs w:val="18"/>
              </w:rPr>
            </w:pPr>
            <w:r>
              <w:rPr>
                <w:rFonts w:hint="eastAsia" w:ascii="宋体" w:hAnsi="宋体" w:cs="宋体"/>
                <w:kern w:val="0"/>
                <w:sz w:val="18"/>
                <w:szCs w:val="18"/>
              </w:rPr>
              <w:t>农推大楼</w:t>
            </w:r>
          </w:p>
        </w:tc>
        <w:tc>
          <w:tcPr>
            <w:tcW w:w="642" w:type="pct"/>
            <w:shd w:val="clear" w:color="auto" w:fill="auto"/>
            <w:noWrap/>
            <w:vAlign w:val="center"/>
          </w:tcPr>
          <w:p w14:paraId="29C14D1E">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72" w:type="pct"/>
            <w:shd w:val="clear" w:color="auto" w:fill="auto"/>
            <w:noWrap/>
            <w:vAlign w:val="center"/>
          </w:tcPr>
          <w:p w14:paraId="3FA387C0">
            <w:pPr>
              <w:widowControl/>
              <w:jc w:val="center"/>
              <w:rPr>
                <w:rFonts w:ascii="宋体" w:hAnsi="宋体" w:cs="宋体"/>
                <w:kern w:val="0"/>
                <w:sz w:val="18"/>
                <w:szCs w:val="18"/>
              </w:rPr>
            </w:pPr>
            <w:r>
              <w:rPr>
                <w:rFonts w:hint="eastAsia" w:ascii="宋体" w:hAnsi="宋体" w:cs="宋体"/>
                <w:kern w:val="0"/>
                <w:sz w:val="18"/>
                <w:szCs w:val="18"/>
              </w:rPr>
              <w:t>GEN2</w:t>
            </w:r>
          </w:p>
        </w:tc>
        <w:tc>
          <w:tcPr>
            <w:tcW w:w="504" w:type="pct"/>
            <w:shd w:val="clear" w:color="auto" w:fill="auto"/>
            <w:noWrap/>
            <w:vAlign w:val="center"/>
          </w:tcPr>
          <w:p w14:paraId="53870EA7">
            <w:pPr>
              <w:widowControl/>
              <w:jc w:val="center"/>
              <w:rPr>
                <w:rFonts w:ascii="宋体" w:hAnsi="宋体" w:cs="宋体"/>
                <w:kern w:val="0"/>
                <w:sz w:val="18"/>
                <w:szCs w:val="18"/>
              </w:rPr>
            </w:pPr>
            <w:r>
              <w:rPr>
                <w:rFonts w:hint="eastAsia" w:ascii="宋体" w:hAnsi="宋体" w:cs="宋体"/>
                <w:kern w:val="0"/>
                <w:sz w:val="18"/>
                <w:szCs w:val="18"/>
              </w:rPr>
              <w:t>无机房</w:t>
            </w:r>
          </w:p>
        </w:tc>
        <w:tc>
          <w:tcPr>
            <w:tcW w:w="553" w:type="pct"/>
            <w:shd w:val="clear" w:color="auto" w:fill="auto"/>
            <w:noWrap/>
            <w:vAlign w:val="center"/>
          </w:tcPr>
          <w:p w14:paraId="4F6A6D8F">
            <w:pPr>
              <w:widowControl/>
              <w:jc w:val="center"/>
              <w:rPr>
                <w:rFonts w:ascii="宋体" w:hAnsi="宋体" w:cs="宋体"/>
                <w:kern w:val="0"/>
                <w:sz w:val="18"/>
                <w:szCs w:val="18"/>
              </w:rPr>
            </w:pPr>
            <w:r>
              <w:rPr>
                <w:rFonts w:hint="eastAsia" w:ascii="宋体" w:hAnsi="宋体" w:cs="宋体"/>
                <w:kern w:val="0"/>
                <w:sz w:val="18"/>
                <w:szCs w:val="18"/>
              </w:rPr>
              <w:t>1</w:t>
            </w:r>
          </w:p>
        </w:tc>
        <w:tc>
          <w:tcPr>
            <w:tcW w:w="456" w:type="pct"/>
            <w:shd w:val="clear" w:color="auto" w:fill="auto"/>
            <w:noWrap/>
            <w:vAlign w:val="center"/>
          </w:tcPr>
          <w:p w14:paraId="67BA77F5">
            <w:pPr>
              <w:widowControl/>
              <w:jc w:val="center"/>
              <w:rPr>
                <w:rFonts w:ascii="宋体" w:hAnsi="宋体" w:cs="宋体"/>
                <w:kern w:val="0"/>
                <w:sz w:val="18"/>
                <w:szCs w:val="18"/>
              </w:rPr>
            </w:pPr>
            <w:r>
              <w:rPr>
                <w:rFonts w:hint="eastAsia" w:ascii="宋体" w:hAnsi="宋体" w:cs="宋体"/>
                <w:kern w:val="0"/>
                <w:sz w:val="18"/>
                <w:szCs w:val="18"/>
              </w:rPr>
              <w:t>2000</w:t>
            </w:r>
          </w:p>
        </w:tc>
        <w:tc>
          <w:tcPr>
            <w:tcW w:w="504" w:type="pct"/>
            <w:shd w:val="clear" w:color="auto" w:fill="auto"/>
            <w:noWrap/>
            <w:vAlign w:val="center"/>
          </w:tcPr>
          <w:p w14:paraId="65BB6263">
            <w:pPr>
              <w:widowControl/>
              <w:jc w:val="center"/>
              <w:rPr>
                <w:rFonts w:ascii="宋体" w:hAnsi="宋体" w:cs="宋体"/>
                <w:kern w:val="0"/>
                <w:sz w:val="18"/>
                <w:szCs w:val="18"/>
              </w:rPr>
            </w:pPr>
            <w:r>
              <w:rPr>
                <w:rFonts w:hint="eastAsia" w:ascii="宋体" w:hAnsi="宋体" w:cs="宋体"/>
                <w:kern w:val="0"/>
                <w:sz w:val="18"/>
                <w:szCs w:val="18"/>
              </w:rPr>
              <w:t>5/5/5</w:t>
            </w:r>
          </w:p>
        </w:tc>
      </w:tr>
    </w:tbl>
    <w:p w14:paraId="7AA4C7D5"/>
    <w:p w14:paraId="2B05D951">
      <w:pPr>
        <w:rPr>
          <w:rFonts w:ascii="宋体" w:hAnsi="宋体" w:cs="宋体"/>
          <w:b/>
          <w:bCs/>
          <w:color w:val="FF0000"/>
          <w:kern w:val="0"/>
          <w:sz w:val="21"/>
          <w:szCs w:val="21"/>
          <w:shd w:val="clear" w:color="auto" w:fill="FFFFFF"/>
        </w:rPr>
      </w:pPr>
      <w:r>
        <w:rPr>
          <w:rFonts w:hint="eastAsia" w:ascii="宋体" w:hAnsi="宋体" w:cs="宋体"/>
          <w:b/>
          <w:bCs/>
          <w:color w:val="FF0000"/>
          <w:kern w:val="0"/>
          <w:sz w:val="21"/>
          <w:szCs w:val="21"/>
          <w:shd w:val="clear" w:color="auto" w:fill="FFFFFF"/>
        </w:rPr>
        <w:br w:type="page"/>
      </w:r>
    </w:p>
    <w:p w14:paraId="3AB268C6">
      <w:pPr>
        <w:widowControl/>
        <w:shd w:val="clear" w:color="auto" w:fill="FFFFFF"/>
        <w:adjustRightInd w:val="0"/>
        <w:snapToGrid w:val="0"/>
        <w:spacing w:line="288" w:lineRule="auto"/>
        <w:ind w:firstLine="422" w:firstLineChars="200"/>
        <w:jc w:val="left"/>
        <w:rPr>
          <w:rFonts w:ascii="宋体" w:hAnsi="宋体" w:cs="宋体"/>
          <w:b/>
          <w:bCs/>
          <w:color w:val="FF0000"/>
          <w:kern w:val="0"/>
          <w:sz w:val="21"/>
          <w:szCs w:val="21"/>
          <w:shd w:val="clear" w:color="auto" w:fill="FFFFFF"/>
        </w:rPr>
      </w:pPr>
      <w:r>
        <w:rPr>
          <w:rFonts w:hint="eastAsia" w:ascii="宋体" w:hAnsi="宋体" w:cs="宋体"/>
          <w:b/>
          <w:bCs/>
          <w:kern w:val="0"/>
          <w:sz w:val="21"/>
          <w:szCs w:val="21"/>
          <w:shd w:val="clear" w:color="auto" w:fill="FFFFFF"/>
        </w:rPr>
        <w:t>标项二：浙江大学紫金港校区西区电梯清单</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704"/>
        <w:gridCol w:w="2512"/>
        <w:gridCol w:w="1352"/>
        <w:gridCol w:w="2229"/>
        <w:gridCol w:w="1486"/>
        <w:gridCol w:w="1635"/>
        <w:gridCol w:w="1335"/>
        <w:gridCol w:w="1486"/>
      </w:tblGrid>
      <w:tr w14:paraId="446A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E61AC7B">
            <w:pPr>
              <w:widowControl/>
              <w:jc w:val="center"/>
              <w:rPr>
                <w:rFonts w:ascii="宋体" w:hAnsi="宋体" w:cs="宋体"/>
                <w:kern w:val="0"/>
                <w:sz w:val="18"/>
                <w:szCs w:val="18"/>
              </w:rPr>
            </w:pPr>
            <w:r>
              <w:rPr>
                <w:rFonts w:hint="eastAsia" w:ascii="宋体" w:hAnsi="宋体" w:cs="宋体"/>
                <w:kern w:val="0"/>
                <w:sz w:val="18"/>
                <w:szCs w:val="18"/>
              </w:rPr>
              <w:t>编号</w:t>
            </w:r>
          </w:p>
        </w:tc>
        <w:tc>
          <w:tcPr>
            <w:tcW w:w="585" w:type="pct"/>
            <w:shd w:val="clear" w:color="auto" w:fill="auto"/>
            <w:noWrap/>
            <w:vAlign w:val="center"/>
          </w:tcPr>
          <w:p w14:paraId="2F7D5F7A">
            <w:pPr>
              <w:widowControl/>
              <w:jc w:val="center"/>
              <w:rPr>
                <w:rFonts w:ascii="宋体" w:hAnsi="宋体" w:cs="宋体"/>
                <w:kern w:val="0"/>
                <w:sz w:val="18"/>
                <w:szCs w:val="18"/>
              </w:rPr>
            </w:pPr>
            <w:r>
              <w:rPr>
                <w:rFonts w:hint="eastAsia" w:ascii="宋体" w:hAnsi="宋体" w:cs="宋体"/>
                <w:kern w:val="0"/>
                <w:sz w:val="18"/>
                <w:szCs w:val="18"/>
              </w:rPr>
              <w:t>校区</w:t>
            </w:r>
          </w:p>
        </w:tc>
        <w:tc>
          <w:tcPr>
            <w:tcW w:w="862" w:type="pct"/>
            <w:shd w:val="clear" w:color="auto" w:fill="auto"/>
            <w:noWrap/>
            <w:vAlign w:val="center"/>
          </w:tcPr>
          <w:p w14:paraId="19DE8522">
            <w:pPr>
              <w:widowControl/>
              <w:jc w:val="center"/>
              <w:rPr>
                <w:rFonts w:ascii="宋体" w:hAnsi="宋体" w:cs="宋体"/>
                <w:kern w:val="0"/>
                <w:sz w:val="18"/>
                <w:szCs w:val="18"/>
              </w:rPr>
            </w:pPr>
            <w:r>
              <w:rPr>
                <w:rFonts w:hint="eastAsia" w:ascii="宋体" w:hAnsi="宋体" w:cs="宋体"/>
                <w:kern w:val="0"/>
                <w:sz w:val="18"/>
                <w:szCs w:val="18"/>
              </w:rPr>
              <w:t>电梯位置</w:t>
            </w:r>
          </w:p>
        </w:tc>
        <w:tc>
          <w:tcPr>
            <w:tcW w:w="464" w:type="pct"/>
            <w:shd w:val="clear" w:color="auto" w:fill="auto"/>
            <w:noWrap/>
            <w:vAlign w:val="center"/>
          </w:tcPr>
          <w:p w14:paraId="42D825DB">
            <w:pPr>
              <w:widowControl/>
              <w:jc w:val="center"/>
              <w:rPr>
                <w:rFonts w:ascii="宋体" w:hAnsi="宋体" w:cs="宋体"/>
                <w:kern w:val="0"/>
                <w:sz w:val="18"/>
                <w:szCs w:val="18"/>
              </w:rPr>
            </w:pPr>
            <w:r>
              <w:rPr>
                <w:rFonts w:hint="eastAsia" w:ascii="宋体" w:hAnsi="宋体" w:cs="宋体"/>
                <w:kern w:val="0"/>
                <w:sz w:val="18"/>
                <w:szCs w:val="18"/>
              </w:rPr>
              <w:t>电梯品牌</w:t>
            </w:r>
          </w:p>
        </w:tc>
        <w:tc>
          <w:tcPr>
            <w:tcW w:w="765" w:type="pct"/>
            <w:shd w:val="clear" w:color="auto" w:fill="auto"/>
            <w:noWrap/>
            <w:vAlign w:val="center"/>
          </w:tcPr>
          <w:p w14:paraId="2EE9A2D5">
            <w:pPr>
              <w:widowControl/>
              <w:jc w:val="center"/>
              <w:rPr>
                <w:rFonts w:ascii="宋体" w:hAnsi="宋体" w:cs="宋体"/>
                <w:kern w:val="0"/>
                <w:sz w:val="18"/>
                <w:szCs w:val="18"/>
              </w:rPr>
            </w:pPr>
            <w:r>
              <w:rPr>
                <w:rFonts w:hint="eastAsia" w:ascii="宋体" w:hAnsi="宋体" w:cs="宋体"/>
                <w:kern w:val="0"/>
                <w:sz w:val="18"/>
                <w:szCs w:val="18"/>
              </w:rPr>
              <w:t>型号</w:t>
            </w:r>
          </w:p>
        </w:tc>
        <w:tc>
          <w:tcPr>
            <w:tcW w:w="510" w:type="pct"/>
            <w:shd w:val="clear" w:color="auto" w:fill="auto"/>
            <w:noWrap/>
            <w:vAlign w:val="center"/>
          </w:tcPr>
          <w:p w14:paraId="2CA26E38">
            <w:pPr>
              <w:widowControl/>
              <w:jc w:val="center"/>
              <w:rPr>
                <w:rFonts w:ascii="宋体" w:hAnsi="宋体" w:cs="宋体"/>
                <w:kern w:val="0"/>
                <w:sz w:val="18"/>
                <w:szCs w:val="18"/>
              </w:rPr>
            </w:pPr>
            <w:r>
              <w:rPr>
                <w:rFonts w:hint="eastAsia" w:ascii="宋体" w:hAnsi="宋体" w:cs="宋体"/>
                <w:kern w:val="0"/>
                <w:sz w:val="18"/>
                <w:szCs w:val="18"/>
              </w:rPr>
              <w:t>机房</w:t>
            </w:r>
          </w:p>
        </w:tc>
        <w:tc>
          <w:tcPr>
            <w:tcW w:w="561" w:type="pct"/>
            <w:shd w:val="clear" w:color="auto" w:fill="auto"/>
            <w:noWrap/>
            <w:vAlign w:val="center"/>
          </w:tcPr>
          <w:p w14:paraId="5C15F37D">
            <w:pPr>
              <w:widowControl/>
              <w:jc w:val="center"/>
              <w:rPr>
                <w:rFonts w:ascii="宋体" w:hAnsi="宋体" w:cs="宋体"/>
                <w:kern w:val="0"/>
                <w:sz w:val="18"/>
                <w:szCs w:val="18"/>
              </w:rPr>
            </w:pPr>
            <w:r>
              <w:rPr>
                <w:rFonts w:hint="eastAsia" w:ascii="宋体" w:hAnsi="宋体" w:cs="宋体"/>
                <w:kern w:val="0"/>
                <w:sz w:val="18"/>
                <w:szCs w:val="18"/>
              </w:rPr>
              <w:t>速度</w:t>
            </w:r>
          </w:p>
        </w:tc>
        <w:tc>
          <w:tcPr>
            <w:tcW w:w="458" w:type="pct"/>
            <w:shd w:val="clear" w:color="auto" w:fill="auto"/>
            <w:noWrap/>
            <w:vAlign w:val="center"/>
          </w:tcPr>
          <w:p w14:paraId="4AFC4A0B">
            <w:pPr>
              <w:widowControl/>
              <w:jc w:val="center"/>
              <w:rPr>
                <w:rFonts w:ascii="宋体" w:hAnsi="宋体" w:cs="宋体"/>
                <w:kern w:val="0"/>
                <w:sz w:val="18"/>
                <w:szCs w:val="18"/>
              </w:rPr>
            </w:pPr>
            <w:r>
              <w:rPr>
                <w:rFonts w:hint="eastAsia" w:ascii="宋体" w:hAnsi="宋体" w:cs="宋体"/>
                <w:kern w:val="0"/>
                <w:sz w:val="18"/>
                <w:szCs w:val="18"/>
              </w:rPr>
              <w:t>载重量</w:t>
            </w:r>
          </w:p>
        </w:tc>
        <w:tc>
          <w:tcPr>
            <w:tcW w:w="510" w:type="pct"/>
            <w:shd w:val="clear" w:color="auto" w:fill="auto"/>
            <w:noWrap/>
            <w:vAlign w:val="center"/>
          </w:tcPr>
          <w:p w14:paraId="5048A229">
            <w:pPr>
              <w:widowControl/>
              <w:jc w:val="center"/>
              <w:rPr>
                <w:rFonts w:ascii="宋体" w:hAnsi="宋体" w:cs="宋体"/>
                <w:kern w:val="0"/>
                <w:sz w:val="18"/>
                <w:szCs w:val="18"/>
              </w:rPr>
            </w:pPr>
            <w:r>
              <w:rPr>
                <w:rFonts w:hint="eastAsia" w:ascii="宋体" w:hAnsi="宋体" w:cs="宋体"/>
                <w:kern w:val="0"/>
                <w:sz w:val="18"/>
                <w:szCs w:val="18"/>
              </w:rPr>
              <w:t>层站</w:t>
            </w:r>
          </w:p>
        </w:tc>
      </w:tr>
      <w:tr w14:paraId="7DED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7A9D7CE">
            <w:pPr>
              <w:widowControl/>
              <w:jc w:val="center"/>
              <w:rPr>
                <w:rFonts w:ascii="宋体" w:hAnsi="宋体" w:cs="宋体"/>
                <w:kern w:val="0"/>
                <w:sz w:val="18"/>
                <w:szCs w:val="18"/>
              </w:rPr>
            </w:pPr>
            <w:r>
              <w:rPr>
                <w:rFonts w:hint="eastAsia" w:ascii="宋体" w:hAnsi="宋体" w:cs="宋体"/>
                <w:kern w:val="0"/>
                <w:sz w:val="18"/>
                <w:szCs w:val="18"/>
              </w:rPr>
              <w:t>1</w:t>
            </w:r>
          </w:p>
        </w:tc>
        <w:tc>
          <w:tcPr>
            <w:tcW w:w="585" w:type="pct"/>
            <w:shd w:val="clear" w:color="auto" w:fill="auto"/>
            <w:noWrap/>
            <w:vAlign w:val="center"/>
          </w:tcPr>
          <w:p w14:paraId="672BDAA5">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00498B6">
            <w:pPr>
              <w:widowControl/>
              <w:jc w:val="center"/>
              <w:rPr>
                <w:rFonts w:ascii="宋体" w:hAnsi="宋体" w:cs="宋体"/>
                <w:kern w:val="0"/>
                <w:sz w:val="18"/>
                <w:szCs w:val="18"/>
              </w:rPr>
            </w:pPr>
            <w:r>
              <w:rPr>
                <w:rFonts w:hint="eastAsia" w:ascii="宋体" w:hAnsi="宋体" w:cs="宋体"/>
                <w:kern w:val="0"/>
                <w:sz w:val="18"/>
                <w:szCs w:val="18"/>
              </w:rPr>
              <w:t>玉湖-学生公寓东1号梯</w:t>
            </w:r>
          </w:p>
        </w:tc>
        <w:tc>
          <w:tcPr>
            <w:tcW w:w="464" w:type="pct"/>
            <w:shd w:val="clear" w:color="auto" w:fill="auto"/>
            <w:noWrap/>
            <w:vAlign w:val="center"/>
          </w:tcPr>
          <w:p w14:paraId="09308D66">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7AED1EB1">
            <w:pPr>
              <w:widowControl/>
              <w:jc w:val="center"/>
              <w:rPr>
                <w:rFonts w:ascii="宋体" w:hAnsi="宋体" w:cs="宋体"/>
                <w:kern w:val="0"/>
                <w:sz w:val="18"/>
                <w:szCs w:val="18"/>
              </w:rPr>
            </w:pPr>
            <w:r>
              <w:rPr>
                <w:rFonts w:hint="eastAsia" w:ascii="宋体" w:hAnsi="宋体" w:cs="宋体"/>
                <w:kern w:val="0"/>
                <w:sz w:val="18"/>
                <w:szCs w:val="18"/>
              </w:rPr>
              <w:t>MCA-1350-CO105</w:t>
            </w:r>
          </w:p>
        </w:tc>
        <w:tc>
          <w:tcPr>
            <w:tcW w:w="510" w:type="pct"/>
            <w:shd w:val="clear" w:color="auto" w:fill="auto"/>
            <w:noWrap/>
            <w:vAlign w:val="center"/>
          </w:tcPr>
          <w:p w14:paraId="5725A0E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7707BC11">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4DB712C6">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62F66AEB">
            <w:pPr>
              <w:widowControl/>
              <w:jc w:val="center"/>
              <w:rPr>
                <w:rFonts w:ascii="宋体" w:hAnsi="宋体" w:cs="宋体"/>
                <w:kern w:val="0"/>
                <w:sz w:val="18"/>
                <w:szCs w:val="18"/>
              </w:rPr>
            </w:pPr>
            <w:r>
              <w:rPr>
                <w:rFonts w:hint="eastAsia" w:ascii="宋体" w:hAnsi="宋体" w:cs="宋体"/>
                <w:kern w:val="0"/>
                <w:sz w:val="18"/>
                <w:szCs w:val="18"/>
              </w:rPr>
              <w:t>17/17/17</w:t>
            </w:r>
          </w:p>
        </w:tc>
      </w:tr>
      <w:tr w14:paraId="488B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1175D206">
            <w:pPr>
              <w:widowControl/>
              <w:jc w:val="center"/>
              <w:rPr>
                <w:rFonts w:ascii="宋体" w:hAnsi="宋体" w:cs="宋体"/>
                <w:kern w:val="0"/>
                <w:sz w:val="18"/>
                <w:szCs w:val="18"/>
              </w:rPr>
            </w:pPr>
            <w:r>
              <w:rPr>
                <w:rFonts w:hint="eastAsia" w:ascii="宋体" w:hAnsi="宋体" w:cs="宋体"/>
                <w:kern w:val="0"/>
                <w:sz w:val="18"/>
                <w:szCs w:val="18"/>
              </w:rPr>
              <w:t>2</w:t>
            </w:r>
          </w:p>
        </w:tc>
        <w:tc>
          <w:tcPr>
            <w:tcW w:w="585" w:type="pct"/>
            <w:shd w:val="clear" w:color="auto" w:fill="auto"/>
            <w:noWrap/>
            <w:vAlign w:val="center"/>
          </w:tcPr>
          <w:p w14:paraId="64FC17CF">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959A95B">
            <w:pPr>
              <w:widowControl/>
              <w:jc w:val="center"/>
              <w:rPr>
                <w:rFonts w:ascii="宋体" w:hAnsi="宋体" w:cs="宋体"/>
                <w:kern w:val="0"/>
                <w:sz w:val="18"/>
                <w:szCs w:val="18"/>
              </w:rPr>
            </w:pPr>
            <w:r>
              <w:rPr>
                <w:rFonts w:hint="eastAsia" w:ascii="宋体" w:hAnsi="宋体" w:cs="宋体"/>
                <w:kern w:val="0"/>
                <w:sz w:val="18"/>
                <w:szCs w:val="18"/>
              </w:rPr>
              <w:t>玉湖-学生公寓东2号梯</w:t>
            </w:r>
          </w:p>
        </w:tc>
        <w:tc>
          <w:tcPr>
            <w:tcW w:w="464" w:type="pct"/>
            <w:shd w:val="clear" w:color="auto" w:fill="auto"/>
            <w:noWrap/>
            <w:vAlign w:val="center"/>
          </w:tcPr>
          <w:p w14:paraId="40670AF7">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37E40FE5">
            <w:pPr>
              <w:widowControl/>
              <w:jc w:val="center"/>
              <w:rPr>
                <w:rFonts w:ascii="宋体" w:hAnsi="宋体" w:cs="宋体"/>
                <w:kern w:val="0"/>
                <w:sz w:val="18"/>
                <w:szCs w:val="18"/>
              </w:rPr>
            </w:pPr>
            <w:r>
              <w:rPr>
                <w:rFonts w:hint="eastAsia" w:ascii="宋体" w:hAnsi="宋体" w:cs="宋体"/>
                <w:kern w:val="0"/>
                <w:sz w:val="18"/>
                <w:szCs w:val="18"/>
              </w:rPr>
              <w:t>MCA-1350-CO106</w:t>
            </w:r>
          </w:p>
        </w:tc>
        <w:tc>
          <w:tcPr>
            <w:tcW w:w="510" w:type="pct"/>
            <w:shd w:val="clear" w:color="auto" w:fill="auto"/>
            <w:noWrap/>
            <w:vAlign w:val="center"/>
          </w:tcPr>
          <w:p w14:paraId="5BD87293">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2BCFB7D0">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34F50F0">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41B1B218">
            <w:pPr>
              <w:widowControl/>
              <w:jc w:val="center"/>
              <w:rPr>
                <w:rFonts w:ascii="宋体" w:hAnsi="宋体" w:cs="宋体"/>
                <w:kern w:val="0"/>
                <w:sz w:val="18"/>
                <w:szCs w:val="18"/>
              </w:rPr>
            </w:pPr>
            <w:r>
              <w:rPr>
                <w:rFonts w:hint="eastAsia" w:ascii="宋体" w:hAnsi="宋体" w:cs="宋体"/>
                <w:kern w:val="0"/>
                <w:sz w:val="18"/>
                <w:szCs w:val="18"/>
              </w:rPr>
              <w:t>17/17/17</w:t>
            </w:r>
          </w:p>
        </w:tc>
      </w:tr>
      <w:tr w14:paraId="4363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A05BBFE">
            <w:pPr>
              <w:widowControl/>
              <w:jc w:val="center"/>
              <w:rPr>
                <w:rFonts w:ascii="宋体" w:hAnsi="宋体" w:cs="宋体"/>
                <w:kern w:val="0"/>
                <w:sz w:val="18"/>
                <w:szCs w:val="18"/>
              </w:rPr>
            </w:pPr>
            <w:r>
              <w:rPr>
                <w:rFonts w:hint="eastAsia" w:ascii="宋体" w:hAnsi="宋体" w:cs="宋体"/>
                <w:kern w:val="0"/>
                <w:sz w:val="18"/>
                <w:szCs w:val="18"/>
              </w:rPr>
              <w:t>3</w:t>
            </w:r>
          </w:p>
        </w:tc>
        <w:tc>
          <w:tcPr>
            <w:tcW w:w="585" w:type="pct"/>
            <w:shd w:val="clear" w:color="auto" w:fill="auto"/>
            <w:noWrap/>
            <w:vAlign w:val="center"/>
          </w:tcPr>
          <w:p w14:paraId="460EEEE1">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027064D">
            <w:pPr>
              <w:widowControl/>
              <w:jc w:val="center"/>
              <w:rPr>
                <w:rFonts w:ascii="宋体" w:hAnsi="宋体" w:cs="宋体"/>
                <w:kern w:val="0"/>
                <w:sz w:val="18"/>
                <w:szCs w:val="18"/>
              </w:rPr>
            </w:pPr>
            <w:r>
              <w:rPr>
                <w:rFonts w:hint="eastAsia" w:ascii="宋体" w:hAnsi="宋体" w:cs="宋体"/>
                <w:kern w:val="0"/>
                <w:sz w:val="18"/>
                <w:szCs w:val="18"/>
              </w:rPr>
              <w:t>玉湖-学生公寓东3号梯</w:t>
            </w:r>
          </w:p>
        </w:tc>
        <w:tc>
          <w:tcPr>
            <w:tcW w:w="464" w:type="pct"/>
            <w:shd w:val="clear" w:color="auto" w:fill="auto"/>
            <w:noWrap/>
            <w:vAlign w:val="center"/>
          </w:tcPr>
          <w:p w14:paraId="0DAEEA92">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A9C9D6A">
            <w:pPr>
              <w:widowControl/>
              <w:jc w:val="center"/>
              <w:rPr>
                <w:rFonts w:ascii="宋体" w:hAnsi="宋体" w:cs="宋体"/>
                <w:kern w:val="0"/>
                <w:sz w:val="18"/>
                <w:szCs w:val="18"/>
              </w:rPr>
            </w:pPr>
            <w:r>
              <w:rPr>
                <w:rFonts w:hint="eastAsia" w:ascii="宋体" w:hAnsi="宋体" w:cs="宋体"/>
                <w:kern w:val="0"/>
                <w:sz w:val="18"/>
                <w:szCs w:val="18"/>
              </w:rPr>
              <w:t>MCA-1350-CO107</w:t>
            </w:r>
          </w:p>
        </w:tc>
        <w:tc>
          <w:tcPr>
            <w:tcW w:w="510" w:type="pct"/>
            <w:shd w:val="clear" w:color="auto" w:fill="auto"/>
            <w:noWrap/>
            <w:vAlign w:val="center"/>
          </w:tcPr>
          <w:p w14:paraId="1D833001">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43679430">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67D6C6F1">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7E36854A">
            <w:pPr>
              <w:widowControl/>
              <w:jc w:val="center"/>
              <w:rPr>
                <w:rFonts w:ascii="宋体" w:hAnsi="宋体" w:cs="宋体"/>
                <w:kern w:val="0"/>
                <w:sz w:val="18"/>
                <w:szCs w:val="18"/>
              </w:rPr>
            </w:pPr>
            <w:r>
              <w:rPr>
                <w:rFonts w:hint="eastAsia" w:ascii="宋体" w:hAnsi="宋体" w:cs="宋体"/>
                <w:kern w:val="0"/>
                <w:sz w:val="18"/>
                <w:szCs w:val="18"/>
              </w:rPr>
              <w:t>17/17/17</w:t>
            </w:r>
          </w:p>
        </w:tc>
      </w:tr>
      <w:tr w14:paraId="1448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302DCCE">
            <w:pPr>
              <w:widowControl/>
              <w:jc w:val="center"/>
              <w:rPr>
                <w:rFonts w:ascii="宋体" w:hAnsi="宋体" w:cs="宋体"/>
                <w:kern w:val="0"/>
                <w:sz w:val="18"/>
                <w:szCs w:val="18"/>
              </w:rPr>
            </w:pPr>
            <w:r>
              <w:rPr>
                <w:rFonts w:hint="eastAsia" w:ascii="宋体" w:hAnsi="宋体" w:cs="宋体"/>
                <w:kern w:val="0"/>
                <w:sz w:val="18"/>
                <w:szCs w:val="18"/>
              </w:rPr>
              <w:t>4</w:t>
            </w:r>
          </w:p>
        </w:tc>
        <w:tc>
          <w:tcPr>
            <w:tcW w:w="585" w:type="pct"/>
            <w:shd w:val="clear" w:color="auto" w:fill="auto"/>
            <w:noWrap/>
            <w:vAlign w:val="center"/>
          </w:tcPr>
          <w:p w14:paraId="38AAA020">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C462251">
            <w:pPr>
              <w:widowControl/>
              <w:jc w:val="center"/>
              <w:rPr>
                <w:rFonts w:ascii="宋体" w:hAnsi="宋体" w:cs="宋体"/>
                <w:kern w:val="0"/>
                <w:sz w:val="18"/>
                <w:szCs w:val="18"/>
              </w:rPr>
            </w:pPr>
            <w:r>
              <w:rPr>
                <w:rFonts w:hint="eastAsia" w:ascii="宋体" w:hAnsi="宋体" w:cs="宋体"/>
                <w:kern w:val="0"/>
                <w:sz w:val="18"/>
                <w:szCs w:val="18"/>
              </w:rPr>
              <w:t>玉湖-学生公寓西1号梯</w:t>
            </w:r>
          </w:p>
        </w:tc>
        <w:tc>
          <w:tcPr>
            <w:tcW w:w="464" w:type="pct"/>
            <w:shd w:val="clear" w:color="auto" w:fill="auto"/>
            <w:noWrap/>
            <w:vAlign w:val="center"/>
          </w:tcPr>
          <w:p w14:paraId="7D640568">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B2B7CFD">
            <w:pPr>
              <w:widowControl/>
              <w:jc w:val="center"/>
              <w:rPr>
                <w:rFonts w:ascii="宋体" w:hAnsi="宋体" w:cs="宋体"/>
                <w:kern w:val="0"/>
                <w:sz w:val="18"/>
                <w:szCs w:val="18"/>
              </w:rPr>
            </w:pPr>
            <w:r>
              <w:rPr>
                <w:rFonts w:hint="eastAsia" w:ascii="宋体" w:hAnsi="宋体" w:cs="宋体"/>
                <w:kern w:val="0"/>
                <w:sz w:val="18"/>
                <w:szCs w:val="18"/>
              </w:rPr>
              <w:t>MCA-1350-CO108</w:t>
            </w:r>
          </w:p>
        </w:tc>
        <w:tc>
          <w:tcPr>
            <w:tcW w:w="510" w:type="pct"/>
            <w:shd w:val="clear" w:color="auto" w:fill="auto"/>
            <w:noWrap/>
            <w:vAlign w:val="center"/>
          </w:tcPr>
          <w:p w14:paraId="79DA4072">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5140A4DE">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CF8CD49">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4CB1F204">
            <w:pPr>
              <w:widowControl/>
              <w:jc w:val="center"/>
              <w:rPr>
                <w:rFonts w:ascii="宋体" w:hAnsi="宋体" w:cs="宋体"/>
                <w:kern w:val="0"/>
                <w:sz w:val="18"/>
                <w:szCs w:val="18"/>
              </w:rPr>
            </w:pPr>
            <w:r>
              <w:rPr>
                <w:rFonts w:hint="eastAsia" w:ascii="宋体" w:hAnsi="宋体" w:cs="宋体"/>
                <w:kern w:val="0"/>
                <w:sz w:val="18"/>
                <w:szCs w:val="18"/>
              </w:rPr>
              <w:t>17/17/17</w:t>
            </w:r>
          </w:p>
        </w:tc>
      </w:tr>
      <w:tr w14:paraId="0DE4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69917F3">
            <w:pPr>
              <w:widowControl/>
              <w:jc w:val="center"/>
              <w:rPr>
                <w:rFonts w:ascii="宋体" w:hAnsi="宋体" w:cs="宋体"/>
                <w:kern w:val="0"/>
                <w:sz w:val="18"/>
                <w:szCs w:val="18"/>
              </w:rPr>
            </w:pPr>
            <w:r>
              <w:rPr>
                <w:rFonts w:hint="eastAsia" w:ascii="宋体" w:hAnsi="宋体" w:cs="宋体"/>
                <w:kern w:val="0"/>
                <w:sz w:val="18"/>
                <w:szCs w:val="18"/>
              </w:rPr>
              <w:t>5</w:t>
            </w:r>
          </w:p>
        </w:tc>
        <w:tc>
          <w:tcPr>
            <w:tcW w:w="585" w:type="pct"/>
            <w:shd w:val="clear" w:color="auto" w:fill="auto"/>
            <w:noWrap/>
            <w:vAlign w:val="center"/>
          </w:tcPr>
          <w:p w14:paraId="2DFE5B5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6A54D2C">
            <w:pPr>
              <w:widowControl/>
              <w:jc w:val="center"/>
              <w:rPr>
                <w:rFonts w:ascii="宋体" w:hAnsi="宋体" w:cs="宋体"/>
                <w:kern w:val="0"/>
                <w:sz w:val="18"/>
                <w:szCs w:val="18"/>
              </w:rPr>
            </w:pPr>
            <w:r>
              <w:rPr>
                <w:rFonts w:hint="eastAsia" w:ascii="宋体" w:hAnsi="宋体" w:cs="宋体"/>
                <w:kern w:val="0"/>
                <w:sz w:val="18"/>
                <w:szCs w:val="18"/>
              </w:rPr>
              <w:t>玉湖-学生公寓西2号梯</w:t>
            </w:r>
          </w:p>
        </w:tc>
        <w:tc>
          <w:tcPr>
            <w:tcW w:w="464" w:type="pct"/>
            <w:shd w:val="clear" w:color="auto" w:fill="auto"/>
            <w:noWrap/>
            <w:vAlign w:val="center"/>
          </w:tcPr>
          <w:p w14:paraId="2C5D63C4">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C18C9A9">
            <w:pPr>
              <w:widowControl/>
              <w:jc w:val="center"/>
              <w:rPr>
                <w:rFonts w:ascii="宋体" w:hAnsi="宋体" w:cs="宋体"/>
                <w:kern w:val="0"/>
                <w:sz w:val="18"/>
                <w:szCs w:val="18"/>
              </w:rPr>
            </w:pPr>
            <w:r>
              <w:rPr>
                <w:rFonts w:hint="eastAsia" w:ascii="宋体" w:hAnsi="宋体" w:cs="宋体"/>
                <w:kern w:val="0"/>
                <w:sz w:val="18"/>
                <w:szCs w:val="18"/>
              </w:rPr>
              <w:t>MCA-1350-CO109</w:t>
            </w:r>
          </w:p>
        </w:tc>
        <w:tc>
          <w:tcPr>
            <w:tcW w:w="510" w:type="pct"/>
            <w:shd w:val="clear" w:color="auto" w:fill="auto"/>
            <w:noWrap/>
            <w:vAlign w:val="center"/>
          </w:tcPr>
          <w:p w14:paraId="4C39D4E7">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4429BF4C">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8084751">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47BC5637">
            <w:pPr>
              <w:widowControl/>
              <w:jc w:val="center"/>
              <w:rPr>
                <w:rFonts w:ascii="宋体" w:hAnsi="宋体" w:cs="宋体"/>
                <w:kern w:val="0"/>
                <w:sz w:val="18"/>
                <w:szCs w:val="18"/>
              </w:rPr>
            </w:pPr>
            <w:r>
              <w:rPr>
                <w:rFonts w:hint="eastAsia" w:ascii="宋体" w:hAnsi="宋体" w:cs="宋体"/>
                <w:kern w:val="0"/>
                <w:sz w:val="18"/>
                <w:szCs w:val="18"/>
              </w:rPr>
              <w:t>17/17/17</w:t>
            </w:r>
          </w:p>
        </w:tc>
      </w:tr>
      <w:tr w14:paraId="380B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63025B1">
            <w:pPr>
              <w:widowControl/>
              <w:jc w:val="center"/>
              <w:rPr>
                <w:rFonts w:ascii="宋体" w:hAnsi="宋体" w:cs="宋体"/>
                <w:kern w:val="0"/>
                <w:sz w:val="18"/>
                <w:szCs w:val="18"/>
              </w:rPr>
            </w:pPr>
            <w:r>
              <w:rPr>
                <w:rFonts w:hint="eastAsia" w:ascii="宋体" w:hAnsi="宋体" w:cs="宋体"/>
                <w:kern w:val="0"/>
                <w:sz w:val="18"/>
                <w:szCs w:val="18"/>
              </w:rPr>
              <w:t>6</w:t>
            </w:r>
          </w:p>
        </w:tc>
        <w:tc>
          <w:tcPr>
            <w:tcW w:w="585" w:type="pct"/>
            <w:shd w:val="clear" w:color="auto" w:fill="auto"/>
            <w:noWrap/>
            <w:vAlign w:val="center"/>
          </w:tcPr>
          <w:p w14:paraId="56AD98DB">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AA7679B">
            <w:pPr>
              <w:widowControl/>
              <w:jc w:val="center"/>
              <w:rPr>
                <w:rFonts w:ascii="宋体" w:hAnsi="宋体" w:cs="宋体"/>
                <w:kern w:val="0"/>
                <w:sz w:val="18"/>
                <w:szCs w:val="18"/>
              </w:rPr>
            </w:pPr>
            <w:r>
              <w:rPr>
                <w:rFonts w:hint="eastAsia" w:ascii="宋体" w:hAnsi="宋体" w:cs="宋体"/>
                <w:kern w:val="0"/>
                <w:sz w:val="18"/>
                <w:szCs w:val="18"/>
              </w:rPr>
              <w:t>玉湖-学生公寓西3号梯</w:t>
            </w:r>
          </w:p>
        </w:tc>
        <w:tc>
          <w:tcPr>
            <w:tcW w:w="464" w:type="pct"/>
            <w:shd w:val="clear" w:color="auto" w:fill="auto"/>
            <w:noWrap/>
            <w:vAlign w:val="center"/>
          </w:tcPr>
          <w:p w14:paraId="63E730EE">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45B24A85">
            <w:pPr>
              <w:widowControl/>
              <w:jc w:val="center"/>
              <w:rPr>
                <w:rFonts w:ascii="宋体" w:hAnsi="宋体" w:cs="宋体"/>
                <w:kern w:val="0"/>
                <w:sz w:val="18"/>
                <w:szCs w:val="18"/>
              </w:rPr>
            </w:pPr>
            <w:r>
              <w:rPr>
                <w:rFonts w:hint="eastAsia" w:ascii="宋体" w:hAnsi="宋体" w:cs="宋体"/>
                <w:kern w:val="0"/>
                <w:sz w:val="18"/>
                <w:szCs w:val="18"/>
              </w:rPr>
              <w:t>MCA-1350-CO110</w:t>
            </w:r>
          </w:p>
        </w:tc>
        <w:tc>
          <w:tcPr>
            <w:tcW w:w="510" w:type="pct"/>
            <w:shd w:val="clear" w:color="auto" w:fill="auto"/>
            <w:noWrap/>
            <w:vAlign w:val="center"/>
          </w:tcPr>
          <w:p w14:paraId="4FBCA510">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7D3E5383">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6AB5E16C">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5A8D59C1">
            <w:pPr>
              <w:widowControl/>
              <w:jc w:val="center"/>
              <w:rPr>
                <w:rFonts w:ascii="宋体" w:hAnsi="宋体" w:cs="宋体"/>
                <w:kern w:val="0"/>
                <w:sz w:val="18"/>
                <w:szCs w:val="18"/>
              </w:rPr>
            </w:pPr>
            <w:r>
              <w:rPr>
                <w:rFonts w:hint="eastAsia" w:ascii="宋体" w:hAnsi="宋体" w:cs="宋体"/>
                <w:kern w:val="0"/>
                <w:sz w:val="18"/>
                <w:szCs w:val="18"/>
              </w:rPr>
              <w:t>17/17/17</w:t>
            </w:r>
          </w:p>
        </w:tc>
      </w:tr>
      <w:tr w14:paraId="4F7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0172AEE">
            <w:pPr>
              <w:widowControl/>
              <w:jc w:val="center"/>
              <w:rPr>
                <w:rFonts w:ascii="宋体" w:hAnsi="宋体" w:cs="宋体"/>
                <w:kern w:val="0"/>
                <w:sz w:val="18"/>
                <w:szCs w:val="18"/>
              </w:rPr>
            </w:pPr>
            <w:r>
              <w:rPr>
                <w:rFonts w:hint="eastAsia" w:ascii="宋体" w:hAnsi="宋体" w:cs="宋体"/>
                <w:kern w:val="0"/>
                <w:sz w:val="18"/>
                <w:szCs w:val="18"/>
              </w:rPr>
              <w:t>7</w:t>
            </w:r>
          </w:p>
        </w:tc>
        <w:tc>
          <w:tcPr>
            <w:tcW w:w="585" w:type="pct"/>
            <w:shd w:val="clear" w:color="auto" w:fill="auto"/>
            <w:noWrap/>
            <w:vAlign w:val="center"/>
          </w:tcPr>
          <w:p w14:paraId="1B46688C">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F0BA979">
            <w:pPr>
              <w:widowControl/>
              <w:jc w:val="center"/>
              <w:rPr>
                <w:rFonts w:ascii="宋体" w:hAnsi="宋体" w:cs="宋体"/>
                <w:kern w:val="0"/>
                <w:sz w:val="18"/>
                <w:szCs w:val="18"/>
              </w:rPr>
            </w:pPr>
            <w:r>
              <w:rPr>
                <w:rFonts w:hint="eastAsia" w:ascii="宋体" w:hAnsi="宋体" w:cs="宋体"/>
                <w:kern w:val="0"/>
                <w:sz w:val="18"/>
                <w:szCs w:val="18"/>
              </w:rPr>
              <w:t>玉湖-学生活动中心</w:t>
            </w:r>
          </w:p>
        </w:tc>
        <w:tc>
          <w:tcPr>
            <w:tcW w:w="464" w:type="pct"/>
            <w:shd w:val="clear" w:color="auto" w:fill="auto"/>
            <w:noWrap/>
            <w:vAlign w:val="center"/>
          </w:tcPr>
          <w:p w14:paraId="13FEF135">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1B7053AD">
            <w:pPr>
              <w:widowControl/>
              <w:jc w:val="center"/>
              <w:rPr>
                <w:rFonts w:ascii="宋体" w:hAnsi="宋体" w:cs="宋体"/>
                <w:kern w:val="0"/>
                <w:sz w:val="18"/>
                <w:szCs w:val="18"/>
              </w:rPr>
            </w:pPr>
            <w:r>
              <w:rPr>
                <w:rFonts w:hint="eastAsia" w:ascii="宋体" w:hAnsi="宋体" w:cs="宋体"/>
                <w:kern w:val="0"/>
                <w:sz w:val="18"/>
                <w:szCs w:val="18"/>
              </w:rPr>
              <w:t xml:space="preserve">LCA-1150-2S90 </w:t>
            </w:r>
          </w:p>
        </w:tc>
        <w:tc>
          <w:tcPr>
            <w:tcW w:w="510" w:type="pct"/>
            <w:shd w:val="clear" w:color="auto" w:fill="auto"/>
            <w:noWrap/>
            <w:vAlign w:val="center"/>
          </w:tcPr>
          <w:p w14:paraId="4869908C">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4CB97CEF">
            <w:pPr>
              <w:widowControl/>
              <w:jc w:val="center"/>
              <w:rPr>
                <w:rFonts w:ascii="宋体" w:hAnsi="宋体" w:cs="宋体"/>
                <w:kern w:val="0"/>
                <w:sz w:val="18"/>
                <w:szCs w:val="18"/>
              </w:rPr>
            </w:pPr>
            <w:r>
              <w:rPr>
                <w:rFonts w:hint="eastAsia" w:ascii="宋体" w:hAnsi="宋体" w:cs="宋体"/>
                <w:kern w:val="0"/>
                <w:sz w:val="18"/>
                <w:szCs w:val="18"/>
              </w:rPr>
              <w:t>1.5</w:t>
            </w:r>
          </w:p>
        </w:tc>
        <w:tc>
          <w:tcPr>
            <w:tcW w:w="458" w:type="pct"/>
            <w:shd w:val="clear" w:color="auto" w:fill="auto"/>
            <w:noWrap/>
            <w:vAlign w:val="center"/>
          </w:tcPr>
          <w:p w14:paraId="4C31B7F3">
            <w:pPr>
              <w:widowControl/>
              <w:jc w:val="center"/>
              <w:rPr>
                <w:rFonts w:ascii="宋体" w:hAnsi="宋体" w:cs="宋体"/>
                <w:kern w:val="0"/>
                <w:sz w:val="18"/>
                <w:szCs w:val="18"/>
              </w:rPr>
            </w:pPr>
            <w:r>
              <w:rPr>
                <w:rFonts w:hint="eastAsia" w:ascii="宋体" w:hAnsi="宋体" w:cs="宋体"/>
                <w:kern w:val="0"/>
                <w:sz w:val="18"/>
                <w:szCs w:val="18"/>
              </w:rPr>
              <w:t>1150</w:t>
            </w:r>
          </w:p>
        </w:tc>
        <w:tc>
          <w:tcPr>
            <w:tcW w:w="510" w:type="pct"/>
            <w:shd w:val="clear" w:color="auto" w:fill="auto"/>
            <w:noWrap/>
            <w:vAlign w:val="center"/>
          </w:tcPr>
          <w:p w14:paraId="005A3BD8">
            <w:pPr>
              <w:widowControl/>
              <w:jc w:val="center"/>
              <w:rPr>
                <w:rFonts w:ascii="宋体" w:hAnsi="宋体" w:cs="宋体"/>
                <w:kern w:val="0"/>
                <w:sz w:val="18"/>
                <w:szCs w:val="18"/>
              </w:rPr>
            </w:pPr>
            <w:r>
              <w:rPr>
                <w:rFonts w:hint="eastAsia" w:ascii="宋体" w:hAnsi="宋体" w:cs="宋体"/>
                <w:kern w:val="0"/>
                <w:sz w:val="18"/>
                <w:szCs w:val="18"/>
              </w:rPr>
              <w:t>5/5/5</w:t>
            </w:r>
          </w:p>
        </w:tc>
      </w:tr>
      <w:tr w14:paraId="5BD1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DF53807">
            <w:pPr>
              <w:widowControl/>
              <w:jc w:val="center"/>
              <w:rPr>
                <w:rFonts w:ascii="宋体" w:hAnsi="宋体" w:cs="宋体"/>
                <w:kern w:val="0"/>
                <w:sz w:val="18"/>
                <w:szCs w:val="18"/>
              </w:rPr>
            </w:pPr>
            <w:r>
              <w:rPr>
                <w:rFonts w:hint="eastAsia" w:ascii="宋体" w:hAnsi="宋体" w:cs="宋体"/>
                <w:kern w:val="0"/>
                <w:sz w:val="18"/>
                <w:szCs w:val="18"/>
              </w:rPr>
              <w:t>8</w:t>
            </w:r>
          </w:p>
        </w:tc>
        <w:tc>
          <w:tcPr>
            <w:tcW w:w="585" w:type="pct"/>
            <w:shd w:val="clear" w:color="auto" w:fill="auto"/>
            <w:noWrap/>
            <w:vAlign w:val="center"/>
          </w:tcPr>
          <w:p w14:paraId="3F16372E">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7B744B93">
            <w:pPr>
              <w:widowControl/>
              <w:jc w:val="center"/>
              <w:rPr>
                <w:rFonts w:ascii="宋体" w:hAnsi="宋体" w:cs="宋体"/>
                <w:kern w:val="0"/>
                <w:sz w:val="18"/>
                <w:szCs w:val="18"/>
              </w:rPr>
            </w:pPr>
            <w:r>
              <w:rPr>
                <w:rFonts w:hint="eastAsia" w:ascii="宋体" w:hAnsi="宋体" w:cs="宋体"/>
                <w:kern w:val="0"/>
                <w:sz w:val="18"/>
                <w:szCs w:val="18"/>
              </w:rPr>
              <w:t>高1</w:t>
            </w:r>
          </w:p>
        </w:tc>
        <w:tc>
          <w:tcPr>
            <w:tcW w:w="464" w:type="pct"/>
            <w:shd w:val="clear" w:color="auto" w:fill="auto"/>
            <w:noWrap/>
            <w:vAlign w:val="center"/>
          </w:tcPr>
          <w:p w14:paraId="60AF3AD3">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16EC4A7D">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72064B64">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1332D293">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31CE7BD">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0B5E9042">
            <w:pPr>
              <w:widowControl/>
              <w:jc w:val="center"/>
              <w:rPr>
                <w:rFonts w:ascii="宋体" w:hAnsi="宋体" w:cs="宋体"/>
                <w:kern w:val="0"/>
                <w:sz w:val="18"/>
                <w:szCs w:val="18"/>
              </w:rPr>
            </w:pPr>
            <w:r>
              <w:rPr>
                <w:rFonts w:hint="eastAsia" w:ascii="宋体" w:hAnsi="宋体" w:cs="宋体"/>
                <w:kern w:val="0"/>
                <w:sz w:val="18"/>
                <w:szCs w:val="18"/>
              </w:rPr>
              <w:t>6/6/6</w:t>
            </w:r>
          </w:p>
        </w:tc>
      </w:tr>
      <w:tr w14:paraId="6C5C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D2EEF09">
            <w:pPr>
              <w:widowControl/>
              <w:jc w:val="center"/>
              <w:rPr>
                <w:rFonts w:ascii="宋体" w:hAnsi="宋体" w:cs="宋体"/>
                <w:kern w:val="0"/>
                <w:sz w:val="18"/>
                <w:szCs w:val="18"/>
              </w:rPr>
            </w:pPr>
            <w:r>
              <w:rPr>
                <w:rFonts w:hint="eastAsia" w:ascii="宋体" w:hAnsi="宋体" w:cs="宋体"/>
                <w:kern w:val="0"/>
                <w:sz w:val="18"/>
                <w:szCs w:val="18"/>
              </w:rPr>
              <w:t>9</w:t>
            </w:r>
          </w:p>
        </w:tc>
        <w:tc>
          <w:tcPr>
            <w:tcW w:w="585" w:type="pct"/>
            <w:shd w:val="clear" w:color="auto" w:fill="auto"/>
            <w:noWrap/>
            <w:vAlign w:val="center"/>
          </w:tcPr>
          <w:p w14:paraId="138F88C7">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FAD8652">
            <w:pPr>
              <w:widowControl/>
              <w:jc w:val="center"/>
              <w:rPr>
                <w:rFonts w:ascii="宋体" w:hAnsi="宋体" w:cs="宋体"/>
                <w:kern w:val="0"/>
                <w:sz w:val="18"/>
                <w:szCs w:val="18"/>
              </w:rPr>
            </w:pPr>
            <w:r>
              <w:rPr>
                <w:rFonts w:hint="eastAsia" w:ascii="宋体" w:hAnsi="宋体" w:cs="宋体"/>
                <w:kern w:val="0"/>
                <w:sz w:val="18"/>
                <w:szCs w:val="18"/>
              </w:rPr>
              <w:t>高1-货</w:t>
            </w:r>
          </w:p>
        </w:tc>
        <w:tc>
          <w:tcPr>
            <w:tcW w:w="464" w:type="pct"/>
            <w:shd w:val="clear" w:color="auto" w:fill="auto"/>
            <w:noWrap/>
            <w:vAlign w:val="center"/>
          </w:tcPr>
          <w:p w14:paraId="50C39F4C">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3CF6ABC">
            <w:pPr>
              <w:widowControl/>
              <w:jc w:val="center"/>
              <w:rPr>
                <w:rFonts w:ascii="宋体" w:hAnsi="宋体" w:cs="宋体"/>
                <w:kern w:val="0"/>
                <w:sz w:val="18"/>
                <w:szCs w:val="18"/>
              </w:rPr>
            </w:pPr>
            <w:r>
              <w:rPr>
                <w:rFonts w:hint="eastAsia" w:ascii="宋体" w:hAnsi="宋体" w:cs="宋体"/>
                <w:kern w:val="0"/>
                <w:sz w:val="18"/>
                <w:szCs w:val="18"/>
              </w:rPr>
              <w:t xml:space="preserve">MCA-1150-CO105 </w:t>
            </w:r>
          </w:p>
        </w:tc>
        <w:tc>
          <w:tcPr>
            <w:tcW w:w="510" w:type="pct"/>
            <w:shd w:val="clear" w:color="auto" w:fill="auto"/>
            <w:noWrap/>
            <w:vAlign w:val="center"/>
          </w:tcPr>
          <w:p w14:paraId="07689961">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1B559CD5">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023DDD39">
            <w:pPr>
              <w:widowControl/>
              <w:jc w:val="center"/>
              <w:rPr>
                <w:rFonts w:ascii="宋体" w:hAnsi="宋体" w:cs="宋体"/>
                <w:kern w:val="0"/>
                <w:sz w:val="18"/>
                <w:szCs w:val="18"/>
              </w:rPr>
            </w:pPr>
            <w:r>
              <w:rPr>
                <w:rFonts w:hint="eastAsia" w:ascii="宋体" w:hAnsi="宋体" w:cs="宋体"/>
                <w:kern w:val="0"/>
                <w:sz w:val="18"/>
                <w:szCs w:val="18"/>
              </w:rPr>
              <w:t>2000</w:t>
            </w:r>
          </w:p>
        </w:tc>
        <w:tc>
          <w:tcPr>
            <w:tcW w:w="510" w:type="pct"/>
            <w:shd w:val="clear" w:color="auto" w:fill="auto"/>
            <w:noWrap/>
            <w:vAlign w:val="center"/>
          </w:tcPr>
          <w:p w14:paraId="0D3151D5">
            <w:pPr>
              <w:widowControl/>
              <w:jc w:val="center"/>
              <w:rPr>
                <w:rFonts w:ascii="宋体" w:hAnsi="宋体" w:cs="宋体"/>
                <w:kern w:val="0"/>
                <w:sz w:val="18"/>
                <w:szCs w:val="18"/>
              </w:rPr>
            </w:pPr>
            <w:r>
              <w:rPr>
                <w:rFonts w:hint="eastAsia" w:ascii="宋体" w:hAnsi="宋体" w:cs="宋体"/>
                <w:kern w:val="0"/>
                <w:sz w:val="18"/>
                <w:szCs w:val="18"/>
              </w:rPr>
              <w:t>6/6/6</w:t>
            </w:r>
          </w:p>
        </w:tc>
      </w:tr>
      <w:tr w14:paraId="532A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3B7AF92">
            <w:pPr>
              <w:widowControl/>
              <w:jc w:val="center"/>
              <w:rPr>
                <w:rFonts w:ascii="宋体" w:hAnsi="宋体" w:cs="宋体"/>
                <w:kern w:val="0"/>
                <w:sz w:val="18"/>
                <w:szCs w:val="18"/>
              </w:rPr>
            </w:pPr>
            <w:r>
              <w:rPr>
                <w:rFonts w:hint="eastAsia" w:ascii="宋体" w:hAnsi="宋体" w:cs="宋体"/>
                <w:kern w:val="0"/>
                <w:sz w:val="18"/>
                <w:szCs w:val="18"/>
              </w:rPr>
              <w:t>10</w:t>
            </w:r>
          </w:p>
        </w:tc>
        <w:tc>
          <w:tcPr>
            <w:tcW w:w="585" w:type="pct"/>
            <w:shd w:val="clear" w:color="auto" w:fill="auto"/>
            <w:noWrap/>
            <w:vAlign w:val="center"/>
          </w:tcPr>
          <w:p w14:paraId="320CB991">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8DF157C">
            <w:pPr>
              <w:widowControl/>
              <w:jc w:val="center"/>
              <w:rPr>
                <w:rFonts w:ascii="宋体" w:hAnsi="宋体" w:cs="宋体"/>
                <w:kern w:val="0"/>
                <w:sz w:val="18"/>
                <w:szCs w:val="18"/>
              </w:rPr>
            </w:pPr>
            <w:r>
              <w:rPr>
                <w:rFonts w:hint="eastAsia" w:ascii="宋体" w:hAnsi="宋体" w:cs="宋体"/>
                <w:kern w:val="0"/>
                <w:sz w:val="18"/>
                <w:szCs w:val="18"/>
              </w:rPr>
              <w:t>高2-1</w:t>
            </w:r>
          </w:p>
        </w:tc>
        <w:tc>
          <w:tcPr>
            <w:tcW w:w="464" w:type="pct"/>
            <w:shd w:val="clear" w:color="auto" w:fill="auto"/>
            <w:noWrap/>
            <w:vAlign w:val="center"/>
          </w:tcPr>
          <w:p w14:paraId="29CBE61A">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035F7BA">
            <w:pPr>
              <w:widowControl/>
              <w:jc w:val="center"/>
              <w:rPr>
                <w:rFonts w:ascii="宋体" w:hAnsi="宋体" w:cs="宋体"/>
                <w:kern w:val="0"/>
                <w:sz w:val="18"/>
                <w:szCs w:val="18"/>
              </w:rPr>
            </w:pPr>
            <w:r>
              <w:rPr>
                <w:rFonts w:hint="eastAsia" w:ascii="宋体" w:hAnsi="宋体" w:cs="宋体"/>
                <w:kern w:val="0"/>
                <w:sz w:val="18"/>
                <w:szCs w:val="18"/>
              </w:rPr>
              <w:t>LF-2000-2S60</w:t>
            </w:r>
          </w:p>
        </w:tc>
        <w:tc>
          <w:tcPr>
            <w:tcW w:w="510" w:type="pct"/>
            <w:shd w:val="clear" w:color="auto" w:fill="auto"/>
            <w:noWrap/>
            <w:vAlign w:val="center"/>
          </w:tcPr>
          <w:p w14:paraId="3FC614F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5B40273">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1AAFF32">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4D89E411">
            <w:pPr>
              <w:widowControl/>
              <w:jc w:val="center"/>
              <w:rPr>
                <w:rFonts w:ascii="宋体" w:hAnsi="宋体" w:cs="宋体"/>
                <w:kern w:val="0"/>
                <w:sz w:val="18"/>
                <w:szCs w:val="18"/>
              </w:rPr>
            </w:pPr>
            <w:r>
              <w:rPr>
                <w:rFonts w:hint="eastAsia" w:ascii="宋体" w:hAnsi="宋体" w:cs="宋体"/>
                <w:kern w:val="0"/>
                <w:sz w:val="18"/>
                <w:szCs w:val="18"/>
              </w:rPr>
              <w:t>6/6/6</w:t>
            </w:r>
          </w:p>
        </w:tc>
      </w:tr>
      <w:tr w14:paraId="6962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5EDA2AA">
            <w:pPr>
              <w:widowControl/>
              <w:jc w:val="center"/>
              <w:rPr>
                <w:rFonts w:ascii="宋体" w:hAnsi="宋体" w:cs="宋体"/>
                <w:kern w:val="0"/>
                <w:sz w:val="18"/>
                <w:szCs w:val="18"/>
              </w:rPr>
            </w:pPr>
            <w:r>
              <w:rPr>
                <w:rFonts w:hint="eastAsia" w:ascii="宋体" w:hAnsi="宋体" w:cs="宋体"/>
                <w:kern w:val="0"/>
                <w:sz w:val="18"/>
                <w:szCs w:val="18"/>
              </w:rPr>
              <w:t>11</w:t>
            </w:r>
          </w:p>
        </w:tc>
        <w:tc>
          <w:tcPr>
            <w:tcW w:w="585" w:type="pct"/>
            <w:shd w:val="clear" w:color="auto" w:fill="auto"/>
            <w:noWrap/>
            <w:vAlign w:val="center"/>
          </w:tcPr>
          <w:p w14:paraId="5897B2CA">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019D307">
            <w:pPr>
              <w:widowControl/>
              <w:jc w:val="center"/>
              <w:rPr>
                <w:rFonts w:ascii="宋体" w:hAnsi="宋体" w:cs="宋体"/>
                <w:kern w:val="0"/>
                <w:sz w:val="18"/>
                <w:szCs w:val="18"/>
              </w:rPr>
            </w:pPr>
            <w:r>
              <w:rPr>
                <w:rFonts w:hint="eastAsia" w:ascii="宋体" w:hAnsi="宋体" w:cs="宋体"/>
                <w:kern w:val="0"/>
                <w:sz w:val="18"/>
                <w:szCs w:val="18"/>
              </w:rPr>
              <w:t>高2-2</w:t>
            </w:r>
          </w:p>
        </w:tc>
        <w:tc>
          <w:tcPr>
            <w:tcW w:w="464" w:type="pct"/>
            <w:shd w:val="clear" w:color="auto" w:fill="auto"/>
            <w:noWrap/>
            <w:vAlign w:val="center"/>
          </w:tcPr>
          <w:p w14:paraId="7082F533">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35076D6A">
            <w:pPr>
              <w:widowControl/>
              <w:jc w:val="center"/>
              <w:rPr>
                <w:rFonts w:ascii="宋体" w:hAnsi="宋体" w:cs="宋体"/>
                <w:kern w:val="0"/>
                <w:sz w:val="18"/>
                <w:szCs w:val="18"/>
              </w:rPr>
            </w:pPr>
            <w:r>
              <w:rPr>
                <w:rFonts w:hint="eastAsia" w:ascii="宋体" w:hAnsi="宋体" w:cs="宋体"/>
                <w:kern w:val="0"/>
                <w:sz w:val="18"/>
                <w:szCs w:val="18"/>
              </w:rPr>
              <w:t>LF-2000-2S60</w:t>
            </w:r>
          </w:p>
        </w:tc>
        <w:tc>
          <w:tcPr>
            <w:tcW w:w="510" w:type="pct"/>
            <w:shd w:val="clear" w:color="auto" w:fill="auto"/>
            <w:noWrap/>
            <w:vAlign w:val="center"/>
          </w:tcPr>
          <w:p w14:paraId="56D3F7A7">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6BF5FE24">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00D8C26">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749A5808">
            <w:pPr>
              <w:widowControl/>
              <w:jc w:val="center"/>
              <w:rPr>
                <w:rFonts w:ascii="宋体" w:hAnsi="宋体" w:cs="宋体"/>
                <w:kern w:val="0"/>
                <w:sz w:val="18"/>
                <w:szCs w:val="18"/>
              </w:rPr>
            </w:pPr>
            <w:r>
              <w:rPr>
                <w:rFonts w:hint="eastAsia" w:ascii="宋体" w:hAnsi="宋体" w:cs="宋体"/>
                <w:kern w:val="0"/>
                <w:sz w:val="18"/>
                <w:szCs w:val="18"/>
              </w:rPr>
              <w:t>6/6/6</w:t>
            </w:r>
          </w:p>
        </w:tc>
      </w:tr>
      <w:tr w14:paraId="3362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A4DF66C">
            <w:pPr>
              <w:widowControl/>
              <w:jc w:val="center"/>
              <w:rPr>
                <w:rFonts w:ascii="宋体" w:hAnsi="宋体" w:cs="宋体"/>
                <w:kern w:val="0"/>
                <w:sz w:val="18"/>
                <w:szCs w:val="18"/>
              </w:rPr>
            </w:pPr>
            <w:r>
              <w:rPr>
                <w:rFonts w:hint="eastAsia" w:ascii="宋体" w:hAnsi="宋体" w:cs="宋体"/>
                <w:kern w:val="0"/>
                <w:sz w:val="18"/>
                <w:szCs w:val="18"/>
              </w:rPr>
              <w:t>12</w:t>
            </w:r>
          </w:p>
        </w:tc>
        <w:tc>
          <w:tcPr>
            <w:tcW w:w="585" w:type="pct"/>
            <w:shd w:val="clear" w:color="auto" w:fill="auto"/>
            <w:noWrap/>
            <w:vAlign w:val="center"/>
          </w:tcPr>
          <w:p w14:paraId="4766CE0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6B309FD">
            <w:pPr>
              <w:widowControl/>
              <w:jc w:val="center"/>
              <w:rPr>
                <w:rFonts w:ascii="宋体" w:hAnsi="宋体" w:cs="宋体"/>
                <w:kern w:val="0"/>
                <w:sz w:val="18"/>
                <w:szCs w:val="18"/>
              </w:rPr>
            </w:pPr>
            <w:r>
              <w:rPr>
                <w:rFonts w:hint="eastAsia" w:ascii="宋体" w:hAnsi="宋体" w:cs="宋体"/>
                <w:kern w:val="0"/>
                <w:sz w:val="18"/>
                <w:szCs w:val="18"/>
              </w:rPr>
              <w:t>材1-货</w:t>
            </w:r>
          </w:p>
        </w:tc>
        <w:tc>
          <w:tcPr>
            <w:tcW w:w="464" w:type="pct"/>
            <w:shd w:val="clear" w:color="auto" w:fill="auto"/>
            <w:noWrap/>
            <w:vAlign w:val="center"/>
          </w:tcPr>
          <w:p w14:paraId="17BBECD6">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67B6607">
            <w:pPr>
              <w:widowControl/>
              <w:jc w:val="center"/>
              <w:rPr>
                <w:rFonts w:ascii="宋体" w:hAnsi="宋体" w:cs="宋体"/>
                <w:kern w:val="0"/>
                <w:sz w:val="18"/>
                <w:szCs w:val="18"/>
              </w:rPr>
            </w:pPr>
            <w:r>
              <w:rPr>
                <w:rFonts w:hint="eastAsia" w:ascii="宋体" w:hAnsi="宋体" w:cs="宋体"/>
                <w:kern w:val="0"/>
                <w:sz w:val="18"/>
                <w:szCs w:val="18"/>
              </w:rPr>
              <w:t>LF-2000-2S60</w:t>
            </w:r>
          </w:p>
        </w:tc>
        <w:tc>
          <w:tcPr>
            <w:tcW w:w="510" w:type="pct"/>
            <w:shd w:val="clear" w:color="auto" w:fill="auto"/>
            <w:noWrap/>
            <w:vAlign w:val="center"/>
          </w:tcPr>
          <w:p w14:paraId="57D1809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46544AF5">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2D2F4EDB">
            <w:pPr>
              <w:widowControl/>
              <w:jc w:val="center"/>
              <w:rPr>
                <w:rFonts w:ascii="宋体" w:hAnsi="宋体" w:cs="宋体"/>
                <w:kern w:val="0"/>
                <w:sz w:val="18"/>
                <w:szCs w:val="18"/>
              </w:rPr>
            </w:pPr>
            <w:r>
              <w:rPr>
                <w:rFonts w:hint="eastAsia" w:ascii="宋体" w:hAnsi="宋体" w:cs="宋体"/>
                <w:kern w:val="0"/>
                <w:sz w:val="18"/>
                <w:szCs w:val="18"/>
              </w:rPr>
              <w:t>2000</w:t>
            </w:r>
          </w:p>
        </w:tc>
        <w:tc>
          <w:tcPr>
            <w:tcW w:w="510" w:type="pct"/>
            <w:shd w:val="clear" w:color="auto" w:fill="auto"/>
            <w:noWrap/>
            <w:vAlign w:val="center"/>
          </w:tcPr>
          <w:p w14:paraId="51B656C3">
            <w:pPr>
              <w:widowControl/>
              <w:jc w:val="center"/>
              <w:rPr>
                <w:rFonts w:ascii="宋体" w:hAnsi="宋体" w:cs="宋体"/>
                <w:kern w:val="0"/>
                <w:sz w:val="18"/>
                <w:szCs w:val="18"/>
              </w:rPr>
            </w:pPr>
            <w:r>
              <w:rPr>
                <w:rFonts w:hint="eastAsia" w:ascii="宋体" w:hAnsi="宋体" w:cs="宋体"/>
                <w:kern w:val="0"/>
                <w:sz w:val="18"/>
                <w:szCs w:val="18"/>
              </w:rPr>
              <w:t>12/12/12</w:t>
            </w:r>
          </w:p>
        </w:tc>
      </w:tr>
      <w:tr w14:paraId="5076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E2D7A90">
            <w:pPr>
              <w:widowControl/>
              <w:jc w:val="center"/>
              <w:rPr>
                <w:rFonts w:ascii="宋体" w:hAnsi="宋体" w:cs="宋体"/>
                <w:kern w:val="0"/>
                <w:sz w:val="18"/>
                <w:szCs w:val="18"/>
              </w:rPr>
            </w:pPr>
            <w:r>
              <w:rPr>
                <w:rFonts w:hint="eastAsia" w:ascii="宋体" w:hAnsi="宋体" w:cs="宋体"/>
                <w:kern w:val="0"/>
                <w:sz w:val="18"/>
                <w:szCs w:val="18"/>
              </w:rPr>
              <w:t>13</w:t>
            </w:r>
          </w:p>
        </w:tc>
        <w:tc>
          <w:tcPr>
            <w:tcW w:w="585" w:type="pct"/>
            <w:shd w:val="clear" w:color="auto" w:fill="auto"/>
            <w:noWrap/>
            <w:vAlign w:val="center"/>
          </w:tcPr>
          <w:p w14:paraId="04F800D3">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0B289392">
            <w:pPr>
              <w:widowControl/>
              <w:jc w:val="center"/>
              <w:rPr>
                <w:rFonts w:ascii="宋体" w:hAnsi="宋体" w:cs="宋体"/>
                <w:kern w:val="0"/>
                <w:sz w:val="18"/>
                <w:szCs w:val="18"/>
              </w:rPr>
            </w:pPr>
            <w:r>
              <w:rPr>
                <w:rFonts w:hint="eastAsia" w:ascii="宋体" w:hAnsi="宋体" w:cs="宋体"/>
                <w:kern w:val="0"/>
                <w:sz w:val="18"/>
                <w:szCs w:val="18"/>
              </w:rPr>
              <w:t>材1-1</w:t>
            </w:r>
          </w:p>
        </w:tc>
        <w:tc>
          <w:tcPr>
            <w:tcW w:w="464" w:type="pct"/>
            <w:shd w:val="clear" w:color="auto" w:fill="auto"/>
            <w:noWrap/>
            <w:vAlign w:val="center"/>
          </w:tcPr>
          <w:p w14:paraId="14ED73D8">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6A96D9A">
            <w:pPr>
              <w:widowControl/>
              <w:jc w:val="center"/>
              <w:rPr>
                <w:rFonts w:ascii="宋体" w:hAnsi="宋体" w:cs="宋体"/>
                <w:kern w:val="0"/>
                <w:sz w:val="18"/>
                <w:szCs w:val="18"/>
              </w:rPr>
            </w:pPr>
            <w:r>
              <w:rPr>
                <w:rFonts w:hint="eastAsia" w:ascii="宋体" w:hAnsi="宋体" w:cs="宋体"/>
                <w:kern w:val="0"/>
                <w:sz w:val="18"/>
                <w:szCs w:val="18"/>
              </w:rPr>
              <w:t>LF-2000-2S60</w:t>
            </w:r>
          </w:p>
        </w:tc>
        <w:tc>
          <w:tcPr>
            <w:tcW w:w="510" w:type="pct"/>
            <w:shd w:val="clear" w:color="auto" w:fill="auto"/>
            <w:noWrap/>
            <w:vAlign w:val="center"/>
          </w:tcPr>
          <w:p w14:paraId="7C571C3C">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2998D269">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BFE6A67">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42B605AF">
            <w:pPr>
              <w:widowControl/>
              <w:jc w:val="center"/>
              <w:rPr>
                <w:rFonts w:ascii="宋体" w:hAnsi="宋体" w:cs="宋体"/>
                <w:kern w:val="0"/>
                <w:sz w:val="18"/>
                <w:szCs w:val="18"/>
              </w:rPr>
            </w:pPr>
            <w:r>
              <w:rPr>
                <w:rFonts w:hint="eastAsia" w:ascii="宋体" w:hAnsi="宋体" w:cs="宋体"/>
                <w:kern w:val="0"/>
                <w:sz w:val="18"/>
                <w:szCs w:val="18"/>
              </w:rPr>
              <w:t>12/12/12</w:t>
            </w:r>
          </w:p>
        </w:tc>
      </w:tr>
      <w:tr w14:paraId="0584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421B130">
            <w:pPr>
              <w:widowControl/>
              <w:jc w:val="center"/>
              <w:rPr>
                <w:rFonts w:ascii="宋体" w:hAnsi="宋体" w:cs="宋体"/>
                <w:kern w:val="0"/>
                <w:sz w:val="18"/>
                <w:szCs w:val="18"/>
              </w:rPr>
            </w:pPr>
            <w:r>
              <w:rPr>
                <w:rFonts w:hint="eastAsia" w:ascii="宋体" w:hAnsi="宋体" w:cs="宋体"/>
                <w:kern w:val="0"/>
                <w:sz w:val="18"/>
                <w:szCs w:val="18"/>
              </w:rPr>
              <w:t>14</w:t>
            </w:r>
          </w:p>
        </w:tc>
        <w:tc>
          <w:tcPr>
            <w:tcW w:w="585" w:type="pct"/>
            <w:shd w:val="clear" w:color="auto" w:fill="auto"/>
            <w:noWrap/>
            <w:vAlign w:val="center"/>
          </w:tcPr>
          <w:p w14:paraId="7EE4E0F0">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914DFCA">
            <w:pPr>
              <w:widowControl/>
              <w:jc w:val="center"/>
              <w:rPr>
                <w:rFonts w:ascii="宋体" w:hAnsi="宋体" w:cs="宋体"/>
                <w:kern w:val="0"/>
                <w:sz w:val="18"/>
                <w:szCs w:val="18"/>
              </w:rPr>
            </w:pPr>
            <w:r>
              <w:rPr>
                <w:rFonts w:hint="eastAsia" w:ascii="宋体" w:hAnsi="宋体" w:cs="宋体"/>
                <w:kern w:val="0"/>
                <w:sz w:val="18"/>
                <w:szCs w:val="18"/>
              </w:rPr>
              <w:t>材1-2</w:t>
            </w:r>
          </w:p>
        </w:tc>
        <w:tc>
          <w:tcPr>
            <w:tcW w:w="464" w:type="pct"/>
            <w:shd w:val="clear" w:color="auto" w:fill="auto"/>
            <w:noWrap/>
            <w:vAlign w:val="center"/>
          </w:tcPr>
          <w:p w14:paraId="155DDCD9">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7059DC00">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7598A92F">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CBBF9EA">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5D2AD65C">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4AB1F4E5">
            <w:pPr>
              <w:widowControl/>
              <w:jc w:val="center"/>
              <w:rPr>
                <w:rFonts w:ascii="宋体" w:hAnsi="宋体" w:cs="宋体"/>
                <w:kern w:val="0"/>
                <w:sz w:val="18"/>
                <w:szCs w:val="18"/>
              </w:rPr>
            </w:pPr>
            <w:r>
              <w:rPr>
                <w:rFonts w:hint="eastAsia" w:ascii="宋体" w:hAnsi="宋体" w:cs="宋体"/>
                <w:kern w:val="0"/>
                <w:sz w:val="18"/>
                <w:szCs w:val="18"/>
              </w:rPr>
              <w:t>12/12/12</w:t>
            </w:r>
          </w:p>
        </w:tc>
      </w:tr>
      <w:tr w14:paraId="18E8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1D12A325">
            <w:pPr>
              <w:widowControl/>
              <w:jc w:val="center"/>
              <w:rPr>
                <w:rFonts w:ascii="宋体" w:hAnsi="宋体" w:cs="宋体"/>
                <w:kern w:val="0"/>
                <w:sz w:val="18"/>
                <w:szCs w:val="18"/>
              </w:rPr>
            </w:pPr>
            <w:r>
              <w:rPr>
                <w:rFonts w:hint="eastAsia" w:ascii="宋体" w:hAnsi="宋体" w:cs="宋体"/>
                <w:kern w:val="0"/>
                <w:sz w:val="18"/>
                <w:szCs w:val="18"/>
              </w:rPr>
              <w:t>15</w:t>
            </w:r>
          </w:p>
        </w:tc>
        <w:tc>
          <w:tcPr>
            <w:tcW w:w="585" w:type="pct"/>
            <w:shd w:val="clear" w:color="auto" w:fill="auto"/>
            <w:noWrap/>
            <w:vAlign w:val="center"/>
          </w:tcPr>
          <w:p w14:paraId="1E23FD0B">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0F4E8DA1">
            <w:pPr>
              <w:widowControl/>
              <w:jc w:val="center"/>
              <w:rPr>
                <w:rFonts w:ascii="宋体" w:hAnsi="宋体" w:cs="宋体"/>
                <w:kern w:val="0"/>
                <w:sz w:val="18"/>
                <w:szCs w:val="18"/>
              </w:rPr>
            </w:pPr>
            <w:r>
              <w:rPr>
                <w:rFonts w:hint="eastAsia" w:ascii="宋体" w:hAnsi="宋体" w:cs="宋体"/>
                <w:kern w:val="0"/>
                <w:sz w:val="18"/>
                <w:szCs w:val="18"/>
              </w:rPr>
              <w:t>材1-3</w:t>
            </w:r>
          </w:p>
        </w:tc>
        <w:tc>
          <w:tcPr>
            <w:tcW w:w="464" w:type="pct"/>
            <w:shd w:val="clear" w:color="auto" w:fill="auto"/>
            <w:noWrap/>
            <w:vAlign w:val="center"/>
          </w:tcPr>
          <w:p w14:paraId="61175007">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6E3056E">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250B3353">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70FC5522">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69DC6F68">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6014E145">
            <w:pPr>
              <w:widowControl/>
              <w:jc w:val="center"/>
              <w:rPr>
                <w:rFonts w:ascii="宋体" w:hAnsi="宋体" w:cs="宋体"/>
                <w:kern w:val="0"/>
                <w:sz w:val="18"/>
                <w:szCs w:val="18"/>
              </w:rPr>
            </w:pPr>
            <w:r>
              <w:rPr>
                <w:rFonts w:hint="eastAsia" w:ascii="宋体" w:hAnsi="宋体" w:cs="宋体"/>
                <w:kern w:val="0"/>
                <w:sz w:val="18"/>
                <w:szCs w:val="18"/>
              </w:rPr>
              <w:t>12/12/12</w:t>
            </w:r>
          </w:p>
        </w:tc>
      </w:tr>
      <w:tr w14:paraId="4712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6E01E36">
            <w:pPr>
              <w:widowControl/>
              <w:jc w:val="center"/>
              <w:rPr>
                <w:rFonts w:ascii="宋体" w:hAnsi="宋体" w:cs="宋体"/>
                <w:kern w:val="0"/>
                <w:sz w:val="18"/>
                <w:szCs w:val="18"/>
              </w:rPr>
            </w:pPr>
            <w:r>
              <w:rPr>
                <w:rFonts w:hint="eastAsia" w:ascii="宋体" w:hAnsi="宋体" w:cs="宋体"/>
                <w:kern w:val="0"/>
                <w:sz w:val="18"/>
                <w:szCs w:val="18"/>
              </w:rPr>
              <w:t>16</w:t>
            </w:r>
          </w:p>
        </w:tc>
        <w:tc>
          <w:tcPr>
            <w:tcW w:w="585" w:type="pct"/>
            <w:shd w:val="clear" w:color="auto" w:fill="auto"/>
            <w:noWrap/>
            <w:vAlign w:val="center"/>
          </w:tcPr>
          <w:p w14:paraId="0A3DE4BB">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80A5C7E">
            <w:pPr>
              <w:widowControl/>
              <w:jc w:val="center"/>
              <w:rPr>
                <w:rFonts w:ascii="宋体" w:hAnsi="宋体" w:cs="宋体"/>
                <w:kern w:val="0"/>
                <w:sz w:val="18"/>
                <w:szCs w:val="18"/>
              </w:rPr>
            </w:pPr>
            <w:r>
              <w:rPr>
                <w:rFonts w:hint="eastAsia" w:ascii="宋体" w:hAnsi="宋体" w:cs="宋体"/>
                <w:kern w:val="0"/>
                <w:sz w:val="18"/>
                <w:szCs w:val="18"/>
              </w:rPr>
              <w:t>材2-1</w:t>
            </w:r>
          </w:p>
        </w:tc>
        <w:tc>
          <w:tcPr>
            <w:tcW w:w="464" w:type="pct"/>
            <w:shd w:val="clear" w:color="auto" w:fill="auto"/>
            <w:noWrap/>
            <w:vAlign w:val="center"/>
          </w:tcPr>
          <w:p w14:paraId="0D704FD8">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754E7C24">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26810C35">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22F982EF">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3E7B6C48">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07A230D8">
            <w:pPr>
              <w:widowControl/>
              <w:jc w:val="center"/>
              <w:rPr>
                <w:rFonts w:ascii="宋体" w:hAnsi="宋体" w:cs="宋体"/>
                <w:kern w:val="0"/>
                <w:sz w:val="18"/>
                <w:szCs w:val="18"/>
              </w:rPr>
            </w:pPr>
            <w:r>
              <w:rPr>
                <w:rFonts w:hint="eastAsia" w:ascii="宋体" w:hAnsi="宋体" w:cs="宋体"/>
                <w:kern w:val="0"/>
                <w:sz w:val="18"/>
                <w:szCs w:val="18"/>
              </w:rPr>
              <w:t>7/7/7</w:t>
            </w:r>
          </w:p>
        </w:tc>
      </w:tr>
      <w:tr w14:paraId="00A7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09D5388">
            <w:pPr>
              <w:widowControl/>
              <w:jc w:val="center"/>
              <w:rPr>
                <w:rFonts w:ascii="宋体" w:hAnsi="宋体" w:cs="宋体"/>
                <w:kern w:val="0"/>
                <w:sz w:val="18"/>
                <w:szCs w:val="18"/>
              </w:rPr>
            </w:pPr>
            <w:r>
              <w:rPr>
                <w:rFonts w:hint="eastAsia" w:ascii="宋体" w:hAnsi="宋体" w:cs="宋体"/>
                <w:kern w:val="0"/>
                <w:sz w:val="18"/>
                <w:szCs w:val="18"/>
              </w:rPr>
              <w:t>17</w:t>
            </w:r>
          </w:p>
        </w:tc>
        <w:tc>
          <w:tcPr>
            <w:tcW w:w="585" w:type="pct"/>
            <w:shd w:val="clear" w:color="auto" w:fill="auto"/>
            <w:noWrap/>
            <w:vAlign w:val="center"/>
          </w:tcPr>
          <w:p w14:paraId="14A656B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56CB3E0">
            <w:pPr>
              <w:widowControl/>
              <w:jc w:val="center"/>
              <w:rPr>
                <w:rFonts w:ascii="宋体" w:hAnsi="宋体" w:cs="宋体"/>
                <w:kern w:val="0"/>
                <w:sz w:val="18"/>
                <w:szCs w:val="18"/>
              </w:rPr>
            </w:pPr>
            <w:r>
              <w:rPr>
                <w:rFonts w:hint="eastAsia" w:ascii="宋体" w:hAnsi="宋体" w:cs="宋体"/>
                <w:kern w:val="0"/>
                <w:sz w:val="18"/>
                <w:szCs w:val="18"/>
              </w:rPr>
              <w:t>材2-2</w:t>
            </w:r>
          </w:p>
        </w:tc>
        <w:tc>
          <w:tcPr>
            <w:tcW w:w="464" w:type="pct"/>
            <w:shd w:val="clear" w:color="auto" w:fill="auto"/>
            <w:noWrap/>
            <w:vAlign w:val="center"/>
          </w:tcPr>
          <w:p w14:paraId="2B62E26A">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668FFA1F">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4DFFAF7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4FE7221E">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139504F2">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37E954CD">
            <w:pPr>
              <w:widowControl/>
              <w:jc w:val="center"/>
              <w:rPr>
                <w:rFonts w:ascii="宋体" w:hAnsi="宋体" w:cs="宋体"/>
                <w:kern w:val="0"/>
                <w:sz w:val="18"/>
                <w:szCs w:val="18"/>
              </w:rPr>
            </w:pPr>
            <w:r>
              <w:rPr>
                <w:rFonts w:hint="eastAsia" w:ascii="宋体" w:hAnsi="宋体" w:cs="宋体"/>
                <w:kern w:val="0"/>
                <w:sz w:val="18"/>
                <w:szCs w:val="18"/>
              </w:rPr>
              <w:t>7/7/7</w:t>
            </w:r>
          </w:p>
        </w:tc>
      </w:tr>
      <w:tr w14:paraId="6C33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3D037B94">
            <w:pPr>
              <w:widowControl/>
              <w:jc w:val="center"/>
              <w:rPr>
                <w:rFonts w:ascii="宋体" w:hAnsi="宋体" w:cs="宋体"/>
                <w:kern w:val="0"/>
                <w:sz w:val="18"/>
                <w:szCs w:val="18"/>
              </w:rPr>
            </w:pPr>
            <w:r>
              <w:rPr>
                <w:rFonts w:hint="eastAsia" w:ascii="宋体" w:hAnsi="宋体" w:cs="宋体"/>
                <w:kern w:val="0"/>
                <w:sz w:val="18"/>
                <w:szCs w:val="18"/>
              </w:rPr>
              <w:t>18</w:t>
            </w:r>
          </w:p>
        </w:tc>
        <w:tc>
          <w:tcPr>
            <w:tcW w:w="585" w:type="pct"/>
            <w:shd w:val="clear" w:color="auto" w:fill="auto"/>
            <w:noWrap/>
            <w:vAlign w:val="center"/>
          </w:tcPr>
          <w:p w14:paraId="3271ADF9">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11EDE13">
            <w:pPr>
              <w:widowControl/>
              <w:jc w:val="center"/>
              <w:rPr>
                <w:rFonts w:ascii="宋体" w:hAnsi="宋体" w:cs="宋体"/>
                <w:kern w:val="0"/>
                <w:sz w:val="18"/>
                <w:szCs w:val="18"/>
              </w:rPr>
            </w:pPr>
            <w:r>
              <w:rPr>
                <w:rFonts w:hint="eastAsia" w:ascii="宋体" w:hAnsi="宋体" w:cs="宋体"/>
                <w:kern w:val="0"/>
                <w:sz w:val="18"/>
                <w:szCs w:val="18"/>
              </w:rPr>
              <w:t>化1-货</w:t>
            </w:r>
          </w:p>
        </w:tc>
        <w:tc>
          <w:tcPr>
            <w:tcW w:w="464" w:type="pct"/>
            <w:shd w:val="clear" w:color="auto" w:fill="auto"/>
            <w:noWrap/>
            <w:vAlign w:val="center"/>
          </w:tcPr>
          <w:p w14:paraId="1A1BAC48">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70A06F9E">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6491AC9B">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7A98FA9F">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68B08367">
            <w:pPr>
              <w:widowControl/>
              <w:jc w:val="center"/>
              <w:rPr>
                <w:rFonts w:ascii="宋体" w:hAnsi="宋体" w:cs="宋体"/>
                <w:kern w:val="0"/>
                <w:sz w:val="18"/>
                <w:szCs w:val="18"/>
              </w:rPr>
            </w:pPr>
            <w:r>
              <w:rPr>
                <w:rFonts w:hint="eastAsia" w:ascii="宋体" w:hAnsi="宋体" w:cs="宋体"/>
                <w:kern w:val="0"/>
                <w:sz w:val="18"/>
                <w:szCs w:val="18"/>
              </w:rPr>
              <w:t>3000</w:t>
            </w:r>
          </w:p>
        </w:tc>
        <w:tc>
          <w:tcPr>
            <w:tcW w:w="510" w:type="pct"/>
            <w:shd w:val="clear" w:color="auto" w:fill="auto"/>
            <w:noWrap/>
            <w:vAlign w:val="center"/>
          </w:tcPr>
          <w:p w14:paraId="34CAE9DD">
            <w:pPr>
              <w:widowControl/>
              <w:jc w:val="center"/>
              <w:rPr>
                <w:rFonts w:ascii="宋体" w:hAnsi="宋体" w:cs="宋体"/>
                <w:kern w:val="0"/>
                <w:sz w:val="18"/>
                <w:szCs w:val="18"/>
              </w:rPr>
            </w:pPr>
            <w:r>
              <w:rPr>
                <w:rFonts w:hint="eastAsia" w:ascii="宋体" w:hAnsi="宋体" w:cs="宋体"/>
                <w:kern w:val="0"/>
                <w:sz w:val="18"/>
                <w:szCs w:val="18"/>
              </w:rPr>
              <w:t>12/12/12</w:t>
            </w:r>
          </w:p>
        </w:tc>
      </w:tr>
      <w:tr w14:paraId="2BEC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E506B7B">
            <w:pPr>
              <w:widowControl/>
              <w:jc w:val="center"/>
              <w:rPr>
                <w:rFonts w:ascii="宋体" w:hAnsi="宋体" w:cs="宋体"/>
                <w:kern w:val="0"/>
                <w:sz w:val="18"/>
                <w:szCs w:val="18"/>
              </w:rPr>
            </w:pPr>
            <w:r>
              <w:rPr>
                <w:rFonts w:hint="eastAsia" w:ascii="宋体" w:hAnsi="宋体" w:cs="宋体"/>
                <w:kern w:val="0"/>
                <w:sz w:val="18"/>
                <w:szCs w:val="18"/>
              </w:rPr>
              <w:t>19</w:t>
            </w:r>
          </w:p>
        </w:tc>
        <w:tc>
          <w:tcPr>
            <w:tcW w:w="585" w:type="pct"/>
            <w:shd w:val="clear" w:color="auto" w:fill="auto"/>
            <w:noWrap/>
            <w:vAlign w:val="center"/>
          </w:tcPr>
          <w:p w14:paraId="4FADAD31">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0E93CDA4">
            <w:pPr>
              <w:widowControl/>
              <w:jc w:val="center"/>
              <w:rPr>
                <w:rFonts w:ascii="宋体" w:hAnsi="宋体" w:cs="宋体"/>
                <w:kern w:val="0"/>
                <w:sz w:val="18"/>
                <w:szCs w:val="18"/>
              </w:rPr>
            </w:pPr>
            <w:r>
              <w:rPr>
                <w:rFonts w:hint="eastAsia" w:ascii="宋体" w:hAnsi="宋体" w:cs="宋体"/>
                <w:kern w:val="0"/>
                <w:sz w:val="18"/>
                <w:szCs w:val="18"/>
              </w:rPr>
              <w:t>化1-1</w:t>
            </w:r>
          </w:p>
        </w:tc>
        <w:tc>
          <w:tcPr>
            <w:tcW w:w="464" w:type="pct"/>
            <w:shd w:val="clear" w:color="auto" w:fill="auto"/>
            <w:noWrap/>
            <w:vAlign w:val="center"/>
          </w:tcPr>
          <w:p w14:paraId="0D6399D2">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BBB9E76">
            <w:pPr>
              <w:widowControl/>
              <w:jc w:val="center"/>
              <w:rPr>
                <w:rFonts w:ascii="宋体" w:hAnsi="宋体" w:cs="宋体"/>
                <w:kern w:val="0"/>
                <w:sz w:val="18"/>
                <w:szCs w:val="18"/>
              </w:rPr>
            </w:pPr>
            <w:r>
              <w:rPr>
                <w:rFonts w:hint="eastAsia" w:ascii="宋体" w:hAnsi="宋体" w:cs="宋体"/>
                <w:kern w:val="0"/>
                <w:sz w:val="18"/>
                <w:szCs w:val="18"/>
              </w:rPr>
              <w:t>MCA-1050-2S105</w:t>
            </w:r>
          </w:p>
        </w:tc>
        <w:tc>
          <w:tcPr>
            <w:tcW w:w="510" w:type="pct"/>
            <w:shd w:val="clear" w:color="auto" w:fill="auto"/>
            <w:noWrap/>
            <w:vAlign w:val="center"/>
          </w:tcPr>
          <w:p w14:paraId="239702B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054B9F1">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ADB2310">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2EC617BD">
            <w:pPr>
              <w:widowControl/>
              <w:jc w:val="center"/>
              <w:rPr>
                <w:rFonts w:ascii="宋体" w:hAnsi="宋体" w:cs="宋体"/>
                <w:kern w:val="0"/>
                <w:sz w:val="18"/>
                <w:szCs w:val="18"/>
              </w:rPr>
            </w:pPr>
            <w:r>
              <w:rPr>
                <w:rFonts w:hint="eastAsia" w:ascii="宋体" w:hAnsi="宋体" w:cs="宋体"/>
                <w:kern w:val="0"/>
                <w:sz w:val="18"/>
                <w:szCs w:val="18"/>
              </w:rPr>
              <w:t>12/12/12</w:t>
            </w:r>
          </w:p>
        </w:tc>
      </w:tr>
      <w:tr w14:paraId="1596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BB84A6E">
            <w:pPr>
              <w:widowControl/>
              <w:jc w:val="center"/>
              <w:rPr>
                <w:rFonts w:ascii="宋体" w:hAnsi="宋体" w:cs="宋体"/>
                <w:kern w:val="0"/>
                <w:sz w:val="18"/>
                <w:szCs w:val="18"/>
              </w:rPr>
            </w:pPr>
            <w:r>
              <w:rPr>
                <w:rFonts w:hint="eastAsia" w:ascii="宋体" w:hAnsi="宋体" w:cs="宋体"/>
                <w:kern w:val="0"/>
                <w:sz w:val="18"/>
                <w:szCs w:val="18"/>
              </w:rPr>
              <w:t>20</w:t>
            </w:r>
          </w:p>
        </w:tc>
        <w:tc>
          <w:tcPr>
            <w:tcW w:w="585" w:type="pct"/>
            <w:shd w:val="clear" w:color="auto" w:fill="auto"/>
            <w:noWrap/>
            <w:vAlign w:val="center"/>
          </w:tcPr>
          <w:p w14:paraId="43110B8D">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9D386B3">
            <w:pPr>
              <w:widowControl/>
              <w:jc w:val="center"/>
              <w:rPr>
                <w:rFonts w:ascii="宋体" w:hAnsi="宋体" w:cs="宋体"/>
                <w:kern w:val="0"/>
                <w:sz w:val="18"/>
                <w:szCs w:val="18"/>
              </w:rPr>
            </w:pPr>
            <w:r>
              <w:rPr>
                <w:rFonts w:hint="eastAsia" w:ascii="宋体" w:hAnsi="宋体" w:cs="宋体"/>
                <w:kern w:val="0"/>
                <w:sz w:val="18"/>
                <w:szCs w:val="18"/>
              </w:rPr>
              <w:t>化1-2</w:t>
            </w:r>
          </w:p>
        </w:tc>
        <w:tc>
          <w:tcPr>
            <w:tcW w:w="464" w:type="pct"/>
            <w:shd w:val="clear" w:color="auto" w:fill="auto"/>
            <w:noWrap/>
            <w:vAlign w:val="center"/>
          </w:tcPr>
          <w:p w14:paraId="3035E3DC">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9720A63">
            <w:pPr>
              <w:widowControl/>
              <w:jc w:val="center"/>
              <w:rPr>
                <w:rFonts w:ascii="宋体" w:hAnsi="宋体" w:cs="宋体"/>
                <w:kern w:val="0"/>
                <w:sz w:val="18"/>
                <w:szCs w:val="18"/>
              </w:rPr>
            </w:pPr>
            <w:r>
              <w:rPr>
                <w:rFonts w:hint="eastAsia" w:ascii="宋体" w:hAnsi="宋体" w:cs="宋体"/>
                <w:kern w:val="0"/>
                <w:sz w:val="18"/>
                <w:szCs w:val="18"/>
              </w:rPr>
              <w:t>MCA-1050-2S105</w:t>
            </w:r>
          </w:p>
        </w:tc>
        <w:tc>
          <w:tcPr>
            <w:tcW w:w="510" w:type="pct"/>
            <w:shd w:val="clear" w:color="auto" w:fill="auto"/>
            <w:noWrap/>
            <w:vAlign w:val="center"/>
          </w:tcPr>
          <w:p w14:paraId="5739CA1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61011B19">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3BF5424">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049A16BE">
            <w:pPr>
              <w:widowControl/>
              <w:jc w:val="center"/>
              <w:rPr>
                <w:rFonts w:ascii="宋体" w:hAnsi="宋体" w:cs="宋体"/>
                <w:kern w:val="0"/>
                <w:sz w:val="18"/>
                <w:szCs w:val="18"/>
              </w:rPr>
            </w:pPr>
            <w:r>
              <w:rPr>
                <w:rFonts w:hint="eastAsia" w:ascii="宋体" w:hAnsi="宋体" w:cs="宋体"/>
                <w:kern w:val="0"/>
                <w:sz w:val="18"/>
                <w:szCs w:val="18"/>
              </w:rPr>
              <w:t>12/12/12</w:t>
            </w:r>
          </w:p>
        </w:tc>
      </w:tr>
      <w:tr w14:paraId="45B6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AE496CC">
            <w:pPr>
              <w:widowControl/>
              <w:jc w:val="center"/>
              <w:rPr>
                <w:rFonts w:ascii="宋体" w:hAnsi="宋体" w:cs="宋体"/>
                <w:kern w:val="0"/>
                <w:sz w:val="18"/>
                <w:szCs w:val="18"/>
              </w:rPr>
            </w:pPr>
            <w:r>
              <w:rPr>
                <w:rFonts w:hint="eastAsia" w:ascii="宋体" w:hAnsi="宋体" w:cs="宋体"/>
                <w:kern w:val="0"/>
                <w:sz w:val="18"/>
                <w:szCs w:val="18"/>
              </w:rPr>
              <w:t>21</w:t>
            </w:r>
          </w:p>
        </w:tc>
        <w:tc>
          <w:tcPr>
            <w:tcW w:w="585" w:type="pct"/>
            <w:shd w:val="clear" w:color="auto" w:fill="auto"/>
            <w:noWrap/>
            <w:vAlign w:val="center"/>
          </w:tcPr>
          <w:p w14:paraId="2FF7FCDE">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E34A0FB">
            <w:pPr>
              <w:widowControl/>
              <w:jc w:val="center"/>
              <w:rPr>
                <w:rFonts w:ascii="宋体" w:hAnsi="宋体" w:cs="宋体"/>
                <w:kern w:val="0"/>
                <w:sz w:val="18"/>
                <w:szCs w:val="18"/>
              </w:rPr>
            </w:pPr>
            <w:r>
              <w:rPr>
                <w:rFonts w:hint="eastAsia" w:ascii="宋体" w:hAnsi="宋体" w:cs="宋体"/>
                <w:kern w:val="0"/>
                <w:sz w:val="18"/>
                <w:szCs w:val="18"/>
              </w:rPr>
              <w:t>化1-3</w:t>
            </w:r>
          </w:p>
        </w:tc>
        <w:tc>
          <w:tcPr>
            <w:tcW w:w="464" w:type="pct"/>
            <w:shd w:val="clear" w:color="auto" w:fill="auto"/>
            <w:noWrap/>
            <w:vAlign w:val="center"/>
          </w:tcPr>
          <w:p w14:paraId="265C92F1">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1616B185">
            <w:pPr>
              <w:widowControl/>
              <w:jc w:val="center"/>
              <w:rPr>
                <w:rFonts w:ascii="宋体" w:hAnsi="宋体" w:cs="宋体"/>
                <w:kern w:val="0"/>
                <w:sz w:val="18"/>
                <w:szCs w:val="18"/>
              </w:rPr>
            </w:pPr>
            <w:r>
              <w:rPr>
                <w:rFonts w:hint="eastAsia" w:ascii="宋体" w:hAnsi="宋体" w:cs="宋体"/>
                <w:kern w:val="0"/>
                <w:sz w:val="18"/>
                <w:szCs w:val="18"/>
              </w:rPr>
              <w:t>MCA-1050-2S105</w:t>
            </w:r>
          </w:p>
        </w:tc>
        <w:tc>
          <w:tcPr>
            <w:tcW w:w="510" w:type="pct"/>
            <w:shd w:val="clear" w:color="auto" w:fill="auto"/>
            <w:noWrap/>
            <w:vAlign w:val="center"/>
          </w:tcPr>
          <w:p w14:paraId="56C567A2">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03713B4A">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498F7EEA">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5FFBB98C">
            <w:pPr>
              <w:widowControl/>
              <w:jc w:val="center"/>
              <w:rPr>
                <w:rFonts w:ascii="宋体" w:hAnsi="宋体" w:cs="宋体"/>
                <w:kern w:val="0"/>
                <w:sz w:val="18"/>
                <w:szCs w:val="18"/>
              </w:rPr>
            </w:pPr>
            <w:r>
              <w:rPr>
                <w:rFonts w:hint="eastAsia" w:ascii="宋体" w:hAnsi="宋体" w:cs="宋体"/>
                <w:kern w:val="0"/>
                <w:sz w:val="18"/>
                <w:szCs w:val="18"/>
              </w:rPr>
              <w:t>12/12/12</w:t>
            </w:r>
          </w:p>
        </w:tc>
      </w:tr>
      <w:tr w14:paraId="69EB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9EA49AF">
            <w:pPr>
              <w:widowControl/>
              <w:jc w:val="center"/>
              <w:rPr>
                <w:rFonts w:ascii="宋体" w:hAnsi="宋体" w:cs="宋体"/>
                <w:kern w:val="0"/>
                <w:sz w:val="18"/>
                <w:szCs w:val="18"/>
              </w:rPr>
            </w:pPr>
            <w:r>
              <w:rPr>
                <w:rFonts w:hint="eastAsia" w:ascii="宋体" w:hAnsi="宋体" w:cs="宋体"/>
                <w:kern w:val="0"/>
                <w:sz w:val="18"/>
                <w:szCs w:val="18"/>
              </w:rPr>
              <w:t>22</w:t>
            </w:r>
          </w:p>
        </w:tc>
        <w:tc>
          <w:tcPr>
            <w:tcW w:w="585" w:type="pct"/>
            <w:shd w:val="clear" w:color="auto" w:fill="auto"/>
            <w:noWrap/>
            <w:vAlign w:val="center"/>
          </w:tcPr>
          <w:p w14:paraId="63C9ADCF">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1037C19">
            <w:pPr>
              <w:widowControl/>
              <w:jc w:val="center"/>
              <w:rPr>
                <w:rFonts w:ascii="宋体" w:hAnsi="宋体" w:cs="宋体"/>
                <w:kern w:val="0"/>
                <w:sz w:val="18"/>
                <w:szCs w:val="18"/>
              </w:rPr>
            </w:pPr>
            <w:r>
              <w:rPr>
                <w:rFonts w:hint="eastAsia" w:ascii="宋体" w:hAnsi="宋体" w:cs="宋体"/>
                <w:kern w:val="0"/>
                <w:sz w:val="18"/>
                <w:szCs w:val="18"/>
              </w:rPr>
              <w:t>化2-1</w:t>
            </w:r>
          </w:p>
        </w:tc>
        <w:tc>
          <w:tcPr>
            <w:tcW w:w="464" w:type="pct"/>
            <w:shd w:val="clear" w:color="auto" w:fill="auto"/>
            <w:noWrap/>
            <w:vAlign w:val="center"/>
          </w:tcPr>
          <w:p w14:paraId="2726485D">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413A57B8">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09DBB326">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B5F56D2">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43A1B63">
            <w:pPr>
              <w:widowControl/>
              <w:jc w:val="center"/>
              <w:rPr>
                <w:rFonts w:ascii="宋体" w:hAnsi="宋体" w:cs="宋体"/>
                <w:kern w:val="0"/>
                <w:sz w:val="18"/>
                <w:szCs w:val="18"/>
              </w:rPr>
            </w:pPr>
            <w:r>
              <w:rPr>
                <w:rFonts w:hint="eastAsia" w:ascii="宋体" w:hAnsi="宋体" w:cs="宋体"/>
                <w:kern w:val="0"/>
                <w:sz w:val="18"/>
                <w:szCs w:val="18"/>
              </w:rPr>
              <w:t>1150</w:t>
            </w:r>
          </w:p>
        </w:tc>
        <w:tc>
          <w:tcPr>
            <w:tcW w:w="510" w:type="pct"/>
            <w:shd w:val="clear" w:color="auto" w:fill="auto"/>
            <w:noWrap/>
            <w:vAlign w:val="center"/>
          </w:tcPr>
          <w:p w14:paraId="75B69853">
            <w:pPr>
              <w:widowControl/>
              <w:jc w:val="center"/>
              <w:rPr>
                <w:rFonts w:ascii="宋体" w:hAnsi="宋体" w:cs="宋体"/>
                <w:kern w:val="0"/>
                <w:sz w:val="18"/>
                <w:szCs w:val="18"/>
              </w:rPr>
            </w:pPr>
            <w:r>
              <w:rPr>
                <w:rFonts w:hint="eastAsia" w:ascii="宋体" w:hAnsi="宋体" w:cs="宋体"/>
                <w:kern w:val="0"/>
                <w:sz w:val="18"/>
                <w:szCs w:val="18"/>
              </w:rPr>
              <w:t>7/7/7</w:t>
            </w:r>
          </w:p>
        </w:tc>
      </w:tr>
      <w:tr w14:paraId="6D1A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462D301">
            <w:pPr>
              <w:widowControl/>
              <w:jc w:val="center"/>
              <w:rPr>
                <w:rFonts w:ascii="宋体" w:hAnsi="宋体" w:cs="宋体"/>
                <w:kern w:val="0"/>
                <w:sz w:val="18"/>
                <w:szCs w:val="18"/>
              </w:rPr>
            </w:pPr>
            <w:r>
              <w:rPr>
                <w:rFonts w:hint="eastAsia" w:ascii="宋体" w:hAnsi="宋体" w:cs="宋体"/>
                <w:kern w:val="0"/>
                <w:sz w:val="18"/>
                <w:szCs w:val="18"/>
              </w:rPr>
              <w:t>23</w:t>
            </w:r>
          </w:p>
        </w:tc>
        <w:tc>
          <w:tcPr>
            <w:tcW w:w="585" w:type="pct"/>
            <w:shd w:val="clear" w:color="auto" w:fill="auto"/>
            <w:noWrap/>
            <w:vAlign w:val="center"/>
          </w:tcPr>
          <w:p w14:paraId="7B52BFFB">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06AD600">
            <w:pPr>
              <w:widowControl/>
              <w:jc w:val="center"/>
              <w:rPr>
                <w:rFonts w:ascii="宋体" w:hAnsi="宋体" w:cs="宋体"/>
                <w:kern w:val="0"/>
                <w:sz w:val="18"/>
                <w:szCs w:val="18"/>
              </w:rPr>
            </w:pPr>
            <w:r>
              <w:rPr>
                <w:rFonts w:hint="eastAsia" w:ascii="宋体" w:hAnsi="宋体" w:cs="宋体"/>
                <w:kern w:val="0"/>
                <w:sz w:val="18"/>
                <w:szCs w:val="18"/>
              </w:rPr>
              <w:t>化2-2</w:t>
            </w:r>
          </w:p>
        </w:tc>
        <w:tc>
          <w:tcPr>
            <w:tcW w:w="464" w:type="pct"/>
            <w:shd w:val="clear" w:color="auto" w:fill="auto"/>
            <w:noWrap/>
            <w:vAlign w:val="center"/>
          </w:tcPr>
          <w:p w14:paraId="79A5EB89">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155E64E2">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6E2FE9EA">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9D48417">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419BEB9">
            <w:pPr>
              <w:widowControl/>
              <w:jc w:val="center"/>
              <w:rPr>
                <w:rFonts w:ascii="宋体" w:hAnsi="宋体" w:cs="宋体"/>
                <w:kern w:val="0"/>
                <w:sz w:val="18"/>
                <w:szCs w:val="18"/>
              </w:rPr>
            </w:pPr>
            <w:r>
              <w:rPr>
                <w:rFonts w:hint="eastAsia" w:ascii="宋体" w:hAnsi="宋体" w:cs="宋体"/>
                <w:kern w:val="0"/>
                <w:sz w:val="18"/>
                <w:szCs w:val="18"/>
              </w:rPr>
              <w:t>1150</w:t>
            </w:r>
          </w:p>
        </w:tc>
        <w:tc>
          <w:tcPr>
            <w:tcW w:w="510" w:type="pct"/>
            <w:shd w:val="clear" w:color="auto" w:fill="auto"/>
            <w:noWrap/>
            <w:vAlign w:val="center"/>
          </w:tcPr>
          <w:p w14:paraId="700CBF94">
            <w:pPr>
              <w:widowControl/>
              <w:jc w:val="center"/>
              <w:rPr>
                <w:rFonts w:ascii="宋体" w:hAnsi="宋体" w:cs="宋体"/>
                <w:kern w:val="0"/>
                <w:sz w:val="18"/>
                <w:szCs w:val="18"/>
              </w:rPr>
            </w:pPr>
            <w:r>
              <w:rPr>
                <w:rFonts w:hint="eastAsia" w:ascii="宋体" w:hAnsi="宋体" w:cs="宋体"/>
                <w:kern w:val="0"/>
                <w:sz w:val="18"/>
                <w:szCs w:val="18"/>
              </w:rPr>
              <w:t>7/7/7</w:t>
            </w:r>
          </w:p>
        </w:tc>
      </w:tr>
      <w:tr w14:paraId="38BC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42EDBAB">
            <w:pPr>
              <w:widowControl/>
              <w:jc w:val="center"/>
              <w:rPr>
                <w:rFonts w:ascii="宋体" w:hAnsi="宋体" w:cs="宋体"/>
                <w:kern w:val="0"/>
                <w:sz w:val="18"/>
                <w:szCs w:val="18"/>
              </w:rPr>
            </w:pPr>
            <w:r>
              <w:rPr>
                <w:rFonts w:hint="eastAsia" w:ascii="宋体" w:hAnsi="宋体" w:cs="宋体"/>
                <w:kern w:val="0"/>
                <w:sz w:val="18"/>
                <w:szCs w:val="18"/>
              </w:rPr>
              <w:t>24</w:t>
            </w:r>
          </w:p>
        </w:tc>
        <w:tc>
          <w:tcPr>
            <w:tcW w:w="585" w:type="pct"/>
            <w:shd w:val="clear" w:color="auto" w:fill="auto"/>
            <w:noWrap/>
            <w:vAlign w:val="center"/>
          </w:tcPr>
          <w:p w14:paraId="795618BA">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5E33668">
            <w:pPr>
              <w:widowControl/>
              <w:jc w:val="center"/>
              <w:rPr>
                <w:rFonts w:ascii="宋体" w:hAnsi="宋体" w:cs="宋体"/>
                <w:kern w:val="0"/>
                <w:sz w:val="18"/>
                <w:szCs w:val="18"/>
              </w:rPr>
            </w:pPr>
            <w:r>
              <w:rPr>
                <w:rFonts w:hint="eastAsia" w:ascii="宋体" w:hAnsi="宋体" w:cs="宋体"/>
                <w:kern w:val="0"/>
                <w:sz w:val="18"/>
                <w:szCs w:val="18"/>
              </w:rPr>
              <w:t>化3-1</w:t>
            </w:r>
          </w:p>
        </w:tc>
        <w:tc>
          <w:tcPr>
            <w:tcW w:w="464" w:type="pct"/>
            <w:shd w:val="clear" w:color="auto" w:fill="auto"/>
            <w:noWrap/>
            <w:vAlign w:val="center"/>
          </w:tcPr>
          <w:p w14:paraId="63BFD443">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70C14BC4">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7BFD1C83">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435AEA7A">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1FEF7EDA">
            <w:pPr>
              <w:widowControl/>
              <w:jc w:val="center"/>
              <w:rPr>
                <w:rFonts w:ascii="宋体" w:hAnsi="宋体" w:cs="宋体"/>
                <w:kern w:val="0"/>
                <w:sz w:val="18"/>
                <w:szCs w:val="18"/>
              </w:rPr>
            </w:pPr>
            <w:r>
              <w:rPr>
                <w:rFonts w:hint="eastAsia" w:ascii="宋体" w:hAnsi="宋体" w:cs="宋体"/>
                <w:kern w:val="0"/>
                <w:sz w:val="18"/>
                <w:szCs w:val="18"/>
              </w:rPr>
              <w:t>1150</w:t>
            </w:r>
          </w:p>
        </w:tc>
        <w:tc>
          <w:tcPr>
            <w:tcW w:w="510" w:type="pct"/>
            <w:shd w:val="clear" w:color="auto" w:fill="auto"/>
            <w:noWrap/>
            <w:vAlign w:val="center"/>
          </w:tcPr>
          <w:p w14:paraId="4DD2E944">
            <w:pPr>
              <w:widowControl/>
              <w:jc w:val="center"/>
              <w:rPr>
                <w:rFonts w:ascii="宋体" w:hAnsi="宋体" w:cs="宋体"/>
                <w:kern w:val="0"/>
                <w:sz w:val="18"/>
                <w:szCs w:val="18"/>
              </w:rPr>
            </w:pPr>
            <w:r>
              <w:rPr>
                <w:rFonts w:hint="eastAsia" w:ascii="宋体" w:hAnsi="宋体" w:cs="宋体"/>
                <w:kern w:val="0"/>
                <w:sz w:val="18"/>
                <w:szCs w:val="18"/>
              </w:rPr>
              <w:t>6/6/6</w:t>
            </w:r>
          </w:p>
        </w:tc>
      </w:tr>
      <w:tr w14:paraId="1817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4C7B599">
            <w:pPr>
              <w:widowControl/>
              <w:jc w:val="center"/>
              <w:rPr>
                <w:rFonts w:ascii="宋体" w:hAnsi="宋体" w:cs="宋体"/>
                <w:kern w:val="0"/>
                <w:sz w:val="18"/>
                <w:szCs w:val="18"/>
              </w:rPr>
            </w:pPr>
            <w:r>
              <w:rPr>
                <w:rFonts w:hint="eastAsia" w:ascii="宋体" w:hAnsi="宋体" w:cs="宋体"/>
                <w:kern w:val="0"/>
                <w:sz w:val="18"/>
                <w:szCs w:val="18"/>
              </w:rPr>
              <w:t>25</w:t>
            </w:r>
          </w:p>
        </w:tc>
        <w:tc>
          <w:tcPr>
            <w:tcW w:w="585" w:type="pct"/>
            <w:shd w:val="clear" w:color="auto" w:fill="auto"/>
            <w:noWrap/>
            <w:vAlign w:val="center"/>
          </w:tcPr>
          <w:p w14:paraId="06A83563">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78C84B57">
            <w:pPr>
              <w:widowControl/>
              <w:jc w:val="center"/>
              <w:rPr>
                <w:rFonts w:ascii="宋体" w:hAnsi="宋体" w:cs="宋体"/>
                <w:kern w:val="0"/>
                <w:sz w:val="18"/>
                <w:szCs w:val="18"/>
              </w:rPr>
            </w:pPr>
            <w:r>
              <w:rPr>
                <w:rFonts w:hint="eastAsia" w:ascii="宋体" w:hAnsi="宋体" w:cs="宋体"/>
                <w:kern w:val="0"/>
                <w:sz w:val="18"/>
                <w:szCs w:val="18"/>
              </w:rPr>
              <w:t>化3-2</w:t>
            </w:r>
          </w:p>
        </w:tc>
        <w:tc>
          <w:tcPr>
            <w:tcW w:w="464" w:type="pct"/>
            <w:shd w:val="clear" w:color="auto" w:fill="auto"/>
            <w:noWrap/>
            <w:vAlign w:val="center"/>
          </w:tcPr>
          <w:p w14:paraId="78AF73C2">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6D993A7A">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1919D17F">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282828E1">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A54424C">
            <w:pPr>
              <w:widowControl/>
              <w:jc w:val="center"/>
              <w:rPr>
                <w:rFonts w:ascii="宋体" w:hAnsi="宋体" w:cs="宋体"/>
                <w:kern w:val="0"/>
                <w:sz w:val="18"/>
                <w:szCs w:val="18"/>
              </w:rPr>
            </w:pPr>
            <w:r>
              <w:rPr>
                <w:rFonts w:hint="eastAsia" w:ascii="宋体" w:hAnsi="宋体" w:cs="宋体"/>
                <w:kern w:val="0"/>
                <w:sz w:val="18"/>
                <w:szCs w:val="18"/>
              </w:rPr>
              <w:t>1150</w:t>
            </w:r>
          </w:p>
        </w:tc>
        <w:tc>
          <w:tcPr>
            <w:tcW w:w="510" w:type="pct"/>
            <w:shd w:val="clear" w:color="auto" w:fill="auto"/>
            <w:noWrap/>
            <w:vAlign w:val="center"/>
          </w:tcPr>
          <w:p w14:paraId="0917C308">
            <w:pPr>
              <w:widowControl/>
              <w:jc w:val="center"/>
              <w:rPr>
                <w:rFonts w:ascii="宋体" w:hAnsi="宋体" w:cs="宋体"/>
                <w:kern w:val="0"/>
                <w:sz w:val="18"/>
                <w:szCs w:val="18"/>
              </w:rPr>
            </w:pPr>
            <w:r>
              <w:rPr>
                <w:rFonts w:hint="eastAsia" w:ascii="宋体" w:hAnsi="宋体" w:cs="宋体"/>
                <w:kern w:val="0"/>
                <w:sz w:val="18"/>
                <w:szCs w:val="18"/>
              </w:rPr>
              <w:t>6/6/6</w:t>
            </w:r>
          </w:p>
        </w:tc>
      </w:tr>
      <w:tr w14:paraId="1698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E40C5C8">
            <w:pPr>
              <w:widowControl/>
              <w:jc w:val="center"/>
              <w:rPr>
                <w:rFonts w:ascii="宋体" w:hAnsi="宋体" w:cs="宋体"/>
                <w:kern w:val="0"/>
                <w:sz w:val="18"/>
                <w:szCs w:val="18"/>
              </w:rPr>
            </w:pPr>
            <w:r>
              <w:rPr>
                <w:rFonts w:hint="eastAsia" w:ascii="宋体" w:hAnsi="宋体" w:cs="宋体"/>
                <w:kern w:val="0"/>
                <w:sz w:val="18"/>
                <w:szCs w:val="18"/>
              </w:rPr>
              <w:t>26</w:t>
            </w:r>
          </w:p>
        </w:tc>
        <w:tc>
          <w:tcPr>
            <w:tcW w:w="585" w:type="pct"/>
            <w:shd w:val="clear" w:color="auto" w:fill="auto"/>
            <w:noWrap/>
            <w:vAlign w:val="center"/>
          </w:tcPr>
          <w:p w14:paraId="6269843E">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0AB88DA">
            <w:pPr>
              <w:widowControl/>
              <w:jc w:val="center"/>
              <w:rPr>
                <w:rFonts w:ascii="宋体" w:hAnsi="宋体" w:cs="宋体"/>
                <w:kern w:val="0"/>
                <w:sz w:val="18"/>
                <w:szCs w:val="18"/>
              </w:rPr>
            </w:pPr>
            <w:r>
              <w:rPr>
                <w:rFonts w:hint="eastAsia" w:ascii="宋体" w:hAnsi="宋体" w:cs="宋体"/>
                <w:kern w:val="0"/>
                <w:sz w:val="18"/>
                <w:szCs w:val="18"/>
              </w:rPr>
              <w:t>化4-1</w:t>
            </w:r>
          </w:p>
        </w:tc>
        <w:tc>
          <w:tcPr>
            <w:tcW w:w="464" w:type="pct"/>
            <w:shd w:val="clear" w:color="auto" w:fill="auto"/>
            <w:noWrap/>
            <w:vAlign w:val="center"/>
          </w:tcPr>
          <w:p w14:paraId="75EED87C">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C90FE41">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257C1969">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700E4D4D">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3B175C3D">
            <w:pPr>
              <w:widowControl/>
              <w:jc w:val="center"/>
              <w:rPr>
                <w:rFonts w:ascii="宋体" w:hAnsi="宋体" w:cs="宋体"/>
                <w:kern w:val="0"/>
                <w:sz w:val="18"/>
                <w:szCs w:val="18"/>
              </w:rPr>
            </w:pPr>
            <w:r>
              <w:rPr>
                <w:rFonts w:hint="eastAsia" w:ascii="宋体" w:hAnsi="宋体" w:cs="宋体"/>
                <w:kern w:val="0"/>
                <w:sz w:val="18"/>
                <w:szCs w:val="18"/>
              </w:rPr>
              <w:t>2000</w:t>
            </w:r>
          </w:p>
        </w:tc>
        <w:tc>
          <w:tcPr>
            <w:tcW w:w="510" w:type="pct"/>
            <w:shd w:val="clear" w:color="auto" w:fill="auto"/>
            <w:noWrap/>
            <w:vAlign w:val="center"/>
          </w:tcPr>
          <w:p w14:paraId="24E71066">
            <w:pPr>
              <w:widowControl/>
              <w:jc w:val="center"/>
              <w:rPr>
                <w:rFonts w:ascii="宋体" w:hAnsi="宋体" w:cs="宋体"/>
                <w:kern w:val="0"/>
                <w:sz w:val="18"/>
                <w:szCs w:val="18"/>
              </w:rPr>
            </w:pPr>
            <w:r>
              <w:rPr>
                <w:rFonts w:hint="eastAsia" w:ascii="宋体" w:hAnsi="宋体" w:cs="宋体"/>
                <w:kern w:val="0"/>
                <w:sz w:val="18"/>
                <w:szCs w:val="18"/>
              </w:rPr>
              <w:t>6/6/6</w:t>
            </w:r>
          </w:p>
        </w:tc>
      </w:tr>
      <w:tr w14:paraId="04A6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30EB5EE">
            <w:pPr>
              <w:widowControl/>
              <w:jc w:val="center"/>
              <w:rPr>
                <w:rFonts w:ascii="宋体" w:hAnsi="宋体" w:cs="宋体"/>
                <w:kern w:val="0"/>
                <w:sz w:val="18"/>
                <w:szCs w:val="18"/>
              </w:rPr>
            </w:pPr>
            <w:r>
              <w:rPr>
                <w:rFonts w:hint="eastAsia" w:ascii="宋体" w:hAnsi="宋体" w:cs="宋体"/>
                <w:kern w:val="0"/>
                <w:sz w:val="18"/>
                <w:szCs w:val="18"/>
              </w:rPr>
              <w:t>27</w:t>
            </w:r>
          </w:p>
        </w:tc>
        <w:tc>
          <w:tcPr>
            <w:tcW w:w="585" w:type="pct"/>
            <w:shd w:val="clear" w:color="auto" w:fill="auto"/>
            <w:noWrap/>
            <w:vAlign w:val="center"/>
          </w:tcPr>
          <w:p w14:paraId="4AE4CFEF">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D1AB007">
            <w:pPr>
              <w:widowControl/>
              <w:jc w:val="center"/>
              <w:rPr>
                <w:rFonts w:ascii="宋体" w:hAnsi="宋体" w:cs="宋体"/>
                <w:kern w:val="0"/>
                <w:sz w:val="18"/>
                <w:szCs w:val="18"/>
              </w:rPr>
            </w:pPr>
            <w:r>
              <w:rPr>
                <w:rFonts w:hint="eastAsia" w:ascii="宋体" w:hAnsi="宋体" w:cs="宋体"/>
                <w:kern w:val="0"/>
                <w:sz w:val="18"/>
                <w:szCs w:val="18"/>
              </w:rPr>
              <w:t>化4-2</w:t>
            </w:r>
          </w:p>
        </w:tc>
        <w:tc>
          <w:tcPr>
            <w:tcW w:w="464" w:type="pct"/>
            <w:shd w:val="clear" w:color="auto" w:fill="auto"/>
            <w:noWrap/>
            <w:vAlign w:val="center"/>
          </w:tcPr>
          <w:p w14:paraId="3ED15294">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78D6549D">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7CC3E7B8">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5D2EB7A">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868E40A">
            <w:pPr>
              <w:widowControl/>
              <w:jc w:val="center"/>
              <w:rPr>
                <w:rFonts w:ascii="宋体" w:hAnsi="宋体" w:cs="宋体"/>
                <w:kern w:val="0"/>
                <w:sz w:val="18"/>
                <w:szCs w:val="18"/>
              </w:rPr>
            </w:pPr>
            <w:r>
              <w:rPr>
                <w:rFonts w:hint="eastAsia" w:ascii="宋体" w:hAnsi="宋体" w:cs="宋体"/>
                <w:kern w:val="0"/>
                <w:sz w:val="18"/>
                <w:szCs w:val="18"/>
              </w:rPr>
              <w:t>1150</w:t>
            </w:r>
          </w:p>
        </w:tc>
        <w:tc>
          <w:tcPr>
            <w:tcW w:w="510" w:type="pct"/>
            <w:shd w:val="clear" w:color="auto" w:fill="auto"/>
            <w:noWrap/>
            <w:vAlign w:val="center"/>
          </w:tcPr>
          <w:p w14:paraId="0A5C5D96">
            <w:pPr>
              <w:widowControl/>
              <w:jc w:val="center"/>
              <w:rPr>
                <w:rFonts w:ascii="宋体" w:hAnsi="宋体" w:cs="宋体"/>
                <w:kern w:val="0"/>
                <w:sz w:val="18"/>
                <w:szCs w:val="18"/>
              </w:rPr>
            </w:pPr>
            <w:r>
              <w:rPr>
                <w:rFonts w:hint="eastAsia" w:ascii="宋体" w:hAnsi="宋体" w:cs="宋体"/>
                <w:kern w:val="0"/>
                <w:sz w:val="18"/>
                <w:szCs w:val="18"/>
              </w:rPr>
              <w:t>6/6/6</w:t>
            </w:r>
          </w:p>
        </w:tc>
      </w:tr>
      <w:tr w14:paraId="23FA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ED2C98B">
            <w:pPr>
              <w:widowControl/>
              <w:jc w:val="center"/>
              <w:rPr>
                <w:rFonts w:ascii="宋体" w:hAnsi="宋体" w:cs="宋体"/>
                <w:kern w:val="0"/>
                <w:sz w:val="18"/>
                <w:szCs w:val="18"/>
              </w:rPr>
            </w:pPr>
            <w:r>
              <w:rPr>
                <w:rFonts w:hint="eastAsia" w:ascii="宋体" w:hAnsi="宋体" w:cs="宋体"/>
                <w:kern w:val="0"/>
                <w:sz w:val="18"/>
                <w:szCs w:val="18"/>
              </w:rPr>
              <w:t>28</w:t>
            </w:r>
          </w:p>
        </w:tc>
        <w:tc>
          <w:tcPr>
            <w:tcW w:w="585" w:type="pct"/>
            <w:shd w:val="clear" w:color="auto" w:fill="auto"/>
            <w:noWrap/>
            <w:vAlign w:val="center"/>
          </w:tcPr>
          <w:p w14:paraId="49AA7FED">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1288C03">
            <w:pPr>
              <w:widowControl/>
              <w:jc w:val="center"/>
              <w:rPr>
                <w:rFonts w:ascii="宋体" w:hAnsi="宋体" w:cs="宋体"/>
                <w:kern w:val="0"/>
                <w:sz w:val="18"/>
                <w:szCs w:val="18"/>
              </w:rPr>
            </w:pPr>
            <w:r>
              <w:rPr>
                <w:rFonts w:hint="eastAsia" w:ascii="宋体" w:hAnsi="宋体" w:cs="宋体"/>
                <w:kern w:val="0"/>
                <w:sz w:val="18"/>
                <w:szCs w:val="18"/>
              </w:rPr>
              <w:t>大动物中心A</w:t>
            </w:r>
          </w:p>
        </w:tc>
        <w:tc>
          <w:tcPr>
            <w:tcW w:w="464" w:type="pct"/>
            <w:shd w:val="clear" w:color="auto" w:fill="auto"/>
            <w:noWrap/>
            <w:vAlign w:val="center"/>
          </w:tcPr>
          <w:p w14:paraId="7D38982F">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321E2BBB">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7998EFC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732EF4FC">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577FD634">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7E9A81D3">
            <w:pPr>
              <w:widowControl/>
              <w:jc w:val="center"/>
              <w:rPr>
                <w:rFonts w:ascii="宋体" w:hAnsi="宋体" w:cs="宋体"/>
                <w:kern w:val="0"/>
                <w:sz w:val="18"/>
                <w:szCs w:val="18"/>
              </w:rPr>
            </w:pPr>
            <w:r>
              <w:rPr>
                <w:rFonts w:hint="eastAsia" w:ascii="宋体" w:hAnsi="宋体" w:cs="宋体"/>
                <w:kern w:val="0"/>
                <w:sz w:val="18"/>
                <w:szCs w:val="18"/>
              </w:rPr>
              <w:t>4/4/4</w:t>
            </w:r>
          </w:p>
        </w:tc>
      </w:tr>
      <w:tr w14:paraId="4D29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90353AD">
            <w:pPr>
              <w:widowControl/>
              <w:jc w:val="center"/>
              <w:rPr>
                <w:rFonts w:ascii="宋体" w:hAnsi="宋体" w:cs="宋体"/>
                <w:kern w:val="0"/>
                <w:sz w:val="18"/>
                <w:szCs w:val="18"/>
              </w:rPr>
            </w:pPr>
            <w:r>
              <w:rPr>
                <w:rFonts w:hint="eastAsia" w:ascii="宋体" w:hAnsi="宋体" w:cs="宋体"/>
                <w:kern w:val="0"/>
                <w:sz w:val="18"/>
                <w:szCs w:val="18"/>
              </w:rPr>
              <w:t>29</w:t>
            </w:r>
          </w:p>
        </w:tc>
        <w:tc>
          <w:tcPr>
            <w:tcW w:w="585" w:type="pct"/>
            <w:shd w:val="clear" w:color="auto" w:fill="auto"/>
            <w:noWrap/>
            <w:vAlign w:val="center"/>
          </w:tcPr>
          <w:p w14:paraId="524C7B13">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8D9862C">
            <w:pPr>
              <w:widowControl/>
              <w:jc w:val="center"/>
              <w:rPr>
                <w:rFonts w:ascii="宋体" w:hAnsi="宋体" w:cs="宋体"/>
                <w:kern w:val="0"/>
                <w:sz w:val="18"/>
                <w:szCs w:val="18"/>
              </w:rPr>
            </w:pPr>
            <w:r>
              <w:rPr>
                <w:rFonts w:hint="eastAsia" w:ascii="宋体" w:hAnsi="宋体" w:cs="宋体"/>
                <w:kern w:val="0"/>
                <w:sz w:val="18"/>
                <w:szCs w:val="18"/>
              </w:rPr>
              <w:t>大动物中心A</w:t>
            </w:r>
          </w:p>
        </w:tc>
        <w:tc>
          <w:tcPr>
            <w:tcW w:w="464" w:type="pct"/>
            <w:shd w:val="clear" w:color="auto" w:fill="auto"/>
            <w:noWrap/>
            <w:vAlign w:val="center"/>
          </w:tcPr>
          <w:p w14:paraId="66877A31">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60B2A6A2">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535BFCFD">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8831C12">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61471A4A">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06A40305">
            <w:pPr>
              <w:widowControl/>
              <w:jc w:val="center"/>
              <w:rPr>
                <w:rFonts w:ascii="宋体" w:hAnsi="宋体" w:cs="宋体"/>
                <w:kern w:val="0"/>
                <w:sz w:val="18"/>
                <w:szCs w:val="18"/>
              </w:rPr>
            </w:pPr>
            <w:r>
              <w:rPr>
                <w:rFonts w:hint="eastAsia" w:ascii="宋体" w:hAnsi="宋体" w:cs="宋体"/>
                <w:kern w:val="0"/>
                <w:sz w:val="18"/>
                <w:szCs w:val="18"/>
              </w:rPr>
              <w:t>5/5/5</w:t>
            </w:r>
          </w:p>
        </w:tc>
      </w:tr>
      <w:tr w14:paraId="11E5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C00DD9B">
            <w:pPr>
              <w:widowControl/>
              <w:jc w:val="center"/>
              <w:rPr>
                <w:rFonts w:ascii="宋体" w:hAnsi="宋体" w:cs="宋体"/>
                <w:kern w:val="0"/>
                <w:sz w:val="18"/>
                <w:szCs w:val="18"/>
              </w:rPr>
            </w:pPr>
            <w:r>
              <w:rPr>
                <w:rFonts w:hint="eastAsia" w:ascii="宋体" w:hAnsi="宋体" w:cs="宋体"/>
                <w:kern w:val="0"/>
                <w:sz w:val="18"/>
                <w:szCs w:val="18"/>
              </w:rPr>
              <w:t>30</w:t>
            </w:r>
          </w:p>
        </w:tc>
        <w:tc>
          <w:tcPr>
            <w:tcW w:w="585" w:type="pct"/>
            <w:shd w:val="clear" w:color="auto" w:fill="auto"/>
            <w:noWrap/>
            <w:vAlign w:val="center"/>
          </w:tcPr>
          <w:p w14:paraId="40526620">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6D7B20D">
            <w:pPr>
              <w:widowControl/>
              <w:jc w:val="center"/>
              <w:rPr>
                <w:rFonts w:ascii="宋体" w:hAnsi="宋体" w:cs="宋体"/>
                <w:kern w:val="0"/>
                <w:sz w:val="18"/>
                <w:szCs w:val="18"/>
              </w:rPr>
            </w:pPr>
            <w:r>
              <w:rPr>
                <w:rFonts w:hint="eastAsia" w:ascii="宋体" w:hAnsi="宋体" w:cs="宋体"/>
                <w:kern w:val="0"/>
                <w:sz w:val="18"/>
                <w:szCs w:val="18"/>
              </w:rPr>
              <w:t>大动物中心A</w:t>
            </w:r>
          </w:p>
        </w:tc>
        <w:tc>
          <w:tcPr>
            <w:tcW w:w="464" w:type="pct"/>
            <w:shd w:val="clear" w:color="auto" w:fill="auto"/>
            <w:noWrap/>
            <w:vAlign w:val="center"/>
          </w:tcPr>
          <w:p w14:paraId="2FC544C6">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627F8B63">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32E3107E">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BBCC27D">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1815ADE2">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514DB8DF">
            <w:pPr>
              <w:widowControl/>
              <w:jc w:val="center"/>
              <w:rPr>
                <w:rFonts w:ascii="宋体" w:hAnsi="宋体" w:cs="宋体"/>
                <w:kern w:val="0"/>
                <w:sz w:val="18"/>
                <w:szCs w:val="18"/>
              </w:rPr>
            </w:pPr>
            <w:r>
              <w:rPr>
                <w:rFonts w:hint="eastAsia" w:ascii="宋体" w:hAnsi="宋体" w:cs="宋体"/>
                <w:kern w:val="0"/>
                <w:sz w:val="18"/>
                <w:szCs w:val="18"/>
              </w:rPr>
              <w:t>5/5/5</w:t>
            </w:r>
          </w:p>
        </w:tc>
      </w:tr>
      <w:tr w14:paraId="4A55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E97DF57">
            <w:pPr>
              <w:widowControl/>
              <w:jc w:val="center"/>
              <w:rPr>
                <w:rFonts w:ascii="宋体" w:hAnsi="宋体" w:cs="宋体"/>
                <w:kern w:val="0"/>
                <w:sz w:val="18"/>
                <w:szCs w:val="18"/>
              </w:rPr>
            </w:pPr>
            <w:r>
              <w:rPr>
                <w:rFonts w:hint="eastAsia" w:ascii="宋体" w:hAnsi="宋体" w:cs="宋体"/>
                <w:kern w:val="0"/>
                <w:sz w:val="18"/>
                <w:szCs w:val="18"/>
              </w:rPr>
              <w:t>31</w:t>
            </w:r>
          </w:p>
        </w:tc>
        <w:tc>
          <w:tcPr>
            <w:tcW w:w="585" w:type="pct"/>
            <w:shd w:val="clear" w:color="auto" w:fill="auto"/>
            <w:noWrap/>
            <w:vAlign w:val="center"/>
          </w:tcPr>
          <w:p w14:paraId="603D9B07">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5BFE089">
            <w:pPr>
              <w:widowControl/>
              <w:jc w:val="center"/>
              <w:rPr>
                <w:rFonts w:ascii="宋体" w:hAnsi="宋体" w:cs="宋体"/>
                <w:kern w:val="0"/>
                <w:sz w:val="18"/>
                <w:szCs w:val="18"/>
              </w:rPr>
            </w:pPr>
            <w:r>
              <w:rPr>
                <w:rFonts w:hint="eastAsia" w:ascii="宋体" w:hAnsi="宋体" w:cs="宋体"/>
                <w:kern w:val="0"/>
                <w:sz w:val="18"/>
                <w:szCs w:val="18"/>
              </w:rPr>
              <w:t>大动物中心B、C</w:t>
            </w:r>
          </w:p>
        </w:tc>
        <w:tc>
          <w:tcPr>
            <w:tcW w:w="464" w:type="pct"/>
            <w:shd w:val="clear" w:color="auto" w:fill="auto"/>
            <w:noWrap/>
            <w:vAlign w:val="center"/>
          </w:tcPr>
          <w:p w14:paraId="77C87210">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CC19662">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33F073EB">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EA97BD8">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6402FE0">
            <w:pPr>
              <w:widowControl/>
              <w:jc w:val="center"/>
              <w:rPr>
                <w:rFonts w:ascii="宋体" w:hAnsi="宋体" w:cs="宋体"/>
                <w:kern w:val="0"/>
                <w:sz w:val="18"/>
                <w:szCs w:val="18"/>
              </w:rPr>
            </w:pPr>
            <w:r>
              <w:rPr>
                <w:rFonts w:hint="eastAsia" w:ascii="宋体" w:hAnsi="宋体" w:cs="宋体"/>
                <w:kern w:val="0"/>
                <w:sz w:val="18"/>
                <w:szCs w:val="18"/>
              </w:rPr>
              <w:t>1600</w:t>
            </w:r>
          </w:p>
        </w:tc>
        <w:tc>
          <w:tcPr>
            <w:tcW w:w="510" w:type="pct"/>
            <w:shd w:val="clear" w:color="auto" w:fill="auto"/>
            <w:noWrap/>
            <w:vAlign w:val="center"/>
          </w:tcPr>
          <w:p w14:paraId="1BF00B15">
            <w:pPr>
              <w:widowControl/>
              <w:jc w:val="center"/>
              <w:rPr>
                <w:rFonts w:ascii="宋体" w:hAnsi="宋体" w:cs="宋体"/>
                <w:kern w:val="0"/>
                <w:sz w:val="18"/>
                <w:szCs w:val="18"/>
              </w:rPr>
            </w:pPr>
            <w:r>
              <w:rPr>
                <w:rFonts w:hint="eastAsia" w:ascii="宋体" w:hAnsi="宋体" w:cs="宋体"/>
                <w:kern w:val="0"/>
                <w:sz w:val="18"/>
                <w:szCs w:val="18"/>
              </w:rPr>
              <w:t>3/3/3</w:t>
            </w:r>
          </w:p>
        </w:tc>
      </w:tr>
      <w:tr w14:paraId="2B50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7B2935F">
            <w:pPr>
              <w:widowControl/>
              <w:jc w:val="center"/>
              <w:rPr>
                <w:rFonts w:ascii="宋体" w:hAnsi="宋体" w:cs="宋体"/>
                <w:kern w:val="0"/>
                <w:sz w:val="18"/>
                <w:szCs w:val="18"/>
              </w:rPr>
            </w:pPr>
            <w:r>
              <w:rPr>
                <w:rFonts w:hint="eastAsia" w:ascii="宋体" w:hAnsi="宋体" w:cs="宋体"/>
                <w:kern w:val="0"/>
                <w:sz w:val="18"/>
                <w:szCs w:val="18"/>
              </w:rPr>
              <w:t>32</w:t>
            </w:r>
          </w:p>
        </w:tc>
        <w:tc>
          <w:tcPr>
            <w:tcW w:w="585" w:type="pct"/>
            <w:shd w:val="clear" w:color="auto" w:fill="auto"/>
            <w:noWrap/>
            <w:vAlign w:val="center"/>
          </w:tcPr>
          <w:p w14:paraId="3A991C32">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0DF76EA">
            <w:pPr>
              <w:widowControl/>
              <w:jc w:val="center"/>
              <w:rPr>
                <w:rFonts w:ascii="宋体" w:hAnsi="宋体" w:cs="宋体"/>
                <w:kern w:val="0"/>
                <w:sz w:val="18"/>
                <w:szCs w:val="18"/>
              </w:rPr>
            </w:pPr>
            <w:r>
              <w:rPr>
                <w:rFonts w:hint="eastAsia" w:ascii="宋体" w:hAnsi="宋体" w:cs="宋体"/>
                <w:kern w:val="0"/>
                <w:sz w:val="18"/>
                <w:szCs w:val="18"/>
              </w:rPr>
              <w:t>大动物中心B、C</w:t>
            </w:r>
          </w:p>
        </w:tc>
        <w:tc>
          <w:tcPr>
            <w:tcW w:w="464" w:type="pct"/>
            <w:shd w:val="clear" w:color="auto" w:fill="auto"/>
            <w:noWrap/>
            <w:vAlign w:val="center"/>
          </w:tcPr>
          <w:p w14:paraId="6E01AC7B">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4AA8ECE5">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6CC95D3B">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1B23DDF">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6A1CEA8C">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02D518CF">
            <w:pPr>
              <w:widowControl/>
              <w:jc w:val="center"/>
              <w:rPr>
                <w:rFonts w:ascii="宋体" w:hAnsi="宋体" w:cs="宋体"/>
                <w:kern w:val="0"/>
                <w:sz w:val="18"/>
                <w:szCs w:val="18"/>
              </w:rPr>
            </w:pPr>
            <w:r>
              <w:rPr>
                <w:rFonts w:hint="eastAsia" w:ascii="宋体" w:hAnsi="宋体" w:cs="宋体"/>
                <w:kern w:val="0"/>
                <w:sz w:val="18"/>
                <w:szCs w:val="18"/>
              </w:rPr>
              <w:t>2/2/2</w:t>
            </w:r>
          </w:p>
        </w:tc>
      </w:tr>
      <w:tr w14:paraId="3B86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D574833">
            <w:pPr>
              <w:widowControl/>
              <w:jc w:val="center"/>
              <w:rPr>
                <w:rFonts w:ascii="宋体" w:hAnsi="宋体" w:cs="宋体"/>
                <w:kern w:val="0"/>
                <w:sz w:val="18"/>
                <w:szCs w:val="18"/>
              </w:rPr>
            </w:pPr>
            <w:r>
              <w:rPr>
                <w:rFonts w:hint="eastAsia" w:ascii="宋体" w:hAnsi="宋体" w:cs="宋体"/>
                <w:kern w:val="0"/>
                <w:sz w:val="18"/>
                <w:szCs w:val="18"/>
              </w:rPr>
              <w:t>33</w:t>
            </w:r>
          </w:p>
        </w:tc>
        <w:tc>
          <w:tcPr>
            <w:tcW w:w="585" w:type="pct"/>
            <w:shd w:val="clear" w:color="auto" w:fill="auto"/>
            <w:noWrap/>
            <w:vAlign w:val="center"/>
          </w:tcPr>
          <w:p w14:paraId="21DD230C">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8D73428">
            <w:pPr>
              <w:widowControl/>
              <w:jc w:val="center"/>
              <w:rPr>
                <w:rFonts w:ascii="宋体" w:hAnsi="宋体" w:cs="宋体"/>
                <w:kern w:val="0"/>
                <w:sz w:val="18"/>
                <w:szCs w:val="18"/>
              </w:rPr>
            </w:pPr>
            <w:r>
              <w:rPr>
                <w:rFonts w:hint="eastAsia" w:ascii="宋体" w:hAnsi="宋体" w:cs="宋体"/>
                <w:kern w:val="0"/>
                <w:sz w:val="18"/>
                <w:szCs w:val="18"/>
              </w:rPr>
              <w:t>大动物中心B、C</w:t>
            </w:r>
          </w:p>
        </w:tc>
        <w:tc>
          <w:tcPr>
            <w:tcW w:w="464" w:type="pct"/>
            <w:shd w:val="clear" w:color="auto" w:fill="auto"/>
            <w:noWrap/>
            <w:vAlign w:val="center"/>
          </w:tcPr>
          <w:p w14:paraId="398F8F0A">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7F2F551C">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5DCD1453">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693740B7">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07C0C1BE">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289D9BFA">
            <w:pPr>
              <w:widowControl/>
              <w:jc w:val="center"/>
              <w:rPr>
                <w:rFonts w:ascii="宋体" w:hAnsi="宋体" w:cs="宋体"/>
                <w:kern w:val="0"/>
                <w:sz w:val="18"/>
                <w:szCs w:val="18"/>
              </w:rPr>
            </w:pPr>
            <w:r>
              <w:rPr>
                <w:rFonts w:hint="eastAsia" w:ascii="宋体" w:hAnsi="宋体" w:cs="宋体"/>
                <w:kern w:val="0"/>
                <w:sz w:val="18"/>
                <w:szCs w:val="18"/>
              </w:rPr>
              <w:t>3/3/3</w:t>
            </w:r>
          </w:p>
        </w:tc>
      </w:tr>
      <w:tr w14:paraId="24C8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3CB5C83E">
            <w:pPr>
              <w:widowControl/>
              <w:jc w:val="center"/>
              <w:rPr>
                <w:rFonts w:ascii="宋体" w:hAnsi="宋体" w:cs="宋体"/>
                <w:kern w:val="0"/>
                <w:sz w:val="18"/>
                <w:szCs w:val="18"/>
              </w:rPr>
            </w:pPr>
            <w:r>
              <w:rPr>
                <w:rFonts w:hint="eastAsia" w:ascii="宋体" w:hAnsi="宋体" w:cs="宋体"/>
                <w:kern w:val="0"/>
                <w:sz w:val="18"/>
                <w:szCs w:val="18"/>
              </w:rPr>
              <w:t>34</w:t>
            </w:r>
          </w:p>
        </w:tc>
        <w:tc>
          <w:tcPr>
            <w:tcW w:w="585" w:type="pct"/>
            <w:shd w:val="clear" w:color="auto" w:fill="auto"/>
            <w:noWrap/>
            <w:vAlign w:val="center"/>
          </w:tcPr>
          <w:p w14:paraId="20CB3B08">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53F7B53">
            <w:pPr>
              <w:widowControl/>
              <w:jc w:val="center"/>
              <w:rPr>
                <w:rFonts w:ascii="宋体" w:hAnsi="宋体" w:cs="宋体"/>
                <w:kern w:val="0"/>
                <w:sz w:val="18"/>
                <w:szCs w:val="18"/>
              </w:rPr>
            </w:pPr>
            <w:r>
              <w:rPr>
                <w:rFonts w:hint="eastAsia" w:ascii="宋体" w:hAnsi="宋体" w:cs="宋体"/>
                <w:kern w:val="0"/>
                <w:sz w:val="18"/>
                <w:szCs w:val="18"/>
              </w:rPr>
              <w:t>大动物中心D</w:t>
            </w:r>
          </w:p>
        </w:tc>
        <w:tc>
          <w:tcPr>
            <w:tcW w:w="464" w:type="pct"/>
            <w:shd w:val="clear" w:color="auto" w:fill="auto"/>
            <w:noWrap/>
            <w:vAlign w:val="center"/>
          </w:tcPr>
          <w:p w14:paraId="06D223D8">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405E186">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3390C55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18C136F0">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CCC182F">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4B187092">
            <w:pPr>
              <w:widowControl/>
              <w:jc w:val="center"/>
              <w:rPr>
                <w:rFonts w:ascii="宋体" w:hAnsi="宋体" w:cs="宋体"/>
                <w:kern w:val="0"/>
                <w:sz w:val="18"/>
                <w:szCs w:val="18"/>
              </w:rPr>
            </w:pPr>
            <w:r>
              <w:rPr>
                <w:rFonts w:hint="eastAsia" w:ascii="宋体" w:hAnsi="宋体" w:cs="宋体"/>
                <w:kern w:val="0"/>
                <w:sz w:val="18"/>
                <w:szCs w:val="18"/>
              </w:rPr>
              <w:t>3/3/3</w:t>
            </w:r>
          </w:p>
        </w:tc>
      </w:tr>
      <w:tr w14:paraId="7EE4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680DBFA">
            <w:pPr>
              <w:widowControl/>
              <w:jc w:val="center"/>
              <w:rPr>
                <w:rFonts w:ascii="宋体" w:hAnsi="宋体" w:cs="宋体"/>
                <w:kern w:val="0"/>
                <w:sz w:val="18"/>
                <w:szCs w:val="18"/>
              </w:rPr>
            </w:pPr>
            <w:r>
              <w:rPr>
                <w:rFonts w:hint="eastAsia" w:ascii="宋体" w:hAnsi="宋体" w:cs="宋体"/>
                <w:kern w:val="0"/>
                <w:sz w:val="18"/>
                <w:szCs w:val="18"/>
              </w:rPr>
              <w:t>35</w:t>
            </w:r>
          </w:p>
        </w:tc>
        <w:tc>
          <w:tcPr>
            <w:tcW w:w="585" w:type="pct"/>
            <w:shd w:val="clear" w:color="auto" w:fill="auto"/>
            <w:noWrap/>
            <w:vAlign w:val="center"/>
          </w:tcPr>
          <w:p w14:paraId="3E769AD9">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B5737D0">
            <w:pPr>
              <w:widowControl/>
              <w:jc w:val="center"/>
              <w:rPr>
                <w:rFonts w:ascii="宋体" w:hAnsi="宋体" w:cs="宋体"/>
                <w:kern w:val="0"/>
                <w:sz w:val="18"/>
                <w:szCs w:val="18"/>
              </w:rPr>
            </w:pPr>
            <w:r>
              <w:rPr>
                <w:rFonts w:hint="eastAsia" w:ascii="宋体" w:hAnsi="宋体" w:cs="宋体"/>
                <w:kern w:val="0"/>
                <w:sz w:val="18"/>
                <w:szCs w:val="18"/>
              </w:rPr>
              <w:t>大动物中心E</w:t>
            </w:r>
          </w:p>
        </w:tc>
        <w:tc>
          <w:tcPr>
            <w:tcW w:w="464" w:type="pct"/>
            <w:shd w:val="clear" w:color="auto" w:fill="auto"/>
            <w:noWrap/>
            <w:vAlign w:val="center"/>
          </w:tcPr>
          <w:p w14:paraId="57D4E4FA">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7E68866">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38970F29">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658D27C">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4A6E1234">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6D4470F3">
            <w:pPr>
              <w:widowControl/>
              <w:jc w:val="center"/>
              <w:rPr>
                <w:rFonts w:ascii="宋体" w:hAnsi="宋体" w:cs="宋体"/>
                <w:kern w:val="0"/>
                <w:sz w:val="18"/>
                <w:szCs w:val="18"/>
              </w:rPr>
            </w:pPr>
            <w:r>
              <w:rPr>
                <w:rFonts w:hint="eastAsia" w:ascii="宋体" w:hAnsi="宋体" w:cs="宋体"/>
                <w:kern w:val="0"/>
                <w:sz w:val="18"/>
                <w:szCs w:val="18"/>
              </w:rPr>
              <w:t>3/3/3</w:t>
            </w:r>
          </w:p>
        </w:tc>
      </w:tr>
      <w:tr w14:paraId="2BF5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1DF6ED4B">
            <w:pPr>
              <w:widowControl/>
              <w:jc w:val="center"/>
              <w:rPr>
                <w:rFonts w:ascii="宋体" w:hAnsi="宋体" w:cs="宋体"/>
                <w:kern w:val="0"/>
                <w:sz w:val="18"/>
                <w:szCs w:val="18"/>
              </w:rPr>
            </w:pPr>
            <w:r>
              <w:rPr>
                <w:rFonts w:hint="eastAsia" w:ascii="宋体" w:hAnsi="宋体" w:cs="宋体"/>
                <w:kern w:val="0"/>
                <w:sz w:val="18"/>
                <w:szCs w:val="18"/>
              </w:rPr>
              <w:t>36</w:t>
            </w:r>
          </w:p>
        </w:tc>
        <w:tc>
          <w:tcPr>
            <w:tcW w:w="585" w:type="pct"/>
            <w:shd w:val="clear" w:color="auto" w:fill="auto"/>
            <w:noWrap/>
            <w:vAlign w:val="center"/>
          </w:tcPr>
          <w:p w14:paraId="3C38E612">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BA57407">
            <w:pPr>
              <w:widowControl/>
              <w:jc w:val="center"/>
              <w:rPr>
                <w:rFonts w:ascii="宋体" w:hAnsi="宋体" w:cs="宋体"/>
                <w:kern w:val="0"/>
                <w:sz w:val="18"/>
                <w:szCs w:val="18"/>
              </w:rPr>
            </w:pPr>
            <w:r>
              <w:rPr>
                <w:rFonts w:hint="eastAsia" w:ascii="宋体" w:hAnsi="宋体" w:cs="宋体"/>
                <w:kern w:val="0"/>
                <w:sz w:val="18"/>
                <w:szCs w:val="18"/>
              </w:rPr>
              <w:t>大动物中心E</w:t>
            </w:r>
          </w:p>
        </w:tc>
        <w:tc>
          <w:tcPr>
            <w:tcW w:w="464" w:type="pct"/>
            <w:shd w:val="clear" w:color="auto" w:fill="auto"/>
            <w:noWrap/>
            <w:vAlign w:val="center"/>
          </w:tcPr>
          <w:p w14:paraId="70AB6AFB">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47A786C3">
            <w:pPr>
              <w:widowControl/>
              <w:jc w:val="center"/>
              <w:rPr>
                <w:rFonts w:ascii="宋体" w:hAnsi="宋体" w:cs="宋体"/>
                <w:kern w:val="0"/>
                <w:sz w:val="18"/>
                <w:szCs w:val="18"/>
              </w:rPr>
            </w:pPr>
            <w:r>
              <w:rPr>
                <w:rFonts w:hint="eastAsia" w:ascii="宋体" w:hAnsi="宋体" w:cs="宋体"/>
                <w:kern w:val="0"/>
                <w:sz w:val="18"/>
                <w:szCs w:val="18"/>
              </w:rPr>
              <w:t>MCA-1050-CO105</w:t>
            </w:r>
          </w:p>
        </w:tc>
        <w:tc>
          <w:tcPr>
            <w:tcW w:w="510" w:type="pct"/>
            <w:shd w:val="clear" w:color="auto" w:fill="auto"/>
            <w:noWrap/>
            <w:vAlign w:val="center"/>
          </w:tcPr>
          <w:p w14:paraId="506CB4D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72FB338">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4248E891">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18C22698">
            <w:pPr>
              <w:widowControl/>
              <w:jc w:val="center"/>
              <w:rPr>
                <w:rFonts w:ascii="宋体" w:hAnsi="宋体" w:cs="宋体"/>
                <w:kern w:val="0"/>
                <w:sz w:val="18"/>
                <w:szCs w:val="18"/>
              </w:rPr>
            </w:pPr>
            <w:r>
              <w:rPr>
                <w:rFonts w:hint="eastAsia" w:ascii="宋体" w:hAnsi="宋体" w:cs="宋体"/>
                <w:kern w:val="0"/>
                <w:sz w:val="18"/>
                <w:szCs w:val="18"/>
              </w:rPr>
              <w:t>3/3/3</w:t>
            </w:r>
          </w:p>
        </w:tc>
      </w:tr>
      <w:tr w14:paraId="28AF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23665EF">
            <w:pPr>
              <w:widowControl/>
              <w:jc w:val="center"/>
              <w:rPr>
                <w:rFonts w:ascii="宋体" w:hAnsi="宋体" w:cs="宋体"/>
                <w:kern w:val="0"/>
                <w:sz w:val="18"/>
                <w:szCs w:val="18"/>
              </w:rPr>
            </w:pPr>
            <w:r>
              <w:rPr>
                <w:rFonts w:hint="eastAsia" w:ascii="宋体" w:hAnsi="宋体" w:cs="宋体"/>
                <w:kern w:val="0"/>
                <w:sz w:val="18"/>
                <w:szCs w:val="18"/>
              </w:rPr>
              <w:t>37</w:t>
            </w:r>
          </w:p>
        </w:tc>
        <w:tc>
          <w:tcPr>
            <w:tcW w:w="585" w:type="pct"/>
            <w:shd w:val="clear" w:color="auto" w:fill="auto"/>
            <w:noWrap/>
            <w:vAlign w:val="center"/>
          </w:tcPr>
          <w:p w14:paraId="50F842DE">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B21F755">
            <w:pPr>
              <w:widowControl/>
              <w:jc w:val="center"/>
              <w:rPr>
                <w:rFonts w:ascii="宋体" w:hAnsi="宋体" w:cs="宋体"/>
                <w:kern w:val="0"/>
                <w:sz w:val="18"/>
                <w:szCs w:val="18"/>
              </w:rPr>
            </w:pPr>
            <w:r>
              <w:rPr>
                <w:rFonts w:hint="eastAsia" w:ascii="宋体" w:hAnsi="宋体" w:cs="宋体"/>
                <w:kern w:val="0"/>
                <w:sz w:val="18"/>
                <w:szCs w:val="18"/>
              </w:rPr>
              <w:t>玉湖食堂扶梯</w:t>
            </w:r>
          </w:p>
        </w:tc>
        <w:tc>
          <w:tcPr>
            <w:tcW w:w="464" w:type="pct"/>
            <w:shd w:val="clear" w:color="auto" w:fill="auto"/>
            <w:noWrap/>
            <w:vAlign w:val="center"/>
          </w:tcPr>
          <w:p w14:paraId="42E0EA6F">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65EC87C3">
            <w:pPr>
              <w:widowControl/>
              <w:jc w:val="center"/>
              <w:rPr>
                <w:rFonts w:ascii="宋体" w:hAnsi="宋体" w:cs="宋体"/>
                <w:kern w:val="0"/>
                <w:sz w:val="18"/>
                <w:szCs w:val="18"/>
              </w:rPr>
            </w:pPr>
            <w:r>
              <w:rPr>
                <w:rFonts w:hint="eastAsia" w:ascii="宋体" w:hAnsi="宋体" w:cs="宋体"/>
                <w:kern w:val="0"/>
                <w:sz w:val="18"/>
                <w:szCs w:val="18"/>
              </w:rPr>
              <w:t>1000SX-EN</w:t>
            </w:r>
          </w:p>
        </w:tc>
        <w:tc>
          <w:tcPr>
            <w:tcW w:w="510" w:type="pct"/>
            <w:shd w:val="clear" w:color="auto" w:fill="auto"/>
            <w:noWrap/>
            <w:vAlign w:val="center"/>
          </w:tcPr>
          <w:p w14:paraId="226F2B04">
            <w:pPr>
              <w:widowControl/>
              <w:jc w:val="center"/>
              <w:rPr>
                <w:rFonts w:ascii="宋体" w:hAnsi="宋体" w:cs="宋体"/>
                <w:kern w:val="0"/>
                <w:sz w:val="18"/>
                <w:szCs w:val="18"/>
              </w:rPr>
            </w:pPr>
            <w:r>
              <w:rPr>
                <w:rFonts w:hint="eastAsia" w:ascii="宋体" w:hAnsi="宋体" w:cs="宋体"/>
                <w:kern w:val="0"/>
                <w:sz w:val="18"/>
                <w:szCs w:val="18"/>
              </w:rPr>
              <w:t>/　</w:t>
            </w:r>
          </w:p>
        </w:tc>
        <w:tc>
          <w:tcPr>
            <w:tcW w:w="561" w:type="pct"/>
            <w:shd w:val="clear" w:color="auto" w:fill="auto"/>
            <w:noWrap/>
            <w:vAlign w:val="center"/>
          </w:tcPr>
          <w:p w14:paraId="28561704">
            <w:pPr>
              <w:widowControl/>
              <w:jc w:val="center"/>
              <w:rPr>
                <w:rFonts w:ascii="宋体" w:hAnsi="宋体" w:cs="宋体"/>
                <w:kern w:val="0"/>
                <w:sz w:val="18"/>
                <w:szCs w:val="18"/>
              </w:rPr>
            </w:pPr>
            <w:r>
              <w:rPr>
                <w:rFonts w:hint="eastAsia" w:ascii="宋体" w:hAnsi="宋体" w:cs="宋体"/>
                <w:kern w:val="0"/>
                <w:sz w:val="18"/>
                <w:szCs w:val="18"/>
              </w:rPr>
              <w:t>0.5</w:t>
            </w:r>
          </w:p>
        </w:tc>
        <w:tc>
          <w:tcPr>
            <w:tcW w:w="458" w:type="pct"/>
            <w:shd w:val="clear" w:color="auto" w:fill="auto"/>
            <w:noWrap/>
            <w:vAlign w:val="center"/>
          </w:tcPr>
          <w:p w14:paraId="5C9A2958">
            <w:pPr>
              <w:widowControl/>
              <w:jc w:val="center"/>
              <w:rPr>
                <w:rFonts w:ascii="宋体" w:hAnsi="宋体" w:cs="宋体"/>
                <w:kern w:val="0"/>
                <w:sz w:val="18"/>
                <w:szCs w:val="18"/>
              </w:rPr>
            </w:pPr>
            <w:r>
              <w:rPr>
                <w:rFonts w:hint="eastAsia" w:ascii="宋体" w:hAnsi="宋体" w:cs="宋体"/>
                <w:kern w:val="0"/>
                <w:sz w:val="18"/>
                <w:szCs w:val="18"/>
              </w:rPr>
              <w:t>/</w:t>
            </w:r>
          </w:p>
        </w:tc>
        <w:tc>
          <w:tcPr>
            <w:tcW w:w="510" w:type="pct"/>
            <w:shd w:val="clear" w:color="auto" w:fill="auto"/>
            <w:noWrap/>
            <w:vAlign w:val="center"/>
          </w:tcPr>
          <w:p w14:paraId="0B61AEDE">
            <w:pPr>
              <w:widowControl/>
              <w:jc w:val="center"/>
              <w:rPr>
                <w:rFonts w:ascii="宋体" w:hAnsi="宋体" w:cs="宋体"/>
                <w:kern w:val="0"/>
                <w:sz w:val="18"/>
                <w:szCs w:val="18"/>
              </w:rPr>
            </w:pPr>
            <w:r>
              <w:rPr>
                <w:rFonts w:hint="eastAsia" w:ascii="宋体" w:hAnsi="宋体" w:cs="宋体"/>
                <w:kern w:val="0"/>
                <w:sz w:val="18"/>
                <w:szCs w:val="18"/>
              </w:rPr>
              <w:t>/</w:t>
            </w:r>
          </w:p>
        </w:tc>
      </w:tr>
      <w:tr w14:paraId="32E7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52C80CD">
            <w:pPr>
              <w:widowControl/>
              <w:jc w:val="center"/>
              <w:rPr>
                <w:rFonts w:ascii="宋体" w:hAnsi="宋体" w:cs="宋体"/>
                <w:kern w:val="0"/>
                <w:sz w:val="18"/>
                <w:szCs w:val="18"/>
              </w:rPr>
            </w:pPr>
            <w:r>
              <w:rPr>
                <w:rFonts w:hint="eastAsia" w:ascii="宋体" w:hAnsi="宋体" w:cs="宋体"/>
                <w:kern w:val="0"/>
                <w:sz w:val="18"/>
                <w:szCs w:val="18"/>
              </w:rPr>
              <w:t>38</w:t>
            </w:r>
          </w:p>
        </w:tc>
        <w:tc>
          <w:tcPr>
            <w:tcW w:w="585" w:type="pct"/>
            <w:shd w:val="clear" w:color="auto" w:fill="auto"/>
            <w:noWrap/>
            <w:vAlign w:val="center"/>
          </w:tcPr>
          <w:p w14:paraId="49D64B28">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7C4AD04D">
            <w:pPr>
              <w:widowControl/>
              <w:jc w:val="center"/>
              <w:rPr>
                <w:rFonts w:ascii="宋体" w:hAnsi="宋体" w:cs="宋体"/>
                <w:kern w:val="0"/>
                <w:sz w:val="18"/>
                <w:szCs w:val="18"/>
              </w:rPr>
            </w:pPr>
            <w:r>
              <w:rPr>
                <w:rFonts w:hint="eastAsia" w:ascii="宋体" w:hAnsi="宋体" w:cs="宋体"/>
                <w:kern w:val="0"/>
                <w:sz w:val="18"/>
                <w:szCs w:val="18"/>
              </w:rPr>
              <w:t>玉湖食堂扶梯</w:t>
            </w:r>
          </w:p>
        </w:tc>
        <w:tc>
          <w:tcPr>
            <w:tcW w:w="464" w:type="pct"/>
            <w:shd w:val="clear" w:color="auto" w:fill="auto"/>
            <w:noWrap/>
            <w:vAlign w:val="center"/>
          </w:tcPr>
          <w:p w14:paraId="070E2CDB">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5C799EB">
            <w:pPr>
              <w:widowControl/>
              <w:jc w:val="center"/>
              <w:rPr>
                <w:rFonts w:ascii="宋体" w:hAnsi="宋体" w:cs="宋体"/>
                <w:kern w:val="0"/>
                <w:sz w:val="18"/>
                <w:szCs w:val="18"/>
              </w:rPr>
            </w:pPr>
            <w:r>
              <w:rPr>
                <w:rFonts w:hint="eastAsia" w:ascii="宋体" w:hAnsi="宋体" w:cs="宋体"/>
                <w:kern w:val="0"/>
                <w:sz w:val="18"/>
                <w:szCs w:val="18"/>
              </w:rPr>
              <w:t>1000SX-EN</w:t>
            </w:r>
          </w:p>
        </w:tc>
        <w:tc>
          <w:tcPr>
            <w:tcW w:w="510" w:type="pct"/>
            <w:shd w:val="clear" w:color="auto" w:fill="auto"/>
            <w:noWrap/>
            <w:vAlign w:val="center"/>
          </w:tcPr>
          <w:p w14:paraId="60D4D9DC">
            <w:pPr>
              <w:widowControl/>
              <w:jc w:val="center"/>
              <w:rPr>
                <w:rFonts w:ascii="宋体" w:hAnsi="宋体" w:cs="宋体"/>
                <w:kern w:val="0"/>
                <w:sz w:val="18"/>
                <w:szCs w:val="18"/>
              </w:rPr>
            </w:pPr>
            <w:r>
              <w:rPr>
                <w:rFonts w:hint="eastAsia" w:ascii="宋体" w:hAnsi="宋体" w:cs="宋体"/>
                <w:kern w:val="0"/>
                <w:sz w:val="18"/>
                <w:szCs w:val="18"/>
              </w:rPr>
              <w:t>/</w:t>
            </w:r>
          </w:p>
        </w:tc>
        <w:tc>
          <w:tcPr>
            <w:tcW w:w="561" w:type="pct"/>
            <w:shd w:val="clear" w:color="auto" w:fill="auto"/>
            <w:noWrap/>
            <w:vAlign w:val="center"/>
          </w:tcPr>
          <w:p w14:paraId="0B4F7D98">
            <w:pPr>
              <w:widowControl/>
              <w:jc w:val="center"/>
              <w:rPr>
                <w:rFonts w:ascii="宋体" w:hAnsi="宋体" w:cs="宋体"/>
                <w:kern w:val="0"/>
                <w:sz w:val="18"/>
                <w:szCs w:val="18"/>
              </w:rPr>
            </w:pPr>
            <w:r>
              <w:rPr>
                <w:rFonts w:hint="eastAsia" w:ascii="宋体" w:hAnsi="宋体" w:cs="宋体"/>
                <w:kern w:val="0"/>
                <w:sz w:val="18"/>
                <w:szCs w:val="18"/>
              </w:rPr>
              <w:t>0.5</w:t>
            </w:r>
          </w:p>
        </w:tc>
        <w:tc>
          <w:tcPr>
            <w:tcW w:w="458" w:type="pct"/>
            <w:shd w:val="clear" w:color="auto" w:fill="auto"/>
            <w:noWrap/>
            <w:vAlign w:val="center"/>
          </w:tcPr>
          <w:p w14:paraId="0796F588">
            <w:pPr>
              <w:widowControl/>
              <w:jc w:val="center"/>
              <w:rPr>
                <w:rFonts w:ascii="宋体" w:hAnsi="宋体" w:cs="宋体"/>
                <w:kern w:val="0"/>
                <w:sz w:val="18"/>
                <w:szCs w:val="18"/>
              </w:rPr>
            </w:pPr>
            <w:r>
              <w:rPr>
                <w:rFonts w:hint="eastAsia" w:ascii="宋体" w:hAnsi="宋体" w:cs="宋体"/>
                <w:kern w:val="0"/>
                <w:sz w:val="18"/>
                <w:szCs w:val="18"/>
              </w:rPr>
              <w:t>/</w:t>
            </w:r>
          </w:p>
        </w:tc>
        <w:tc>
          <w:tcPr>
            <w:tcW w:w="510" w:type="pct"/>
            <w:shd w:val="clear" w:color="auto" w:fill="auto"/>
            <w:noWrap/>
            <w:vAlign w:val="center"/>
          </w:tcPr>
          <w:p w14:paraId="536B30FE">
            <w:pPr>
              <w:widowControl/>
              <w:jc w:val="center"/>
              <w:rPr>
                <w:rFonts w:ascii="宋体" w:hAnsi="宋体" w:cs="宋体"/>
                <w:kern w:val="0"/>
                <w:sz w:val="18"/>
                <w:szCs w:val="18"/>
              </w:rPr>
            </w:pPr>
            <w:r>
              <w:rPr>
                <w:rFonts w:hint="eastAsia" w:ascii="宋体" w:hAnsi="宋体" w:cs="宋体"/>
                <w:kern w:val="0"/>
                <w:sz w:val="18"/>
                <w:szCs w:val="18"/>
              </w:rPr>
              <w:t>/</w:t>
            </w:r>
          </w:p>
        </w:tc>
      </w:tr>
      <w:tr w14:paraId="6BBE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10ABBBB">
            <w:pPr>
              <w:widowControl/>
              <w:jc w:val="center"/>
              <w:rPr>
                <w:rFonts w:ascii="宋体" w:hAnsi="宋体" w:cs="宋体"/>
                <w:kern w:val="0"/>
                <w:sz w:val="18"/>
                <w:szCs w:val="18"/>
              </w:rPr>
            </w:pPr>
            <w:r>
              <w:rPr>
                <w:rFonts w:hint="eastAsia" w:ascii="宋体" w:hAnsi="宋体" w:cs="宋体"/>
                <w:kern w:val="0"/>
                <w:sz w:val="18"/>
                <w:szCs w:val="18"/>
              </w:rPr>
              <w:t>39</w:t>
            </w:r>
          </w:p>
        </w:tc>
        <w:tc>
          <w:tcPr>
            <w:tcW w:w="585" w:type="pct"/>
            <w:shd w:val="clear" w:color="auto" w:fill="auto"/>
            <w:noWrap/>
            <w:vAlign w:val="center"/>
          </w:tcPr>
          <w:p w14:paraId="33D1565C">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CC77D27">
            <w:pPr>
              <w:widowControl/>
              <w:jc w:val="center"/>
              <w:rPr>
                <w:rFonts w:ascii="宋体" w:hAnsi="宋体" w:cs="宋体"/>
                <w:kern w:val="0"/>
                <w:sz w:val="18"/>
                <w:szCs w:val="18"/>
              </w:rPr>
            </w:pPr>
            <w:r>
              <w:rPr>
                <w:rFonts w:hint="eastAsia" w:ascii="宋体" w:hAnsi="宋体" w:cs="宋体"/>
                <w:kern w:val="0"/>
                <w:sz w:val="18"/>
                <w:szCs w:val="18"/>
              </w:rPr>
              <w:t>心理系</w:t>
            </w:r>
          </w:p>
        </w:tc>
        <w:tc>
          <w:tcPr>
            <w:tcW w:w="464" w:type="pct"/>
            <w:shd w:val="clear" w:color="auto" w:fill="auto"/>
            <w:noWrap/>
            <w:vAlign w:val="center"/>
          </w:tcPr>
          <w:p w14:paraId="45127714">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17FFB20E">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7256289F">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2E1FFA18">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FDED5D1">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5D846431">
            <w:pPr>
              <w:widowControl/>
              <w:jc w:val="center"/>
              <w:rPr>
                <w:rFonts w:ascii="宋体" w:hAnsi="宋体" w:cs="宋体"/>
                <w:kern w:val="0"/>
                <w:sz w:val="18"/>
                <w:szCs w:val="18"/>
              </w:rPr>
            </w:pPr>
            <w:r>
              <w:rPr>
                <w:rFonts w:hint="eastAsia" w:ascii="宋体" w:hAnsi="宋体" w:cs="宋体"/>
                <w:kern w:val="0"/>
                <w:sz w:val="18"/>
                <w:szCs w:val="18"/>
              </w:rPr>
              <w:t>6/6/6</w:t>
            </w:r>
          </w:p>
        </w:tc>
      </w:tr>
      <w:tr w14:paraId="4F3C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FD30276">
            <w:pPr>
              <w:widowControl/>
              <w:jc w:val="center"/>
              <w:rPr>
                <w:rFonts w:ascii="宋体" w:hAnsi="宋体" w:cs="宋体"/>
                <w:kern w:val="0"/>
                <w:sz w:val="18"/>
                <w:szCs w:val="18"/>
              </w:rPr>
            </w:pPr>
            <w:r>
              <w:rPr>
                <w:rFonts w:hint="eastAsia" w:ascii="宋体" w:hAnsi="宋体" w:cs="宋体"/>
                <w:kern w:val="0"/>
                <w:sz w:val="18"/>
                <w:szCs w:val="18"/>
              </w:rPr>
              <w:t>40</w:t>
            </w:r>
          </w:p>
        </w:tc>
        <w:tc>
          <w:tcPr>
            <w:tcW w:w="585" w:type="pct"/>
            <w:shd w:val="clear" w:color="auto" w:fill="auto"/>
            <w:noWrap/>
            <w:vAlign w:val="center"/>
          </w:tcPr>
          <w:p w14:paraId="4F5743B5">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0141E2CE">
            <w:pPr>
              <w:widowControl/>
              <w:jc w:val="center"/>
              <w:rPr>
                <w:rFonts w:ascii="宋体" w:hAnsi="宋体" w:cs="宋体"/>
                <w:kern w:val="0"/>
                <w:sz w:val="18"/>
                <w:szCs w:val="18"/>
              </w:rPr>
            </w:pPr>
            <w:r>
              <w:rPr>
                <w:rFonts w:hint="eastAsia" w:ascii="宋体" w:hAnsi="宋体" w:cs="宋体"/>
                <w:kern w:val="0"/>
                <w:sz w:val="18"/>
                <w:szCs w:val="18"/>
              </w:rPr>
              <w:t>心理系</w:t>
            </w:r>
          </w:p>
        </w:tc>
        <w:tc>
          <w:tcPr>
            <w:tcW w:w="464" w:type="pct"/>
            <w:shd w:val="clear" w:color="auto" w:fill="auto"/>
            <w:noWrap/>
            <w:vAlign w:val="center"/>
          </w:tcPr>
          <w:p w14:paraId="559A8779">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F5E5F23">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4A1EDC86">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7DAF5D89">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58A738EF">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7310249E">
            <w:pPr>
              <w:widowControl/>
              <w:jc w:val="center"/>
              <w:rPr>
                <w:rFonts w:ascii="宋体" w:hAnsi="宋体" w:cs="宋体"/>
                <w:kern w:val="0"/>
                <w:sz w:val="18"/>
                <w:szCs w:val="18"/>
              </w:rPr>
            </w:pPr>
            <w:r>
              <w:rPr>
                <w:rFonts w:hint="eastAsia" w:ascii="宋体" w:hAnsi="宋体" w:cs="宋体"/>
                <w:kern w:val="0"/>
                <w:sz w:val="18"/>
                <w:szCs w:val="18"/>
              </w:rPr>
              <w:t>6/6/6</w:t>
            </w:r>
          </w:p>
        </w:tc>
      </w:tr>
      <w:tr w14:paraId="00E7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26ECA1F">
            <w:pPr>
              <w:widowControl/>
              <w:jc w:val="center"/>
              <w:rPr>
                <w:rFonts w:ascii="宋体" w:hAnsi="宋体" w:cs="宋体"/>
                <w:kern w:val="0"/>
                <w:sz w:val="18"/>
                <w:szCs w:val="18"/>
              </w:rPr>
            </w:pPr>
            <w:r>
              <w:rPr>
                <w:rFonts w:hint="eastAsia" w:ascii="宋体" w:hAnsi="宋体" w:cs="宋体"/>
                <w:kern w:val="0"/>
                <w:sz w:val="18"/>
                <w:szCs w:val="18"/>
              </w:rPr>
              <w:t>41</w:t>
            </w:r>
          </w:p>
        </w:tc>
        <w:tc>
          <w:tcPr>
            <w:tcW w:w="585" w:type="pct"/>
            <w:shd w:val="clear" w:color="auto" w:fill="auto"/>
            <w:noWrap/>
            <w:vAlign w:val="center"/>
          </w:tcPr>
          <w:p w14:paraId="536E386E">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059F1C67">
            <w:pPr>
              <w:widowControl/>
              <w:jc w:val="center"/>
              <w:rPr>
                <w:rFonts w:ascii="宋体" w:hAnsi="宋体" w:cs="宋体"/>
                <w:kern w:val="0"/>
                <w:sz w:val="18"/>
                <w:szCs w:val="18"/>
              </w:rPr>
            </w:pPr>
            <w:r>
              <w:rPr>
                <w:rFonts w:hint="eastAsia" w:ascii="宋体" w:hAnsi="宋体" w:cs="宋体"/>
                <w:kern w:val="0"/>
                <w:sz w:val="18"/>
                <w:szCs w:val="18"/>
              </w:rPr>
              <w:t>化学A楼</w:t>
            </w:r>
          </w:p>
        </w:tc>
        <w:tc>
          <w:tcPr>
            <w:tcW w:w="464" w:type="pct"/>
            <w:shd w:val="clear" w:color="auto" w:fill="auto"/>
            <w:noWrap/>
            <w:vAlign w:val="center"/>
          </w:tcPr>
          <w:p w14:paraId="4582A6ED">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4205EE12">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2E2CBC4E">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2582061">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20BA54C">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239893E7">
            <w:pPr>
              <w:widowControl/>
              <w:jc w:val="center"/>
              <w:rPr>
                <w:rFonts w:ascii="宋体" w:hAnsi="宋体" w:cs="宋体"/>
                <w:kern w:val="0"/>
                <w:sz w:val="18"/>
                <w:szCs w:val="18"/>
              </w:rPr>
            </w:pPr>
            <w:r>
              <w:rPr>
                <w:rFonts w:hint="eastAsia" w:ascii="宋体" w:hAnsi="宋体" w:cs="宋体"/>
                <w:kern w:val="0"/>
                <w:sz w:val="18"/>
                <w:szCs w:val="18"/>
              </w:rPr>
              <w:t>12/12/12</w:t>
            </w:r>
          </w:p>
        </w:tc>
      </w:tr>
      <w:tr w14:paraId="5949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207EBBE">
            <w:pPr>
              <w:widowControl/>
              <w:jc w:val="center"/>
              <w:rPr>
                <w:rFonts w:ascii="宋体" w:hAnsi="宋体" w:cs="宋体"/>
                <w:kern w:val="0"/>
                <w:sz w:val="18"/>
                <w:szCs w:val="18"/>
              </w:rPr>
            </w:pPr>
            <w:r>
              <w:rPr>
                <w:rFonts w:hint="eastAsia" w:ascii="宋体" w:hAnsi="宋体" w:cs="宋体"/>
                <w:kern w:val="0"/>
                <w:sz w:val="18"/>
                <w:szCs w:val="18"/>
              </w:rPr>
              <w:t>42</w:t>
            </w:r>
          </w:p>
        </w:tc>
        <w:tc>
          <w:tcPr>
            <w:tcW w:w="585" w:type="pct"/>
            <w:shd w:val="clear" w:color="auto" w:fill="auto"/>
            <w:noWrap/>
            <w:vAlign w:val="center"/>
          </w:tcPr>
          <w:p w14:paraId="41BBBEC2">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66DCEB5">
            <w:pPr>
              <w:widowControl/>
              <w:jc w:val="center"/>
              <w:rPr>
                <w:rFonts w:ascii="宋体" w:hAnsi="宋体" w:cs="宋体"/>
                <w:kern w:val="0"/>
                <w:sz w:val="18"/>
                <w:szCs w:val="18"/>
              </w:rPr>
            </w:pPr>
            <w:r>
              <w:rPr>
                <w:rFonts w:hint="eastAsia" w:ascii="宋体" w:hAnsi="宋体" w:cs="宋体"/>
                <w:kern w:val="0"/>
                <w:sz w:val="18"/>
                <w:szCs w:val="18"/>
              </w:rPr>
              <w:t>化学A楼</w:t>
            </w:r>
          </w:p>
        </w:tc>
        <w:tc>
          <w:tcPr>
            <w:tcW w:w="464" w:type="pct"/>
            <w:shd w:val="clear" w:color="auto" w:fill="auto"/>
            <w:noWrap/>
            <w:vAlign w:val="center"/>
          </w:tcPr>
          <w:p w14:paraId="62FFE455">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102134F">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2CF92E43">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69FA1F3C">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4EC703C6">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2DC56378">
            <w:pPr>
              <w:widowControl/>
              <w:jc w:val="center"/>
              <w:rPr>
                <w:rFonts w:ascii="宋体" w:hAnsi="宋体" w:cs="宋体"/>
                <w:kern w:val="0"/>
                <w:sz w:val="18"/>
                <w:szCs w:val="18"/>
              </w:rPr>
            </w:pPr>
            <w:r>
              <w:rPr>
                <w:rFonts w:hint="eastAsia" w:ascii="宋体" w:hAnsi="宋体" w:cs="宋体"/>
                <w:kern w:val="0"/>
                <w:sz w:val="18"/>
                <w:szCs w:val="18"/>
              </w:rPr>
              <w:t>12/12/12</w:t>
            </w:r>
          </w:p>
        </w:tc>
      </w:tr>
      <w:tr w14:paraId="00E3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F111AA4">
            <w:pPr>
              <w:widowControl/>
              <w:jc w:val="center"/>
              <w:rPr>
                <w:rFonts w:ascii="宋体" w:hAnsi="宋体" w:cs="宋体"/>
                <w:kern w:val="0"/>
                <w:sz w:val="18"/>
                <w:szCs w:val="18"/>
              </w:rPr>
            </w:pPr>
            <w:r>
              <w:rPr>
                <w:rFonts w:hint="eastAsia" w:ascii="宋体" w:hAnsi="宋体" w:cs="宋体"/>
                <w:kern w:val="0"/>
                <w:sz w:val="18"/>
                <w:szCs w:val="18"/>
              </w:rPr>
              <w:t>43</w:t>
            </w:r>
          </w:p>
        </w:tc>
        <w:tc>
          <w:tcPr>
            <w:tcW w:w="585" w:type="pct"/>
            <w:shd w:val="clear" w:color="auto" w:fill="auto"/>
            <w:noWrap/>
            <w:vAlign w:val="center"/>
          </w:tcPr>
          <w:p w14:paraId="5ADAA85E">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0DC18397">
            <w:pPr>
              <w:widowControl/>
              <w:jc w:val="center"/>
              <w:rPr>
                <w:rFonts w:ascii="宋体" w:hAnsi="宋体" w:cs="宋体"/>
                <w:kern w:val="0"/>
                <w:sz w:val="18"/>
                <w:szCs w:val="18"/>
              </w:rPr>
            </w:pPr>
            <w:r>
              <w:rPr>
                <w:rFonts w:hint="eastAsia" w:ascii="宋体" w:hAnsi="宋体" w:cs="宋体"/>
                <w:kern w:val="0"/>
                <w:sz w:val="18"/>
                <w:szCs w:val="18"/>
              </w:rPr>
              <w:t>化学A楼</w:t>
            </w:r>
          </w:p>
        </w:tc>
        <w:tc>
          <w:tcPr>
            <w:tcW w:w="464" w:type="pct"/>
            <w:shd w:val="clear" w:color="auto" w:fill="auto"/>
            <w:noWrap/>
            <w:vAlign w:val="center"/>
          </w:tcPr>
          <w:p w14:paraId="6F43DA10">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9F1D765">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682FE7ED">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3BDEC0A4">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11ABA5B">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567923F6">
            <w:pPr>
              <w:widowControl/>
              <w:jc w:val="center"/>
              <w:rPr>
                <w:rFonts w:ascii="宋体" w:hAnsi="宋体" w:cs="宋体"/>
                <w:kern w:val="0"/>
                <w:sz w:val="18"/>
                <w:szCs w:val="18"/>
              </w:rPr>
            </w:pPr>
            <w:r>
              <w:rPr>
                <w:rFonts w:hint="eastAsia" w:ascii="宋体" w:hAnsi="宋体" w:cs="宋体"/>
                <w:kern w:val="0"/>
                <w:sz w:val="18"/>
                <w:szCs w:val="18"/>
              </w:rPr>
              <w:t>12/12/12</w:t>
            </w:r>
          </w:p>
        </w:tc>
      </w:tr>
      <w:tr w14:paraId="639A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9C816F2">
            <w:pPr>
              <w:widowControl/>
              <w:jc w:val="center"/>
              <w:rPr>
                <w:rFonts w:ascii="宋体" w:hAnsi="宋体" w:cs="宋体"/>
                <w:kern w:val="0"/>
                <w:sz w:val="18"/>
                <w:szCs w:val="18"/>
              </w:rPr>
            </w:pPr>
            <w:r>
              <w:rPr>
                <w:rFonts w:hint="eastAsia" w:ascii="宋体" w:hAnsi="宋体" w:cs="宋体"/>
                <w:kern w:val="0"/>
                <w:sz w:val="18"/>
                <w:szCs w:val="18"/>
              </w:rPr>
              <w:t>44</w:t>
            </w:r>
          </w:p>
        </w:tc>
        <w:tc>
          <w:tcPr>
            <w:tcW w:w="585" w:type="pct"/>
            <w:shd w:val="clear" w:color="auto" w:fill="auto"/>
            <w:noWrap/>
            <w:vAlign w:val="center"/>
          </w:tcPr>
          <w:p w14:paraId="1D0693F7">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49D6829">
            <w:pPr>
              <w:widowControl/>
              <w:jc w:val="center"/>
              <w:rPr>
                <w:rFonts w:ascii="宋体" w:hAnsi="宋体" w:cs="宋体"/>
                <w:kern w:val="0"/>
                <w:sz w:val="18"/>
                <w:szCs w:val="18"/>
              </w:rPr>
            </w:pPr>
            <w:r>
              <w:rPr>
                <w:rFonts w:hint="eastAsia" w:ascii="宋体" w:hAnsi="宋体" w:cs="宋体"/>
                <w:kern w:val="0"/>
                <w:sz w:val="18"/>
                <w:szCs w:val="18"/>
              </w:rPr>
              <w:t>化学A楼</w:t>
            </w:r>
          </w:p>
        </w:tc>
        <w:tc>
          <w:tcPr>
            <w:tcW w:w="464" w:type="pct"/>
            <w:shd w:val="clear" w:color="auto" w:fill="auto"/>
            <w:noWrap/>
            <w:vAlign w:val="center"/>
          </w:tcPr>
          <w:p w14:paraId="6475F2F6">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790A398">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06206A54">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88B7006">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054E983A">
            <w:pPr>
              <w:widowControl/>
              <w:jc w:val="center"/>
              <w:rPr>
                <w:rFonts w:ascii="宋体" w:hAnsi="宋体" w:cs="宋体"/>
                <w:kern w:val="0"/>
                <w:sz w:val="18"/>
                <w:szCs w:val="18"/>
              </w:rPr>
            </w:pPr>
            <w:r>
              <w:rPr>
                <w:rFonts w:hint="eastAsia" w:ascii="宋体" w:hAnsi="宋体" w:cs="宋体"/>
                <w:kern w:val="0"/>
                <w:sz w:val="18"/>
                <w:szCs w:val="18"/>
              </w:rPr>
              <w:t>3000</w:t>
            </w:r>
          </w:p>
        </w:tc>
        <w:tc>
          <w:tcPr>
            <w:tcW w:w="510" w:type="pct"/>
            <w:shd w:val="clear" w:color="auto" w:fill="auto"/>
            <w:noWrap/>
            <w:vAlign w:val="center"/>
          </w:tcPr>
          <w:p w14:paraId="0CC59F83">
            <w:pPr>
              <w:widowControl/>
              <w:jc w:val="center"/>
              <w:rPr>
                <w:rFonts w:ascii="宋体" w:hAnsi="宋体" w:cs="宋体"/>
                <w:kern w:val="0"/>
                <w:sz w:val="18"/>
                <w:szCs w:val="18"/>
              </w:rPr>
            </w:pPr>
            <w:r>
              <w:rPr>
                <w:rFonts w:hint="eastAsia" w:ascii="宋体" w:hAnsi="宋体" w:cs="宋体"/>
                <w:kern w:val="0"/>
                <w:sz w:val="18"/>
                <w:szCs w:val="18"/>
              </w:rPr>
              <w:t>12/12/12</w:t>
            </w:r>
          </w:p>
        </w:tc>
      </w:tr>
      <w:tr w14:paraId="136A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BC00793">
            <w:pPr>
              <w:widowControl/>
              <w:jc w:val="center"/>
              <w:rPr>
                <w:rFonts w:ascii="宋体" w:hAnsi="宋体" w:cs="宋体"/>
                <w:kern w:val="0"/>
                <w:sz w:val="18"/>
                <w:szCs w:val="18"/>
              </w:rPr>
            </w:pPr>
            <w:r>
              <w:rPr>
                <w:rFonts w:hint="eastAsia" w:ascii="宋体" w:hAnsi="宋体" w:cs="宋体"/>
                <w:kern w:val="0"/>
                <w:sz w:val="18"/>
                <w:szCs w:val="18"/>
              </w:rPr>
              <w:t>45</w:t>
            </w:r>
          </w:p>
        </w:tc>
        <w:tc>
          <w:tcPr>
            <w:tcW w:w="585" w:type="pct"/>
            <w:shd w:val="clear" w:color="auto" w:fill="auto"/>
            <w:noWrap/>
            <w:vAlign w:val="center"/>
          </w:tcPr>
          <w:p w14:paraId="7C6AF6E4">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04EA2C2">
            <w:pPr>
              <w:widowControl/>
              <w:jc w:val="center"/>
              <w:rPr>
                <w:rFonts w:ascii="宋体" w:hAnsi="宋体" w:cs="宋体"/>
                <w:kern w:val="0"/>
                <w:sz w:val="18"/>
                <w:szCs w:val="18"/>
              </w:rPr>
            </w:pPr>
            <w:r>
              <w:rPr>
                <w:rFonts w:hint="eastAsia" w:ascii="宋体" w:hAnsi="宋体" w:cs="宋体"/>
                <w:kern w:val="0"/>
                <w:sz w:val="18"/>
                <w:szCs w:val="18"/>
              </w:rPr>
              <w:t>化学B楼</w:t>
            </w:r>
          </w:p>
        </w:tc>
        <w:tc>
          <w:tcPr>
            <w:tcW w:w="464" w:type="pct"/>
            <w:shd w:val="clear" w:color="auto" w:fill="auto"/>
            <w:noWrap/>
            <w:vAlign w:val="center"/>
          </w:tcPr>
          <w:p w14:paraId="00F30BE9">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D635D68">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43026456">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35917DE">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5B64B070">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4C0E213F">
            <w:pPr>
              <w:widowControl/>
              <w:jc w:val="center"/>
              <w:rPr>
                <w:rFonts w:ascii="宋体" w:hAnsi="宋体" w:cs="宋体"/>
                <w:kern w:val="0"/>
                <w:sz w:val="18"/>
                <w:szCs w:val="18"/>
              </w:rPr>
            </w:pPr>
            <w:r>
              <w:rPr>
                <w:rFonts w:hint="eastAsia" w:ascii="宋体" w:hAnsi="宋体" w:cs="宋体"/>
                <w:kern w:val="0"/>
                <w:sz w:val="18"/>
                <w:szCs w:val="18"/>
              </w:rPr>
              <w:t>5/5/5</w:t>
            </w:r>
          </w:p>
        </w:tc>
      </w:tr>
      <w:tr w14:paraId="02F996C8">
        <w:tblPrEx>
          <w:tblCellMar>
            <w:top w:w="0" w:type="dxa"/>
            <w:left w:w="108" w:type="dxa"/>
            <w:bottom w:w="0" w:type="dxa"/>
            <w:right w:w="108" w:type="dxa"/>
          </w:tblCellMar>
        </w:tblPrEx>
        <w:trPr>
          <w:trHeight w:val="280" w:hRule="atLeast"/>
        </w:trPr>
        <w:tc>
          <w:tcPr>
            <w:tcW w:w="280" w:type="pct"/>
            <w:shd w:val="clear" w:color="auto" w:fill="auto"/>
            <w:noWrap/>
            <w:vAlign w:val="center"/>
          </w:tcPr>
          <w:p w14:paraId="578890FC">
            <w:pPr>
              <w:widowControl/>
              <w:jc w:val="center"/>
              <w:rPr>
                <w:rFonts w:ascii="宋体" w:hAnsi="宋体" w:cs="宋体"/>
                <w:kern w:val="0"/>
                <w:sz w:val="18"/>
                <w:szCs w:val="18"/>
              </w:rPr>
            </w:pPr>
            <w:r>
              <w:rPr>
                <w:rFonts w:hint="eastAsia" w:ascii="宋体" w:hAnsi="宋体" w:cs="宋体"/>
                <w:kern w:val="0"/>
                <w:sz w:val="18"/>
                <w:szCs w:val="18"/>
              </w:rPr>
              <w:t>46</w:t>
            </w:r>
          </w:p>
        </w:tc>
        <w:tc>
          <w:tcPr>
            <w:tcW w:w="585" w:type="pct"/>
            <w:shd w:val="clear" w:color="auto" w:fill="auto"/>
            <w:noWrap/>
            <w:vAlign w:val="center"/>
          </w:tcPr>
          <w:p w14:paraId="2DE9C7CE">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08CBB10B">
            <w:pPr>
              <w:widowControl/>
              <w:jc w:val="center"/>
              <w:rPr>
                <w:rFonts w:ascii="宋体" w:hAnsi="宋体" w:cs="宋体"/>
                <w:kern w:val="0"/>
                <w:sz w:val="18"/>
                <w:szCs w:val="18"/>
              </w:rPr>
            </w:pPr>
            <w:r>
              <w:rPr>
                <w:rFonts w:hint="eastAsia" w:ascii="宋体" w:hAnsi="宋体" w:cs="宋体"/>
                <w:kern w:val="0"/>
                <w:sz w:val="18"/>
                <w:szCs w:val="18"/>
              </w:rPr>
              <w:t>化学C楼</w:t>
            </w:r>
          </w:p>
        </w:tc>
        <w:tc>
          <w:tcPr>
            <w:tcW w:w="464" w:type="pct"/>
            <w:shd w:val="clear" w:color="auto" w:fill="auto"/>
            <w:noWrap/>
            <w:vAlign w:val="center"/>
          </w:tcPr>
          <w:p w14:paraId="0F1FCD85">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4CBE8B9A">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5775C2C9">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1B69BD0">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350C3183">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062A8F65">
            <w:pPr>
              <w:widowControl/>
              <w:jc w:val="center"/>
              <w:rPr>
                <w:rFonts w:ascii="宋体" w:hAnsi="宋体" w:cs="宋体"/>
                <w:kern w:val="0"/>
                <w:sz w:val="18"/>
                <w:szCs w:val="18"/>
              </w:rPr>
            </w:pPr>
            <w:r>
              <w:rPr>
                <w:rFonts w:hint="eastAsia" w:ascii="宋体" w:hAnsi="宋体" w:cs="宋体"/>
                <w:kern w:val="0"/>
                <w:sz w:val="18"/>
                <w:szCs w:val="18"/>
              </w:rPr>
              <w:t>5/5/5</w:t>
            </w:r>
          </w:p>
        </w:tc>
      </w:tr>
      <w:tr w14:paraId="3B81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2D1E17E">
            <w:pPr>
              <w:widowControl/>
              <w:jc w:val="center"/>
              <w:rPr>
                <w:rFonts w:ascii="宋体" w:hAnsi="宋体" w:cs="宋体"/>
                <w:kern w:val="0"/>
                <w:sz w:val="18"/>
                <w:szCs w:val="18"/>
              </w:rPr>
            </w:pPr>
            <w:r>
              <w:rPr>
                <w:rFonts w:hint="eastAsia" w:ascii="宋体" w:hAnsi="宋体" w:cs="宋体"/>
                <w:kern w:val="0"/>
                <w:sz w:val="18"/>
                <w:szCs w:val="18"/>
              </w:rPr>
              <w:t>47</w:t>
            </w:r>
          </w:p>
        </w:tc>
        <w:tc>
          <w:tcPr>
            <w:tcW w:w="585" w:type="pct"/>
            <w:shd w:val="clear" w:color="auto" w:fill="auto"/>
            <w:noWrap/>
            <w:vAlign w:val="center"/>
          </w:tcPr>
          <w:p w14:paraId="499809F3">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2EDF830">
            <w:pPr>
              <w:widowControl/>
              <w:jc w:val="center"/>
              <w:rPr>
                <w:rFonts w:ascii="宋体" w:hAnsi="宋体" w:cs="宋体"/>
                <w:kern w:val="0"/>
                <w:sz w:val="18"/>
                <w:szCs w:val="18"/>
              </w:rPr>
            </w:pPr>
            <w:r>
              <w:rPr>
                <w:rFonts w:hint="eastAsia" w:ascii="宋体" w:hAnsi="宋体" w:cs="宋体"/>
                <w:kern w:val="0"/>
                <w:sz w:val="18"/>
                <w:szCs w:val="18"/>
              </w:rPr>
              <w:t>化学C楼</w:t>
            </w:r>
          </w:p>
        </w:tc>
        <w:tc>
          <w:tcPr>
            <w:tcW w:w="464" w:type="pct"/>
            <w:shd w:val="clear" w:color="auto" w:fill="auto"/>
            <w:noWrap/>
            <w:vAlign w:val="center"/>
          </w:tcPr>
          <w:p w14:paraId="0E79C689">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3F449886">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472F14E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1BC99F36">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6E40734B">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1D5EB78C">
            <w:pPr>
              <w:widowControl/>
              <w:jc w:val="center"/>
              <w:rPr>
                <w:rFonts w:ascii="宋体" w:hAnsi="宋体" w:cs="宋体"/>
                <w:kern w:val="0"/>
                <w:sz w:val="18"/>
                <w:szCs w:val="18"/>
              </w:rPr>
            </w:pPr>
            <w:r>
              <w:rPr>
                <w:rFonts w:hint="eastAsia" w:ascii="宋体" w:hAnsi="宋体" w:cs="宋体"/>
                <w:kern w:val="0"/>
                <w:sz w:val="18"/>
                <w:szCs w:val="18"/>
              </w:rPr>
              <w:t>5/5/5</w:t>
            </w:r>
          </w:p>
        </w:tc>
      </w:tr>
      <w:tr w14:paraId="0F90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16DB2FCB">
            <w:pPr>
              <w:widowControl/>
              <w:jc w:val="center"/>
              <w:rPr>
                <w:rFonts w:ascii="宋体" w:hAnsi="宋体" w:cs="宋体"/>
                <w:kern w:val="0"/>
                <w:sz w:val="18"/>
                <w:szCs w:val="18"/>
              </w:rPr>
            </w:pPr>
            <w:r>
              <w:rPr>
                <w:rFonts w:hint="eastAsia" w:ascii="宋体" w:hAnsi="宋体" w:cs="宋体"/>
                <w:kern w:val="0"/>
                <w:sz w:val="18"/>
                <w:szCs w:val="18"/>
              </w:rPr>
              <w:t>48</w:t>
            </w:r>
          </w:p>
        </w:tc>
        <w:tc>
          <w:tcPr>
            <w:tcW w:w="585" w:type="pct"/>
            <w:shd w:val="clear" w:color="auto" w:fill="auto"/>
            <w:noWrap/>
            <w:vAlign w:val="center"/>
          </w:tcPr>
          <w:p w14:paraId="58EA46DC">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CA27CC9">
            <w:pPr>
              <w:widowControl/>
              <w:jc w:val="center"/>
              <w:rPr>
                <w:rFonts w:ascii="宋体" w:hAnsi="宋体" w:cs="宋体"/>
                <w:kern w:val="0"/>
                <w:sz w:val="18"/>
                <w:szCs w:val="18"/>
              </w:rPr>
            </w:pPr>
            <w:r>
              <w:rPr>
                <w:rFonts w:hint="eastAsia" w:ascii="宋体" w:hAnsi="宋体" w:cs="宋体"/>
                <w:kern w:val="0"/>
                <w:sz w:val="18"/>
                <w:szCs w:val="18"/>
              </w:rPr>
              <w:t>理学部</w:t>
            </w:r>
          </w:p>
        </w:tc>
        <w:tc>
          <w:tcPr>
            <w:tcW w:w="464" w:type="pct"/>
            <w:shd w:val="clear" w:color="auto" w:fill="auto"/>
            <w:noWrap/>
            <w:vAlign w:val="center"/>
          </w:tcPr>
          <w:p w14:paraId="3AE9AFC5">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BDF28AB">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19EE6EC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39D2A4AC">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F9B76B4">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0C9E187B">
            <w:pPr>
              <w:widowControl/>
              <w:jc w:val="center"/>
              <w:rPr>
                <w:rFonts w:ascii="宋体" w:hAnsi="宋体" w:cs="宋体"/>
                <w:kern w:val="0"/>
                <w:sz w:val="18"/>
                <w:szCs w:val="18"/>
              </w:rPr>
            </w:pPr>
            <w:r>
              <w:rPr>
                <w:rFonts w:hint="eastAsia" w:ascii="宋体" w:hAnsi="宋体" w:cs="宋体"/>
                <w:kern w:val="0"/>
                <w:sz w:val="18"/>
                <w:szCs w:val="18"/>
              </w:rPr>
              <w:t>3/3/3</w:t>
            </w:r>
          </w:p>
        </w:tc>
      </w:tr>
      <w:tr w14:paraId="2338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3E93CB24">
            <w:pPr>
              <w:widowControl/>
              <w:jc w:val="center"/>
              <w:rPr>
                <w:rFonts w:ascii="宋体" w:hAnsi="宋体" w:cs="宋体"/>
                <w:kern w:val="0"/>
                <w:sz w:val="18"/>
                <w:szCs w:val="18"/>
              </w:rPr>
            </w:pPr>
            <w:r>
              <w:rPr>
                <w:rFonts w:hint="eastAsia" w:ascii="宋体" w:hAnsi="宋体" w:cs="宋体"/>
                <w:kern w:val="0"/>
                <w:sz w:val="18"/>
                <w:szCs w:val="18"/>
              </w:rPr>
              <w:t>49</w:t>
            </w:r>
          </w:p>
        </w:tc>
        <w:tc>
          <w:tcPr>
            <w:tcW w:w="585" w:type="pct"/>
            <w:shd w:val="clear" w:color="auto" w:fill="auto"/>
            <w:noWrap/>
            <w:vAlign w:val="center"/>
          </w:tcPr>
          <w:p w14:paraId="60AF53FA">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4EDF347">
            <w:pPr>
              <w:widowControl/>
              <w:jc w:val="center"/>
              <w:rPr>
                <w:rFonts w:ascii="宋体" w:hAnsi="宋体" w:cs="宋体"/>
                <w:kern w:val="0"/>
                <w:sz w:val="18"/>
                <w:szCs w:val="18"/>
              </w:rPr>
            </w:pPr>
            <w:r>
              <w:rPr>
                <w:rFonts w:hint="eastAsia" w:ascii="宋体" w:hAnsi="宋体" w:cs="宋体"/>
                <w:kern w:val="0"/>
                <w:sz w:val="18"/>
                <w:szCs w:val="18"/>
              </w:rPr>
              <w:t>数学系</w:t>
            </w:r>
          </w:p>
        </w:tc>
        <w:tc>
          <w:tcPr>
            <w:tcW w:w="464" w:type="pct"/>
            <w:shd w:val="clear" w:color="auto" w:fill="auto"/>
            <w:noWrap/>
            <w:vAlign w:val="center"/>
          </w:tcPr>
          <w:p w14:paraId="6B0AD634">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A63F3B9">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1EC24C65">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1181284">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A7E488A">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1CDB5BAC">
            <w:pPr>
              <w:widowControl/>
              <w:jc w:val="center"/>
              <w:rPr>
                <w:rFonts w:ascii="宋体" w:hAnsi="宋体" w:cs="宋体"/>
                <w:kern w:val="0"/>
                <w:sz w:val="18"/>
                <w:szCs w:val="18"/>
              </w:rPr>
            </w:pPr>
            <w:r>
              <w:rPr>
                <w:rFonts w:hint="eastAsia" w:ascii="宋体" w:hAnsi="宋体" w:cs="宋体"/>
                <w:kern w:val="0"/>
                <w:sz w:val="18"/>
                <w:szCs w:val="18"/>
              </w:rPr>
              <w:t>6/6/6</w:t>
            </w:r>
          </w:p>
        </w:tc>
      </w:tr>
      <w:tr w14:paraId="6276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14F4DF91">
            <w:pPr>
              <w:widowControl/>
              <w:jc w:val="center"/>
              <w:rPr>
                <w:rFonts w:ascii="宋体" w:hAnsi="宋体" w:cs="宋体"/>
                <w:kern w:val="0"/>
                <w:sz w:val="18"/>
                <w:szCs w:val="18"/>
              </w:rPr>
            </w:pPr>
            <w:r>
              <w:rPr>
                <w:rFonts w:hint="eastAsia" w:ascii="宋体" w:hAnsi="宋体" w:cs="宋体"/>
                <w:kern w:val="0"/>
                <w:sz w:val="18"/>
                <w:szCs w:val="18"/>
              </w:rPr>
              <w:t>50</w:t>
            </w:r>
          </w:p>
        </w:tc>
        <w:tc>
          <w:tcPr>
            <w:tcW w:w="585" w:type="pct"/>
            <w:shd w:val="clear" w:color="auto" w:fill="auto"/>
            <w:noWrap/>
            <w:vAlign w:val="center"/>
          </w:tcPr>
          <w:p w14:paraId="6F18E530">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C91ED24">
            <w:pPr>
              <w:widowControl/>
              <w:jc w:val="center"/>
              <w:rPr>
                <w:rFonts w:ascii="宋体" w:hAnsi="宋体" w:cs="宋体"/>
                <w:kern w:val="0"/>
                <w:sz w:val="18"/>
                <w:szCs w:val="18"/>
              </w:rPr>
            </w:pPr>
            <w:r>
              <w:rPr>
                <w:rFonts w:hint="eastAsia" w:ascii="宋体" w:hAnsi="宋体" w:cs="宋体"/>
                <w:kern w:val="0"/>
                <w:sz w:val="18"/>
                <w:szCs w:val="18"/>
              </w:rPr>
              <w:t>数学系</w:t>
            </w:r>
          </w:p>
        </w:tc>
        <w:tc>
          <w:tcPr>
            <w:tcW w:w="464" w:type="pct"/>
            <w:shd w:val="clear" w:color="auto" w:fill="auto"/>
            <w:noWrap/>
            <w:vAlign w:val="center"/>
          </w:tcPr>
          <w:p w14:paraId="75FCCC90">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65AE7097">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0A45A09C">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E5911AC">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ECB2674">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37F4DA15">
            <w:pPr>
              <w:widowControl/>
              <w:jc w:val="center"/>
              <w:rPr>
                <w:rFonts w:ascii="宋体" w:hAnsi="宋体" w:cs="宋体"/>
                <w:kern w:val="0"/>
                <w:sz w:val="18"/>
                <w:szCs w:val="18"/>
              </w:rPr>
            </w:pPr>
            <w:r>
              <w:rPr>
                <w:rFonts w:hint="eastAsia" w:ascii="宋体" w:hAnsi="宋体" w:cs="宋体"/>
                <w:kern w:val="0"/>
                <w:sz w:val="18"/>
                <w:szCs w:val="18"/>
              </w:rPr>
              <w:t>13/13/13</w:t>
            </w:r>
          </w:p>
        </w:tc>
      </w:tr>
      <w:tr w14:paraId="634E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50C2BE0">
            <w:pPr>
              <w:widowControl/>
              <w:jc w:val="center"/>
              <w:rPr>
                <w:rFonts w:ascii="宋体" w:hAnsi="宋体" w:cs="宋体"/>
                <w:kern w:val="0"/>
                <w:sz w:val="18"/>
                <w:szCs w:val="18"/>
              </w:rPr>
            </w:pPr>
            <w:r>
              <w:rPr>
                <w:rFonts w:hint="eastAsia" w:ascii="宋体" w:hAnsi="宋体" w:cs="宋体"/>
                <w:kern w:val="0"/>
                <w:sz w:val="18"/>
                <w:szCs w:val="18"/>
              </w:rPr>
              <w:t>51</w:t>
            </w:r>
          </w:p>
        </w:tc>
        <w:tc>
          <w:tcPr>
            <w:tcW w:w="585" w:type="pct"/>
            <w:shd w:val="clear" w:color="auto" w:fill="auto"/>
            <w:noWrap/>
            <w:vAlign w:val="center"/>
          </w:tcPr>
          <w:p w14:paraId="50D254C2">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40A1826">
            <w:pPr>
              <w:widowControl/>
              <w:jc w:val="center"/>
              <w:rPr>
                <w:rFonts w:ascii="宋体" w:hAnsi="宋体" w:cs="宋体"/>
                <w:kern w:val="0"/>
                <w:sz w:val="18"/>
                <w:szCs w:val="18"/>
              </w:rPr>
            </w:pPr>
            <w:r>
              <w:rPr>
                <w:rFonts w:hint="eastAsia" w:ascii="宋体" w:hAnsi="宋体" w:cs="宋体"/>
                <w:kern w:val="0"/>
                <w:sz w:val="18"/>
                <w:szCs w:val="18"/>
              </w:rPr>
              <w:t>数学系</w:t>
            </w:r>
          </w:p>
        </w:tc>
        <w:tc>
          <w:tcPr>
            <w:tcW w:w="464" w:type="pct"/>
            <w:shd w:val="clear" w:color="auto" w:fill="auto"/>
            <w:noWrap/>
            <w:vAlign w:val="center"/>
          </w:tcPr>
          <w:p w14:paraId="4AF75BCE">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E13B052">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789B3F7C">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3E96968">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4E370163">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753842E3">
            <w:pPr>
              <w:widowControl/>
              <w:jc w:val="center"/>
              <w:rPr>
                <w:rFonts w:ascii="宋体" w:hAnsi="宋体" w:cs="宋体"/>
                <w:kern w:val="0"/>
                <w:sz w:val="18"/>
                <w:szCs w:val="18"/>
              </w:rPr>
            </w:pPr>
            <w:r>
              <w:rPr>
                <w:rFonts w:hint="eastAsia" w:ascii="宋体" w:hAnsi="宋体" w:cs="宋体"/>
                <w:kern w:val="0"/>
                <w:sz w:val="18"/>
                <w:szCs w:val="18"/>
              </w:rPr>
              <w:t>13/13/13</w:t>
            </w:r>
          </w:p>
        </w:tc>
      </w:tr>
      <w:tr w14:paraId="0E03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501A923">
            <w:pPr>
              <w:widowControl/>
              <w:jc w:val="center"/>
              <w:rPr>
                <w:rFonts w:ascii="宋体" w:hAnsi="宋体" w:cs="宋体"/>
                <w:kern w:val="0"/>
                <w:sz w:val="18"/>
                <w:szCs w:val="18"/>
              </w:rPr>
            </w:pPr>
            <w:r>
              <w:rPr>
                <w:rFonts w:hint="eastAsia" w:ascii="宋体" w:hAnsi="宋体" w:cs="宋体"/>
                <w:kern w:val="0"/>
                <w:sz w:val="18"/>
                <w:szCs w:val="18"/>
              </w:rPr>
              <w:t>52</w:t>
            </w:r>
          </w:p>
        </w:tc>
        <w:tc>
          <w:tcPr>
            <w:tcW w:w="585" w:type="pct"/>
            <w:shd w:val="clear" w:color="auto" w:fill="auto"/>
            <w:noWrap/>
            <w:vAlign w:val="center"/>
          </w:tcPr>
          <w:p w14:paraId="234E200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7C26D7FB">
            <w:pPr>
              <w:widowControl/>
              <w:jc w:val="center"/>
              <w:rPr>
                <w:rFonts w:ascii="宋体" w:hAnsi="宋体" w:cs="宋体"/>
                <w:kern w:val="0"/>
                <w:sz w:val="18"/>
                <w:szCs w:val="18"/>
              </w:rPr>
            </w:pPr>
            <w:r>
              <w:rPr>
                <w:rFonts w:hint="eastAsia" w:ascii="宋体" w:hAnsi="宋体" w:cs="宋体"/>
                <w:kern w:val="0"/>
                <w:sz w:val="18"/>
                <w:szCs w:val="18"/>
              </w:rPr>
              <w:t>数学系</w:t>
            </w:r>
          </w:p>
        </w:tc>
        <w:tc>
          <w:tcPr>
            <w:tcW w:w="464" w:type="pct"/>
            <w:shd w:val="clear" w:color="auto" w:fill="auto"/>
            <w:noWrap/>
            <w:vAlign w:val="center"/>
          </w:tcPr>
          <w:p w14:paraId="551C76DB">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246545D">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78E4A7CC">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DD0EDFD">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64F77D70">
            <w:pPr>
              <w:widowControl/>
              <w:jc w:val="center"/>
              <w:rPr>
                <w:rFonts w:ascii="宋体" w:hAnsi="宋体" w:cs="宋体"/>
                <w:kern w:val="0"/>
                <w:sz w:val="18"/>
                <w:szCs w:val="18"/>
              </w:rPr>
            </w:pPr>
            <w:r>
              <w:rPr>
                <w:rFonts w:hint="eastAsia" w:ascii="宋体" w:hAnsi="宋体" w:cs="宋体"/>
                <w:kern w:val="0"/>
                <w:sz w:val="18"/>
                <w:szCs w:val="18"/>
              </w:rPr>
              <w:t>825</w:t>
            </w:r>
          </w:p>
        </w:tc>
        <w:tc>
          <w:tcPr>
            <w:tcW w:w="510" w:type="pct"/>
            <w:shd w:val="clear" w:color="auto" w:fill="auto"/>
            <w:noWrap/>
            <w:vAlign w:val="center"/>
          </w:tcPr>
          <w:p w14:paraId="7779D3A6">
            <w:pPr>
              <w:widowControl/>
              <w:jc w:val="center"/>
              <w:rPr>
                <w:rFonts w:ascii="宋体" w:hAnsi="宋体" w:cs="宋体"/>
                <w:kern w:val="0"/>
                <w:sz w:val="18"/>
                <w:szCs w:val="18"/>
              </w:rPr>
            </w:pPr>
            <w:r>
              <w:rPr>
                <w:rFonts w:hint="eastAsia" w:ascii="宋体" w:hAnsi="宋体" w:cs="宋体"/>
                <w:kern w:val="0"/>
                <w:sz w:val="18"/>
                <w:szCs w:val="18"/>
              </w:rPr>
              <w:t>13/13/13</w:t>
            </w:r>
          </w:p>
        </w:tc>
      </w:tr>
      <w:tr w14:paraId="776E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7B57226">
            <w:pPr>
              <w:widowControl/>
              <w:jc w:val="center"/>
              <w:rPr>
                <w:rFonts w:ascii="宋体" w:hAnsi="宋体" w:cs="宋体"/>
                <w:kern w:val="0"/>
                <w:sz w:val="18"/>
                <w:szCs w:val="18"/>
              </w:rPr>
            </w:pPr>
            <w:r>
              <w:rPr>
                <w:rFonts w:hint="eastAsia" w:ascii="宋体" w:hAnsi="宋体" w:cs="宋体"/>
                <w:kern w:val="0"/>
                <w:sz w:val="18"/>
                <w:szCs w:val="18"/>
              </w:rPr>
              <w:t>53</w:t>
            </w:r>
          </w:p>
        </w:tc>
        <w:tc>
          <w:tcPr>
            <w:tcW w:w="585" w:type="pct"/>
            <w:shd w:val="clear" w:color="auto" w:fill="auto"/>
            <w:noWrap/>
            <w:vAlign w:val="center"/>
          </w:tcPr>
          <w:p w14:paraId="3A2D7E1F">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DEFC1E8">
            <w:pPr>
              <w:widowControl/>
              <w:jc w:val="center"/>
              <w:rPr>
                <w:rFonts w:ascii="宋体" w:hAnsi="宋体" w:cs="宋体"/>
                <w:kern w:val="0"/>
                <w:sz w:val="18"/>
                <w:szCs w:val="18"/>
              </w:rPr>
            </w:pPr>
            <w:r>
              <w:rPr>
                <w:rFonts w:hint="eastAsia" w:ascii="宋体" w:hAnsi="宋体" w:cs="宋体"/>
                <w:kern w:val="0"/>
                <w:sz w:val="18"/>
                <w:szCs w:val="18"/>
              </w:rPr>
              <w:t>地科南楼</w:t>
            </w:r>
          </w:p>
        </w:tc>
        <w:tc>
          <w:tcPr>
            <w:tcW w:w="464" w:type="pct"/>
            <w:shd w:val="clear" w:color="auto" w:fill="auto"/>
            <w:noWrap/>
            <w:vAlign w:val="center"/>
          </w:tcPr>
          <w:p w14:paraId="4E40E6AD">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0BE5E3F">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76B10CF4">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F32A831">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486DF746">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7477ECA7">
            <w:pPr>
              <w:widowControl/>
              <w:jc w:val="center"/>
              <w:rPr>
                <w:rFonts w:ascii="宋体" w:hAnsi="宋体" w:cs="宋体"/>
                <w:kern w:val="0"/>
                <w:sz w:val="18"/>
                <w:szCs w:val="18"/>
              </w:rPr>
            </w:pPr>
            <w:r>
              <w:rPr>
                <w:rFonts w:hint="eastAsia" w:ascii="宋体" w:hAnsi="宋体" w:cs="宋体"/>
                <w:kern w:val="0"/>
                <w:sz w:val="18"/>
                <w:szCs w:val="18"/>
              </w:rPr>
              <w:t>6/6/6</w:t>
            </w:r>
          </w:p>
        </w:tc>
      </w:tr>
      <w:tr w14:paraId="21FB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305FEFEE">
            <w:pPr>
              <w:widowControl/>
              <w:jc w:val="center"/>
              <w:rPr>
                <w:rFonts w:ascii="宋体" w:hAnsi="宋体" w:cs="宋体"/>
                <w:kern w:val="0"/>
                <w:sz w:val="18"/>
                <w:szCs w:val="18"/>
              </w:rPr>
            </w:pPr>
            <w:r>
              <w:rPr>
                <w:rFonts w:hint="eastAsia" w:ascii="宋体" w:hAnsi="宋体" w:cs="宋体"/>
                <w:kern w:val="0"/>
                <w:sz w:val="18"/>
                <w:szCs w:val="18"/>
              </w:rPr>
              <w:t>54</w:t>
            </w:r>
          </w:p>
        </w:tc>
        <w:tc>
          <w:tcPr>
            <w:tcW w:w="585" w:type="pct"/>
            <w:shd w:val="clear" w:color="auto" w:fill="auto"/>
            <w:noWrap/>
            <w:vAlign w:val="center"/>
          </w:tcPr>
          <w:p w14:paraId="63788955">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98F4288">
            <w:pPr>
              <w:widowControl/>
              <w:jc w:val="center"/>
              <w:rPr>
                <w:rFonts w:ascii="宋体" w:hAnsi="宋体" w:cs="宋体"/>
                <w:kern w:val="0"/>
                <w:sz w:val="18"/>
                <w:szCs w:val="18"/>
              </w:rPr>
            </w:pPr>
            <w:r>
              <w:rPr>
                <w:rFonts w:hint="eastAsia" w:ascii="宋体" w:hAnsi="宋体" w:cs="宋体"/>
                <w:kern w:val="0"/>
                <w:sz w:val="18"/>
                <w:szCs w:val="18"/>
              </w:rPr>
              <w:t>地科南楼</w:t>
            </w:r>
          </w:p>
        </w:tc>
        <w:tc>
          <w:tcPr>
            <w:tcW w:w="464" w:type="pct"/>
            <w:shd w:val="clear" w:color="auto" w:fill="auto"/>
            <w:noWrap/>
            <w:vAlign w:val="center"/>
          </w:tcPr>
          <w:p w14:paraId="12247BEB">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1A92EFC8">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184EEFDE">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6E5F02E7">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71E66E0C">
            <w:pPr>
              <w:widowControl/>
              <w:jc w:val="center"/>
              <w:rPr>
                <w:rFonts w:ascii="宋体" w:hAnsi="宋体" w:cs="宋体"/>
                <w:kern w:val="0"/>
                <w:sz w:val="18"/>
                <w:szCs w:val="18"/>
              </w:rPr>
            </w:pPr>
            <w:r>
              <w:rPr>
                <w:rFonts w:hint="eastAsia" w:ascii="宋体" w:hAnsi="宋体" w:cs="宋体"/>
                <w:kern w:val="0"/>
                <w:sz w:val="18"/>
                <w:szCs w:val="18"/>
              </w:rPr>
              <w:t>2000</w:t>
            </w:r>
          </w:p>
        </w:tc>
        <w:tc>
          <w:tcPr>
            <w:tcW w:w="510" w:type="pct"/>
            <w:shd w:val="clear" w:color="auto" w:fill="auto"/>
            <w:noWrap/>
            <w:vAlign w:val="center"/>
          </w:tcPr>
          <w:p w14:paraId="1A3309C2">
            <w:pPr>
              <w:widowControl/>
              <w:jc w:val="center"/>
              <w:rPr>
                <w:rFonts w:ascii="宋体" w:hAnsi="宋体" w:cs="宋体"/>
                <w:kern w:val="0"/>
                <w:sz w:val="18"/>
                <w:szCs w:val="18"/>
              </w:rPr>
            </w:pPr>
            <w:r>
              <w:rPr>
                <w:rFonts w:hint="eastAsia" w:ascii="宋体" w:hAnsi="宋体" w:cs="宋体"/>
                <w:kern w:val="0"/>
                <w:sz w:val="18"/>
                <w:szCs w:val="18"/>
              </w:rPr>
              <w:t>6/6/6</w:t>
            </w:r>
          </w:p>
        </w:tc>
      </w:tr>
      <w:tr w14:paraId="5DA4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27DE65E">
            <w:pPr>
              <w:widowControl/>
              <w:jc w:val="center"/>
              <w:rPr>
                <w:rFonts w:ascii="宋体" w:hAnsi="宋体" w:cs="宋体"/>
                <w:kern w:val="0"/>
                <w:sz w:val="18"/>
                <w:szCs w:val="18"/>
              </w:rPr>
            </w:pPr>
            <w:r>
              <w:rPr>
                <w:rFonts w:hint="eastAsia" w:ascii="宋体" w:hAnsi="宋体" w:cs="宋体"/>
                <w:kern w:val="0"/>
                <w:sz w:val="18"/>
                <w:szCs w:val="18"/>
              </w:rPr>
              <w:t>55</w:t>
            </w:r>
          </w:p>
        </w:tc>
        <w:tc>
          <w:tcPr>
            <w:tcW w:w="585" w:type="pct"/>
            <w:shd w:val="clear" w:color="auto" w:fill="auto"/>
            <w:noWrap/>
            <w:vAlign w:val="center"/>
          </w:tcPr>
          <w:p w14:paraId="7B37FC11">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8015B6B">
            <w:pPr>
              <w:widowControl/>
              <w:jc w:val="center"/>
              <w:rPr>
                <w:rFonts w:ascii="宋体" w:hAnsi="宋体" w:cs="宋体"/>
                <w:kern w:val="0"/>
                <w:sz w:val="18"/>
                <w:szCs w:val="18"/>
              </w:rPr>
            </w:pPr>
            <w:r>
              <w:rPr>
                <w:rFonts w:hint="eastAsia" w:ascii="宋体" w:hAnsi="宋体" w:cs="宋体"/>
                <w:kern w:val="0"/>
                <w:sz w:val="18"/>
                <w:szCs w:val="18"/>
              </w:rPr>
              <w:t>地科北楼</w:t>
            </w:r>
          </w:p>
        </w:tc>
        <w:tc>
          <w:tcPr>
            <w:tcW w:w="464" w:type="pct"/>
            <w:shd w:val="clear" w:color="auto" w:fill="auto"/>
            <w:noWrap/>
            <w:vAlign w:val="center"/>
          </w:tcPr>
          <w:p w14:paraId="01DC4F18">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7241E56D">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0D11C039">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7D5A2744">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6339BA6B">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57D3DEA4">
            <w:pPr>
              <w:widowControl/>
              <w:jc w:val="center"/>
              <w:rPr>
                <w:rFonts w:ascii="宋体" w:hAnsi="宋体" w:cs="宋体"/>
                <w:kern w:val="0"/>
                <w:sz w:val="18"/>
                <w:szCs w:val="18"/>
              </w:rPr>
            </w:pPr>
            <w:r>
              <w:rPr>
                <w:rFonts w:hint="eastAsia" w:ascii="宋体" w:hAnsi="宋体" w:cs="宋体"/>
                <w:kern w:val="0"/>
                <w:sz w:val="18"/>
                <w:szCs w:val="18"/>
              </w:rPr>
              <w:t>6/6/6</w:t>
            </w:r>
          </w:p>
        </w:tc>
      </w:tr>
      <w:tr w14:paraId="10E8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0D229A4">
            <w:pPr>
              <w:widowControl/>
              <w:jc w:val="center"/>
              <w:rPr>
                <w:rFonts w:ascii="宋体" w:hAnsi="宋体" w:cs="宋体"/>
                <w:kern w:val="0"/>
                <w:sz w:val="18"/>
                <w:szCs w:val="18"/>
              </w:rPr>
            </w:pPr>
            <w:r>
              <w:rPr>
                <w:rFonts w:hint="eastAsia" w:ascii="宋体" w:hAnsi="宋体" w:cs="宋体"/>
                <w:kern w:val="0"/>
                <w:sz w:val="18"/>
                <w:szCs w:val="18"/>
              </w:rPr>
              <w:t>56</w:t>
            </w:r>
          </w:p>
        </w:tc>
        <w:tc>
          <w:tcPr>
            <w:tcW w:w="585" w:type="pct"/>
            <w:shd w:val="clear" w:color="auto" w:fill="auto"/>
            <w:noWrap/>
            <w:vAlign w:val="center"/>
          </w:tcPr>
          <w:p w14:paraId="1341F3A3">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9A8FF3C">
            <w:pPr>
              <w:widowControl/>
              <w:jc w:val="center"/>
              <w:rPr>
                <w:rFonts w:ascii="宋体" w:hAnsi="宋体" w:cs="宋体"/>
                <w:kern w:val="0"/>
                <w:sz w:val="18"/>
                <w:szCs w:val="18"/>
              </w:rPr>
            </w:pPr>
            <w:r>
              <w:rPr>
                <w:rFonts w:hint="eastAsia" w:ascii="宋体" w:hAnsi="宋体" w:cs="宋体"/>
                <w:kern w:val="0"/>
                <w:sz w:val="18"/>
                <w:szCs w:val="18"/>
              </w:rPr>
              <w:t>地科北楼</w:t>
            </w:r>
          </w:p>
        </w:tc>
        <w:tc>
          <w:tcPr>
            <w:tcW w:w="464" w:type="pct"/>
            <w:shd w:val="clear" w:color="auto" w:fill="auto"/>
            <w:noWrap/>
            <w:vAlign w:val="center"/>
          </w:tcPr>
          <w:p w14:paraId="22CB52E6">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7679B23">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47D4B226">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1162FAB9">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5292EF4">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4DBFED14">
            <w:pPr>
              <w:widowControl/>
              <w:jc w:val="center"/>
              <w:rPr>
                <w:rFonts w:ascii="宋体" w:hAnsi="宋体" w:cs="宋体"/>
                <w:kern w:val="0"/>
                <w:sz w:val="18"/>
                <w:szCs w:val="18"/>
              </w:rPr>
            </w:pPr>
            <w:r>
              <w:rPr>
                <w:rFonts w:hint="eastAsia" w:ascii="宋体" w:hAnsi="宋体" w:cs="宋体"/>
                <w:kern w:val="0"/>
                <w:sz w:val="18"/>
                <w:szCs w:val="18"/>
              </w:rPr>
              <w:t>6/6/6</w:t>
            </w:r>
          </w:p>
        </w:tc>
      </w:tr>
      <w:tr w14:paraId="23CB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B8CB1C1">
            <w:pPr>
              <w:widowControl/>
              <w:jc w:val="center"/>
              <w:rPr>
                <w:rFonts w:ascii="宋体" w:hAnsi="宋体" w:cs="宋体"/>
                <w:kern w:val="0"/>
                <w:sz w:val="18"/>
                <w:szCs w:val="18"/>
              </w:rPr>
            </w:pPr>
            <w:r>
              <w:rPr>
                <w:rFonts w:hint="eastAsia" w:ascii="宋体" w:hAnsi="宋体" w:cs="宋体"/>
                <w:kern w:val="0"/>
                <w:sz w:val="18"/>
                <w:szCs w:val="18"/>
              </w:rPr>
              <w:t>57</w:t>
            </w:r>
          </w:p>
        </w:tc>
        <w:tc>
          <w:tcPr>
            <w:tcW w:w="585" w:type="pct"/>
            <w:shd w:val="clear" w:color="auto" w:fill="auto"/>
            <w:noWrap/>
            <w:vAlign w:val="center"/>
          </w:tcPr>
          <w:p w14:paraId="5B57389A">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2F600CC">
            <w:pPr>
              <w:widowControl/>
              <w:jc w:val="center"/>
              <w:rPr>
                <w:rFonts w:ascii="宋体" w:hAnsi="宋体" w:cs="宋体"/>
                <w:kern w:val="0"/>
                <w:sz w:val="18"/>
                <w:szCs w:val="18"/>
              </w:rPr>
            </w:pPr>
            <w:r>
              <w:rPr>
                <w:rFonts w:hint="eastAsia" w:ascii="宋体" w:hAnsi="宋体" w:cs="宋体"/>
                <w:kern w:val="0"/>
                <w:sz w:val="18"/>
                <w:szCs w:val="18"/>
              </w:rPr>
              <w:t>物理系南楼</w:t>
            </w:r>
          </w:p>
        </w:tc>
        <w:tc>
          <w:tcPr>
            <w:tcW w:w="464" w:type="pct"/>
            <w:shd w:val="clear" w:color="auto" w:fill="auto"/>
            <w:noWrap/>
            <w:vAlign w:val="center"/>
          </w:tcPr>
          <w:p w14:paraId="0E36C42B">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4ABB6FF5">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55B8B859">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6762371">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380A1CF9">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3079BD88">
            <w:pPr>
              <w:widowControl/>
              <w:jc w:val="center"/>
              <w:rPr>
                <w:rFonts w:ascii="宋体" w:hAnsi="宋体" w:cs="宋体"/>
                <w:kern w:val="0"/>
                <w:sz w:val="18"/>
                <w:szCs w:val="18"/>
              </w:rPr>
            </w:pPr>
            <w:r>
              <w:rPr>
                <w:rFonts w:hint="eastAsia" w:ascii="宋体" w:hAnsi="宋体" w:cs="宋体"/>
                <w:kern w:val="0"/>
                <w:sz w:val="18"/>
                <w:szCs w:val="18"/>
              </w:rPr>
              <w:t>5/5/5</w:t>
            </w:r>
          </w:p>
        </w:tc>
      </w:tr>
      <w:tr w14:paraId="37B1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C55928E">
            <w:pPr>
              <w:widowControl/>
              <w:jc w:val="center"/>
              <w:rPr>
                <w:rFonts w:ascii="宋体" w:hAnsi="宋体" w:cs="宋体"/>
                <w:kern w:val="0"/>
                <w:sz w:val="18"/>
                <w:szCs w:val="18"/>
              </w:rPr>
            </w:pPr>
            <w:r>
              <w:rPr>
                <w:rFonts w:hint="eastAsia" w:ascii="宋体" w:hAnsi="宋体" w:cs="宋体"/>
                <w:kern w:val="0"/>
                <w:sz w:val="18"/>
                <w:szCs w:val="18"/>
              </w:rPr>
              <w:t>58</w:t>
            </w:r>
          </w:p>
        </w:tc>
        <w:tc>
          <w:tcPr>
            <w:tcW w:w="585" w:type="pct"/>
            <w:shd w:val="clear" w:color="auto" w:fill="auto"/>
            <w:noWrap/>
            <w:vAlign w:val="center"/>
          </w:tcPr>
          <w:p w14:paraId="31E6D11B">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DB49DBF">
            <w:pPr>
              <w:widowControl/>
              <w:jc w:val="center"/>
              <w:rPr>
                <w:rFonts w:ascii="宋体" w:hAnsi="宋体" w:cs="宋体"/>
                <w:kern w:val="0"/>
                <w:sz w:val="18"/>
                <w:szCs w:val="18"/>
              </w:rPr>
            </w:pPr>
            <w:r>
              <w:rPr>
                <w:rFonts w:hint="eastAsia" w:ascii="宋体" w:hAnsi="宋体" w:cs="宋体"/>
                <w:kern w:val="0"/>
                <w:sz w:val="18"/>
                <w:szCs w:val="18"/>
              </w:rPr>
              <w:t>物理系南楼</w:t>
            </w:r>
          </w:p>
        </w:tc>
        <w:tc>
          <w:tcPr>
            <w:tcW w:w="464" w:type="pct"/>
            <w:shd w:val="clear" w:color="auto" w:fill="auto"/>
            <w:noWrap/>
            <w:vAlign w:val="center"/>
          </w:tcPr>
          <w:p w14:paraId="55568055">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E8BA4A6">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3544000D">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740DF71D">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4340AF8A">
            <w:pPr>
              <w:widowControl/>
              <w:jc w:val="center"/>
              <w:rPr>
                <w:rFonts w:ascii="宋体" w:hAnsi="宋体" w:cs="宋体"/>
                <w:kern w:val="0"/>
                <w:sz w:val="18"/>
                <w:szCs w:val="18"/>
              </w:rPr>
            </w:pPr>
            <w:r>
              <w:rPr>
                <w:rFonts w:hint="eastAsia" w:ascii="宋体" w:hAnsi="宋体" w:cs="宋体"/>
                <w:kern w:val="0"/>
                <w:sz w:val="18"/>
                <w:szCs w:val="18"/>
              </w:rPr>
              <w:t>2000</w:t>
            </w:r>
          </w:p>
        </w:tc>
        <w:tc>
          <w:tcPr>
            <w:tcW w:w="510" w:type="pct"/>
            <w:shd w:val="clear" w:color="auto" w:fill="auto"/>
            <w:noWrap/>
            <w:vAlign w:val="center"/>
          </w:tcPr>
          <w:p w14:paraId="518AF1A7">
            <w:pPr>
              <w:widowControl/>
              <w:jc w:val="center"/>
              <w:rPr>
                <w:rFonts w:ascii="宋体" w:hAnsi="宋体" w:cs="宋体"/>
                <w:kern w:val="0"/>
                <w:sz w:val="18"/>
                <w:szCs w:val="18"/>
              </w:rPr>
            </w:pPr>
            <w:r>
              <w:rPr>
                <w:rFonts w:hint="eastAsia" w:ascii="宋体" w:hAnsi="宋体" w:cs="宋体"/>
                <w:kern w:val="0"/>
                <w:sz w:val="18"/>
                <w:szCs w:val="18"/>
              </w:rPr>
              <w:t>5/5/5</w:t>
            </w:r>
          </w:p>
        </w:tc>
      </w:tr>
      <w:tr w14:paraId="2F95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E8B128B">
            <w:pPr>
              <w:widowControl/>
              <w:jc w:val="center"/>
              <w:rPr>
                <w:rFonts w:ascii="宋体" w:hAnsi="宋体" w:cs="宋体"/>
                <w:kern w:val="0"/>
                <w:sz w:val="18"/>
                <w:szCs w:val="18"/>
              </w:rPr>
            </w:pPr>
            <w:r>
              <w:rPr>
                <w:rFonts w:hint="eastAsia" w:ascii="宋体" w:hAnsi="宋体" w:cs="宋体"/>
                <w:kern w:val="0"/>
                <w:sz w:val="18"/>
                <w:szCs w:val="18"/>
              </w:rPr>
              <w:t>59</w:t>
            </w:r>
          </w:p>
        </w:tc>
        <w:tc>
          <w:tcPr>
            <w:tcW w:w="585" w:type="pct"/>
            <w:shd w:val="clear" w:color="auto" w:fill="auto"/>
            <w:noWrap/>
            <w:vAlign w:val="center"/>
          </w:tcPr>
          <w:p w14:paraId="36C41F20">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73BD2CAD">
            <w:pPr>
              <w:widowControl/>
              <w:jc w:val="center"/>
              <w:rPr>
                <w:rFonts w:ascii="宋体" w:hAnsi="宋体" w:cs="宋体"/>
                <w:kern w:val="0"/>
                <w:sz w:val="18"/>
                <w:szCs w:val="18"/>
              </w:rPr>
            </w:pPr>
            <w:r>
              <w:rPr>
                <w:rFonts w:hint="eastAsia" w:ascii="宋体" w:hAnsi="宋体" w:cs="宋体"/>
                <w:kern w:val="0"/>
                <w:sz w:val="18"/>
                <w:szCs w:val="18"/>
              </w:rPr>
              <w:t>物理系北楼</w:t>
            </w:r>
          </w:p>
        </w:tc>
        <w:tc>
          <w:tcPr>
            <w:tcW w:w="464" w:type="pct"/>
            <w:shd w:val="clear" w:color="auto" w:fill="auto"/>
            <w:noWrap/>
            <w:vAlign w:val="center"/>
          </w:tcPr>
          <w:p w14:paraId="6F17C693">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4AD3812">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6F9D3585">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60A5EEBC">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C0AC332">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26B28945">
            <w:pPr>
              <w:widowControl/>
              <w:jc w:val="center"/>
              <w:rPr>
                <w:rFonts w:ascii="宋体" w:hAnsi="宋体" w:cs="宋体"/>
                <w:kern w:val="0"/>
                <w:sz w:val="18"/>
                <w:szCs w:val="18"/>
              </w:rPr>
            </w:pPr>
            <w:r>
              <w:rPr>
                <w:rFonts w:hint="eastAsia" w:ascii="宋体" w:hAnsi="宋体" w:cs="宋体"/>
                <w:kern w:val="0"/>
                <w:sz w:val="18"/>
                <w:szCs w:val="18"/>
              </w:rPr>
              <w:t>5/5/5</w:t>
            </w:r>
          </w:p>
        </w:tc>
      </w:tr>
      <w:tr w14:paraId="38A5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699E2CA">
            <w:pPr>
              <w:widowControl/>
              <w:jc w:val="center"/>
              <w:rPr>
                <w:rFonts w:ascii="宋体" w:hAnsi="宋体" w:cs="宋体"/>
                <w:kern w:val="0"/>
                <w:sz w:val="18"/>
                <w:szCs w:val="18"/>
              </w:rPr>
            </w:pPr>
            <w:r>
              <w:rPr>
                <w:rFonts w:hint="eastAsia" w:ascii="宋体" w:hAnsi="宋体" w:cs="宋体"/>
                <w:kern w:val="0"/>
                <w:sz w:val="18"/>
                <w:szCs w:val="18"/>
              </w:rPr>
              <w:t>60</w:t>
            </w:r>
          </w:p>
        </w:tc>
        <w:tc>
          <w:tcPr>
            <w:tcW w:w="585" w:type="pct"/>
            <w:shd w:val="clear" w:color="auto" w:fill="auto"/>
            <w:noWrap/>
            <w:vAlign w:val="center"/>
          </w:tcPr>
          <w:p w14:paraId="6FEE3667">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A031852">
            <w:pPr>
              <w:widowControl/>
              <w:jc w:val="center"/>
              <w:rPr>
                <w:rFonts w:ascii="宋体" w:hAnsi="宋体" w:cs="宋体"/>
                <w:kern w:val="0"/>
                <w:sz w:val="18"/>
                <w:szCs w:val="18"/>
              </w:rPr>
            </w:pPr>
            <w:r>
              <w:rPr>
                <w:rFonts w:hint="eastAsia" w:ascii="宋体" w:hAnsi="宋体" w:cs="宋体"/>
                <w:kern w:val="0"/>
                <w:sz w:val="18"/>
                <w:szCs w:val="18"/>
              </w:rPr>
              <w:t>物理系北楼</w:t>
            </w:r>
          </w:p>
        </w:tc>
        <w:tc>
          <w:tcPr>
            <w:tcW w:w="464" w:type="pct"/>
            <w:shd w:val="clear" w:color="auto" w:fill="auto"/>
            <w:noWrap/>
            <w:vAlign w:val="center"/>
          </w:tcPr>
          <w:p w14:paraId="31EA2F38">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D3CE31B">
            <w:pPr>
              <w:widowControl/>
              <w:jc w:val="center"/>
              <w:rPr>
                <w:rFonts w:ascii="宋体" w:hAnsi="宋体" w:cs="宋体"/>
                <w:kern w:val="0"/>
                <w:sz w:val="18"/>
                <w:szCs w:val="18"/>
              </w:rPr>
            </w:pPr>
            <w:r>
              <w:rPr>
                <w:rFonts w:hint="eastAsia" w:ascii="宋体" w:hAnsi="宋体" w:cs="宋体"/>
                <w:kern w:val="0"/>
                <w:sz w:val="18"/>
                <w:szCs w:val="18"/>
              </w:rPr>
              <w:t>LCA-1350-CO105</w:t>
            </w:r>
          </w:p>
        </w:tc>
        <w:tc>
          <w:tcPr>
            <w:tcW w:w="510" w:type="pct"/>
            <w:shd w:val="clear" w:color="auto" w:fill="auto"/>
            <w:noWrap/>
            <w:vAlign w:val="center"/>
          </w:tcPr>
          <w:p w14:paraId="639C2E4F">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E4F8A22">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4D6C2016">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3BF2A369">
            <w:pPr>
              <w:widowControl/>
              <w:jc w:val="center"/>
              <w:rPr>
                <w:rFonts w:ascii="宋体" w:hAnsi="宋体" w:cs="宋体"/>
                <w:kern w:val="0"/>
                <w:sz w:val="18"/>
                <w:szCs w:val="18"/>
              </w:rPr>
            </w:pPr>
            <w:r>
              <w:rPr>
                <w:rFonts w:hint="eastAsia" w:ascii="宋体" w:hAnsi="宋体" w:cs="宋体"/>
                <w:kern w:val="0"/>
                <w:sz w:val="18"/>
                <w:szCs w:val="18"/>
              </w:rPr>
              <w:t>5/5/5</w:t>
            </w:r>
          </w:p>
        </w:tc>
      </w:tr>
      <w:tr w14:paraId="0EC5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3C94D8E6">
            <w:pPr>
              <w:widowControl/>
              <w:jc w:val="center"/>
              <w:rPr>
                <w:rFonts w:ascii="宋体" w:hAnsi="宋体" w:cs="宋体"/>
                <w:kern w:val="0"/>
                <w:sz w:val="18"/>
                <w:szCs w:val="18"/>
              </w:rPr>
            </w:pPr>
            <w:r>
              <w:rPr>
                <w:rFonts w:hint="eastAsia" w:ascii="宋体" w:hAnsi="宋体" w:cs="宋体"/>
                <w:kern w:val="0"/>
                <w:sz w:val="18"/>
                <w:szCs w:val="18"/>
              </w:rPr>
              <w:t>61</w:t>
            </w:r>
          </w:p>
        </w:tc>
        <w:tc>
          <w:tcPr>
            <w:tcW w:w="585" w:type="pct"/>
            <w:shd w:val="clear" w:color="auto" w:fill="auto"/>
            <w:noWrap/>
            <w:vAlign w:val="center"/>
          </w:tcPr>
          <w:p w14:paraId="4D50666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553DB7D">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4B8997C1">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3174CE2C">
            <w:pPr>
              <w:widowControl/>
              <w:jc w:val="center"/>
              <w:rPr>
                <w:rFonts w:ascii="宋体" w:hAnsi="宋体" w:cs="宋体"/>
                <w:kern w:val="0"/>
                <w:sz w:val="18"/>
                <w:szCs w:val="18"/>
              </w:rPr>
            </w:pPr>
            <w:r>
              <w:rPr>
                <w:rFonts w:hint="eastAsia" w:ascii="宋体" w:hAnsi="宋体" w:cs="宋体"/>
                <w:kern w:val="0"/>
                <w:sz w:val="18"/>
                <w:szCs w:val="18"/>
              </w:rPr>
              <w:t>LCA-1050-CO105</w:t>
            </w:r>
          </w:p>
        </w:tc>
        <w:tc>
          <w:tcPr>
            <w:tcW w:w="510" w:type="pct"/>
            <w:shd w:val="clear" w:color="auto" w:fill="auto"/>
            <w:noWrap/>
            <w:vAlign w:val="center"/>
          </w:tcPr>
          <w:p w14:paraId="64DD1BCC">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7D713624">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6FEF3695">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35CC2BEE">
            <w:pPr>
              <w:widowControl/>
              <w:jc w:val="center"/>
              <w:rPr>
                <w:rFonts w:ascii="宋体" w:hAnsi="宋体" w:cs="宋体"/>
                <w:kern w:val="0"/>
                <w:sz w:val="18"/>
                <w:szCs w:val="18"/>
              </w:rPr>
            </w:pPr>
            <w:r>
              <w:rPr>
                <w:rFonts w:hint="eastAsia" w:ascii="宋体" w:hAnsi="宋体" w:cs="宋体"/>
                <w:kern w:val="0"/>
                <w:sz w:val="18"/>
                <w:szCs w:val="18"/>
              </w:rPr>
              <w:t>5/5/5</w:t>
            </w:r>
          </w:p>
        </w:tc>
      </w:tr>
      <w:tr w14:paraId="5C1F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ACDF03A">
            <w:pPr>
              <w:widowControl/>
              <w:jc w:val="center"/>
              <w:rPr>
                <w:rFonts w:ascii="宋体" w:hAnsi="宋体" w:cs="宋体"/>
                <w:kern w:val="0"/>
                <w:sz w:val="18"/>
                <w:szCs w:val="18"/>
              </w:rPr>
            </w:pPr>
            <w:r>
              <w:rPr>
                <w:rFonts w:hint="eastAsia" w:ascii="宋体" w:hAnsi="宋体" w:cs="宋体"/>
                <w:kern w:val="0"/>
                <w:sz w:val="18"/>
                <w:szCs w:val="18"/>
              </w:rPr>
              <w:t>62</w:t>
            </w:r>
          </w:p>
        </w:tc>
        <w:tc>
          <w:tcPr>
            <w:tcW w:w="585" w:type="pct"/>
            <w:shd w:val="clear" w:color="auto" w:fill="auto"/>
            <w:noWrap/>
            <w:vAlign w:val="center"/>
          </w:tcPr>
          <w:p w14:paraId="482D6F7A">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4D07C2B">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396955DD">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75EC859">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14C6062A">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EDF9393">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30786F2">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757C3282">
            <w:pPr>
              <w:widowControl/>
              <w:jc w:val="center"/>
              <w:rPr>
                <w:rFonts w:ascii="宋体" w:hAnsi="宋体" w:cs="宋体"/>
                <w:kern w:val="0"/>
                <w:sz w:val="18"/>
                <w:szCs w:val="18"/>
              </w:rPr>
            </w:pPr>
            <w:r>
              <w:rPr>
                <w:rFonts w:hint="eastAsia" w:ascii="宋体" w:hAnsi="宋体" w:cs="宋体"/>
                <w:kern w:val="0"/>
                <w:sz w:val="18"/>
                <w:szCs w:val="18"/>
              </w:rPr>
              <w:t>3/3/3</w:t>
            </w:r>
          </w:p>
        </w:tc>
      </w:tr>
      <w:tr w14:paraId="51FD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2E8ED23">
            <w:pPr>
              <w:widowControl/>
              <w:jc w:val="center"/>
              <w:rPr>
                <w:rFonts w:ascii="宋体" w:hAnsi="宋体" w:cs="宋体"/>
                <w:kern w:val="0"/>
                <w:sz w:val="18"/>
                <w:szCs w:val="18"/>
              </w:rPr>
            </w:pPr>
            <w:r>
              <w:rPr>
                <w:rFonts w:hint="eastAsia" w:ascii="宋体" w:hAnsi="宋体" w:cs="宋体"/>
                <w:kern w:val="0"/>
                <w:sz w:val="18"/>
                <w:szCs w:val="18"/>
              </w:rPr>
              <w:t>63</w:t>
            </w:r>
          </w:p>
        </w:tc>
        <w:tc>
          <w:tcPr>
            <w:tcW w:w="585" w:type="pct"/>
            <w:shd w:val="clear" w:color="auto" w:fill="auto"/>
            <w:noWrap/>
            <w:vAlign w:val="center"/>
          </w:tcPr>
          <w:p w14:paraId="4D330B32">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6CA322B">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47EB362D">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6E8CDB93">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1B1412F5">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3ABC287F">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0DEC8463">
            <w:pPr>
              <w:widowControl/>
              <w:jc w:val="center"/>
              <w:rPr>
                <w:rFonts w:ascii="宋体" w:hAnsi="宋体" w:cs="宋体"/>
                <w:kern w:val="0"/>
                <w:sz w:val="18"/>
                <w:szCs w:val="18"/>
              </w:rPr>
            </w:pPr>
            <w:r>
              <w:rPr>
                <w:rFonts w:hint="eastAsia" w:ascii="宋体" w:hAnsi="宋体" w:cs="宋体"/>
                <w:kern w:val="0"/>
                <w:sz w:val="18"/>
                <w:szCs w:val="18"/>
              </w:rPr>
              <w:t>2000</w:t>
            </w:r>
          </w:p>
        </w:tc>
        <w:tc>
          <w:tcPr>
            <w:tcW w:w="510" w:type="pct"/>
            <w:shd w:val="clear" w:color="auto" w:fill="auto"/>
            <w:noWrap/>
            <w:vAlign w:val="center"/>
          </w:tcPr>
          <w:p w14:paraId="393DE38F">
            <w:pPr>
              <w:widowControl/>
              <w:jc w:val="center"/>
              <w:rPr>
                <w:rFonts w:ascii="宋体" w:hAnsi="宋体" w:cs="宋体"/>
                <w:kern w:val="0"/>
                <w:sz w:val="18"/>
                <w:szCs w:val="18"/>
              </w:rPr>
            </w:pPr>
            <w:r>
              <w:rPr>
                <w:rFonts w:hint="eastAsia" w:ascii="宋体" w:hAnsi="宋体" w:cs="宋体"/>
                <w:kern w:val="0"/>
                <w:sz w:val="18"/>
                <w:szCs w:val="18"/>
              </w:rPr>
              <w:t>4/4/4</w:t>
            </w:r>
          </w:p>
        </w:tc>
      </w:tr>
      <w:tr w14:paraId="258D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11B4C45">
            <w:pPr>
              <w:widowControl/>
              <w:jc w:val="center"/>
              <w:rPr>
                <w:rFonts w:ascii="宋体" w:hAnsi="宋体" w:cs="宋体"/>
                <w:kern w:val="0"/>
                <w:sz w:val="18"/>
                <w:szCs w:val="18"/>
              </w:rPr>
            </w:pPr>
            <w:r>
              <w:rPr>
                <w:rFonts w:hint="eastAsia" w:ascii="宋体" w:hAnsi="宋体" w:cs="宋体"/>
                <w:kern w:val="0"/>
                <w:sz w:val="18"/>
                <w:szCs w:val="18"/>
              </w:rPr>
              <w:t>64</w:t>
            </w:r>
          </w:p>
        </w:tc>
        <w:tc>
          <w:tcPr>
            <w:tcW w:w="585" w:type="pct"/>
            <w:shd w:val="clear" w:color="auto" w:fill="auto"/>
            <w:noWrap/>
            <w:vAlign w:val="center"/>
          </w:tcPr>
          <w:p w14:paraId="3D2486F2">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E7204E8">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4E5F0DAE">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3E4AEDC3">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3A5E5F49">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1379681B">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06F56BA7">
            <w:pPr>
              <w:widowControl/>
              <w:jc w:val="center"/>
              <w:rPr>
                <w:rFonts w:ascii="宋体" w:hAnsi="宋体" w:cs="宋体"/>
                <w:kern w:val="0"/>
                <w:sz w:val="18"/>
                <w:szCs w:val="18"/>
              </w:rPr>
            </w:pPr>
            <w:r>
              <w:rPr>
                <w:rFonts w:hint="eastAsia" w:ascii="宋体" w:hAnsi="宋体" w:cs="宋体"/>
                <w:kern w:val="0"/>
                <w:sz w:val="18"/>
                <w:szCs w:val="18"/>
              </w:rPr>
              <w:t>2000</w:t>
            </w:r>
          </w:p>
        </w:tc>
        <w:tc>
          <w:tcPr>
            <w:tcW w:w="510" w:type="pct"/>
            <w:shd w:val="clear" w:color="auto" w:fill="auto"/>
            <w:noWrap/>
            <w:vAlign w:val="center"/>
          </w:tcPr>
          <w:p w14:paraId="1C4444F0">
            <w:pPr>
              <w:widowControl/>
              <w:jc w:val="center"/>
              <w:rPr>
                <w:rFonts w:ascii="宋体" w:hAnsi="宋体" w:cs="宋体"/>
                <w:kern w:val="0"/>
                <w:sz w:val="18"/>
                <w:szCs w:val="18"/>
              </w:rPr>
            </w:pPr>
            <w:r>
              <w:rPr>
                <w:rFonts w:hint="eastAsia" w:ascii="宋体" w:hAnsi="宋体" w:cs="宋体"/>
                <w:kern w:val="0"/>
                <w:sz w:val="18"/>
                <w:szCs w:val="18"/>
              </w:rPr>
              <w:t>5/5/5</w:t>
            </w:r>
          </w:p>
        </w:tc>
      </w:tr>
      <w:tr w14:paraId="4898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3BDD4AE">
            <w:pPr>
              <w:widowControl/>
              <w:jc w:val="center"/>
              <w:rPr>
                <w:rFonts w:ascii="宋体" w:hAnsi="宋体" w:cs="宋体"/>
                <w:kern w:val="0"/>
                <w:sz w:val="18"/>
                <w:szCs w:val="18"/>
              </w:rPr>
            </w:pPr>
            <w:r>
              <w:rPr>
                <w:rFonts w:hint="eastAsia" w:ascii="宋体" w:hAnsi="宋体" w:cs="宋体"/>
                <w:kern w:val="0"/>
                <w:sz w:val="18"/>
                <w:szCs w:val="18"/>
              </w:rPr>
              <w:t>65</w:t>
            </w:r>
          </w:p>
        </w:tc>
        <w:tc>
          <w:tcPr>
            <w:tcW w:w="585" w:type="pct"/>
            <w:shd w:val="clear" w:color="auto" w:fill="auto"/>
            <w:noWrap/>
            <w:vAlign w:val="center"/>
          </w:tcPr>
          <w:p w14:paraId="328FF989">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E762F53">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551F53DF">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95A869A">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18168C54">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EEA7196">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3BA742C">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3A23E2F1">
            <w:pPr>
              <w:widowControl/>
              <w:jc w:val="center"/>
              <w:rPr>
                <w:rFonts w:ascii="宋体" w:hAnsi="宋体" w:cs="宋体"/>
                <w:kern w:val="0"/>
                <w:sz w:val="18"/>
                <w:szCs w:val="18"/>
              </w:rPr>
            </w:pPr>
            <w:r>
              <w:rPr>
                <w:rFonts w:hint="eastAsia" w:ascii="宋体" w:hAnsi="宋体" w:cs="宋体"/>
                <w:kern w:val="0"/>
                <w:sz w:val="18"/>
                <w:szCs w:val="18"/>
              </w:rPr>
              <w:t>5/5/5</w:t>
            </w:r>
          </w:p>
        </w:tc>
      </w:tr>
      <w:tr w14:paraId="4EC6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DFF0870">
            <w:pPr>
              <w:widowControl/>
              <w:jc w:val="center"/>
              <w:rPr>
                <w:rFonts w:ascii="宋体" w:hAnsi="宋体" w:cs="宋体"/>
                <w:kern w:val="0"/>
                <w:sz w:val="18"/>
                <w:szCs w:val="18"/>
              </w:rPr>
            </w:pPr>
            <w:r>
              <w:rPr>
                <w:rFonts w:hint="eastAsia" w:ascii="宋体" w:hAnsi="宋体" w:cs="宋体"/>
                <w:kern w:val="0"/>
                <w:sz w:val="18"/>
                <w:szCs w:val="18"/>
              </w:rPr>
              <w:t>66</w:t>
            </w:r>
          </w:p>
        </w:tc>
        <w:tc>
          <w:tcPr>
            <w:tcW w:w="585" w:type="pct"/>
            <w:shd w:val="clear" w:color="auto" w:fill="auto"/>
            <w:noWrap/>
            <w:vAlign w:val="center"/>
          </w:tcPr>
          <w:p w14:paraId="7961B1B7">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BAFF7BA">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074CC4EF">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18375045">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73331C98">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397F15EF">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8724CA5">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741A3E0A">
            <w:pPr>
              <w:widowControl/>
              <w:jc w:val="center"/>
              <w:rPr>
                <w:rFonts w:ascii="宋体" w:hAnsi="宋体" w:cs="宋体"/>
                <w:kern w:val="0"/>
                <w:sz w:val="18"/>
                <w:szCs w:val="18"/>
              </w:rPr>
            </w:pPr>
            <w:r>
              <w:rPr>
                <w:rFonts w:hint="eastAsia" w:ascii="宋体" w:hAnsi="宋体" w:cs="宋体"/>
                <w:kern w:val="0"/>
                <w:sz w:val="18"/>
                <w:szCs w:val="18"/>
              </w:rPr>
              <w:t>5/5/5</w:t>
            </w:r>
          </w:p>
        </w:tc>
      </w:tr>
      <w:tr w14:paraId="3256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56F0A2B">
            <w:pPr>
              <w:widowControl/>
              <w:jc w:val="center"/>
              <w:rPr>
                <w:rFonts w:ascii="宋体" w:hAnsi="宋体" w:cs="宋体"/>
                <w:kern w:val="0"/>
                <w:sz w:val="18"/>
                <w:szCs w:val="18"/>
              </w:rPr>
            </w:pPr>
            <w:r>
              <w:rPr>
                <w:rFonts w:hint="eastAsia" w:ascii="宋体" w:hAnsi="宋体" w:cs="宋体"/>
                <w:kern w:val="0"/>
                <w:sz w:val="18"/>
                <w:szCs w:val="18"/>
              </w:rPr>
              <w:t>67</w:t>
            </w:r>
          </w:p>
        </w:tc>
        <w:tc>
          <w:tcPr>
            <w:tcW w:w="585" w:type="pct"/>
            <w:shd w:val="clear" w:color="auto" w:fill="auto"/>
            <w:noWrap/>
            <w:vAlign w:val="center"/>
          </w:tcPr>
          <w:p w14:paraId="440F9928">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D97DBBA">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2FDE3EB1">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520851CE">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4489C35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1022BB5">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B5DA2B4">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0F431F12">
            <w:pPr>
              <w:widowControl/>
              <w:jc w:val="center"/>
              <w:rPr>
                <w:rFonts w:ascii="宋体" w:hAnsi="宋体" w:cs="宋体"/>
                <w:kern w:val="0"/>
                <w:sz w:val="18"/>
                <w:szCs w:val="18"/>
              </w:rPr>
            </w:pPr>
            <w:r>
              <w:rPr>
                <w:rFonts w:hint="eastAsia" w:ascii="宋体" w:hAnsi="宋体" w:cs="宋体"/>
                <w:kern w:val="0"/>
                <w:sz w:val="18"/>
                <w:szCs w:val="18"/>
              </w:rPr>
              <w:t>5/5/5</w:t>
            </w:r>
          </w:p>
        </w:tc>
      </w:tr>
      <w:tr w14:paraId="7521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C6F513A">
            <w:pPr>
              <w:widowControl/>
              <w:jc w:val="center"/>
              <w:rPr>
                <w:rFonts w:ascii="宋体" w:hAnsi="宋体" w:cs="宋体"/>
                <w:kern w:val="0"/>
                <w:sz w:val="18"/>
                <w:szCs w:val="18"/>
              </w:rPr>
            </w:pPr>
            <w:r>
              <w:rPr>
                <w:rFonts w:hint="eastAsia" w:ascii="宋体" w:hAnsi="宋体" w:cs="宋体"/>
                <w:kern w:val="0"/>
                <w:sz w:val="18"/>
                <w:szCs w:val="18"/>
              </w:rPr>
              <w:t>68</w:t>
            </w:r>
          </w:p>
        </w:tc>
        <w:tc>
          <w:tcPr>
            <w:tcW w:w="585" w:type="pct"/>
            <w:shd w:val="clear" w:color="auto" w:fill="auto"/>
            <w:noWrap/>
            <w:vAlign w:val="center"/>
          </w:tcPr>
          <w:p w14:paraId="7ED08C4E">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73A7E3AC">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55D64D6F">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355BFD26">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1D278F8A">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5F63654">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3FEA998B">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6C39D93B">
            <w:pPr>
              <w:widowControl/>
              <w:jc w:val="center"/>
              <w:rPr>
                <w:rFonts w:ascii="宋体" w:hAnsi="宋体" w:cs="宋体"/>
                <w:kern w:val="0"/>
                <w:sz w:val="18"/>
                <w:szCs w:val="18"/>
              </w:rPr>
            </w:pPr>
            <w:r>
              <w:rPr>
                <w:rFonts w:hint="eastAsia" w:ascii="宋体" w:hAnsi="宋体" w:cs="宋体"/>
                <w:kern w:val="0"/>
                <w:sz w:val="18"/>
                <w:szCs w:val="18"/>
              </w:rPr>
              <w:t>5/5/5</w:t>
            </w:r>
          </w:p>
        </w:tc>
      </w:tr>
      <w:tr w14:paraId="12AA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696BBDB">
            <w:pPr>
              <w:widowControl/>
              <w:jc w:val="center"/>
              <w:rPr>
                <w:rFonts w:ascii="宋体" w:hAnsi="宋体" w:cs="宋体"/>
                <w:kern w:val="0"/>
                <w:sz w:val="18"/>
                <w:szCs w:val="18"/>
              </w:rPr>
            </w:pPr>
            <w:r>
              <w:rPr>
                <w:rFonts w:hint="eastAsia" w:ascii="宋体" w:hAnsi="宋体" w:cs="宋体"/>
                <w:kern w:val="0"/>
                <w:sz w:val="18"/>
                <w:szCs w:val="18"/>
              </w:rPr>
              <w:t>69</w:t>
            </w:r>
          </w:p>
        </w:tc>
        <w:tc>
          <w:tcPr>
            <w:tcW w:w="585" w:type="pct"/>
            <w:shd w:val="clear" w:color="auto" w:fill="auto"/>
            <w:noWrap/>
            <w:vAlign w:val="center"/>
          </w:tcPr>
          <w:p w14:paraId="0844B73B">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CD67486">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4A261AF4">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722F4BE1">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7FFB0B0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12AFCDEC">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73B6DC9">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154A04F9">
            <w:pPr>
              <w:widowControl/>
              <w:jc w:val="center"/>
              <w:rPr>
                <w:rFonts w:ascii="宋体" w:hAnsi="宋体" w:cs="宋体"/>
                <w:kern w:val="0"/>
                <w:sz w:val="18"/>
                <w:szCs w:val="18"/>
              </w:rPr>
            </w:pPr>
            <w:r>
              <w:rPr>
                <w:rFonts w:hint="eastAsia" w:ascii="宋体" w:hAnsi="宋体" w:cs="宋体"/>
                <w:kern w:val="0"/>
                <w:sz w:val="18"/>
                <w:szCs w:val="18"/>
              </w:rPr>
              <w:t>5/5/5</w:t>
            </w:r>
          </w:p>
        </w:tc>
      </w:tr>
      <w:tr w14:paraId="2DF9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44751DA">
            <w:pPr>
              <w:widowControl/>
              <w:jc w:val="center"/>
              <w:rPr>
                <w:rFonts w:ascii="宋体" w:hAnsi="宋体" w:cs="宋体"/>
                <w:kern w:val="0"/>
                <w:sz w:val="18"/>
                <w:szCs w:val="18"/>
              </w:rPr>
            </w:pPr>
            <w:r>
              <w:rPr>
                <w:rFonts w:hint="eastAsia" w:ascii="宋体" w:hAnsi="宋体" w:cs="宋体"/>
                <w:kern w:val="0"/>
                <w:sz w:val="18"/>
                <w:szCs w:val="18"/>
              </w:rPr>
              <w:t>70</w:t>
            </w:r>
          </w:p>
        </w:tc>
        <w:tc>
          <w:tcPr>
            <w:tcW w:w="585" w:type="pct"/>
            <w:shd w:val="clear" w:color="auto" w:fill="auto"/>
            <w:noWrap/>
            <w:vAlign w:val="center"/>
          </w:tcPr>
          <w:p w14:paraId="426EB9CD">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0B458666">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484651B1">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4FADD007">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4B831908">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1486A64">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5C327CE1">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734DEF2A">
            <w:pPr>
              <w:widowControl/>
              <w:jc w:val="center"/>
              <w:rPr>
                <w:rFonts w:ascii="宋体" w:hAnsi="宋体" w:cs="宋体"/>
                <w:kern w:val="0"/>
                <w:sz w:val="18"/>
                <w:szCs w:val="18"/>
              </w:rPr>
            </w:pPr>
            <w:r>
              <w:rPr>
                <w:rFonts w:hint="eastAsia" w:ascii="宋体" w:hAnsi="宋体" w:cs="宋体"/>
                <w:kern w:val="0"/>
                <w:sz w:val="18"/>
                <w:szCs w:val="18"/>
              </w:rPr>
              <w:t>5/5/5</w:t>
            </w:r>
          </w:p>
        </w:tc>
      </w:tr>
      <w:tr w14:paraId="4F89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357BC3A">
            <w:pPr>
              <w:widowControl/>
              <w:jc w:val="center"/>
              <w:rPr>
                <w:rFonts w:ascii="宋体" w:hAnsi="宋体" w:cs="宋体"/>
                <w:kern w:val="0"/>
                <w:sz w:val="18"/>
                <w:szCs w:val="18"/>
              </w:rPr>
            </w:pPr>
            <w:r>
              <w:rPr>
                <w:rFonts w:hint="eastAsia" w:ascii="宋体" w:hAnsi="宋体" w:cs="宋体"/>
                <w:kern w:val="0"/>
                <w:sz w:val="18"/>
                <w:szCs w:val="18"/>
              </w:rPr>
              <w:t>71</w:t>
            </w:r>
          </w:p>
        </w:tc>
        <w:tc>
          <w:tcPr>
            <w:tcW w:w="585" w:type="pct"/>
            <w:shd w:val="clear" w:color="auto" w:fill="auto"/>
            <w:noWrap/>
            <w:vAlign w:val="center"/>
          </w:tcPr>
          <w:p w14:paraId="60E4483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E7EB87C">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1E96120B">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7B8159F0">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6456D837">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6E844D9">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23066FA">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150CD9EC">
            <w:pPr>
              <w:widowControl/>
              <w:jc w:val="center"/>
              <w:rPr>
                <w:rFonts w:ascii="宋体" w:hAnsi="宋体" w:cs="宋体"/>
                <w:kern w:val="0"/>
                <w:sz w:val="18"/>
                <w:szCs w:val="18"/>
              </w:rPr>
            </w:pPr>
            <w:r>
              <w:rPr>
                <w:rFonts w:hint="eastAsia" w:ascii="宋体" w:hAnsi="宋体" w:cs="宋体"/>
                <w:kern w:val="0"/>
                <w:sz w:val="18"/>
                <w:szCs w:val="18"/>
              </w:rPr>
              <w:t>5/5/5</w:t>
            </w:r>
          </w:p>
        </w:tc>
      </w:tr>
      <w:tr w14:paraId="4316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57EED05">
            <w:pPr>
              <w:widowControl/>
              <w:jc w:val="center"/>
              <w:rPr>
                <w:rFonts w:ascii="宋体" w:hAnsi="宋体" w:cs="宋体"/>
                <w:kern w:val="0"/>
                <w:sz w:val="18"/>
                <w:szCs w:val="18"/>
              </w:rPr>
            </w:pPr>
            <w:r>
              <w:rPr>
                <w:rFonts w:hint="eastAsia" w:ascii="宋体" w:hAnsi="宋体" w:cs="宋体"/>
                <w:kern w:val="0"/>
                <w:sz w:val="18"/>
                <w:szCs w:val="18"/>
              </w:rPr>
              <w:t>72</w:t>
            </w:r>
          </w:p>
        </w:tc>
        <w:tc>
          <w:tcPr>
            <w:tcW w:w="585" w:type="pct"/>
            <w:shd w:val="clear" w:color="auto" w:fill="auto"/>
            <w:noWrap/>
            <w:vAlign w:val="center"/>
          </w:tcPr>
          <w:p w14:paraId="6551D1E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FA828BB">
            <w:pPr>
              <w:widowControl/>
              <w:jc w:val="center"/>
              <w:rPr>
                <w:rFonts w:ascii="宋体" w:hAnsi="宋体" w:cs="宋体"/>
                <w:kern w:val="0"/>
                <w:sz w:val="18"/>
                <w:szCs w:val="18"/>
              </w:rPr>
            </w:pPr>
            <w:r>
              <w:rPr>
                <w:rFonts w:hint="eastAsia" w:ascii="宋体" w:hAnsi="宋体" w:cs="宋体"/>
                <w:kern w:val="0"/>
                <w:sz w:val="18"/>
                <w:szCs w:val="18"/>
              </w:rPr>
              <w:t>教学楼(段永平)</w:t>
            </w:r>
          </w:p>
        </w:tc>
        <w:tc>
          <w:tcPr>
            <w:tcW w:w="464" w:type="pct"/>
            <w:shd w:val="clear" w:color="auto" w:fill="auto"/>
            <w:noWrap/>
            <w:vAlign w:val="center"/>
          </w:tcPr>
          <w:p w14:paraId="3CB654EC">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48D6BC87">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17327A78">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DF44390">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7AB61E3">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34FC5C2F">
            <w:pPr>
              <w:widowControl/>
              <w:jc w:val="center"/>
              <w:rPr>
                <w:rFonts w:ascii="宋体" w:hAnsi="宋体" w:cs="宋体"/>
                <w:kern w:val="0"/>
                <w:sz w:val="18"/>
                <w:szCs w:val="18"/>
              </w:rPr>
            </w:pPr>
            <w:r>
              <w:rPr>
                <w:rFonts w:hint="eastAsia" w:ascii="宋体" w:hAnsi="宋体" w:cs="宋体"/>
                <w:kern w:val="0"/>
                <w:sz w:val="18"/>
                <w:szCs w:val="18"/>
              </w:rPr>
              <w:t>3/3/3</w:t>
            </w:r>
          </w:p>
        </w:tc>
      </w:tr>
      <w:tr w14:paraId="1626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DA365EC">
            <w:pPr>
              <w:widowControl/>
              <w:jc w:val="center"/>
              <w:rPr>
                <w:rFonts w:ascii="宋体" w:hAnsi="宋体" w:cs="宋体"/>
                <w:kern w:val="0"/>
                <w:sz w:val="18"/>
                <w:szCs w:val="18"/>
              </w:rPr>
            </w:pPr>
            <w:r>
              <w:rPr>
                <w:rFonts w:hint="eastAsia" w:ascii="宋体" w:hAnsi="宋体" w:cs="宋体"/>
                <w:kern w:val="0"/>
                <w:sz w:val="18"/>
                <w:szCs w:val="18"/>
              </w:rPr>
              <w:t>73</w:t>
            </w:r>
          </w:p>
        </w:tc>
        <w:tc>
          <w:tcPr>
            <w:tcW w:w="585" w:type="pct"/>
            <w:shd w:val="clear" w:color="auto" w:fill="auto"/>
            <w:noWrap/>
            <w:vAlign w:val="center"/>
          </w:tcPr>
          <w:p w14:paraId="52034A10">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0D60897">
            <w:pPr>
              <w:widowControl/>
              <w:jc w:val="center"/>
              <w:rPr>
                <w:rFonts w:ascii="宋体" w:hAnsi="宋体" w:cs="宋体"/>
                <w:kern w:val="0"/>
                <w:sz w:val="18"/>
                <w:szCs w:val="18"/>
              </w:rPr>
            </w:pPr>
            <w:r>
              <w:rPr>
                <w:rFonts w:hint="eastAsia" w:ascii="宋体" w:hAnsi="宋体" w:cs="宋体"/>
                <w:kern w:val="0"/>
                <w:sz w:val="18"/>
                <w:szCs w:val="18"/>
              </w:rPr>
              <w:t>开物苑1号楼</w:t>
            </w:r>
          </w:p>
        </w:tc>
        <w:tc>
          <w:tcPr>
            <w:tcW w:w="464" w:type="pct"/>
            <w:shd w:val="clear" w:color="auto" w:fill="auto"/>
            <w:noWrap/>
            <w:vAlign w:val="center"/>
          </w:tcPr>
          <w:p w14:paraId="2D15578A">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1C6103E">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1D585C0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9822F74">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5789D81A">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56286087">
            <w:pPr>
              <w:widowControl/>
              <w:jc w:val="center"/>
              <w:rPr>
                <w:rFonts w:ascii="宋体" w:hAnsi="宋体" w:cs="宋体"/>
                <w:kern w:val="0"/>
                <w:sz w:val="18"/>
                <w:szCs w:val="18"/>
              </w:rPr>
            </w:pPr>
            <w:r>
              <w:rPr>
                <w:rFonts w:hint="eastAsia" w:ascii="宋体" w:hAnsi="宋体" w:cs="宋体"/>
                <w:kern w:val="0"/>
                <w:sz w:val="18"/>
                <w:szCs w:val="18"/>
              </w:rPr>
              <w:t>3/3/3</w:t>
            </w:r>
          </w:p>
        </w:tc>
      </w:tr>
      <w:tr w14:paraId="0060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4B455FA">
            <w:pPr>
              <w:widowControl/>
              <w:jc w:val="center"/>
              <w:rPr>
                <w:rFonts w:ascii="宋体" w:hAnsi="宋体" w:cs="宋体"/>
                <w:kern w:val="0"/>
                <w:sz w:val="18"/>
                <w:szCs w:val="18"/>
              </w:rPr>
            </w:pPr>
            <w:r>
              <w:rPr>
                <w:rFonts w:hint="eastAsia" w:ascii="宋体" w:hAnsi="宋体" w:cs="宋体"/>
                <w:kern w:val="0"/>
                <w:sz w:val="18"/>
                <w:szCs w:val="18"/>
              </w:rPr>
              <w:t>74</w:t>
            </w:r>
          </w:p>
        </w:tc>
        <w:tc>
          <w:tcPr>
            <w:tcW w:w="585" w:type="pct"/>
            <w:shd w:val="clear" w:color="auto" w:fill="auto"/>
            <w:noWrap/>
            <w:vAlign w:val="center"/>
          </w:tcPr>
          <w:p w14:paraId="664215F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5095EF0">
            <w:pPr>
              <w:widowControl/>
              <w:jc w:val="center"/>
              <w:rPr>
                <w:rFonts w:ascii="宋体" w:hAnsi="宋体" w:cs="宋体"/>
                <w:kern w:val="0"/>
                <w:sz w:val="18"/>
                <w:szCs w:val="18"/>
              </w:rPr>
            </w:pPr>
            <w:r>
              <w:rPr>
                <w:rFonts w:hint="eastAsia" w:ascii="宋体" w:hAnsi="宋体" w:cs="宋体"/>
                <w:kern w:val="0"/>
                <w:sz w:val="18"/>
                <w:szCs w:val="18"/>
              </w:rPr>
              <w:t>开物苑1号楼</w:t>
            </w:r>
          </w:p>
        </w:tc>
        <w:tc>
          <w:tcPr>
            <w:tcW w:w="464" w:type="pct"/>
            <w:shd w:val="clear" w:color="auto" w:fill="auto"/>
            <w:noWrap/>
            <w:vAlign w:val="center"/>
          </w:tcPr>
          <w:p w14:paraId="49AD4163">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0F795CE0">
            <w:pPr>
              <w:widowControl/>
              <w:jc w:val="center"/>
              <w:rPr>
                <w:rFonts w:ascii="宋体" w:hAnsi="宋体" w:cs="宋体"/>
                <w:kern w:val="0"/>
                <w:sz w:val="18"/>
                <w:szCs w:val="18"/>
              </w:rPr>
            </w:pPr>
            <w:r>
              <w:rPr>
                <w:rFonts w:hint="eastAsia" w:ascii="宋体" w:hAnsi="宋体" w:cs="宋体"/>
                <w:kern w:val="0"/>
                <w:sz w:val="18"/>
                <w:szCs w:val="18"/>
              </w:rPr>
              <w:t>LCA-2000-CO60</w:t>
            </w:r>
          </w:p>
        </w:tc>
        <w:tc>
          <w:tcPr>
            <w:tcW w:w="510" w:type="pct"/>
            <w:shd w:val="clear" w:color="auto" w:fill="auto"/>
            <w:noWrap/>
            <w:vAlign w:val="center"/>
          </w:tcPr>
          <w:p w14:paraId="1DAE6A1D">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3B380AD">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3D495F4E">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7E3BBFEE">
            <w:pPr>
              <w:widowControl/>
              <w:jc w:val="center"/>
              <w:rPr>
                <w:rFonts w:ascii="宋体" w:hAnsi="宋体" w:cs="宋体"/>
                <w:kern w:val="0"/>
                <w:sz w:val="18"/>
                <w:szCs w:val="18"/>
              </w:rPr>
            </w:pPr>
            <w:r>
              <w:rPr>
                <w:rFonts w:hint="eastAsia" w:ascii="宋体" w:hAnsi="宋体" w:cs="宋体"/>
                <w:kern w:val="0"/>
                <w:sz w:val="18"/>
                <w:szCs w:val="18"/>
              </w:rPr>
              <w:t>5/5/5</w:t>
            </w:r>
          </w:p>
        </w:tc>
      </w:tr>
      <w:tr w14:paraId="2593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3E51796B">
            <w:pPr>
              <w:widowControl/>
              <w:jc w:val="center"/>
              <w:rPr>
                <w:rFonts w:ascii="宋体" w:hAnsi="宋体" w:cs="宋体"/>
                <w:kern w:val="0"/>
                <w:sz w:val="18"/>
                <w:szCs w:val="18"/>
              </w:rPr>
            </w:pPr>
            <w:r>
              <w:rPr>
                <w:rFonts w:hint="eastAsia" w:ascii="宋体" w:hAnsi="宋体" w:cs="宋体"/>
                <w:kern w:val="0"/>
                <w:sz w:val="18"/>
                <w:szCs w:val="18"/>
              </w:rPr>
              <w:t>75</w:t>
            </w:r>
          </w:p>
        </w:tc>
        <w:tc>
          <w:tcPr>
            <w:tcW w:w="585" w:type="pct"/>
            <w:shd w:val="clear" w:color="auto" w:fill="auto"/>
            <w:noWrap/>
            <w:vAlign w:val="center"/>
          </w:tcPr>
          <w:p w14:paraId="57F31D9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70E4D02B">
            <w:pPr>
              <w:widowControl/>
              <w:jc w:val="center"/>
              <w:rPr>
                <w:rFonts w:ascii="宋体" w:hAnsi="宋体" w:cs="宋体"/>
                <w:kern w:val="0"/>
                <w:sz w:val="18"/>
                <w:szCs w:val="18"/>
              </w:rPr>
            </w:pPr>
            <w:r>
              <w:rPr>
                <w:rFonts w:hint="eastAsia" w:ascii="宋体" w:hAnsi="宋体" w:cs="宋体"/>
                <w:kern w:val="0"/>
                <w:sz w:val="18"/>
                <w:szCs w:val="18"/>
              </w:rPr>
              <w:t>开物苑2号楼</w:t>
            </w:r>
          </w:p>
        </w:tc>
        <w:tc>
          <w:tcPr>
            <w:tcW w:w="464" w:type="pct"/>
            <w:shd w:val="clear" w:color="auto" w:fill="auto"/>
            <w:noWrap/>
            <w:vAlign w:val="center"/>
          </w:tcPr>
          <w:p w14:paraId="7FDC58F8">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EAE4813">
            <w:pPr>
              <w:widowControl/>
              <w:jc w:val="center"/>
              <w:rPr>
                <w:rFonts w:ascii="宋体" w:hAnsi="宋体" w:cs="宋体"/>
                <w:kern w:val="0"/>
                <w:sz w:val="18"/>
                <w:szCs w:val="18"/>
              </w:rPr>
            </w:pPr>
            <w:r>
              <w:rPr>
                <w:rFonts w:hint="eastAsia" w:ascii="宋体" w:hAnsi="宋体" w:cs="宋体"/>
                <w:kern w:val="0"/>
                <w:sz w:val="18"/>
                <w:szCs w:val="18"/>
              </w:rPr>
              <w:t>LCA-1050-CO105</w:t>
            </w:r>
          </w:p>
        </w:tc>
        <w:tc>
          <w:tcPr>
            <w:tcW w:w="510" w:type="pct"/>
            <w:shd w:val="clear" w:color="auto" w:fill="auto"/>
            <w:noWrap/>
            <w:vAlign w:val="center"/>
          </w:tcPr>
          <w:p w14:paraId="38EF576D">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4F1299BC">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1EAB72C">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5D33CE4E">
            <w:pPr>
              <w:widowControl/>
              <w:jc w:val="center"/>
              <w:rPr>
                <w:rFonts w:ascii="宋体" w:hAnsi="宋体" w:cs="宋体"/>
                <w:kern w:val="0"/>
                <w:sz w:val="18"/>
                <w:szCs w:val="18"/>
              </w:rPr>
            </w:pPr>
            <w:r>
              <w:rPr>
                <w:rFonts w:hint="eastAsia" w:ascii="宋体" w:hAnsi="宋体" w:cs="宋体"/>
                <w:kern w:val="0"/>
                <w:sz w:val="18"/>
                <w:szCs w:val="18"/>
              </w:rPr>
              <w:t>3/3/3</w:t>
            </w:r>
          </w:p>
        </w:tc>
      </w:tr>
      <w:tr w14:paraId="0F7F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37794814">
            <w:pPr>
              <w:widowControl/>
              <w:jc w:val="center"/>
              <w:rPr>
                <w:rFonts w:ascii="宋体" w:hAnsi="宋体" w:cs="宋体"/>
                <w:kern w:val="0"/>
                <w:sz w:val="18"/>
                <w:szCs w:val="18"/>
              </w:rPr>
            </w:pPr>
            <w:r>
              <w:rPr>
                <w:rFonts w:hint="eastAsia" w:ascii="宋体" w:hAnsi="宋体" w:cs="宋体"/>
                <w:kern w:val="0"/>
                <w:sz w:val="18"/>
                <w:szCs w:val="18"/>
              </w:rPr>
              <w:t>76</w:t>
            </w:r>
          </w:p>
        </w:tc>
        <w:tc>
          <w:tcPr>
            <w:tcW w:w="585" w:type="pct"/>
            <w:shd w:val="clear" w:color="auto" w:fill="auto"/>
            <w:noWrap/>
            <w:vAlign w:val="center"/>
          </w:tcPr>
          <w:p w14:paraId="5EEFFF84">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1FC8B9A">
            <w:pPr>
              <w:widowControl/>
              <w:jc w:val="center"/>
              <w:rPr>
                <w:rFonts w:ascii="宋体" w:hAnsi="宋体" w:cs="宋体"/>
                <w:kern w:val="0"/>
                <w:sz w:val="18"/>
                <w:szCs w:val="18"/>
              </w:rPr>
            </w:pPr>
            <w:r>
              <w:rPr>
                <w:rFonts w:hint="eastAsia" w:ascii="宋体" w:hAnsi="宋体" w:cs="宋体"/>
                <w:kern w:val="0"/>
                <w:sz w:val="18"/>
                <w:szCs w:val="18"/>
              </w:rPr>
              <w:t>开物苑3号楼</w:t>
            </w:r>
          </w:p>
        </w:tc>
        <w:tc>
          <w:tcPr>
            <w:tcW w:w="464" w:type="pct"/>
            <w:shd w:val="clear" w:color="auto" w:fill="auto"/>
            <w:noWrap/>
            <w:vAlign w:val="center"/>
          </w:tcPr>
          <w:p w14:paraId="7E97A765">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A72902B">
            <w:pPr>
              <w:widowControl/>
              <w:jc w:val="center"/>
              <w:rPr>
                <w:rFonts w:ascii="宋体" w:hAnsi="宋体" w:cs="宋体"/>
                <w:kern w:val="0"/>
                <w:sz w:val="18"/>
                <w:szCs w:val="18"/>
              </w:rPr>
            </w:pPr>
            <w:r>
              <w:rPr>
                <w:rFonts w:hint="eastAsia" w:ascii="宋体" w:hAnsi="宋体" w:cs="宋体"/>
                <w:kern w:val="0"/>
                <w:sz w:val="18"/>
                <w:szCs w:val="18"/>
              </w:rPr>
              <w:t>LCA-1050-CO105</w:t>
            </w:r>
          </w:p>
        </w:tc>
        <w:tc>
          <w:tcPr>
            <w:tcW w:w="510" w:type="pct"/>
            <w:shd w:val="clear" w:color="auto" w:fill="auto"/>
            <w:noWrap/>
            <w:vAlign w:val="center"/>
          </w:tcPr>
          <w:p w14:paraId="600CA65E">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656A7A53">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482F6B54">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4EC7B706">
            <w:pPr>
              <w:widowControl/>
              <w:jc w:val="center"/>
              <w:rPr>
                <w:rFonts w:ascii="宋体" w:hAnsi="宋体" w:cs="宋体"/>
                <w:kern w:val="0"/>
                <w:sz w:val="18"/>
                <w:szCs w:val="18"/>
              </w:rPr>
            </w:pPr>
            <w:r>
              <w:rPr>
                <w:rFonts w:hint="eastAsia" w:ascii="宋体" w:hAnsi="宋体" w:cs="宋体"/>
                <w:kern w:val="0"/>
                <w:sz w:val="18"/>
                <w:szCs w:val="18"/>
              </w:rPr>
              <w:t>5/5/5</w:t>
            </w:r>
          </w:p>
        </w:tc>
      </w:tr>
      <w:tr w14:paraId="1DD9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BFD9492">
            <w:pPr>
              <w:widowControl/>
              <w:jc w:val="center"/>
              <w:rPr>
                <w:rFonts w:ascii="宋体" w:hAnsi="宋体" w:cs="宋体"/>
                <w:kern w:val="0"/>
                <w:sz w:val="18"/>
                <w:szCs w:val="18"/>
              </w:rPr>
            </w:pPr>
            <w:r>
              <w:rPr>
                <w:rFonts w:hint="eastAsia" w:ascii="宋体" w:hAnsi="宋体" w:cs="宋体"/>
                <w:kern w:val="0"/>
                <w:sz w:val="18"/>
                <w:szCs w:val="18"/>
              </w:rPr>
              <w:t>77</w:t>
            </w:r>
          </w:p>
        </w:tc>
        <w:tc>
          <w:tcPr>
            <w:tcW w:w="585" w:type="pct"/>
            <w:shd w:val="clear" w:color="auto" w:fill="auto"/>
            <w:noWrap/>
            <w:vAlign w:val="center"/>
          </w:tcPr>
          <w:p w14:paraId="37C49CA3">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7771A692">
            <w:pPr>
              <w:widowControl/>
              <w:jc w:val="center"/>
              <w:rPr>
                <w:rFonts w:ascii="宋体" w:hAnsi="宋体" w:cs="宋体"/>
                <w:kern w:val="0"/>
                <w:sz w:val="18"/>
                <w:szCs w:val="18"/>
              </w:rPr>
            </w:pPr>
            <w:r>
              <w:rPr>
                <w:rFonts w:hint="eastAsia" w:ascii="宋体" w:hAnsi="宋体" w:cs="宋体"/>
                <w:kern w:val="0"/>
                <w:sz w:val="18"/>
                <w:szCs w:val="18"/>
              </w:rPr>
              <w:t>开物苑4号楼</w:t>
            </w:r>
          </w:p>
        </w:tc>
        <w:tc>
          <w:tcPr>
            <w:tcW w:w="464" w:type="pct"/>
            <w:shd w:val="clear" w:color="auto" w:fill="auto"/>
            <w:noWrap/>
            <w:vAlign w:val="center"/>
          </w:tcPr>
          <w:p w14:paraId="5DC16DDC">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17D87AC1">
            <w:pPr>
              <w:widowControl/>
              <w:jc w:val="center"/>
              <w:rPr>
                <w:rFonts w:ascii="宋体" w:hAnsi="宋体" w:cs="宋体"/>
                <w:kern w:val="0"/>
                <w:sz w:val="18"/>
                <w:szCs w:val="18"/>
              </w:rPr>
            </w:pPr>
            <w:r>
              <w:rPr>
                <w:rFonts w:hint="eastAsia" w:ascii="宋体" w:hAnsi="宋体" w:cs="宋体"/>
                <w:kern w:val="0"/>
                <w:sz w:val="18"/>
                <w:szCs w:val="18"/>
              </w:rPr>
              <w:t>LCA-1050-CO105</w:t>
            </w:r>
          </w:p>
        </w:tc>
        <w:tc>
          <w:tcPr>
            <w:tcW w:w="510" w:type="pct"/>
            <w:shd w:val="clear" w:color="auto" w:fill="auto"/>
            <w:noWrap/>
            <w:vAlign w:val="center"/>
          </w:tcPr>
          <w:p w14:paraId="02EDD3DE">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660B9DD">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61D4E292">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484015D5">
            <w:pPr>
              <w:widowControl/>
              <w:jc w:val="center"/>
              <w:rPr>
                <w:rFonts w:ascii="宋体" w:hAnsi="宋体" w:cs="宋体"/>
                <w:kern w:val="0"/>
                <w:sz w:val="18"/>
                <w:szCs w:val="18"/>
              </w:rPr>
            </w:pPr>
            <w:r>
              <w:rPr>
                <w:rFonts w:hint="eastAsia" w:ascii="宋体" w:hAnsi="宋体" w:cs="宋体"/>
                <w:kern w:val="0"/>
                <w:sz w:val="18"/>
                <w:szCs w:val="18"/>
              </w:rPr>
              <w:t>5/5/5</w:t>
            </w:r>
          </w:p>
        </w:tc>
      </w:tr>
      <w:tr w14:paraId="53D3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3C8E1EA">
            <w:pPr>
              <w:widowControl/>
              <w:jc w:val="center"/>
              <w:rPr>
                <w:rFonts w:ascii="宋体" w:hAnsi="宋体" w:cs="宋体"/>
                <w:kern w:val="0"/>
                <w:sz w:val="18"/>
                <w:szCs w:val="18"/>
              </w:rPr>
            </w:pPr>
            <w:r>
              <w:rPr>
                <w:rFonts w:hint="eastAsia" w:ascii="宋体" w:hAnsi="宋体" w:cs="宋体"/>
                <w:kern w:val="0"/>
                <w:sz w:val="18"/>
                <w:szCs w:val="18"/>
              </w:rPr>
              <w:t>78</w:t>
            </w:r>
          </w:p>
        </w:tc>
        <w:tc>
          <w:tcPr>
            <w:tcW w:w="585" w:type="pct"/>
            <w:shd w:val="clear" w:color="auto" w:fill="auto"/>
            <w:noWrap/>
            <w:vAlign w:val="center"/>
          </w:tcPr>
          <w:p w14:paraId="6FCFC47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A08D338">
            <w:pPr>
              <w:widowControl/>
              <w:jc w:val="center"/>
              <w:rPr>
                <w:rFonts w:ascii="宋体" w:hAnsi="宋体" w:cs="宋体"/>
                <w:kern w:val="0"/>
                <w:sz w:val="18"/>
                <w:szCs w:val="18"/>
              </w:rPr>
            </w:pPr>
            <w:r>
              <w:rPr>
                <w:rFonts w:hint="eastAsia" w:ascii="宋体" w:hAnsi="宋体" w:cs="宋体"/>
                <w:kern w:val="0"/>
                <w:sz w:val="18"/>
                <w:szCs w:val="18"/>
              </w:rPr>
              <w:t>开物苑6号楼</w:t>
            </w:r>
          </w:p>
        </w:tc>
        <w:tc>
          <w:tcPr>
            <w:tcW w:w="464" w:type="pct"/>
            <w:shd w:val="clear" w:color="auto" w:fill="auto"/>
            <w:noWrap/>
            <w:vAlign w:val="center"/>
          </w:tcPr>
          <w:p w14:paraId="20B5183A">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7B88D486">
            <w:pPr>
              <w:widowControl/>
              <w:jc w:val="center"/>
              <w:rPr>
                <w:rFonts w:ascii="宋体" w:hAnsi="宋体" w:cs="宋体"/>
                <w:kern w:val="0"/>
                <w:sz w:val="18"/>
                <w:szCs w:val="18"/>
              </w:rPr>
            </w:pPr>
            <w:r>
              <w:rPr>
                <w:rFonts w:hint="eastAsia" w:ascii="宋体" w:hAnsi="宋体" w:cs="宋体"/>
                <w:kern w:val="0"/>
                <w:sz w:val="18"/>
                <w:szCs w:val="18"/>
              </w:rPr>
              <w:t>LCA-1050-CO105</w:t>
            </w:r>
          </w:p>
        </w:tc>
        <w:tc>
          <w:tcPr>
            <w:tcW w:w="510" w:type="pct"/>
            <w:shd w:val="clear" w:color="auto" w:fill="auto"/>
            <w:noWrap/>
            <w:vAlign w:val="center"/>
          </w:tcPr>
          <w:p w14:paraId="6E505446">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0F01ECC">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D666621">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5561121D">
            <w:pPr>
              <w:widowControl/>
              <w:jc w:val="center"/>
              <w:rPr>
                <w:rFonts w:ascii="宋体" w:hAnsi="宋体" w:cs="宋体"/>
                <w:kern w:val="0"/>
                <w:sz w:val="18"/>
                <w:szCs w:val="18"/>
              </w:rPr>
            </w:pPr>
            <w:r>
              <w:rPr>
                <w:rFonts w:hint="eastAsia" w:ascii="宋体" w:hAnsi="宋体" w:cs="宋体"/>
                <w:kern w:val="0"/>
                <w:sz w:val="18"/>
                <w:szCs w:val="18"/>
              </w:rPr>
              <w:t>4/4/4</w:t>
            </w:r>
          </w:p>
        </w:tc>
      </w:tr>
      <w:tr w14:paraId="13EA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D89FFC2">
            <w:pPr>
              <w:widowControl/>
              <w:jc w:val="center"/>
              <w:rPr>
                <w:rFonts w:ascii="宋体" w:hAnsi="宋体" w:cs="宋体"/>
                <w:kern w:val="0"/>
                <w:sz w:val="18"/>
                <w:szCs w:val="18"/>
              </w:rPr>
            </w:pPr>
            <w:r>
              <w:rPr>
                <w:rFonts w:hint="eastAsia" w:ascii="宋体" w:hAnsi="宋体" w:cs="宋体"/>
                <w:kern w:val="0"/>
                <w:sz w:val="18"/>
                <w:szCs w:val="18"/>
              </w:rPr>
              <w:t>79</w:t>
            </w:r>
          </w:p>
        </w:tc>
        <w:tc>
          <w:tcPr>
            <w:tcW w:w="585" w:type="pct"/>
            <w:shd w:val="clear" w:color="auto" w:fill="auto"/>
            <w:noWrap/>
            <w:vAlign w:val="center"/>
          </w:tcPr>
          <w:p w14:paraId="0B59BC82">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403ADBA">
            <w:pPr>
              <w:widowControl/>
              <w:jc w:val="center"/>
              <w:rPr>
                <w:rFonts w:ascii="宋体" w:hAnsi="宋体" w:cs="宋体"/>
                <w:kern w:val="0"/>
                <w:sz w:val="18"/>
                <w:szCs w:val="18"/>
              </w:rPr>
            </w:pPr>
            <w:r>
              <w:rPr>
                <w:rFonts w:hint="eastAsia" w:ascii="宋体" w:hAnsi="宋体" w:cs="宋体"/>
                <w:kern w:val="0"/>
                <w:sz w:val="18"/>
                <w:szCs w:val="18"/>
              </w:rPr>
              <w:t>惟学楼-博士后宿舍楼1#</w:t>
            </w:r>
          </w:p>
        </w:tc>
        <w:tc>
          <w:tcPr>
            <w:tcW w:w="464" w:type="pct"/>
            <w:shd w:val="clear" w:color="auto" w:fill="auto"/>
            <w:noWrap/>
            <w:vAlign w:val="center"/>
          </w:tcPr>
          <w:p w14:paraId="2E97F805">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79D8CBFD">
            <w:pPr>
              <w:widowControl/>
              <w:jc w:val="center"/>
              <w:rPr>
                <w:rFonts w:ascii="宋体" w:hAnsi="宋体" w:cs="宋体"/>
                <w:kern w:val="0"/>
                <w:sz w:val="18"/>
                <w:szCs w:val="18"/>
              </w:rPr>
            </w:pPr>
            <w:r>
              <w:rPr>
                <w:rFonts w:hint="eastAsia" w:ascii="宋体" w:hAnsi="宋体" w:cs="宋体"/>
                <w:kern w:val="0"/>
                <w:sz w:val="18"/>
                <w:szCs w:val="18"/>
              </w:rPr>
              <w:t>LEHY-III</w:t>
            </w:r>
          </w:p>
        </w:tc>
        <w:tc>
          <w:tcPr>
            <w:tcW w:w="510" w:type="pct"/>
            <w:shd w:val="clear" w:color="auto" w:fill="auto"/>
            <w:noWrap/>
            <w:vAlign w:val="center"/>
          </w:tcPr>
          <w:p w14:paraId="7AFC4AC9">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49A583E">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091B461">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48CB14D8">
            <w:pPr>
              <w:widowControl/>
              <w:jc w:val="center"/>
              <w:rPr>
                <w:rFonts w:ascii="宋体" w:hAnsi="宋体" w:cs="宋体"/>
                <w:kern w:val="0"/>
                <w:sz w:val="18"/>
                <w:szCs w:val="18"/>
              </w:rPr>
            </w:pPr>
            <w:r>
              <w:rPr>
                <w:rFonts w:hint="eastAsia" w:ascii="宋体" w:hAnsi="宋体" w:cs="宋体"/>
                <w:kern w:val="0"/>
                <w:sz w:val="18"/>
                <w:szCs w:val="18"/>
              </w:rPr>
              <w:t>15/15/15</w:t>
            </w:r>
          </w:p>
        </w:tc>
      </w:tr>
      <w:tr w14:paraId="6384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FC5F237">
            <w:pPr>
              <w:widowControl/>
              <w:jc w:val="center"/>
              <w:rPr>
                <w:rFonts w:ascii="宋体" w:hAnsi="宋体" w:cs="宋体"/>
                <w:kern w:val="0"/>
                <w:sz w:val="18"/>
                <w:szCs w:val="18"/>
              </w:rPr>
            </w:pPr>
            <w:r>
              <w:rPr>
                <w:rFonts w:hint="eastAsia" w:ascii="宋体" w:hAnsi="宋体" w:cs="宋体"/>
                <w:kern w:val="0"/>
                <w:sz w:val="18"/>
                <w:szCs w:val="18"/>
              </w:rPr>
              <w:t>80</w:t>
            </w:r>
          </w:p>
        </w:tc>
        <w:tc>
          <w:tcPr>
            <w:tcW w:w="585" w:type="pct"/>
            <w:shd w:val="clear" w:color="auto" w:fill="auto"/>
            <w:noWrap/>
            <w:vAlign w:val="center"/>
          </w:tcPr>
          <w:p w14:paraId="21EC18B4">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EB78905">
            <w:pPr>
              <w:widowControl/>
              <w:jc w:val="center"/>
              <w:rPr>
                <w:rFonts w:ascii="宋体" w:hAnsi="宋体" w:cs="宋体"/>
                <w:kern w:val="0"/>
                <w:sz w:val="18"/>
                <w:szCs w:val="18"/>
              </w:rPr>
            </w:pPr>
            <w:r>
              <w:rPr>
                <w:rFonts w:hint="eastAsia" w:ascii="宋体" w:hAnsi="宋体" w:cs="宋体"/>
                <w:kern w:val="0"/>
                <w:sz w:val="18"/>
                <w:szCs w:val="18"/>
              </w:rPr>
              <w:t>惟学楼-博士后宿舍楼2#</w:t>
            </w:r>
          </w:p>
        </w:tc>
        <w:tc>
          <w:tcPr>
            <w:tcW w:w="464" w:type="pct"/>
            <w:shd w:val="clear" w:color="auto" w:fill="auto"/>
            <w:noWrap/>
            <w:vAlign w:val="center"/>
          </w:tcPr>
          <w:p w14:paraId="6D5C1BB4">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1F8EA5FB">
            <w:pPr>
              <w:widowControl/>
              <w:jc w:val="center"/>
              <w:rPr>
                <w:rFonts w:ascii="宋体" w:hAnsi="宋体" w:cs="宋体"/>
                <w:kern w:val="0"/>
                <w:sz w:val="18"/>
                <w:szCs w:val="18"/>
              </w:rPr>
            </w:pPr>
            <w:r>
              <w:rPr>
                <w:rFonts w:hint="eastAsia" w:ascii="宋体" w:hAnsi="宋体" w:cs="宋体"/>
                <w:kern w:val="0"/>
                <w:sz w:val="18"/>
                <w:szCs w:val="18"/>
              </w:rPr>
              <w:t>LEHY-III</w:t>
            </w:r>
          </w:p>
        </w:tc>
        <w:tc>
          <w:tcPr>
            <w:tcW w:w="510" w:type="pct"/>
            <w:shd w:val="clear" w:color="auto" w:fill="auto"/>
            <w:noWrap/>
            <w:vAlign w:val="center"/>
          </w:tcPr>
          <w:p w14:paraId="223EC61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1B42366D">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62A06D9">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239ADA7F">
            <w:pPr>
              <w:widowControl/>
              <w:jc w:val="center"/>
              <w:rPr>
                <w:rFonts w:ascii="宋体" w:hAnsi="宋体" w:cs="宋体"/>
                <w:kern w:val="0"/>
                <w:sz w:val="18"/>
                <w:szCs w:val="18"/>
              </w:rPr>
            </w:pPr>
            <w:r>
              <w:rPr>
                <w:rFonts w:hint="eastAsia" w:ascii="宋体" w:hAnsi="宋体" w:cs="宋体"/>
                <w:kern w:val="0"/>
                <w:sz w:val="18"/>
                <w:szCs w:val="18"/>
              </w:rPr>
              <w:t>15/15/15</w:t>
            </w:r>
          </w:p>
        </w:tc>
      </w:tr>
      <w:tr w14:paraId="002D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1B67CFEC">
            <w:pPr>
              <w:widowControl/>
              <w:jc w:val="center"/>
              <w:rPr>
                <w:rFonts w:ascii="宋体" w:hAnsi="宋体" w:cs="宋体"/>
                <w:kern w:val="0"/>
                <w:sz w:val="18"/>
                <w:szCs w:val="18"/>
              </w:rPr>
            </w:pPr>
            <w:r>
              <w:rPr>
                <w:rFonts w:hint="eastAsia" w:ascii="宋体" w:hAnsi="宋体" w:cs="宋体"/>
                <w:kern w:val="0"/>
                <w:sz w:val="18"/>
                <w:szCs w:val="18"/>
              </w:rPr>
              <w:t>81</w:t>
            </w:r>
          </w:p>
        </w:tc>
        <w:tc>
          <w:tcPr>
            <w:tcW w:w="585" w:type="pct"/>
            <w:shd w:val="clear" w:color="auto" w:fill="auto"/>
            <w:noWrap/>
            <w:vAlign w:val="center"/>
          </w:tcPr>
          <w:p w14:paraId="7718FCD1">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7A516C0C">
            <w:pPr>
              <w:widowControl/>
              <w:jc w:val="center"/>
              <w:rPr>
                <w:rFonts w:ascii="宋体" w:hAnsi="宋体" w:cs="宋体"/>
                <w:kern w:val="0"/>
                <w:sz w:val="18"/>
                <w:szCs w:val="18"/>
              </w:rPr>
            </w:pPr>
            <w:r>
              <w:rPr>
                <w:rFonts w:hint="eastAsia" w:ascii="宋体" w:hAnsi="宋体" w:cs="宋体"/>
                <w:kern w:val="0"/>
                <w:sz w:val="18"/>
                <w:szCs w:val="18"/>
              </w:rPr>
              <w:t>惟学楼-博士后宿舍楼3#</w:t>
            </w:r>
          </w:p>
        </w:tc>
        <w:tc>
          <w:tcPr>
            <w:tcW w:w="464" w:type="pct"/>
            <w:shd w:val="clear" w:color="auto" w:fill="auto"/>
            <w:noWrap/>
            <w:vAlign w:val="center"/>
          </w:tcPr>
          <w:p w14:paraId="5916D813">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391E6859">
            <w:pPr>
              <w:widowControl/>
              <w:jc w:val="center"/>
              <w:rPr>
                <w:rFonts w:ascii="宋体" w:hAnsi="宋体" w:cs="宋体"/>
                <w:kern w:val="0"/>
                <w:sz w:val="18"/>
                <w:szCs w:val="18"/>
              </w:rPr>
            </w:pPr>
            <w:r>
              <w:rPr>
                <w:rFonts w:hint="eastAsia" w:ascii="宋体" w:hAnsi="宋体" w:cs="宋体"/>
                <w:kern w:val="0"/>
                <w:sz w:val="18"/>
                <w:szCs w:val="18"/>
              </w:rPr>
              <w:t>LEHY-III</w:t>
            </w:r>
          </w:p>
        </w:tc>
        <w:tc>
          <w:tcPr>
            <w:tcW w:w="510" w:type="pct"/>
            <w:shd w:val="clear" w:color="auto" w:fill="auto"/>
            <w:noWrap/>
            <w:vAlign w:val="center"/>
          </w:tcPr>
          <w:p w14:paraId="4CE46921">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40492390">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5F64C625">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1F63D13B">
            <w:pPr>
              <w:widowControl/>
              <w:jc w:val="center"/>
              <w:rPr>
                <w:rFonts w:ascii="宋体" w:hAnsi="宋体" w:cs="宋体"/>
                <w:kern w:val="0"/>
                <w:sz w:val="18"/>
                <w:szCs w:val="18"/>
              </w:rPr>
            </w:pPr>
            <w:r>
              <w:rPr>
                <w:rFonts w:hint="eastAsia" w:ascii="宋体" w:hAnsi="宋体" w:cs="宋体"/>
                <w:kern w:val="0"/>
                <w:sz w:val="18"/>
                <w:szCs w:val="18"/>
              </w:rPr>
              <w:t>17/17/17</w:t>
            </w:r>
          </w:p>
        </w:tc>
      </w:tr>
      <w:tr w14:paraId="7DA8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C8199A8">
            <w:pPr>
              <w:widowControl/>
              <w:jc w:val="center"/>
              <w:rPr>
                <w:rFonts w:ascii="宋体" w:hAnsi="宋体" w:cs="宋体"/>
                <w:kern w:val="0"/>
                <w:sz w:val="18"/>
                <w:szCs w:val="18"/>
              </w:rPr>
            </w:pPr>
            <w:r>
              <w:rPr>
                <w:rFonts w:hint="eastAsia" w:ascii="宋体" w:hAnsi="宋体" w:cs="宋体"/>
                <w:kern w:val="0"/>
                <w:sz w:val="18"/>
                <w:szCs w:val="18"/>
              </w:rPr>
              <w:t>82</w:t>
            </w:r>
          </w:p>
        </w:tc>
        <w:tc>
          <w:tcPr>
            <w:tcW w:w="585" w:type="pct"/>
            <w:shd w:val="clear" w:color="auto" w:fill="auto"/>
            <w:noWrap/>
            <w:vAlign w:val="center"/>
          </w:tcPr>
          <w:p w14:paraId="2BFF8710">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E59700E">
            <w:pPr>
              <w:widowControl/>
              <w:jc w:val="center"/>
              <w:rPr>
                <w:rFonts w:ascii="宋体" w:hAnsi="宋体" w:cs="宋体"/>
                <w:kern w:val="0"/>
                <w:sz w:val="18"/>
                <w:szCs w:val="18"/>
              </w:rPr>
            </w:pPr>
            <w:r>
              <w:rPr>
                <w:rFonts w:hint="eastAsia" w:ascii="宋体" w:hAnsi="宋体" w:cs="宋体"/>
                <w:kern w:val="0"/>
                <w:sz w:val="18"/>
                <w:szCs w:val="18"/>
              </w:rPr>
              <w:t>惟学楼-博士后宿舍楼4#</w:t>
            </w:r>
          </w:p>
        </w:tc>
        <w:tc>
          <w:tcPr>
            <w:tcW w:w="464" w:type="pct"/>
            <w:shd w:val="clear" w:color="auto" w:fill="auto"/>
            <w:noWrap/>
            <w:vAlign w:val="center"/>
          </w:tcPr>
          <w:p w14:paraId="624C3E93">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2F43CDD5">
            <w:pPr>
              <w:widowControl/>
              <w:jc w:val="center"/>
              <w:rPr>
                <w:rFonts w:ascii="宋体" w:hAnsi="宋体" w:cs="宋体"/>
                <w:kern w:val="0"/>
                <w:sz w:val="18"/>
                <w:szCs w:val="18"/>
              </w:rPr>
            </w:pPr>
            <w:r>
              <w:rPr>
                <w:rFonts w:hint="eastAsia" w:ascii="宋体" w:hAnsi="宋体" w:cs="宋体"/>
                <w:kern w:val="0"/>
                <w:sz w:val="18"/>
                <w:szCs w:val="18"/>
              </w:rPr>
              <w:t>ELENESSA</w:t>
            </w:r>
          </w:p>
        </w:tc>
        <w:tc>
          <w:tcPr>
            <w:tcW w:w="510" w:type="pct"/>
            <w:shd w:val="clear" w:color="auto" w:fill="auto"/>
            <w:noWrap/>
            <w:vAlign w:val="center"/>
          </w:tcPr>
          <w:p w14:paraId="53352D8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9B15A1A">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5E2BF89E">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33799F60">
            <w:pPr>
              <w:widowControl/>
              <w:jc w:val="center"/>
              <w:rPr>
                <w:rFonts w:ascii="宋体" w:hAnsi="宋体" w:cs="宋体"/>
                <w:kern w:val="0"/>
                <w:sz w:val="18"/>
                <w:szCs w:val="18"/>
              </w:rPr>
            </w:pPr>
            <w:r>
              <w:rPr>
                <w:rFonts w:hint="eastAsia" w:ascii="宋体" w:hAnsi="宋体" w:cs="宋体"/>
                <w:kern w:val="0"/>
                <w:sz w:val="18"/>
                <w:szCs w:val="18"/>
              </w:rPr>
              <w:t>8/8/8</w:t>
            </w:r>
          </w:p>
        </w:tc>
      </w:tr>
      <w:tr w14:paraId="00C5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3DBE08C">
            <w:pPr>
              <w:widowControl/>
              <w:jc w:val="center"/>
              <w:rPr>
                <w:rFonts w:ascii="宋体" w:hAnsi="宋体" w:cs="宋体"/>
                <w:kern w:val="0"/>
                <w:sz w:val="18"/>
                <w:szCs w:val="18"/>
              </w:rPr>
            </w:pPr>
            <w:r>
              <w:rPr>
                <w:rFonts w:hint="eastAsia" w:ascii="宋体" w:hAnsi="宋体" w:cs="宋体"/>
                <w:kern w:val="0"/>
                <w:sz w:val="18"/>
                <w:szCs w:val="18"/>
              </w:rPr>
              <w:t>83</w:t>
            </w:r>
          </w:p>
        </w:tc>
        <w:tc>
          <w:tcPr>
            <w:tcW w:w="585" w:type="pct"/>
            <w:shd w:val="clear" w:color="auto" w:fill="auto"/>
            <w:noWrap/>
            <w:vAlign w:val="center"/>
          </w:tcPr>
          <w:p w14:paraId="66F479CE">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721251F">
            <w:pPr>
              <w:widowControl/>
              <w:jc w:val="center"/>
              <w:rPr>
                <w:rFonts w:ascii="宋体" w:hAnsi="宋体" w:cs="宋体"/>
                <w:kern w:val="0"/>
                <w:sz w:val="18"/>
                <w:szCs w:val="18"/>
              </w:rPr>
            </w:pPr>
            <w:r>
              <w:rPr>
                <w:rFonts w:hint="eastAsia" w:ascii="宋体" w:hAnsi="宋体" w:cs="宋体"/>
                <w:kern w:val="0"/>
                <w:sz w:val="18"/>
                <w:szCs w:val="18"/>
              </w:rPr>
              <w:t>图书馆、档案馆</w:t>
            </w:r>
          </w:p>
        </w:tc>
        <w:tc>
          <w:tcPr>
            <w:tcW w:w="464" w:type="pct"/>
            <w:shd w:val="clear" w:color="auto" w:fill="auto"/>
            <w:noWrap/>
            <w:vAlign w:val="center"/>
          </w:tcPr>
          <w:p w14:paraId="339E99A6">
            <w:pPr>
              <w:widowControl/>
              <w:jc w:val="center"/>
              <w:rPr>
                <w:rFonts w:ascii="宋体" w:hAnsi="宋体" w:cs="宋体"/>
                <w:kern w:val="0"/>
                <w:sz w:val="18"/>
                <w:szCs w:val="18"/>
              </w:rPr>
            </w:pPr>
            <w:r>
              <w:rPr>
                <w:rFonts w:hint="eastAsia" w:ascii="宋体" w:hAnsi="宋体" w:cs="宋体"/>
                <w:kern w:val="0"/>
                <w:sz w:val="18"/>
                <w:szCs w:val="18"/>
              </w:rPr>
              <w:t>通力</w:t>
            </w:r>
          </w:p>
        </w:tc>
        <w:tc>
          <w:tcPr>
            <w:tcW w:w="765" w:type="pct"/>
            <w:shd w:val="clear" w:color="auto" w:fill="auto"/>
            <w:noWrap/>
            <w:vAlign w:val="center"/>
          </w:tcPr>
          <w:p w14:paraId="3FB483EC">
            <w:pPr>
              <w:widowControl/>
              <w:jc w:val="center"/>
              <w:rPr>
                <w:rFonts w:ascii="宋体" w:hAnsi="宋体" w:cs="宋体"/>
                <w:kern w:val="0"/>
                <w:sz w:val="18"/>
                <w:szCs w:val="18"/>
              </w:rPr>
            </w:pPr>
            <w:r>
              <w:rPr>
                <w:rFonts w:hint="eastAsia" w:ascii="宋体" w:hAnsi="宋体" w:cs="宋体"/>
                <w:kern w:val="0"/>
                <w:sz w:val="18"/>
                <w:szCs w:val="18"/>
              </w:rPr>
              <w:t>KONE MonoSpace</w:t>
            </w:r>
          </w:p>
        </w:tc>
        <w:tc>
          <w:tcPr>
            <w:tcW w:w="510" w:type="pct"/>
            <w:shd w:val="clear" w:color="auto" w:fill="auto"/>
            <w:noWrap/>
            <w:vAlign w:val="center"/>
          </w:tcPr>
          <w:p w14:paraId="3F12133A">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150E9FED">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3092F914">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442F0FF7">
            <w:pPr>
              <w:widowControl/>
              <w:jc w:val="center"/>
              <w:rPr>
                <w:rFonts w:ascii="宋体" w:hAnsi="宋体" w:cs="宋体"/>
                <w:kern w:val="0"/>
                <w:sz w:val="18"/>
                <w:szCs w:val="18"/>
              </w:rPr>
            </w:pPr>
            <w:r>
              <w:rPr>
                <w:rFonts w:hint="eastAsia" w:ascii="宋体" w:hAnsi="宋体" w:cs="宋体"/>
                <w:kern w:val="0"/>
                <w:sz w:val="18"/>
                <w:szCs w:val="18"/>
              </w:rPr>
              <w:t>7/7/7</w:t>
            </w:r>
          </w:p>
        </w:tc>
      </w:tr>
      <w:tr w14:paraId="3425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89497E7">
            <w:pPr>
              <w:widowControl/>
              <w:jc w:val="center"/>
              <w:rPr>
                <w:rFonts w:ascii="宋体" w:hAnsi="宋体" w:cs="宋体"/>
                <w:kern w:val="0"/>
                <w:sz w:val="18"/>
                <w:szCs w:val="18"/>
              </w:rPr>
            </w:pPr>
            <w:r>
              <w:rPr>
                <w:rFonts w:hint="eastAsia" w:ascii="宋体" w:hAnsi="宋体" w:cs="宋体"/>
                <w:kern w:val="0"/>
                <w:sz w:val="18"/>
                <w:szCs w:val="18"/>
              </w:rPr>
              <w:t>84</w:t>
            </w:r>
          </w:p>
        </w:tc>
        <w:tc>
          <w:tcPr>
            <w:tcW w:w="585" w:type="pct"/>
            <w:shd w:val="clear" w:color="auto" w:fill="auto"/>
            <w:noWrap/>
            <w:vAlign w:val="center"/>
          </w:tcPr>
          <w:p w14:paraId="6FDE6F84">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1F3175D">
            <w:pPr>
              <w:widowControl/>
              <w:jc w:val="center"/>
              <w:rPr>
                <w:rFonts w:ascii="宋体" w:hAnsi="宋体" w:cs="宋体"/>
                <w:kern w:val="0"/>
                <w:sz w:val="18"/>
                <w:szCs w:val="18"/>
              </w:rPr>
            </w:pPr>
            <w:r>
              <w:rPr>
                <w:rFonts w:hint="eastAsia" w:ascii="宋体" w:hAnsi="宋体" w:cs="宋体"/>
                <w:kern w:val="0"/>
                <w:sz w:val="18"/>
                <w:szCs w:val="18"/>
              </w:rPr>
              <w:t>图书馆、档案馆</w:t>
            </w:r>
          </w:p>
        </w:tc>
        <w:tc>
          <w:tcPr>
            <w:tcW w:w="464" w:type="pct"/>
            <w:shd w:val="clear" w:color="auto" w:fill="auto"/>
            <w:noWrap/>
            <w:vAlign w:val="center"/>
          </w:tcPr>
          <w:p w14:paraId="09C6E1F4">
            <w:pPr>
              <w:widowControl/>
              <w:jc w:val="center"/>
              <w:rPr>
                <w:rFonts w:ascii="宋体" w:hAnsi="宋体" w:cs="宋体"/>
                <w:kern w:val="0"/>
                <w:sz w:val="18"/>
                <w:szCs w:val="18"/>
              </w:rPr>
            </w:pPr>
            <w:r>
              <w:rPr>
                <w:rFonts w:hint="eastAsia" w:ascii="宋体" w:hAnsi="宋体" w:cs="宋体"/>
                <w:kern w:val="0"/>
                <w:sz w:val="18"/>
                <w:szCs w:val="18"/>
              </w:rPr>
              <w:t>通力</w:t>
            </w:r>
          </w:p>
        </w:tc>
        <w:tc>
          <w:tcPr>
            <w:tcW w:w="765" w:type="pct"/>
            <w:shd w:val="clear" w:color="auto" w:fill="auto"/>
            <w:noWrap/>
            <w:vAlign w:val="center"/>
          </w:tcPr>
          <w:p w14:paraId="3A9A38ED">
            <w:pPr>
              <w:widowControl/>
              <w:jc w:val="center"/>
              <w:rPr>
                <w:rFonts w:ascii="宋体" w:hAnsi="宋体" w:cs="宋体"/>
                <w:kern w:val="0"/>
                <w:sz w:val="18"/>
                <w:szCs w:val="18"/>
              </w:rPr>
            </w:pPr>
            <w:r>
              <w:rPr>
                <w:rFonts w:hint="eastAsia" w:ascii="宋体" w:hAnsi="宋体" w:cs="宋体"/>
                <w:kern w:val="0"/>
                <w:sz w:val="18"/>
                <w:szCs w:val="18"/>
              </w:rPr>
              <w:t>KONE MonoSpace</w:t>
            </w:r>
          </w:p>
        </w:tc>
        <w:tc>
          <w:tcPr>
            <w:tcW w:w="510" w:type="pct"/>
            <w:shd w:val="clear" w:color="auto" w:fill="auto"/>
            <w:noWrap/>
            <w:vAlign w:val="center"/>
          </w:tcPr>
          <w:p w14:paraId="1A29B2C3">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6A0D42D2">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3D4A4BE4">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080300E3">
            <w:pPr>
              <w:widowControl/>
              <w:jc w:val="center"/>
              <w:rPr>
                <w:rFonts w:ascii="宋体" w:hAnsi="宋体" w:cs="宋体"/>
                <w:kern w:val="0"/>
                <w:sz w:val="18"/>
                <w:szCs w:val="18"/>
              </w:rPr>
            </w:pPr>
            <w:r>
              <w:rPr>
                <w:rFonts w:hint="eastAsia" w:ascii="宋体" w:hAnsi="宋体" w:cs="宋体"/>
                <w:kern w:val="0"/>
                <w:sz w:val="18"/>
                <w:szCs w:val="18"/>
              </w:rPr>
              <w:t>7/7/7</w:t>
            </w:r>
          </w:p>
        </w:tc>
      </w:tr>
      <w:tr w14:paraId="5E9C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423A2FE">
            <w:pPr>
              <w:widowControl/>
              <w:jc w:val="center"/>
              <w:rPr>
                <w:rFonts w:ascii="宋体" w:hAnsi="宋体" w:cs="宋体"/>
                <w:kern w:val="0"/>
                <w:sz w:val="18"/>
                <w:szCs w:val="18"/>
              </w:rPr>
            </w:pPr>
            <w:r>
              <w:rPr>
                <w:rFonts w:hint="eastAsia" w:ascii="宋体" w:hAnsi="宋体" w:cs="宋体"/>
                <w:kern w:val="0"/>
                <w:sz w:val="18"/>
                <w:szCs w:val="18"/>
              </w:rPr>
              <w:t>85</w:t>
            </w:r>
          </w:p>
        </w:tc>
        <w:tc>
          <w:tcPr>
            <w:tcW w:w="585" w:type="pct"/>
            <w:shd w:val="clear" w:color="auto" w:fill="auto"/>
            <w:noWrap/>
            <w:vAlign w:val="center"/>
          </w:tcPr>
          <w:p w14:paraId="09BDB4D7">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968BEAB">
            <w:pPr>
              <w:widowControl/>
              <w:jc w:val="center"/>
              <w:rPr>
                <w:rFonts w:ascii="宋体" w:hAnsi="宋体" w:cs="宋体"/>
                <w:kern w:val="0"/>
                <w:sz w:val="18"/>
                <w:szCs w:val="18"/>
              </w:rPr>
            </w:pPr>
            <w:r>
              <w:rPr>
                <w:rFonts w:hint="eastAsia" w:ascii="宋体" w:hAnsi="宋体" w:cs="宋体"/>
                <w:kern w:val="0"/>
                <w:sz w:val="18"/>
                <w:szCs w:val="18"/>
              </w:rPr>
              <w:t>图书馆、档案馆</w:t>
            </w:r>
          </w:p>
        </w:tc>
        <w:tc>
          <w:tcPr>
            <w:tcW w:w="464" w:type="pct"/>
            <w:shd w:val="clear" w:color="auto" w:fill="auto"/>
            <w:noWrap/>
            <w:vAlign w:val="center"/>
          </w:tcPr>
          <w:p w14:paraId="2BBFD83A">
            <w:pPr>
              <w:widowControl/>
              <w:jc w:val="center"/>
              <w:rPr>
                <w:rFonts w:ascii="宋体" w:hAnsi="宋体" w:cs="宋体"/>
                <w:kern w:val="0"/>
                <w:sz w:val="18"/>
                <w:szCs w:val="18"/>
              </w:rPr>
            </w:pPr>
            <w:r>
              <w:rPr>
                <w:rFonts w:hint="eastAsia" w:ascii="宋体" w:hAnsi="宋体" w:cs="宋体"/>
                <w:kern w:val="0"/>
                <w:sz w:val="18"/>
                <w:szCs w:val="18"/>
              </w:rPr>
              <w:t>通力</w:t>
            </w:r>
          </w:p>
        </w:tc>
        <w:tc>
          <w:tcPr>
            <w:tcW w:w="765" w:type="pct"/>
            <w:shd w:val="clear" w:color="auto" w:fill="auto"/>
            <w:noWrap/>
            <w:vAlign w:val="center"/>
          </w:tcPr>
          <w:p w14:paraId="4DA0C8E6">
            <w:pPr>
              <w:widowControl/>
              <w:jc w:val="center"/>
              <w:rPr>
                <w:rFonts w:ascii="宋体" w:hAnsi="宋体" w:cs="宋体"/>
                <w:kern w:val="0"/>
                <w:sz w:val="18"/>
                <w:szCs w:val="18"/>
              </w:rPr>
            </w:pPr>
            <w:r>
              <w:rPr>
                <w:rFonts w:hint="eastAsia" w:ascii="宋体" w:hAnsi="宋体" w:cs="宋体"/>
                <w:kern w:val="0"/>
                <w:sz w:val="18"/>
                <w:szCs w:val="18"/>
              </w:rPr>
              <w:t>KONE MonoSpace</w:t>
            </w:r>
          </w:p>
        </w:tc>
        <w:tc>
          <w:tcPr>
            <w:tcW w:w="510" w:type="pct"/>
            <w:shd w:val="clear" w:color="auto" w:fill="auto"/>
            <w:noWrap/>
            <w:vAlign w:val="center"/>
          </w:tcPr>
          <w:p w14:paraId="046C2DFC">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71175090">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642B04A">
            <w:pPr>
              <w:widowControl/>
              <w:jc w:val="center"/>
              <w:rPr>
                <w:rFonts w:ascii="宋体" w:hAnsi="宋体" w:cs="宋体"/>
                <w:kern w:val="0"/>
                <w:sz w:val="18"/>
                <w:szCs w:val="18"/>
              </w:rPr>
            </w:pPr>
            <w:r>
              <w:rPr>
                <w:rFonts w:hint="eastAsia" w:ascii="宋体" w:hAnsi="宋体" w:cs="宋体"/>
                <w:kern w:val="0"/>
                <w:sz w:val="18"/>
                <w:szCs w:val="18"/>
              </w:rPr>
              <w:t>1350</w:t>
            </w:r>
          </w:p>
        </w:tc>
        <w:tc>
          <w:tcPr>
            <w:tcW w:w="510" w:type="pct"/>
            <w:shd w:val="clear" w:color="auto" w:fill="auto"/>
            <w:noWrap/>
            <w:vAlign w:val="center"/>
          </w:tcPr>
          <w:p w14:paraId="3D52F22A">
            <w:pPr>
              <w:widowControl/>
              <w:jc w:val="center"/>
              <w:rPr>
                <w:rFonts w:ascii="宋体" w:hAnsi="宋体" w:cs="宋体"/>
                <w:kern w:val="0"/>
                <w:sz w:val="18"/>
                <w:szCs w:val="18"/>
              </w:rPr>
            </w:pPr>
            <w:r>
              <w:rPr>
                <w:rFonts w:hint="eastAsia" w:ascii="宋体" w:hAnsi="宋体" w:cs="宋体"/>
                <w:kern w:val="0"/>
                <w:sz w:val="18"/>
                <w:szCs w:val="18"/>
              </w:rPr>
              <w:t>7/7/7</w:t>
            </w:r>
          </w:p>
        </w:tc>
      </w:tr>
      <w:tr w14:paraId="7C70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7511E375">
            <w:pPr>
              <w:widowControl/>
              <w:jc w:val="center"/>
              <w:rPr>
                <w:rFonts w:ascii="宋体" w:hAnsi="宋体" w:cs="宋体"/>
                <w:kern w:val="0"/>
                <w:sz w:val="18"/>
                <w:szCs w:val="18"/>
              </w:rPr>
            </w:pPr>
            <w:r>
              <w:rPr>
                <w:rFonts w:hint="eastAsia" w:ascii="宋体" w:hAnsi="宋体" w:cs="宋体"/>
                <w:kern w:val="0"/>
                <w:sz w:val="18"/>
                <w:szCs w:val="18"/>
              </w:rPr>
              <w:t>86</w:t>
            </w:r>
          </w:p>
        </w:tc>
        <w:tc>
          <w:tcPr>
            <w:tcW w:w="585" w:type="pct"/>
            <w:shd w:val="clear" w:color="auto" w:fill="auto"/>
            <w:noWrap/>
            <w:vAlign w:val="center"/>
          </w:tcPr>
          <w:p w14:paraId="3D29A781">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1ED31B4">
            <w:pPr>
              <w:widowControl/>
              <w:jc w:val="center"/>
              <w:rPr>
                <w:rFonts w:ascii="宋体" w:hAnsi="宋体" w:cs="宋体"/>
                <w:kern w:val="0"/>
                <w:sz w:val="18"/>
                <w:szCs w:val="18"/>
              </w:rPr>
            </w:pPr>
            <w:r>
              <w:rPr>
                <w:rFonts w:hint="eastAsia" w:ascii="宋体" w:hAnsi="宋体" w:cs="宋体"/>
                <w:kern w:val="0"/>
                <w:sz w:val="18"/>
                <w:szCs w:val="18"/>
              </w:rPr>
              <w:t>图书馆、档案馆</w:t>
            </w:r>
          </w:p>
        </w:tc>
        <w:tc>
          <w:tcPr>
            <w:tcW w:w="464" w:type="pct"/>
            <w:shd w:val="clear" w:color="auto" w:fill="auto"/>
            <w:noWrap/>
            <w:vAlign w:val="center"/>
          </w:tcPr>
          <w:p w14:paraId="5A4B0A0E">
            <w:pPr>
              <w:widowControl/>
              <w:jc w:val="center"/>
              <w:rPr>
                <w:rFonts w:ascii="宋体" w:hAnsi="宋体" w:cs="宋体"/>
                <w:kern w:val="0"/>
                <w:sz w:val="18"/>
                <w:szCs w:val="18"/>
              </w:rPr>
            </w:pPr>
            <w:r>
              <w:rPr>
                <w:rFonts w:hint="eastAsia" w:ascii="宋体" w:hAnsi="宋体" w:cs="宋体"/>
                <w:kern w:val="0"/>
                <w:sz w:val="18"/>
                <w:szCs w:val="18"/>
              </w:rPr>
              <w:t>通力</w:t>
            </w:r>
          </w:p>
        </w:tc>
        <w:tc>
          <w:tcPr>
            <w:tcW w:w="765" w:type="pct"/>
            <w:shd w:val="clear" w:color="auto" w:fill="auto"/>
            <w:noWrap/>
            <w:vAlign w:val="center"/>
          </w:tcPr>
          <w:p w14:paraId="6A03CF4B">
            <w:pPr>
              <w:widowControl/>
              <w:jc w:val="center"/>
              <w:rPr>
                <w:rFonts w:ascii="宋体" w:hAnsi="宋体" w:cs="宋体"/>
                <w:kern w:val="0"/>
                <w:sz w:val="18"/>
                <w:szCs w:val="18"/>
              </w:rPr>
            </w:pPr>
            <w:r>
              <w:rPr>
                <w:rFonts w:hint="eastAsia" w:ascii="宋体" w:hAnsi="宋体" w:cs="宋体"/>
                <w:kern w:val="0"/>
                <w:sz w:val="18"/>
                <w:szCs w:val="18"/>
              </w:rPr>
              <w:t>KONE MonoSpace</w:t>
            </w:r>
          </w:p>
        </w:tc>
        <w:tc>
          <w:tcPr>
            <w:tcW w:w="510" w:type="pct"/>
            <w:shd w:val="clear" w:color="auto" w:fill="auto"/>
            <w:noWrap/>
            <w:vAlign w:val="center"/>
          </w:tcPr>
          <w:p w14:paraId="3B28A173">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61BDC1C3">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234EEEBF">
            <w:pPr>
              <w:widowControl/>
              <w:jc w:val="center"/>
              <w:rPr>
                <w:rFonts w:ascii="宋体" w:hAnsi="宋体" w:cs="宋体"/>
                <w:kern w:val="0"/>
                <w:sz w:val="18"/>
                <w:szCs w:val="18"/>
              </w:rPr>
            </w:pPr>
            <w:r>
              <w:rPr>
                <w:rFonts w:hint="eastAsia" w:ascii="宋体" w:hAnsi="宋体" w:cs="宋体"/>
                <w:kern w:val="0"/>
                <w:sz w:val="18"/>
                <w:szCs w:val="18"/>
              </w:rPr>
              <w:t>1150</w:t>
            </w:r>
          </w:p>
        </w:tc>
        <w:tc>
          <w:tcPr>
            <w:tcW w:w="510" w:type="pct"/>
            <w:shd w:val="clear" w:color="auto" w:fill="auto"/>
            <w:noWrap/>
            <w:vAlign w:val="center"/>
          </w:tcPr>
          <w:p w14:paraId="7C7047E1">
            <w:pPr>
              <w:widowControl/>
              <w:jc w:val="center"/>
              <w:rPr>
                <w:rFonts w:ascii="宋体" w:hAnsi="宋体" w:cs="宋体"/>
                <w:kern w:val="0"/>
                <w:sz w:val="18"/>
                <w:szCs w:val="18"/>
              </w:rPr>
            </w:pPr>
            <w:r>
              <w:rPr>
                <w:rFonts w:hint="eastAsia" w:ascii="宋体" w:hAnsi="宋体" w:cs="宋体"/>
                <w:kern w:val="0"/>
                <w:sz w:val="18"/>
                <w:szCs w:val="18"/>
              </w:rPr>
              <w:t>6/6/6</w:t>
            </w:r>
          </w:p>
        </w:tc>
      </w:tr>
      <w:tr w14:paraId="646B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3CCA4CC3">
            <w:pPr>
              <w:widowControl/>
              <w:jc w:val="center"/>
              <w:rPr>
                <w:rFonts w:ascii="宋体" w:hAnsi="宋体" w:cs="宋体"/>
                <w:kern w:val="0"/>
                <w:sz w:val="18"/>
                <w:szCs w:val="18"/>
              </w:rPr>
            </w:pPr>
            <w:r>
              <w:rPr>
                <w:rFonts w:hint="eastAsia" w:ascii="宋体" w:hAnsi="宋体" w:cs="宋体"/>
                <w:kern w:val="0"/>
                <w:sz w:val="18"/>
                <w:szCs w:val="18"/>
              </w:rPr>
              <w:t>87</w:t>
            </w:r>
          </w:p>
        </w:tc>
        <w:tc>
          <w:tcPr>
            <w:tcW w:w="585" w:type="pct"/>
            <w:shd w:val="clear" w:color="auto" w:fill="auto"/>
            <w:noWrap/>
            <w:vAlign w:val="center"/>
          </w:tcPr>
          <w:p w14:paraId="44542CFF">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D169D3A">
            <w:pPr>
              <w:widowControl/>
              <w:jc w:val="center"/>
              <w:rPr>
                <w:rFonts w:ascii="宋体" w:hAnsi="宋体" w:cs="宋体"/>
                <w:kern w:val="0"/>
                <w:sz w:val="18"/>
                <w:szCs w:val="18"/>
              </w:rPr>
            </w:pPr>
            <w:r>
              <w:rPr>
                <w:rFonts w:hint="eastAsia" w:ascii="宋体" w:hAnsi="宋体" w:cs="宋体"/>
                <w:kern w:val="0"/>
                <w:sz w:val="18"/>
                <w:szCs w:val="18"/>
              </w:rPr>
              <w:t>图书馆、档案馆</w:t>
            </w:r>
          </w:p>
        </w:tc>
        <w:tc>
          <w:tcPr>
            <w:tcW w:w="464" w:type="pct"/>
            <w:shd w:val="clear" w:color="auto" w:fill="auto"/>
            <w:noWrap/>
            <w:vAlign w:val="center"/>
          </w:tcPr>
          <w:p w14:paraId="6262B6E1">
            <w:pPr>
              <w:widowControl/>
              <w:jc w:val="center"/>
              <w:rPr>
                <w:rFonts w:ascii="宋体" w:hAnsi="宋体" w:cs="宋体"/>
                <w:kern w:val="0"/>
                <w:sz w:val="18"/>
                <w:szCs w:val="18"/>
              </w:rPr>
            </w:pPr>
            <w:r>
              <w:rPr>
                <w:rFonts w:hint="eastAsia" w:ascii="宋体" w:hAnsi="宋体" w:cs="宋体"/>
                <w:kern w:val="0"/>
                <w:sz w:val="18"/>
                <w:szCs w:val="18"/>
              </w:rPr>
              <w:t>通力</w:t>
            </w:r>
          </w:p>
        </w:tc>
        <w:tc>
          <w:tcPr>
            <w:tcW w:w="765" w:type="pct"/>
            <w:shd w:val="clear" w:color="auto" w:fill="auto"/>
            <w:noWrap/>
            <w:vAlign w:val="center"/>
          </w:tcPr>
          <w:p w14:paraId="1BF815F1">
            <w:pPr>
              <w:widowControl/>
              <w:jc w:val="center"/>
              <w:rPr>
                <w:rFonts w:ascii="宋体" w:hAnsi="宋体" w:cs="宋体"/>
                <w:kern w:val="0"/>
                <w:sz w:val="18"/>
                <w:szCs w:val="18"/>
              </w:rPr>
            </w:pPr>
            <w:r>
              <w:rPr>
                <w:rFonts w:hint="eastAsia" w:ascii="宋体" w:hAnsi="宋体" w:cs="宋体"/>
                <w:kern w:val="0"/>
                <w:sz w:val="18"/>
                <w:szCs w:val="18"/>
              </w:rPr>
              <w:t>KONE MonoSpace</w:t>
            </w:r>
          </w:p>
        </w:tc>
        <w:tc>
          <w:tcPr>
            <w:tcW w:w="510" w:type="pct"/>
            <w:shd w:val="clear" w:color="auto" w:fill="auto"/>
            <w:noWrap/>
            <w:vAlign w:val="center"/>
          </w:tcPr>
          <w:p w14:paraId="2536965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3B9B1A3E">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1F36123B">
            <w:pPr>
              <w:widowControl/>
              <w:jc w:val="center"/>
              <w:rPr>
                <w:rFonts w:ascii="宋体" w:hAnsi="宋体" w:cs="宋体"/>
                <w:kern w:val="0"/>
                <w:sz w:val="18"/>
                <w:szCs w:val="18"/>
              </w:rPr>
            </w:pPr>
            <w:r>
              <w:rPr>
                <w:rFonts w:hint="eastAsia" w:ascii="宋体" w:hAnsi="宋体" w:cs="宋体"/>
                <w:kern w:val="0"/>
                <w:sz w:val="18"/>
                <w:szCs w:val="18"/>
              </w:rPr>
              <w:t>1150</w:t>
            </w:r>
          </w:p>
        </w:tc>
        <w:tc>
          <w:tcPr>
            <w:tcW w:w="510" w:type="pct"/>
            <w:shd w:val="clear" w:color="auto" w:fill="auto"/>
            <w:noWrap/>
            <w:vAlign w:val="center"/>
          </w:tcPr>
          <w:p w14:paraId="025F9B70">
            <w:pPr>
              <w:widowControl/>
              <w:jc w:val="center"/>
              <w:rPr>
                <w:rFonts w:ascii="宋体" w:hAnsi="宋体" w:cs="宋体"/>
                <w:kern w:val="0"/>
                <w:sz w:val="18"/>
                <w:szCs w:val="18"/>
              </w:rPr>
            </w:pPr>
            <w:r>
              <w:rPr>
                <w:rFonts w:hint="eastAsia" w:ascii="宋体" w:hAnsi="宋体" w:cs="宋体"/>
                <w:kern w:val="0"/>
                <w:sz w:val="18"/>
                <w:szCs w:val="18"/>
              </w:rPr>
              <w:t>6/6/6</w:t>
            </w:r>
          </w:p>
        </w:tc>
      </w:tr>
      <w:tr w14:paraId="764C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D49BBEE">
            <w:pPr>
              <w:widowControl/>
              <w:jc w:val="center"/>
              <w:rPr>
                <w:rFonts w:ascii="宋体" w:hAnsi="宋体" w:cs="宋体"/>
                <w:kern w:val="0"/>
                <w:sz w:val="18"/>
                <w:szCs w:val="18"/>
              </w:rPr>
            </w:pPr>
            <w:r>
              <w:rPr>
                <w:rFonts w:hint="eastAsia" w:ascii="宋体" w:hAnsi="宋体" w:cs="宋体"/>
                <w:kern w:val="0"/>
                <w:sz w:val="18"/>
                <w:szCs w:val="18"/>
              </w:rPr>
              <w:t>88</w:t>
            </w:r>
          </w:p>
        </w:tc>
        <w:tc>
          <w:tcPr>
            <w:tcW w:w="585" w:type="pct"/>
            <w:shd w:val="clear" w:color="auto" w:fill="auto"/>
            <w:noWrap/>
            <w:vAlign w:val="center"/>
          </w:tcPr>
          <w:p w14:paraId="0A66D958">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B2960EF">
            <w:pPr>
              <w:widowControl/>
              <w:jc w:val="center"/>
              <w:rPr>
                <w:rFonts w:ascii="宋体" w:hAnsi="宋体" w:cs="宋体"/>
                <w:kern w:val="0"/>
                <w:sz w:val="18"/>
                <w:szCs w:val="18"/>
              </w:rPr>
            </w:pPr>
            <w:r>
              <w:rPr>
                <w:rFonts w:hint="eastAsia" w:ascii="宋体" w:hAnsi="宋体" w:cs="宋体"/>
                <w:kern w:val="0"/>
                <w:sz w:val="18"/>
                <w:szCs w:val="18"/>
              </w:rPr>
              <w:t>图书馆、档案馆</w:t>
            </w:r>
          </w:p>
        </w:tc>
        <w:tc>
          <w:tcPr>
            <w:tcW w:w="464" w:type="pct"/>
            <w:shd w:val="clear" w:color="auto" w:fill="auto"/>
            <w:noWrap/>
            <w:vAlign w:val="center"/>
          </w:tcPr>
          <w:p w14:paraId="597D9190">
            <w:pPr>
              <w:widowControl/>
              <w:jc w:val="center"/>
              <w:rPr>
                <w:rFonts w:ascii="宋体" w:hAnsi="宋体" w:cs="宋体"/>
                <w:kern w:val="0"/>
                <w:sz w:val="18"/>
                <w:szCs w:val="18"/>
              </w:rPr>
            </w:pPr>
            <w:r>
              <w:rPr>
                <w:rFonts w:hint="eastAsia" w:ascii="宋体" w:hAnsi="宋体" w:cs="宋体"/>
                <w:kern w:val="0"/>
                <w:sz w:val="18"/>
                <w:szCs w:val="18"/>
              </w:rPr>
              <w:t>通力</w:t>
            </w:r>
          </w:p>
        </w:tc>
        <w:tc>
          <w:tcPr>
            <w:tcW w:w="765" w:type="pct"/>
            <w:shd w:val="clear" w:color="auto" w:fill="auto"/>
            <w:noWrap/>
            <w:vAlign w:val="center"/>
          </w:tcPr>
          <w:p w14:paraId="26D005B8">
            <w:pPr>
              <w:widowControl/>
              <w:jc w:val="center"/>
              <w:rPr>
                <w:rFonts w:ascii="宋体" w:hAnsi="宋体" w:cs="宋体"/>
                <w:kern w:val="0"/>
                <w:sz w:val="18"/>
                <w:szCs w:val="18"/>
              </w:rPr>
            </w:pPr>
            <w:r>
              <w:rPr>
                <w:rFonts w:hint="eastAsia" w:ascii="宋体" w:hAnsi="宋体" w:cs="宋体"/>
                <w:kern w:val="0"/>
                <w:sz w:val="18"/>
                <w:szCs w:val="18"/>
              </w:rPr>
              <w:t>KONE MonoSpace</w:t>
            </w:r>
          </w:p>
        </w:tc>
        <w:tc>
          <w:tcPr>
            <w:tcW w:w="510" w:type="pct"/>
            <w:shd w:val="clear" w:color="auto" w:fill="auto"/>
            <w:noWrap/>
            <w:vAlign w:val="center"/>
          </w:tcPr>
          <w:p w14:paraId="54E1E5DC">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3A89435E">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4D2758FD">
            <w:pPr>
              <w:widowControl/>
              <w:jc w:val="center"/>
              <w:rPr>
                <w:rFonts w:ascii="宋体" w:hAnsi="宋体" w:cs="宋体"/>
                <w:kern w:val="0"/>
                <w:sz w:val="18"/>
                <w:szCs w:val="18"/>
              </w:rPr>
            </w:pPr>
            <w:r>
              <w:rPr>
                <w:rFonts w:hint="eastAsia" w:ascii="宋体" w:hAnsi="宋体" w:cs="宋体"/>
                <w:kern w:val="0"/>
                <w:sz w:val="18"/>
                <w:szCs w:val="18"/>
              </w:rPr>
              <w:t>1150</w:t>
            </w:r>
          </w:p>
        </w:tc>
        <w:tc>
          <w:tcPr>
            <w:tcW w:w="510" w:type="pct"/>
            <w:shd w:val="clear" w:color="auto" w:fill="auto"/>
            <w:noWrap/>
            <w:vAlign w:val="center"/>
          </w:tcPr>
          <w:p w14:paraId="0E86EEC7">
            <w:pPr>
              <w:widowControl/>
              <w:jc w:val="center"/>
              <w:rPr>
                <w:rFonts w:ascii="宋体" w:hAnsi="宋体" w:cs="宋体"/>
                <w:kern w:val="0"/>
                <w:sz w:val="18"/>
                <w:szCs w:val="18"/>
              </w:rPr>
            </w:pPr>
            <w:r>
              <w:rPr>
                <w:rFonts w:hint="eastAsia" w:ascii="宋体" w:hAnsi="宋体" w:cs="宋体"/>
                <w:kern w:val="0"/>
                <w:sz w:val="18"/>
                <w:szCs w:val="18"/>
              </w:rPr>
              <w:t>6/6/6</w:t>
            </w:r>
          </w:p>
        </w:tc>
      </w:tr>
      <w:tr w14:paraId="3A08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2215C9C">
            <w:pPr>
              <w:widowControl/>
              <w:jc w:val="center"/>
              <w:rPr>
                <w:rFonts w:ascii="宋体" w:hAnsi="宋体" w:cs="宋体"/>
                <w:kern w:val="0"/>
                <w:sz w:val="18"/>
                <w:szCs w:val="18"/>
              </w:rPr>
            </w:pPr>
            <w:r>
              <w:rPr>
                <w:rFonts w:hint="eastAsia" w:ascii="宋体" w:hAnsi="宋体" w:cs="宋体"/>
                <w:kern w:val="0"/>
                <w:sz w:val="18"/>
                <w:szCs w:val="18"/>
              </w:rPr>
              <w:t>89</w:t>
            </w:r>
          </w:p>
        </w:tc>
        <w:tc>
          <w:tcPr>
            <w:tcW w:w="585" w:type="pct"/>
            <w:shd w:val="clear" w:color="auto" w:fill="auto"/>
            <w:noWrap/>
            <w:vAlign w:val="center"/>
          </w:tcPr>
          <w:p w14:paraId="46F0CD71">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3DD82DB">
            <w:pPr>
              <w:widowControl/>
              <w:jc w:val="center"/>
              <w:rPr>
                <w:rFonts w:ascii="宋体" w:hAnsi="宋体" w:cs="宋体"/>
                <w:kern w:val="0"/>
                <w:sz w:val="18"/>
                <w:szCs w:val="18"/>
              </w:rPr>
            </w:pPr>
            <w:r>
              <w:rPr>
                <w:rFonts w:hint="eastAsia" w:ascii="宋体" w:hAnsi="宋体" w:cs="宋体"/>
                <w:kern w:val="0"/>
                <w:sz w:val="18"/>
                <w:szCs w:val="18"/>
              </w:rPr>
              <w:t>图书馆、档案馆</w:t>
            </w:r>
          </w:p>
        </w:tc>
        <w:tc>
          <w:tcPr>
            <w:tcW w:w="464" w:type="pct"/>
            <w:shd w:val="clear" w:color="auto" w:fill="auto"/>
            <w:noWrap/>
            <w:vAlign w:val="center"/>
          </w:tcPr>
          <w:p w14:paraId="68C4F747">
            <w:pPr>
              <w:widowControl/>
              <w:jc w:val="center"/>
              <w:rPr>
                <w:rFonts w:ascii="宋体" w:hAnsi="宋体" w:cs="宋体"/>
                <w:kern w:val="0"/>
                <w:sz w:val="18"/>
                <w:szCs w:val="18"/>
              </w:rPr>
            </w:pPr>
            <w:r>
              <w:rPr>
                <w:rFonts w:hint="eastAsia" w:ascii="宋体" w:hAnsi="宋体" w:cs="宋体"/>
                <w:kern w:val="0"/>
                <w:sz w:val="18"/>
                <w:szCs w:val="18"/>
              </w:rPr>
              <w:t>通力</w:t>
            </w:r>
          </w:p>
        </w:tc>
        <w:tc>
          <w:tcPr>
            <w:tcW w:w="765" w:type="pct"/>
            <w:shd w:val="clear" w:color="auto" w:fill="auto"/>
            <w:noWrap/>
            <w:vAlign w:val="center"/>
          </w:tcPr>
          <w:p w14:paraId="7D7F5DB5">
            <w:pPr>
              <w:widowControl/>
              <w:jc w:val="center"/>
              <w:rPr>
                <w:rFonts w:ascii="宋体" w:hAnsi="宋体" w:cs="宋体"/>
                <w:kern w:val="0"/>
                <w:sz w:val="18"/>
                <w:szCs w:val="18"/>
              </w:rPr>
            </w:pPr>
            <w:r>
              <w:rPr>
                <w:rFonts w:hint="eastAsia" w:ascii="宋体" w:hAnsi="宋体" w:cs="宋体"/>
                <w:kern w:val="0"/>
                <w:sz w:val="18"/>
                <w:szCs w:val="18"/>
              </w:rPr>
              <w:t>KONE MiniSpace</w:t>
            </w:r>
          </w:p>
        </w:tc>
        <w:tc>
          <w:tcPr>
            <w:tcW w:w="510" w:type="pct"/>
            <w:shd w:val="clear" w:color="auto" w:fill="auto"/>
            <w:noWrap/>
            <w:vAlign w:val="center"/>
          </w:tcPr>
          <w:p w14:paraId="38903F1F">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4960FEF">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600CBE95">
            <w:pPr>
              <w:widowControl/>
              <w:jc w:val="center"/>
              <w:rPr>
                <w:rFonts w:ascii="宋体" w:hAnsi="宋体" w:cs="宋体"/>
                <w:kern w:val="0"/>
                <w:sz w:val="18"/>
                <w:szCs w:val="18"/>
              </w:rPr>
            </w:pPr>
            <w:r>
              <w:rPr>
                <w:rFonts w:hint="eastAsia" w:ascii="宋体" w:hAnsi="宋体" w:cs="宋体"/>
                <w:kern w:val="0"/>
                <w:sz w:val="18"/>
                <w:szCs w:val="18"/>
              </w:rPr>
              <w:t>2000</w:t>
            </w:r>
          </w:p>
        </w:tc>
        <w:tc>
          <w:tcPr>
            <w:tcW w:w="510" w:type="pct"/>
            <w:shd w:val="clear" w:color="auto" w:fill="auto"/>
            <w:noWrap/>
            <w:vAlign w:val="center"/>
          </w:tcPr>
          <w:p w14:paraId="2FC9FA3F">
            <w:pPr>
              <w:widowControl/>
              <w:jc w:val="center"/>
              <w:rPr>
                <w:rFonts w:ascii="宋体" w:hAnsi="宋体" w:cs="宋体"/>
                <w:kern w:val="0"/>
                <w:sz w:val="18"/>
                <w:szCs w:val="18"/>
              </w:rPr>
            </w:pPr>
            <w:r>
              <w:rPr>
                <w:rFonts w:hint="eastAsia" w:ascii="宋体" w:hAnsi="宋体" w:cs="宋体"/>
                <w:kern w:val="0"/>
                <w:sz w:val="18"/>
                <w:szCs w:val="18"/>
              </w:rPr>
              <w:t>7/7/7</w:t>
            </w:r>
          </w:p>
        </w:tc>
      </w:tr>
      <w:tr w14:paraId="7DFA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3E49138E">
            <w:pPr>
              <w:widowControl/>
              <w:jc w:val="center"/>
              <w:rPr>
                <w:rFonts w:ascii="宋体" w:hAnsi="宋体" w:cs="宋体"/>
                <w:kern w:val="0"/>
                <w:sz w:val="18"/>
                <w:szCs w:val="18"/>
              </w:rPr>
            </w:pPr>
            <w:r>
              <w:rPr>
                <w:rFonts w:hint="eastAsia" w:ascii="宋体" w:hAnsi="宋体" w:cs="宋体"/>
                <w:kern w:val="0"/>
                <w:sz w:val="18"/>
                <w:szCs w:val="18"/>
              </w:rPr>
              <w:t>90</w:t>
            </w:r>
          </w:p>
        </w:tc>
        <w:tc>
          <w:tcPr>
            <w:tcW w:w="585" w:type="pct"/>
            <w:shd w:val="clear" w:color="auto" w:fill="auto"/>
            <w:noWrap/>
            <w:vAlign w:val="center"/>
          </w:tcPr>
          <w:p w14:paraId="33EC27D0">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1E73AFF">
            <w:pPr>
              <w:widowControl/>
              <w:jc w:val="center"/>
              <w:rPr>
                <w:rFonts w:ascii="宋体" w:hAnsi="宋体" w:cs="宋体"/>
                <w:kern w:val="0"/>
                <w:sz w:val="18"/>
                <w:szCs w:val="18"/>
              </w:rPr>
            </w:pPr>
            <w:r>
              <w:rPr>
                <w:rFonts w:hint="eastAsia" w:ascii="宋体" w:hAnsi="宋体" w:cs="宋体"/>
                <w:kern w:val="0"/>
                <w:sz w:val="18"/>
                <w:szCs w:val="18"/>
              </w:rPr>
              <w:t>银泉-5#楼</w:t>
            </w:r>
          </w:p>
        </w:tc>
        <w:tc>
          <w:tcPr>
            <w:tcW w:w="464" w:type="pct"/>
            <w:shd w:val="clear" w:color="auto" w:fill="auto"/>
            <w:noWrap/>
            <w:vAlign w:val="center"/>
          </w:tcPr>
          <w:p w14:paraId="512EC245">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732DF82D">
            <w:pPr>
              <w:widowControl/>
              <w:jc w:val="center"/>
              <w:rPr>
                <w:rFonts w:ascii="宋体" w:hAnsi="宋体" w:cs="宋体"/>
                <w:kern w:val="0"/>
                <w:sz w:val="18"/>
                <w:szCs w:val="18"/>
              </w:rPr>
            </w:pPr>
            <w:r>
              <w:rPr>
                <w:rFonts w:hint="eastAsia" w:ascii="宋体" w:hAnsi="宋体" w:cs="宋体"/>
                <w:kern w:val="0"/>
                <w:sz w:val="18"/>
                <w:szCs w:val="18"/>
              </w:rPr>
              <w:t>GeN2</w:t>
            </w:r>
          </w:p>
        </w:tc>
        <w:tc>
          <w:tcPr>
            <w:tcW w:w="510" w:type="pct"/>
            <w:shd w:val="clear" w:color="auto" w:fill="auto"/>
            <w:noWrap/>
            <w:vAlign w:val="center"/>
          </w:tcPr>
          <w:p w14:paraId="077D5AA1">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6B41B7B4">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34551D6E">
            <w:pPr>
              <w:widowControl/>
              <w:jc w:val="center"/>
              <w:rPr>
                <w:rFonts w:ascii="宋体" w:hAnsi="宋体" w:cs="宋体"/>
                <w:kern w:val="0"/>
                <w:sz w:val="18"/>
                <w:szCs w:val="18"/>
              </w:rPr>
            </w:pPr>
            <w:r>
              <w:rPr>
                <w:rFonts w:hint="eastAsia" w:ascii="宋体" w:hAnsi="宋体" w:cs="宋体"/>
                <w:kern w:val="0"/>
                <w:sz w:val="18"/>
                <w:szCs w:val="18"/>
              </w:rPr>
              <w:t>1275</w:t>
            </w:r>
          </w:p>
        </w:tc>
        <w:tc>
          <w:tcPr>
            <w:tcW w:w="510" w:type="pct"/>
            <w:shd w:val="clear" w:color="auto" w:fill="auto"/>
            <w:noWrap/>
            <w:vAlign w:val="center"/>
          </w:tcPr>
          <w:p w14:paraId="7853A2A3">
            <w:pPr>
              <w:widowControl/>
              <w:jc w:val="center"/>
              <w:rPr>
                <w:rFonts w:ascii="宋体" w:hAnsi="宋体" w:cs="宋体"/>
                <w:kern w:val="0"/>
                <w:sz w:val="18"/>
                <w:szCs w:val="18"/>
              </w:rPr>
            </w:pPr>
            <w:r>
              <w:rPr>
                <w:rFonts w:hint="eastAsia" w:ascii="宋体" w:hAnsi="宋体" w:cs="宋体"/>
                <w:kern w:val="0"/>
                <w:sz w:val="18"/>
                <w:szCs w:val="18"/>
              </w:rPr>
              <w:t>18/18/18</w:t>
            </w:r>
          </w:p>
        </w:tc>
      </w:tr>
      <w:tr w14:paraId="0300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F9E94E9">
            <w:pPr>
              <w:widowControl/>
              <w:jc w:val="center"/>
              <w:rPr>
                <w:rFonts w:ascii="宋体" w:hAnsi="宋体" w:cs="宋体"/>
                <w:kern w:val="0"/>
                <w:sz w:val="18"/>
                <w:szCs w:val="18"/>
              </w:rPr>
            </w:pPr>
            <w:r>
              <w:rPr>
                <w:rFonts w:hint="eastAsia" w:ascii="宋体" w:hAnsi="宋体" w:cs="宋体"/>
                <w:kern w:val="0"/>
                <w:sz w:val="18"/>
                <w:szCs w:val="18"/>
              </w:rPr>
              <w:t>91</w:t>
            </w:r>
          </w:p>
        </w:tc>
        <w:tc>
          <w:tcPr>
            <w:tcW w:w="585" w:type="pct"/>
            <w:shd w:val="clear" w:color="auto" w:fill="auto"/>
            <w:noWrap/>
            <w:vAlign w:val="center"/>
          </w:tcPr>
          <w:p w14:paraId="3FA0A70C">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A999CFC">
            <w:pPr>
              <w:widowControl/>
              <w:jc w:val="center"/>
              <w:rPr>
                <w:rFonts w:ascii="宋体" w:hAnsi="宋体" w:cs="宋体"/>
                <w:kern w:val="0"/>
                <w:sz w:val="18"/>
                <w:szCs w:val="18"/>
              </w:rPr>
            </w:pPr>
            <w:r>
              <w:rPr>
                <w:rFonts w:hint="eastAsia" w:ascii="宋体" w:hAnsi="宋体" w:cs="宋体"/>
                <w:kern w:val="0"/>
                <w:sz w:val="18"/>
                <w:szCs w:val="18"/>
              </w:rPr>
              <w:t>银泉-5#楼</w:t>
            </w:r>
          </w:p>
        </w:tc>
        <w:tc>
          <w:tcPr>
            <w:tcW w:w="464" w:type="pct"/>
            <w:shd w:val="clear" w:color="auto" w:fill="auto"/>
            <w:noWrap/>
            <w:vAlign w:val="center"/>
          </w:tcPr>
          <w:p w14:paraId="78EFD5F0">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1E1A8A96">
            <w:pPr>
              <w:widowControl/>
              <w:jc w:val="center"/>
              <w:rPr>
                <w:rFonts w:ascii="宋体" w:hAnsi="宋体" w:cs="宋体"/>
                <w:kern w:val="0"/>
                <w:sz w:val="18"/>
                <w:szCs w:val="18"/>
              </w:rPr>
            </w:pPr>
            <w:r>
              <w:rPr>
                <w:rFonts w:hint="eastAsia" w:ascii="宋体" w:hAnsi="宋体" w:cs="宋体"/>
                <w:kern w:val="0"/>
                <w:sz w:val="18"/>
                <w:szCs w:val="18"/>
              </w:rPr>
              <w:t>GeN2</w:t>
            </w:r>
          </w:p>
        </w:tc>
        <w:tc>
          <w:tcPr>
            <w:tcW w:w="510" w:type="pct"/>
            <w:shd w:val="clear" w:color="auto" w:fill="auto"/>
            <w:noWrap/>
            <w:vAlign w:val="center"/>
          </w:tcPr>
          <w:p w14:paraId="656BE2A3">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85812C8">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5DEB1416">
            <w:pPr>
              <w:widowControl/>
              <w:jc w:val="center"/>
              <w:rPr>
                <w:rFonts w:ascii="宋体" w:hAnsi="宋体" w:cs="宋体"/>
                <w:kern w:val="0"/>
                <w:sz w:val="18"/>
                <w:szCs w:val="18"/>
              </w:rPr>
            </w:pPr>
            <w:r>
              <w:rPr>
                <w:rFonts w:hint="eastAsia" w:ascii="宋体" w:hAnsi="宋体" w:cs="宋体"/>
                <w:kern w:val="0"/>
                <w:sz w:val="18"/>
                <w:szCs w:val="18"/>
              </w:rPr>
              <w:t>1275</w:t>
            </w:r>
          </w:p>
        </w:tc>
        <w:tc>
          <w:tcPr>
            <w:tcW w:w="510" w:type="pct"/>
            <w:shd w:val="clear" w:color="auto" w:fill="auto"/>
            <w:noWrap/>
            <w:vAlign w:val="center"/>
          </w:tcPr>
          <w:p w14:paraId="0A2CFC48">
            <w:pPr>
              <w:widowControl/>
              <w:jc w:val="center"/>
              <w:rPr>
                <w:rFonts w:ascii="宋体" w:hAnsi="宋体" w:cs="宋体"/>
                <w:kern w:val="0"/>
                <w:sz w:val="18"/>
                <w:szCs w:val="18"/>
              </w:rPr>
            </w:pPr>
            <w:r>
              <w:rPr>
                <w:rFonts w:hint="eastAsia" w:ascii="宋体" w:hAnsi="宋体" w:cs="宋体"/>
                <w:kern w:val="0"/>
                <w:sz w:val="18"/>
                <w:szCs w:val="18"/>
              </w:rPr>
              <w:t>18/18/18</w:t>
            </w:r>
          </w:p>
        </w:tc>
      </w:tr>
      <w:tr w14:paraId="5487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F56C9F9">
            <w:pPr>
              <w:widowControl/>
              <w:jc w:val="center"/>
              <w:rPr>
                <w:rFonts w:ascii="宋体" w:hAnsi="宋体" w:cs="宋体"/>
                <w:kern w:val="0"/>
                <w:sz w:val="18"/>
                <w:szCs w:val="18"/>
              </w:rPr>
            </w:pPr>
            <w:r>
              <w:rPr>
                <w:rFonts w:hint="eastAsia" w:ascii="宋体" w:hAnsi="宋体" w:cs="宋体"/>
                <w:kern w:val="0"/>
                <w:sz w:val="18"/>
                <w:szCs w:val="18"/>
              </w:rPr>
              <w:t>92</w:t>
            </w:r>
          </w:p>
        </w:tc>
        <w:tc>
          <w:tcPr>
            <w:tcW w:w="585" w:type="pct"/>
            <w:shd w:val="clear" w:color="auto" w:fill="auto"/>
            <w:noWrap/>
            <w:vAlign w:val="center"/>
          </w:tcPr>
          <w:p w14:paraId="62DFEC22">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3E46459">
            <w:pPr>
              <w:widowControl/>
              <w:jc w:val="center"/>
              <w:rPr>
                <w:rFonts w:ascii="宋体" w:hAnsi="宋体" w:cs="宋体"/>
                <w:kern w:val="0"/>
                <w:sz w:val="18"/>
                <w:szCs w:val="18"/>
              </w:rPr>
            </w:pPr>
            <w:r>
              <w:rPr>
                <w:rFonts w:hint="eastAsia" w:ascii="宋体" w:hAnsi="宋体" w:cs="宋体"/>
                <w:kern w:val="0"/>
                <w:sz w:val="18"/>
                <w:szCs w:val="18"/>
              </w:rPr>
              <w:t>银泉-6#楼</w:t>
            </w:r>
          </w:p>
        </w:tc>
        <w:tc>
          <w:tcPr>
            <w:tcW w:w="464" w:type="pct"/>
            <w:shd w:val="clear" w:color="auto" w:fill="auto"/>
            <w:noWrap/>
            <w:vAlign w:val="center"/>
          </w:tcPr>
          <w:p w14:paraId="3166B29D">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0754D3DD">
            <w:pPr>
              <w:widowControl/>
              <w:jc w:val="center"/>
              <w:rPr>
                <w:rFonts w:ascii="宋体" w:hAnsi="宋体" w:cs="宋体"/>
                <w:kern w:val="0"/>
                <w:sz w:val="18"/>
                <w:szCs w:val="18"/>
              </w:rPr>
            </w:pPr>
            <w:r>
              <w:rPr>
                <w:rFonts w:hint="eastAsia" w:ascii="宋体" w:hAnsi="宋体" w:cs="宋体"/>
                <w:kern w:val="0"/>
                <w:sz w:val="18"/>
                <w:szCs w:val="18"/>
              </w:rPr>
              <w:t>GeN2</w:t>
            </w:r>
          </w:p>
        </w:tc>
        <w:tc>
          <w:tcPr>
            <w:tcW w:w="510" w:type="pct"/>
            <w:shd w:val="clear" w:color="auto" w:fill="auto"/>
            <w:noWrap/>
            <w:vAlign w:val="center"/>
          </w:tcPr>
          <w:p w14:paraId="7314D61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B8AC347">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371BAED9">
            <w:pPr>
              <w:widowControl/>
              <w:jc w:val="center"/>
              <w:rPr>
                <w:rFonts w:ascii="宋体" w:hAnsi="宋体" w:cs="宋体"/>
                <w:kern w:val="0"/>
                <w:sz w:val="18"/>
                <w:szCs w:val="18"/>
              </w:rPr>
            </w:pPr>
            <w:r>
              <w:rPr>
                <w:rFonts w:hint="eastAsia" w:ascii="宋体" w:hAnsi="宋体" w:cs="宋体"/>
                <w:kern w:val="0"/>
                <w:sz w:val="18"/>
                <w:szCs w:val="18"/>
              </w:rPr>
              <w:t>1275</w:t>
            </w:r>
          </w:p>
        </w:tc>
        <w:tc>
          <w:tcPr>
            <w:tcW w:w="510" w:type="pct"/>
            <w:shd w:val="clear" w:color="auto" w:fill="auto"/>
            <w:noWrap/>
            <w:vAlign w:val="center"/>
          </w:tcPr>
          <w:p w14:paraId="09F2C778">
            <w:pPr>
              <w:widowControl/>
              <w:jc w:val="center"/>
              <w:rPr>
                <w:rFonts w:ascii="宋体" w:hAnsi="宋体" w:cs="宋体"/>
                <w:kern w:val="0"/>
                <w:sz w:val="18"/>
                <w:szCs w:val="18"/>
              </w:rPr>
            </w:pPr>
            <w:r>
              <w:rPr>
                <w:rFonts w:hint="eastAsia" w:ascii="宋体" w:hAnsi="宋体" w:cs="宋体"/>
                <w:kern w:val="0"/>
                <w:sz w:val="18"/>
                <w:szCs w:val="18"/>
              </w:rPr>
              <w:t>18/18/18</w:t>
            </w:r>
          </w:p>
        </w:tc>
      </w:tr>
      <w:tr w14:paraId="542B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696346A">
            <w:pPr>
              <w:widowControl/>
              <w:jc w:val="center"/>
              <w:rPr>
                <w:rFonts w:ascii="宋体" w:hAnsi="宋体" w:cs="宋体"/>
                <w:kern w:val="0"/>
                <w:sz w:val="18"/>
                <w:szCs w:val="18"/>
              </w:rPr>
            </w:pPr>
            <w:r>
              <w:rPr>
                <w:rFonts w:hint="eastAsia" w:ascii="宋体" w:hAnsi="宋体" w:cs="宋体"/>
                <w:kern w:val="0"/>
                <w:sz w:val="18"/>
                <w:szCs w:val="18"/>
              </w:rPr>
              <w:t>93</w:t>
            </w:r>
          </w:p>
        </w:tc>
        <w:tc>
          <w:tcPr>
            <w:tcW w:w="585" w:type="pct"/>
            <w:shd w:val="clear" w:color="auto" w:fill="auto"/>
            <w:noWrap/>
            <w:vAlign w:val="center"/>
          </w:tcPr>
          <w:p w14:paraId="67820CA3">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17A3ABF">
            <w:pPr>
              <w:widowControl/>
              <w:jc w:val="center"/>
              <w:rPr>
                <w:rFonts w:ascii="宋体" w:hAnsi="宋体" w:cs="宋体"/>
                <w:kern w:val="0"/>
                <w:sz w:val="18"/>
                <w:szCs w:val="18"/>
              </w:rPr>
            </w:pPr>
            <w:r>
              <w:rPr>
                <w:rFonts w:hint="eastAsia" w:ascii="宋体" w:hAnsi="宋体" w:cs="宋体"/>
                <w:kern w:val="0"/>
                <w:sz w:val="18"/>
                <w:szCs w:val="18"/>
              </w:rPr>
              <w:t>银泉-6#楼</w:t>
            </w:r>
          </w:p>
        </w:tc>
        <w:tc>
          <w:tcPr>
            <w:tcW w:w="464" w:type="pct"/>
            <w:shd w:val="clear" w:color="auto" w:fill="auto"/>
            <w:noWrap/>
            <w:vAlign w:val="center"/>
          </w:tcPr>
          <w:p w14:paraId="6ABA6445">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10F17B28">
            <w:pPr>
              <w:widowControl/>
              <w:jc w:val="center"/>
              <w:rPr>
                <w:rFonts w:ascii="宋体" w:hAnsi="宋体" w:cs="宋体"/>
                <w:kern w:val="0"/>
                <w:sz w:val="18"/>
                <w:szCs w:val="18"/>
              </w:rPr>
            </w:pPr>
            <w:r>
              <w:rPr>
                <w:rFonts w:hint="eastAsia" w:ascii="宋体" w:hAnsi="宋体" w:cs="宋体"/>
                <w:kern w:val="0"/>
                <w:sz w:val="18"/>
                <w:szCs w:val="18"/>
              </w:rPr>
              <w:t>GeN2</w:t>
            </w:r>
          </w:p>
        </w:tc>
        <w:tc>
          <w:tcPr>
            <w:tcW w:w="510" w:type="pct"/>
            <w:shd w:val="clear" w:color="auto" w:fill="auto"/>
            <w:noWrap/>
            <w:vAlign w:val="center"/>
          </w:tcPr>
          <w:p w14:paraId="132CBA51">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499E4C9B">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6798F5EC">
            <w:pPr>
              <w:widowControl/>
              <w:jc w:val="center"/>
              <w:rPr>
                <w:rFonts w:ascii="宋体" w:hAnsi="宋体" w:cs="宋体"/>
                <w:kern w:val="0"/>
                <w:sz w:val="18"/>
                <w:szCs w:val="18"/>
              </w:rPr>
            </w:pPr>
            <w:r>
              <w:rPr>
                <w:rFonts w:hint="eastAsia" w:ascii="宋体" w:hAnsi="宋体" w:cs="宋体"/>
                <w:kern w:val="0"/>
                <w:sz w:val="18"/>
                <w:szCs w:val="18"/>
              </w:rPr>
              <w:t>1275</w:t>
            </w:r>
          </w:p>
        </w:tc>
        <w:tc>
          <w:tcPr>
            <w:tcW w:w="510" w:type="pct"/>
            <w:shd w:val="clear" w:color="auto" w:fill="auto"/>
            <w:noWrap/>
            <w:vAlign w:val="center"/>
          </w:tcPr>
          <w:p w14:paraId="7244D781">
            <w:pPr>
              <w:widowControl/>
              <w:jc w:val="center"/>
              <w:rPr>
                <w:rFonts w:ascii="宋体" w:hAnsi="宋体" w:cs="宋体"/>
                <w:kern w:val="0"/>
                <w:sz w:val="18"/>
                <w:szCs w:val="18"/>
              </w:rPr>
            </w:pPr>
            <w:r>
              <w:rPr>
                <w:rFonts w:hint="eastAsia" w:ascii="宋体" w:hAnsi="宋体" w:cs="宋体"/>
                <w:kern w:val="0"/>
                <w:sz w:val="18"/>
                <w:szCs w:val="18"/>
              </w:rPr>
              <w:t>18/18/18</w:t>
            </w:r>
          </w:p>
        </w:tc>
      </w:tr>
      <w:tr w14:paraId="513B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C31CE14">
            <w:pPr>
              <w:widowControl/>
              <w:jc w:val="center"/>
              <w:rPr>
                <w:rFonts w:ascii="宋体" w:hAnsi="宋体" w:cs="宋体"/>
                <w:kern w:val="0"/>
                <w:sz w:val="18"/>
                <w:szCs w:val="18"/>
              </w:rPr>
            </w:pPr>
            <w:r>
              <w:rPr>
                <w:rFonts w:hint="eastAsia" w:ascii="宋体" w:hAnsi="宋体" w:cs="宋体"/>
                <w:kern w:val="0"/>
                <w:sz w:val="18"/>
                <w:szCs w:val="18"/>
              </w:rPr>
              <w:t>94</w:t>
            </w:r>
          </w:p>
        </w:tc>
        <w:tc>
          <w:tcPr>
            <w:tcW w:w="585" w:type="pct"/>
            <w:shd w:val="clear" w:color="auto" w:fill="auto"/>
            <w:noWrap/>
            <w:vAlign w:val="center"/>
          </w:tcPr>
          <w:p w14:paraId="199A5B83">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71A5DB0">
            <w:pPr>
              <w:widowControl/>
              <w:jc w:val="center"/>
              <w:rPr>
                <w:rFonts w:ascii="宋体" w:hAnsi="宋体" w:cs="宋体"/>
                <w:kern w:val="0"/>
                <w:sz w:val="18"/>
                <w:szCs w:val="18"/>
              </w:rPr>
            </w:pPr>
            <w:r>
              <w:rPr>
                <w:rFonts w:hint="eastAsia" w:ascii="宋体" w:hAnsi="宋体" w:cs="宋体"/>
                <w:kern w:val="0"/>
                <w:sz w:val="18"/>
                <w:szCs w:val="18"/>
              </w:rPr>
              <w:t>银泉-5#楼</w:t>
            </w:r>
          </w:p>
        </w:tc>
        <w:tc>
          <w:tcPr>
            <w:tcW w:w="464" w:type="pct"/>
            <w:shd w:val="clear" w:color="auto" w:fill="auto"/>
            <w:noWrap/>
            <w:vAlign w:val="center"/>
          </w:tcPr>
          <w:p w14:paraId="08EE6237">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7641785F">
            <w:pPr>
              <w:widowControl/>
              <w:jc w:val="center"/>
              <w:rPr>
                <w:rFonts w:ascii="宋体" w:hAnsi="宋体" w:cs="宋体"/>
                <w:kern w:val="0"/>
                <w:sz w:val="18"/>
                <w:szCs w:val="18"/>
              </w:rPr>
            </w:pPr>
            <w:r>
              <w:rPr>
                <w:rFonts w:hint="eastAsia" w:ascii="宋体" w:hAnsi="宋体" w:cs="宋体"/>
                <w:kern w:val="0"/>
                <w:sz w:val="18"/>
                <w:szCs w:val="18"/>
              </w:rPr>
              <w:t>GeN2</w:t>
            </w:r>
          </w:p>
        </w:tc>
        <w:tc>
          <w:tcPr>
            <w:tcW w:w="510" w:type="pct"/>
            <w:shd w:val="clear" w:color="auto" w:fill="auto"/>
            <w:noWrap/>
            <w:vAlign w:val="center"/>
          </w:tcPr>
          <w:p w14:paraId="6C81E310">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46BDBDC2">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32A30931">
            <w:pPr>
              <w:widowControl/>
              <w:jc w:val="center"/>
              <w:rPr>
                <w:rFonts w:ascii="宋体" w:hAnsi="宋体" w:cs="宋体"/>
                <w:kern w:val="0"/>
                <w:sz w:val="18"/>
                <w:szCs w:val="18"/>
              </w:rPr>
            </w:pPr>
            <w:r>
              <w:rPr>
                <w:rFonts w:hint="eastAsia" w:ascii="宋体" w:hAnsi="宋体" w:cs="宋体"/>
                <w:kern w:val="0"/>
                <w:sz w:val="18"/>
                <w:szCs w:val="18"/>
              </w:rPr>
              <w:t>1275</w:t>
            </w:r>
          </w:p>
        </w:tc>
        <w:tc>
          <w:tcPr>
            <w:tcW w:w="510" w:type="pct"/>
            <w:shd w:val="clear" w:color="auto" w:fill="auto"/>
            <w:noWrap/>
            <w:vAlign w:val="center"/>
          </w:tcPr>
          <w:p w14:paraId="279E0B9B">
            <w:pPr>
              <w:widowControl/>
              <w:jc w:val="center"/>
              <w:rPr>
                <w:rFonts w:ascii="宋体" w:hAnsi="宋体" w:cs="宋体"/>
                <w:kern w:val="0"/>
                <w:sz w:val="18"/>
                <w:szCs w:val="18"/>
              </w:rPr>
            </w:pPr>
            <w:r>
              <w:rPr>
                <w:rFonts w:hint="eastAsia" w:ascii="宋体" w:hAnsi="宋体" w:cs="宋体"/>
                <w:kern w:val="0"/>
                <w:sz w:val="18"/>
                <w:szCs w:val="18"/>
              </w:rPr>
              <w:t>19/19/19</w:t>
            </w:r>
          </w:p>
        </w:tc>
      </w:tr>
      <w:tr w14:paraId="596E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69A7837">
            <w:pPr>
              <w:widowControl/>
              <w:jc w:val="center"/>
              <w:rPr>
                <w:rFonts w:ascii="宋体" w:hAnsi="宋体" w:cs="宋体"/>
                <w:kern w:val="0"/>
                <w:sz w:val="18"/>
                <w:szCs w:val="18"/>
              </w:rPr>
            </w:pPr>
            <w:r>
              <w:rPr>
                <w:rFonts w:hint="eastAsia" w:ascii="宋体" w:hAnsi="宋体" w:cs="宋体"/>
                <w:kern w:val="0"/>
                <w:sz w:val="18"/>
                <w:szCs w:val="18"/>
              </w:rPr>
              <w:t>95</w:t>
            </w:r>
          </w:p>
        </w:tc>
        <w:tc>
          <w:tcPr>
            <w:tcW w:w="585" w:type="pct"/>
            <w:shd w:val="clear" w:color="auto" w:fill="auto"/>
            <w:noWrap/>
            <w:vAlign w:val="center"/>
          </w:tcPr>
          <w:p w14:paraId="5B8B45CA">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D7480B6">
            <w:pPr>
              <w:widowControl/>
              <w:jc w:val="center"/>
              <w:rPr>
                <w:rFonts w:ascii="宋体" w:hAnsi="宋体" w:cs="宋体"/>
                <w:kern w:val="0"/>
                <w:sz w:val="18"/>
                <w:szCs w:val="18"/>
              </w:rPr>
            </w:pPr>
            <w:r>
              <w:rPr>
                <w:rFonts w:hint="eastAsia" w:ascii="宋体" w:hAnsi="宋体" w:cs="宋体"/>
                <w:kern w:val="0"/>
                <w:sz w:val="18"/>
                <w:szCs w:val="18"/>
              </w:rPr>
              <w:t>银泉-6#楼</w:t>
            </w:r>
          </w:p>
        </w:tc>
        <w:tc>
          <w:tcPr>
            <w:tcW w:w="464" w:type="pct"/>
            <w:shd w:val="clear" w:color="auto" w:fill="auto"/>
            <w:noWrap/>
            <w:vAlign w:val="center"/>
          </w:tcPr>
          <w:p w14:paraId="64072A15">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588FAB76">
            <w:pPr>
              <w:widowControl/>
              <w:jc w:val="center"/>
              <w:rPr>
                <w:rFonts w:ascii="宋体" w:hAnsi="宋体" w:cs="宋体"/>
                <w:kern w:val="0"/>
                <w:sz w:val="18"/>
                <w:szCs w:val="18"/>
              </w:rPr>
            </w:pPr>
            <w:r>
              <w:rPr>
                <w:rFonts w:hint="eastAsia" w:ascii="宋体" w:hAnsi="宋体" w:cs="宋体"/>
                <w:kern w:val="0"/>
                <w:sz w:val="18"/>
                <w:szCs w:val="18"/>
              </w:rPr>
              <w:t>GeN2</w:t>
            </w:r>
          </w:p>
        </w:tc>
        <w:tc>
          <w:tcPr>
            <w:tcW w:w="510" w:type="pct"/>
            <w:shd w:val="clear" w:color="auto" w:fill="auto"/>
            <w:noWrap/>
            <w:vAlign w:val="center"/>
          </w:tcPr>
          <w:p w14:paraId="440D36E2">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ECDFB1E">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5159229">
            <w:pPr>
              <w:widowControl/>
              <w:jc w:val="center"/>
              <w:rPr>
                <w:rFonts w:ascii="宋体" w:hAnsi="宋体" w:cs="宋体"/>
                <w:kern w:val="0"/>
                <w:sz w:val="18"/>
                <w:szCs w:val="18"/>
              </w:rPr>
            </w:pPr>
            <w:r>
              <w:rPr>
                <w:rFonts w:hint="eastAsia" w:ascii="宋体" w:hAnsi="宋体" w:cs="宋体"/>
                <w:kern w:val="0"/>
                <w:sz w:val="18"/>
                <w:szCs w:val="18"/>
              </w:rPr>
              <w:t>1275</w:t>
            </w:r>
          </w:p>
        </w:tc>
        <w:tc>
          <w:tcPr>
            <w:tcW w:w="510" w:type="pct"/>
            <w:shd w:val="clear" w:color="auto" w:fill="auto"/>
            <w:noWrap/>
            <w:vAlign w:val="center"/>
          </w:tcPr>
          <w:p w14:paraId="03F56AE2">
            <w:pPr>
              <w:widowControl/>
              <w:jc w:val="center"/>
              <w:rPr>
                <w:rFonts w:ascii="宋体" w:hAnsi="宋体" w:cs="宋体"/>
                <w:kern w:val="0"/>
                <w:sz w:val="18"/>
                <w:szCs w:val="18"/>
              </w:rPr>
            </w:pPr>
            <w:r>
              <w:rPr>
                <w:rFonts w:hint="eastAsia" w:ascii="宋体" w:hAnsi="宋体" w:cs="宋体"/>
                <w:kern w:val="0"/>
                <w:sz w:val="18"/>
                <w:szCs w:val="18"/>
              </w:rPr>
              <w:t>19/19/19</w:t>
            </w:r>
          </w:p>
        </w:tc>
      </w:tr>
      <w:tr w14:paraId="105A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26ECE834">
            <w:pPr>
              <w:widowControl/>
              <w:jc w:val="center"/>
              <w:rPr>
                <w:rFonts w:ascii="宋体" w:hAnsi="宋体" w:cs="宋体"/>
                <w:kern w:val="0"/>
                <w:sz w:val="18"/>
                <w:szCs w:val="18"/>
              </w:rPr>
            </w:pPr>
            <w:r>
              <w:rPr>
                <w:rFonts w:hint="eastAsia" w:ascii="宋体" w:hAnsi="宋体" w:cs="宋体"/>
                <w:kern w:val="0"/>
                <w:sz w:val="18"/>
                <w:szCs w:val="18"/>
              </w:rPr>
              <w:t>96</w:t>
            </w:r>
          </w:p>
        </w:tc>
        <w:tc>
          <w:tcPr>
            <w:tcW w:w="585" w:type="pct"/>
            <w:shd w:val="clear" w:color="auto" w:fill="auto"/>
            <w:noWrap/>
            <w:vAlign w:val="center"/>
          </w:tcPr>
          <w:p w14:paraId="424496B1">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75435CF">
            <w:pPr>
              <w:widowControl/>
              <w:jc w:val="center"/>
              <w:rPr>
                <w:rFonts w:ascii="宋体" w:hAnsi="宋体" w:cs="宋体"/>
                <w:kern w:val="0"/>
                <w:sz w:val="18"/>
                <w:szCs w:val="18"/>
              </w:rPr>
            </w:pPr>
            <w:r>
              <w:rPr>
                <w:rFonts w:hint="eastAsia" w:ascii="宋体" w:hAnsi="宋体" w:cs="宋体"/>
                <w:kern w:val="0"/>
                <w:sz w:val="18"/>
                <w:szCs w:val="18"/>
              </w:rPr>
              <w:t>银泉食堂扶梯</w:t>
            </w:r>
          </w:p>
        </w:tc>
        <w:tc>
          <w:tcPr>
            <w:tcW w:w="464" w:type="pct"/>
            <w:shd w:val="clear" w:color="auto" w:fill="auto"/>
            <w:noWrap/>
            <w:vAlign w:val="center"/>
          </w:tcPr>
          <w:p w14:paraId="0730ECBD">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509AB0C4">
            <w:pPr>
              <w:widowControl/>
              <w:jc w:val="center"/>
              <w:rPr>
                <w:rFonts w:ascii="宋体" w:hAnsi="宋体" w:cs="宋体"/>
                <w:kern w:val="0"/>
                <w:sz w:val="18"/>
                <w:szCs w:val="18"/>
              </w:rPr>
            </w:pPr>
            <w:r>
              <w:rPr>
                <w:rFonts w:hint="eastAsia" w:ascii="宋体" w:hAnsi="宋体" w:cs="宋体"/>
                <w:kern w:val="0"/>
                <w:sz w:val="18"/>
                <w:szCs w:val="18"/>
              </w:rPr>
              <w:t>STAR</w:t>
            </w:r>
          </w:p>
        </w:tc>
        <w:tc>
          <w:tcPr>
            <w:tcW w:w="510" w:type="pct"/>
            <w:shd w:val="clear" w:color="auto" w:fill="auto"/>
            <w:noWrap/>
            <w:vAlign w:val="center"/>
          </w:tcPr>
          <w:p w14:paraId="4AA3F8E4">
            <w:pPr>
              <w:widowControl/>
              <w:jc w:val="center"/>
              <w:rPr>
                <w:rFonts w:ascii="宋体" w:hAnsi="宋体" w:cs="宋体"/>
                <w:kern w:val="0"/>
                <w:sz w:val="18"/>
                <w:szCs w:val="18"/>
              </w:rPr>
            </w:pPr>
            <w:r>
              <w:rPr>
                <w:rFonts w:hint="eastAsia" w:ascii="宋体" w:hAnsi="宋体" w:cs="宋体"/>
                <w:kern w:val="0"/>
                <w:sz w:val="18"/>
                <w:szCs w:val="18"/>
              </w:rPr>
              <w:t>/</w:t>
            </w:r>
          </w:p>
        </w:tc>
        <w:tc>
          <w:tcPr>
            <w:tcW w:w="561" w:type="pct"/>
            <w:shd w:val="clear" w:color="auto" w:fill="auto"/>
            <w:noWrap/>
            <w:vAlign w:val="center"/>
          </w:tcPr>
          <w:p w14:paraId="1BD4E4EA">
            <w:pPr>
              <w:widowControl/>
              <w:jc w:val="center"/>
              <w:rPr>
                <w:rFonts w:ascii="宋体" w:hAnsi="宋体" w:cs="宋体"/>
                <w:kern w:val="0"/>
                <w:sz w:val="18"/>
                <w:szCs w:val="18"/>
              </w:rPr>
            </w:pPr>
            <w:r>
              <w:rPr>
                <w:rFonts w:hint="eastAsia" w:ascii="宋体" w:hAnsi="宋体" w:cs="宋体"/>
                <w:kern w:val="0"/>
                <w:sz w:val="18"/>
                <w:szCs w:val="18"/>
              </w:rPr>
              <w:t>0.5</w:t>
            </w:r>
          </w:p>
        </w:tc>
        <w:tc>
          <w:tcPr>
            <w:tcW w:w="458" w:type="pct"/>
            <w:shd w:val="clear" w:color="auto" w:fill="auto"/>
            <w:noWrap/>
            <w:vAlign w:val="center"/>
          </w:tcPr>
          <w:p w14:paraId="544580D9">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32E797FE">
            <w:pPr>
              <w:widowControl/>
              <w:jc w:val="center"/>
              <w:rPr>
                <w:rFonts w:ascii="宋体" w:hAnsi="宋体" w:cs="宋体"/>
                <w:kern w:val="0"/>
                <w:sz w:val="18"/>
                <w:szCs w:val="18"/>
              </w:rPr>
            </w:pPr>
            <w:r>
              <w:rPr>
                <w:rFonts w:hint="eastAsia" w:ascii="宋体" w:hAnsi="宋体" w:cs="宋体"/>
                <w:kern w:val="0"/>
                <w:sz w:val="18"/>
                <w:szCs w:val="18"/>
              </w:rPr>
              <w:t>5.4m</w:t>
            </w:r>
          </w:p>
        </w:tc>
      </w:tr>
      <w:tr w14:paraId="795A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23D0C95">
            <w:pPr>
              <w:widowControl/>
              <w:jc w:val="center"/>
              <w:rPr>
                <w:rFonts w:ascii="宋体" w:hAnsi="宋体" w:cs="宋体"/>
                <w:kern w:val="0"/>
                <w:sz w:val="18"/>
                <w:szCs w:val="18"/>
              </w:rPr>
            </w:pPr>
            <w:r>
              <w:rPr>
                <w:rFonts w:hint="eastAsia" w:ascii="宋体" w:hAnsi="宋体" w:cs="宋体"/>
                <w:kern w:val="0"/>
                <w:sz w:val="18"/>
                <w:szCs w:val="18"/>
              </w:rPr>
              <w:t>97</w:t>
            </w:r>
          </w:p>
        </w:tc>
        <w:tc>
          <w:tcPr>
            <w:tcW w:w="585" w:type="pct"/>
            <w:shd w:val="clear" w:color="auto" w:fill="auto"/>
            <w:noWrap/>
            <w:vAlign w:val="center"/>
          </w:tcPr>
          <w:p w14:paraId="5C0420F8">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5E36E6FD">
            <w:pPr>
              <w:widowControl/>
              <w:jc w:val="center"/>
              <w:rPr>
                <w:rFonts w:ascii="宋体" w:hAnsi="宋体" w:cs="宋体"/>
                <w:kern w:val="0"/>
                <w:sz w:val="18"/>
                <w:szCs w:val="18"/>
              </w:rPr>
            </w:pPr>
            <w:r>
              <w:rPr>
                <w:rFonts w:hint="eastAsia" w:ascii="宋体" w:hAnsi="宋体" w:cs="宋体"/>
                <w:kern w:val="0"/>
                <w:sz w:val="18"/>
                <w:szCs w:val="18"/>
              </w:rPr>
              <w:t>银泉食堂扶梯</w:t>
            </w:r>
          </w:p>
        </w:tc>
        <w:tc>
          <w:tcPr>
            <w:tcW w:w="464" w:type="pct"/>
            <w:shd w:val="clear" w:color="auto" w:fill="auto"/>
            <w:noWrap/>
            <w:vAlign w:val="center"/>
          </w:tcPr>
          <w:p w14:paraId="24E39E14">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21292667">
            <w:pPr>
              <w:widowControl/>
              <w:jc w:val="center"/>
              <w:rPr>
                <w:rFonts w:ascii="宋体" w:hAnsi="宋体" w:cs="宋体"/>
                <w:kern w:val="0"/>
                <w:sz w:val="18"/>
                <w:szCs w:val="18"/>
              </w:rPr>
            </w:pPr>
            <w:r>
              <w:rPr>
                <w:rFonts w:hint="eastAsia" w:ascii="宋体" w:hAnsi="宋体" w:cs="宋体"/>
                <w:kern w:val="0"/>
                <w:sz w:val="18"/>
                <w:szCs w:val="18"/>
              </w:rPr>
              <w:t>STAR</w:t>
            </w:r>
          </w:p>
        </w:tc>
        <w:tc>
          <w:tcPr>
            <w:tcW w:w="510" w:type="pct"/>
            <w:shd w:val="clear" w:color="auto" w:fill="auto"/>
            <w:noWrap/>
            <w:vAlign w:val="center"/>
          </w:tcPr>
          <w:p w14:paraId="7220C25A">
            <w:pPr>
              <w:widowControl/>
              <w:jc w:val="center"/>
              <w:rPr>
                <w:rFonts w:ascii="宋体" w:hAnsi="宋体" w:cs="宋体"/>
                <w:kern w:val="0"/>
                <w:sz w:val="18"/>
                <w:szCs w:val="18"/>
              </w:rPr>
            </w:pPr>
            <w:r>
              <w:rPr>
                <w:rFonts w:hint="eastAsia" w:ascii="宋体" w:hAnsi="宋体" w:cs="宋体"/>
                <w:kern w:val="0"/>
                <w:sz w:val="18"/>
                <w:szCs w:val="18"/>
              </w:rPr>
              <w:t>/</w:t>
            </w:r>
          </w:p>
        </w:tc>
        <w:tc>
          <w:tcPr>
            <w:tcW w:w="561" w:type="pct"/>
            <w:shd w:val="clear" w:color="auto" w:fill="auto"/>
            <w:noWrap/>
            <w:vAlign w:val="center"/>
          </w:tcPr>
          <w:p w14:paraId="4C2D0DFB">
            <w:pPr>
              <w:widowControl/>
              <w:jc w:val="center"/>
              <w:rPr>
                <w:rFonts w:ascii="宋体" w:hAnsi="宋体" w:cs="宋体"/>
                <w:kern w:val="0"/>
                <w:sz w:val="18"/>
                <w:szCs w:val="18"/>
              </w:rPr>
            </w:pPr>
            <w:r>
              <w:rPr>
                <w:rFonts w:hint="eastAsia" w:ascii="宋体" w:hAnsi="宋体" w:cs="宋体"/>
                <w:kern w:val="0"/>
                <w:sz w:val="18"/>
                <w:szCs w:val="18"/>
              </w:rPr>
              <w:t>0.5</w:t>
            </w:r>
          </w:p>
        </w:tc>
        <w:tc>
          <w:tcPr>
            <w:tcW w:w="458" w:type="pct"/>
            <w:shd w:val="clear" w:color="auto" w:fill="auto"/>
            <w:noWrap/>
            <w:vAlign w:val="center"/>
          </w:tcPr>
          <w:p w14:paraId="4C9F6A4D">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2CE8C96B">
            <w:pPr>
              <w:widowControl/>
              <w:jc w:val="center"/>
              <w:rPr>
                <w:rFonts w:ascii="宋体" w:hAnsi="宋体" w:cs="宋体"/>
                <w:kern w:val="0"/>
                <w:sz w:val="18"/>
                <w:szCs w:val="18"/>
              </w:rPr>
            </w:pPr>
            <w:r>
              <w:rPr>
                <w:rFonts w:hint="eastAsia" w:ascii="宋体" w:hAnsi="宋体" w:cs="宋体"/>
                <w:kern w:val="0"/>
                <w:sz w:val="18"/>
                <w:szCs w:val="18"/>
              </w:rPr>
              <w:t>5.4m</w:t>
            </w:r>
          </w:p>
        </w:tc>
      </w:tr>
      <w:tr w14:paraId="6189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4F8EAE26">
            <w:pPr>
              <w:widowControl/>
              <w:jc w:val="center"/>
              <w:rPr>
                <w:rFonts w:ascii="宋体" w:hAnsi="宋体" w:cs="宋体"/>
                <w:kern w:val="0"/>
                <w:sz w:val="18"/>
                <w:szCs w:val="18"/>
              </w:rPr>
            </w:pPr>
            <w:r>
              <w:rPr>
                <w:rFonts w:hint="eastAsia" w:ascii="宋体" w:hAnsi="宋体" w:cs="宋体"/>
                <w:kern w:val="0"/>
                <w:sz w:val="18"/>
                <w:szCs w:val="18"/>
              </w:rPr>
              <w:t>98</w:t>
            </w:r>
          </w:p>
        </w:tc>
        <w:tc>
          <w:tcPr>
            <w:tcW w:w="585" w:type="pct"/>
            <w:shd w:val="clear" w:color="auto" w:fill="auto"/>
            <w:noWrap/>
            <w:vAlign w:val="center"/>
          </w:tcPr>
          <w:p w14:paraId="5149EE77">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31D74CFB">
            <w:pPr>
              <w:widowControl/>
              <w:jc w:val="center"/>
              <w:rPr>
                <w:rFonts w:ascii="宋体" w:hAnsi="宋体" w:cs="宋体"/>
                <w:kern w:val="0"/>
                <w:sz w:val="18"/>
                <w:szCs w:val="18"/>
              </w:rPr>
            </w:pPr>
            <w:r>
              <w:rPr>
                <w:rFonts w:hint="eastAsia" w:ascii="宋体" w:hAnsi="宋体" w:cs="宋体"/>
                <w:kern w:val="0"/>
                <w:sz w:val="18"/>
                <w:szCs w:val="18"/>
              </w:rPr>
              <w:t>银泉食堂扶梯</w:t>
            </w:r>
          </w:p>
        </w:tc>
        <w:tc>
          <w:tcPr>
            <w:tcW w:w="464" w:type="pct"/>
            <w:shd w:val="clear" w:color="auto" w:fill="auto"/>
            <w:noWrap/>
            <w:vAlign w:val="center"/>
          </w:tcPr>
          <w:p w14:paraId="28221772">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4B3471F1">
            <w:pPr>
              <w:widowControl/>
              <w:jc w:val="center"/>
              <w:rPr>
                <w:rFonts w:ascii="宋体" w:hAnsi="宋体" w:cs="宋体"/>
                <w:kern w:val="0"/>
                <w:sz w:val="18"/>
                <w:szCs w:val="18"/>
              </w:rPr>
            </w:pPr>
            <w:r>
              <w:rPr>
                <w:rFonts w:hint="eastAsia" w:ascii="宋体" w:hAnsi="宋体" w:cs="宋体"/>
                <w:kern w:val="0"/>
                <w:sz w:val="18"/>
                <w:szCs w:val="18"/>
              </w:rPr>
              <w:t>XO-508</w:t>
            </w:r>
          </w:p>
        </w:tc>
        <w:tc>
          <w:tcPr>
            <w:tcW w:w="510" w:type="pct"/>
            <w:shd w:val="clear" w:color="auto" w:fill="auto"/>
            <w:noWrap/>
            <w:vAlign w:val="center"/>
          </w:tcPr>
          <w:p w14:paraId="2AC66D67">
            <w:pPr>
              <w:widowControl/>
              <w:jc w:val="center"/>
              <w:rPr>
                <w:rFonts w:ascii="宋体" w:hAnsi="宋体" w:cs="宋体"/>
                <w:kern w:val="0"/>
                <w:sz w:val="18"/>
                <w:szCs w:val="18"/>
              </w:rPr>
            </w:pPr>
            <w:r>
              <w:rPr>
                <w:rFonts w:hint="eastAsia" w:ascii="宋体" w:hAnsi="宋体" w:cs="宋体"/>
                <w:kern w:val="0"/>
                <w:sz w:val="18"/>
                <w:szCs w:val="18"/>
              </w:rPr>
              <w:t>/</w:t>
            </w:r>
          </w:p>
        </w:tc>
        <w:tc>
          <w:tcPr>
            <w:tcW w:w="561" w:type="pct"/>
            <w:shd w:val="clear" w:color="auto" w:fill="auto"/>
            <w:noWrap/>
            <w:vAlign w:val="center"/>
          </w:tcPr>
          <w:p w14:paraId="0370554D">
            <w:pPr>
              <w:widowControl/>
              <w:jc w:val="center"/>
              <w:rPr>
                <w:rFonts w:ascii="宋体" w:hAnsi="宋体" w:cs="宋体"/>
                <w:kern w:val="0"/>
                <w:sz w:val="18"/>
                <w:szCs w:val="18"/>
              </w:rPr>
            </w:pPr>
            <w:r>
              <w:rPr>
                <w:rFonts w:hint="eastAsia" w:ascii="宋体" w:hAnsi="宋体" w:cs="宋体"/>
                <w:kern w:val="0"/>
                <w:sz w:val="18"/>
                <w:szCs w:val="18"/>
              </w:rPr>
              <w:t>0.5</w:t>
            </w:r>
          </w:p>
        </w:tc>
        <w:tc>
          <w:tcPr>
            <w:tcW w:w="458" w:type="pct"/>
            <w:shd w:val="clear" w:color="auto" w:fill="auto"/>
            <w:noWrap/>
            <w:vAlign w:val="center"/>
          </w:tcPr>
          <w:p w14:paraId="2F87EDD8">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3BAC490B">
            <w:pPr>
              <w:widowControl/>
              <w:jc w:val="center"/>
              <w:rPr>
                <w:rFonts w:ascii="宋体" w:hAnsi="宋体" w:cs="宋体"/>
                <w:kern w:val="0"/>
                <w:sz w:val="18"/>
                <w:szCs w:val="18"/>
              </w:rPr>
            </w:pPr>
            <w:r>
              <w:rPr>
                <w:rFonts w:hint="eastAsia" w:ascii="宋体" w:hAnsi="宋体" w:cs="宋体"/>
                <w:kern w:val="0"/>
                <w:sz w:val="18"/>
                <w:szCs w:val="18"/>
              </w:rPr>
              <w:t>5.4m</w:t>
            </w:r>
          </w:p>
        </w:tc>
      </w:tr>
      <w:tr w14:paraId="14D3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3F04092">
            <w:pPr>
              <w:widowControl/>
              <w:jc w:val="center"/>
              <w:rPr>
                <w:rFonts w:ascii="宋体" w:hAnsi="宋体" w:cs="宋体"/>
                <w:kern w:val="0"/>
                <w:sz w:val="18"/>
                <w:szCs w:val="18"/>
              </w:rPr>
            </w:pPr>
            <w:r>
              <w:rPr>
                <w:rFonts w:hint="eastAsia" w:ascii="宋体" w:hAnsi="宋体" w:cs="宋体"/>
                <w:kern w:val="0"/>
                <w:sz w:val="18"/>
                <w:szCs w:val="18"/>
              </w:rPr>
              <w:t>99</w:t>
            </w:r>
          </w:p>
        </w:tc>
        <w:tc>
          <w:tcPr>
            <w:tcW w:w="585" w:type="pct"/>
            <w:shd w:val="clear" w:color="auto" w:fill="auto"/>
            <w:noWrap/>
            <w:vAlign w:val="center"/>
          </w:tcPr>
          <w:p w14:paraId="4D1A98ED">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18E566C">
            <w:pPr>
              <w:widowControl/>
              <w:jc w:val="center"/>
              <w:rPr>
                <w:rFonts w:ascii="宋体" w:hAnsi="宋体" w:cs="宋体"/>
                <w:kern w:val="0"/>
                <w:sz w:val="18"/>
                <w:szCs w:val="18"/>
              </w:rPr>
            </w:pPr>
            <w:r>
              <w:rPr>
                <w:rFonts w:hint="eastAsia" w:ascii="宋体" w:hAnsi="宋体" w:cs="宋体"/>
                <w:kern w:val="0"/>
                <w:sz w:val="18"/>
                <w:szCs w:val="18"/>
              </w:rPr>
              <w:t>银泉食堂扶梯</w:t>
            </w:r>
          </w:p>
        </w:tc>
        <w:tc>
          <w:tcPr>
            <w:tcW w:w="464" w:type="pct"/>
            <w:shd w:val="clear" w:color="auto" w:fill="auto"/>
            <w:noWrap/>
            <w:vAlign w:val="center"/>
          </w:tcPr>
          <w:p w14:paraId="50FF9277">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062A1445">
            <w:pPr>
              <w:widowControl/>
              <w:jc w:val="center"/>
              <w:rPr>
                <w:rFonts w:ascii="宋体" w:hAnsi="宋体" w:cs="宋体"/>
                <w:kern w:val="0"/>
                <w:sz w:val="18"/>
                <w:szCs w:val="18"/>
              </w:rPr>
            </w:pPr>
            <w:r>
              <w:rPr>
                <w:rFonts w:hint="eastAsia" w:ascii="宋体" w:hAnsi="宋体" w:cs="宋体"/>
                <w:kern w:val="0"/>
                <w:sz w:val="18"/>
                <w:szCs w:val="18"/>
              </w:rPr>
              <w:t>XO-508</w:t>
            </w:r>
          </w:p>
        </w:tc>
        <w:tc>
          <w:tcPr>
            <w:tcW w:w="510" w:type="pct"/>
            <w:shd w:val="clear" w:color="auto" w:fill="auto"/>
            <w:noWrap/>
            <w:vAlign w:val="center"/>
          </w:tcPr>
          <w:p w14:paraId="28F471B2">
            <w:pPr>
              <w:widowControl/>
              <w:jc w:val="center"/>
              <w:rPr>
                <w:rFonts w:ascii="宋体" w:hAnsi="宋体" w:cs="宋体"/>
                <w:kern w:val="0"/>
                <w:sz w:val="18"/>
                <w:szCs w:val="18"/>
              </w:rPr>
            </w:pPr>
            <w:r>
              <w:rPr>
                <w:rFonts w:hint="eastAsia" w:ascii="宋体" w:hAnsi="宋体" w:cs="宋体"/>
                <w:kern w:val="0"/>
                <w:sz w:val="18"/>
                <w:szCs w:val="18"/>
              </w:rPr>
              <w:t>/</w:t>
            </w:r>
          </w:p>
        </w:tc>
        <w:tc>
          <w:tcPr>
            <w:tcW w:w="561" w:type="pct"/>
            <w:shd w:val="clear" w:color="auto" w:fill="auto"/>
            <w:noWrap/>
            <w:vAlign w:val="center"/>
          </w:tcPr>
          <w:p w14:paraId="3E21F2CD">
            <w:pPr>
              <w:widowControl/>
              <w:jc w:val="center"/>
              <w:rPr>
                <w:rFonts w:ascii="宋体" w:hAnsi="宋体" w:cs="宋体"/>
                <w:kern w:val="0"/>
                <w:sz w:val="18"/>
                <w:szCs w:val="18"/>
              </w:rPr>
            </w:pPr>
            <w:r>
              <w:rPr>
                <w:rFonts w:hint="eastAsia" w:ascii="宋体" w:hAnsi="宋体" w:cs="宋体"/>
                <w:kern w:val="0"/>
                <w:sz w:val="18"/>
                <w:szCs w:val="18"/>
              </w:rPr>
              <w:t>0.5</w:t>
            </w:r>
          </w:p>
        </w:tc>
        <w:tc>
          <w:tcPr>
            <w:tcW w:w="458" w:type="pct"/>
            <w:shd w:val="clear" w:color="auto" w:fill="auto"/>
            <w:noWrap/>
            <w:vAlign w:val="center"/>
          </w:tcPr>
          <w:p w14:paraId="7154F122">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06297FC4">
            <w:pPr>
              <w:widowControl/>
              <w:jc w:val="center"/>
              <w:rPr>
                <w:rFonts w:ascii="宋体" w:hAnsi="宋体" w:cs="宋体"/>
                <w:kern w:val="0"/>
                <w:sz w:val="18"/>
                <w:szCs w:val="18"/>
              </w:rPr>
            </w:pPr>
            <w:r>
              <w:rPr>
                <w:rFonts w:hint="eastAsia" w:ascii="宋体" w:hAnsi="宋体" w:cs="宋体"/>
                <w:kern w:val="0"/>
                <w:sz w:val="18"/>
                <w:szCs w:val="18"/>
              </w:rPr>
              <w:t>5.4m</w:t>
            </w:r>
          </w:p>
        </w:tc>
      </w:tr>
      <w:tr w14:paraId="43B7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86C3A4A">
            <w:pPr>
              <w:widowControl/>
              <w:jc w:val="center"/>
              <w:rPr>
                <w:rFonts w:ascii="宋体" w:hAnsi="宋体" w:cs="宋体"/>
                <w:kern w:val="0"/>
                <w:sz w:val="18"/>
                <w:szCs w:val="18"/>
              </w:rPr>
            </w:pPr>
            <w:r>
              <w:rPr>
                <w:rFonts w:hint="eastAsia" w:ascii="宋体" w:hAnsi="宋体" w:cs="宋体"/>
                <w:kern w:val="0"/>
                <w:sz w:val="18"/>
                <w:szCs w:val="18"/>
              </w:rPr>
              <w:t>100</w:t>
            </w:r>
          </w:p>
        </w:tc>
        <w:tc>
          <w:tcPr>
            <w:tcW w:w="585" w:type="pct"/>
            <w:shd w:val="clear" w:color="auto" w:fill="auto"/>
            <w:noWrap/>
            <w:vAlign w:val="center"/>
          </w:tcPr>
          <w:p w14:paraId="27DFE7DB">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4C301D29">
            <w:pPr>
              <w:widowControl/>
              <w:jc w:val="center"/>
              <w:rPr>
                <w:rFonts w:ascii="宋体" w:hAnsi="宋体" w:cs="宋体"/>
                <w:kern w:val="0"/>
                <w:sz w:val="18"/>
                <w:szCs w:val="18"/>
              </w:rPr>
            </w:pPr>
            <w:r>
              <w:rPr>
                <w:rFonts w:hint="eastAsia" w:ascii="宋体" w:hAnsi="宋体" w:cs="宋体"/>
                <w:kern w:val="0"/>
                <w:sz w:val="18"/>
                <w:szCs w:val="18"/>
              </w:rPr>
              <w:t>学生服务中心</w:t>
            </w:r>
          </w:p>
        </w:tc>
        <w:tc>
          <w:tcPr>
            <w:tcW w:w="464" w:type="pct"/>
            <w:shd w:val="clear" w:color="auto" w:fill="auto"/>
            <w:noWrap/>
            <w:vAlign w:val="center"/>
          </w:tcPr>
          <w:p w14:paraId="38E53A1A">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17DDAA50">
            <w:pPr>
              <w:widowControl/>
              <w:jc w:val="center"/>
              <w:rPr>
                <w:rFonts w:ascii="宋体" w:hAnsi="宋体" w:cs="宋体"/>
                <w:kern w:val="0"/>
                <w:sz w:val="18"/>
                <w:szCs w:val="18"/>
              </w:rPr>
            </w:pPr>
            <w:r>
              <w:rPr>
                <w:rFonts w:hint="eastAsia" w:ascii="宋体" w:hAnsi="宋体" w:cs="宋体"/>
                <w:kern w:val="0"/>
                <w:sz w:val="18"/>
                <w:szCs w:val="18"/>
              </w:rPr>
              <w:t>GeN2-MR</w:t>
            </w:r>
          </w:p>
        </w:tc>
        <w:tc>
          <w:tcPr>
            <w:tcW w:w="510" w:type="pct"/>
            <w:shd w:val="clear" w:color="auto" w:fill="auto"/>
            <w:noWrap/>
            <w:vAlign w:val="center"/>
          </w:tcPr>
          <w:p w14:paraId="076D32C3">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4923C8B4">
            <w:pPr>
              <w:widowControl/>
              <w:jc w:val="center"/>
              <w:rPr>
                <w:rFonts w:ascii="宋体" w:hAnsi="宋体" w:cs="宋体"/>
                <w:kern w:val="0"/>
                <w:sz w:val="18"/>
                <w:szCs w:val="18"/>
              </w:rPr>
            </w:pPr>
            <w:r>
              <w:rPr>
                <w:rFonts w:hint="eastAsia" w:ascii="宋体" w:hAnsi="宋体" w:cs="宋体"/>
                <w:kern w:val="0"/>
                <w:sz w:val="18"/>
                <w:szCs w:val="18"/>
              </w:rPr>
              <w:t>1.5</w:t>
            </w:r>
          </w:p>
        </w:tc>
        <w:tc>
          <w:tcPr>
            <w:tcW w:w="458" w:type="pct"/>
            <w:shd w:val="clear" w:color="auto" w:fill="auto"/>
            <w:noWrap/>
            <w:vAlign w:val="center"/>
          </w:tcPr>
          <w:p w14:paraId="5D7FCFEB">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63BED72A">
            <w:pPr>
              <w:widowControl/>
              <w:jc w:val="center"/>
              <w:rPr>
                <w:rFonts w:ascii="宋体" w:hAnsi="宋体" w:cs="宋体"/>
                <w:kern w:val="0"/>
                <w:sz w:val="18"/>
                <w:szCs w:val="18"/>
              </w:rPr>
            </w:pPr>
            <w:r>
              <w:rPr>
                <w:rFonts w:hint="eastAsia" w:ascii="宋体" w:hAnsi="宋体" w:cs="宋体"/>
                <w:kern w:val="0"/>
                <w:sz w:val="18"/>
                <w:szCs w:val="18"/>
              </w:rPr>
              <w:t>5/5/5</w:t>
            </w:r>
          </w:p>
        </w:tc>
      </w:tr>
      <w:tr w14:paraId="7486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0F62579C">
            <w:pPr>
              <w:widowControl/>
              <w:jc w:val="center"/>
              <w:rPr>
                <w:rFonts w:ascii="宋体" w:hAnsi="宋体" w:cs="宋体"/>
                <w:kern w:val="0"/>
                <w:sz w:val="18"/>
                <w:szCs w:val="18"/>
              </w:rPr>
            </w:pPr>
            <w:r>
              <w:rPr>
                <w:rFonts w:hint="eastAsia" w:ascii="宋体" w:hAnsi="宋体" w:cs="宋体"/>
                <w:kern w:val="0"/>
                <w:sz w:val="18"/>
                <w:szCs w:val="18"/>
              </w:rPr>
              <w:t>101</w:t>
            </w:r>
          </w:p>
        </w:tc>
        <w:tc>
          <w:tcPr>
            <w:tcW w:w="585" w:type="pct"/>
            <w:shd w:val="clear" w:color="auto" w:fill="auto"/>
            <w:noWrap/>
            <w:vAlign w:val="center"/>
          </w:tcPr>
          <w:p w14:paraId="65FDC4F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24DA9D2A">
            <w:pPr>
              <w:widowControl/>
              <w:jc w:val="center"/>
              <w:rPr>
                <w:rFonts w:ascii="宋体" w:hAnsi="宋体" w:cs="宋体"/>
                <w:kern w:val="0"/>
                <w:sz w:val="18"/>
                <w:szCs w:val="18"/>
              </w:rPr>
            </w:pPr>
            <w:r>
              <w:rPr>
                <w:rFonts w:hint="eastAsia" w:ascii="宋体" w:hAnsi="宋体" w:cs="宋体"/>
                <w:kern w:val="0"/>
                <w:sz w:val="18"/>
                <w:szCs w:val="18"/>
              </w:rPr>
              <w:t>学生服务中心</w:t>
            </w:r>
          </w:p>
        </w:tc>
        <w:tc>
          <w:tcPr>
            <w:tcW w:w="464" w:type="pct"/>
            <w:shd w:val="clear" w:color="auto" w:fill="auto"/>
            <w:noWrap/>
            <w:vAlign w:val="center"/>
          </w:tcPr>
          <w:p w14:paraId="7A9E44A7">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0DE0320B">
            <w:pPr>
              <w:widowControl/>
              <w:jc w:val="center"/>
              <w:rPr>
                <w:rFonts w:ascii="宋体" w:hAnsi="宋体" w:cs="宋体"/>
                <w:kern w:val="0"/>
                <w:sz w:val="18"/>
                <w:szCs w:val="18"/>
              </w:rPr>
            </w:pPr>
            <w:r>
              <w:rPr>
                <w:rFonts w:hint="eastAsia" w:ascii="宋体" w:hAnsi="宋体" w:cs="宋体"/>
                <w:kern w:val="0"/>
                <w:sz w:val="18"/>
                <w:szCs w:val="18"/>
              </w:rPr>
              <w:t>GeN2-MR</w:t>
            </w:r>
          </w:p>
        </w:tc>
        <w:tc>
          <w:tcPr>
            <w:tcW w:w="510" w:type="pct"/>
            <w:shd w:val="clear" w:color="auto" w:fill="auto"/>
            <w:noWrap/>
            <w:vAlign w:val="center"/>
          </w:tcPr>
          <w:p w14:paraId="60E7FB44">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FC9B919">
            <w:pPr>
              <w:widowControl/>
              <w:jc w:val="center"/>
              <w:rPr>
                <w:rFonts w:ascii="宋体" w:hAnsi="宋体" w:cs="宋体"/>
                <w:kern w:val="0"/>
                <w:sz w:val="18"/>
                <w:szCs w:val="18"/>
              </w:rPr>
            </w:pPr>
            <w:r>
              <w:rPr>
                <w:rFonts w:hint="eastAsia" w:ascii="宋体" w:hAnsi="宋体" w:cs="宋体"/>
                <w:kern w:val="0"/>
                <w:sz w:val="18"/>
                <w:szCs w:val="18"/>
              </w:rPr>
              <w:t>1.5</w:t>
            </w:r>
          </w:p>
        </w:tc>
        <w:tc>
          <w:tcPr>
            <w:tcW w:w="458" w:type="pct"/>
            <w:shd w:val="clear" w:color="auto" w:fill="auto"/>
            <w:noWrap/>
            <w:vAlign w:val="center"/>
          </w:tcPr>
          <w:p w14:paraId="46952795">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7957879E">
            <w:pPr>
              <w:widowControl/>
              <w:jc w:val="center"/>
              <w:rPr>
                <w:rFonts w:ascii="宋体" w:hAnsi="宋体" w:cs="宋体"/>
                <w:kern w:val="0"/>
                <w:sz w:val="18"/>
                <w:szCs w:val="18"/>
              </w:rPr>
            </w:pPr>
            <w:r>
              <w:rPr>
                <w:rFonts w:hint="eastAsia" w:ascii="宋体" w:hAnsi="宋体" w:cs="宋体"/>
                <w:kern w:val="0"/>
                <w:sz w:val="18"/>
                <w:szCs w:val="18"/>
              </w:rPr>
              <w:t>5/5/5</w:t>
            </w:r>
          </w:p>
        </w:tc>
      </w:tr>
      <w:tr w14:paraId="2F1B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5D22D961">
            <w:pPr>
              <w:widowControl/>
              <w:jc w:val="center"/>
              <w:rPr>
                <w:rFonts w:ascii="宋体" w:hAnsi="宋体" w:cs="宋体"/>
                <w:kern w:val="0"/>
                <w:sz w:val="18"/>
                <w:szCs w:val="18"/>
              </w:rPr>
            </w:pPr>
            <w:r>
              <w:rPr>
                <w:rFonts w:hint="eastAsia" w:ascii="宋体" w:hAnsi="宋体" w:cs="宋体"/>
                <w:kern w:val="0"/>
                <w:sz w:val="18"/>
                <w:szCs w:val="18"/>
              </w:rPr>
              <w:t>102</w:t>
            </w:r>
          </w:p>
        </w:tc>
        <w:tc>
          <w:tcPr>
            <w:tcW w:w="585" w:type="pct"/>
            <w:shd w:val="clear" w:color="auto" w:fill="auto"/>
            <w:noWrap/>
            <w:vAlign w:val="center"/>
          </w:tcPr>
          <w:p w14:paraId="6913B750">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63A9A18B">
            <w:pPr>
              <w:widowControl/>
              <w:jc w:val="center"/>
              <w:rPr>
                <w:rFonts w:ascii="宋体" w:hAnsi="宋体" w:cs="宋体"/>
                <w:kern w:val="0"/>
                <w:sz w:val="18"/>
                <w:szCs w:val="18"/>
              </w:rPr>
            </w:pPr>
            <w:r>
              <w:rPr>
                <w:rFonts w:hint="eastAsia" w:ascii="宋体" w:hAnsi="宋体" w:cs="宋体"/>
                <w:kern w:val="0"/>
                <w:sz w:val="18"/>
                <w:szCs w:val="18"/>
              </w:rPr>
              <w:t>食天一隅</w:t>
            </w:r>
          </w:p>
        </w:tc>
        <w:tc>
          <w:tcPr>
            <w:tcW w:w="464" w:type="pct"/>
            <w:shd w:val="clear" w:color="auto" w:fill="auto"/>
            <w:noWrap/>
            <w:vAlign w:val="center"/>
          </w:tcPr>
          <w:p w14:paraId="4703EC10">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2A137200">
            <w:pPr>
              <w:widowControl/>
              <w:jc w:val="center"/>
              <w:rPr>
                <w:rFonts w:ascii="宋体" w:hAnsi="宋体" w:cs="宋体"/>
                <w:kern w:val="0"/>
                <w:sz w:val="18"/>
                <w:szCs w:val="18"/>
              </w:rPr>
            </w:pPr>
            <w:r>
              <w:rPr>
                <w:rFonts w:hint="eastAsia" w:ascii="宋体" w:hAnsi="宋体" w:cs="宋体"/>
                <w:kern w:val="0"/>
                <w:sz w:val="18"/>
                <w:szCs w:val="18"/>
              </w:rPr>
              <w:t>GeN2-MR</w:t>
            </w:r>
          </w:p>
        </w:tc>
        <w:tc>
          <w:tcPr>
            <w:tcW w:w="510" w:type="pct"/>
            <w:shd w:val="clear" w:color="auto" w:fill="auto"/>
            <w:noWrap/>
            <w:vAlign w:val="center"/>
          </w:tcPr>
          <w:p w14:paraId="55789A2B">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7AA61AAF">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632FB71F">
            <w:pPr>
              <w:widowControl/>
              <w:jc w:val="center"/>
              <w:rPr>
                <w:rFonts w:ascii="宋体" w:hAnsi="宋体" w:cs="宋体"/>
                <w:kern w:val="0"/>
                <w:sz w:val="18"/>
                <w:szCs w:val="18"/>
              </w:rPr>
            </w:pPr>
            <w:r>
              <w:rPr>
                <w:rFonts w:hint="eastAsia" w:ascii="宋体" w:hAnsi="宋体" w:cs="宋体"/>
                <w:kern w:val="0"/>
                <w:sz w:val="18"/>
                <w:szCs w:val="18"/>
              </w:rPr>
              <w:t>1375</w:t>
            </w:r>
          </w:p>
        </w:tc>
        <w:tc>
          <w:tcPr>
            <w:tcW w:w="510" w:type="pct"/>
            <w:shd w:val="clear" w:color="auto" w:fill="auto"/>
            <w:noWrap/>
            <w:vAlign w:val="center"/>
          </w:tcPr>
          <w:p w14:paraId="69B72514">
            <w:pPr>
              <w:widowControl/>
              <w:jc w:val="center"/>
              <w:rPr>
                <w:rFonts w:ascii="宋体" w:hAnsi="宋体" w:cs="宋体"/>
                <w:kern w:val="0"/>
                <w:sz w:val="18"/>
                <w:szCs w:val="18"/>
              </w:rPr>
            </w:pPr>
            <w:r>
              <w:rPr>
                <w:rFonts w:hint="eastAsia" w:ascii="宋体" w:hAnsi="宋体" w:cs="宋体"/>
                <w:kern w:val="0"/>
                <w:sz w:val="18"/>
                <w:szCs w:val="18"/>
              </w:rPr>
              <w:t>3/3/3</w:t>
            </w:r>
          </w:p>
        </w:tc>
      </w:tr>
      <w:tr w14:paraId="58D7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0" w:type="pct"/>
            <w:shd w:val="clear" w:color="auto" w:fill="auto"/>
            <w:noWrap/>
            <w:vAlign w:val="center"/>
          </w:tcPr>
          <w:p w14:paraId="609A383F">
            <w:pPr>
              <w:widowControl/>
              <w:jc w:val="center"/>
              <w:rPr>
                <w:rFonts w:ascii="宋体" w:hAnsi="宋体" w:cs="宋体"/>
                <w:kern w:val="0"/>
                <w:sz w:val="18"/>
                <w:szCs w:val="18"/>
              </w:rPr>
            </w:pPr>
            <w:r>
              <w:rPr>
                <w:rFonts w:hint="eastAsia" w:ascii="宋体" w:hAnsi="宋体" w:cs="宋体"/>
                <w:kern w:val="0"/>
                <w:sz w:val="18"/>
                <w:szCs w:val="18"/>
              </w:rPr>
              <w:t>103</w:t>
            </w:r>
          </w:p>
        </w:tc>
        <w:tc>
          <w:tcPr>
            <w:tcW w:w="585" w:type="pct"/>
            <w:shd w:val="clear" w:color="auto" w:fill="auto"/>
            <w:noWrap/>
            <w:vAlign w:val="center"/>
          </w:tcPr>
          <w:p w14:paraId="78A17B7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62" w:type="pct"/>
            <w:shd w:val="clear" w:color="auto" w:fill="auto"/>
            <w:noWrap/>
            <w:vAlign w:val="center"/>
          </w:tcPr>
          <w:p w14:paraId="1D187CD3">
            <w:pPr>
              <w:widowControl/>
              <w:jc w:val="center"/>
              <w:rPr>
                <w:rFonts w:ascii="宋体" w:hAnsi="宋体" w:cs="宋体"/>
                <w:kern w:val="0"/>
                <w:sz w:val="18"/>
                <w:szCs w:val="18"/>
              </w:rPr>
            </w:pPr>
            <w:r>
              <w:rPr>
                <w:rFonts w:hint="eastAsia" w:ascii="宋体" w:hAnsi="宋体" w:cs="宋体"/>
                <w:kern w:val="0"/>
                <w:sz w:val="18"/>
                <w:szCs w:val="18"/>
              </w:rPr>
              <w:t>食天一隅</w:t>
            </w:r>
          </w:p>
        </w:tc>
        <w:tc>
          <w:tcPr>
            <w:tcW w:w="464" w:type="pct"/>
            <w:shd w:val="clear" w:color="auto" w:fill="auto"/>
            <w:noWrap/>
            <w:vAlign w:val="center"/>
          </w:tcPr>
          <w:p w14:paraId="7D90BA47">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765" w:type="pct"/>
            <w:shd w:val="clear" w:color="auto" w:fill="auto"/>
            <w:noWrap/>
            <w:vAlign w:val="center"/>
          </w:tcPr>
          <w:p w14:paraId="63CED481">
            <w:pPr>
              <w:widowControl/>
              <w:jc w:val="center"/>
              <w:rPr>
                <w:rFonts w:ascii="宋体" w:hAnsi="宋体" w:cs="宋体"/>
                <w:kern w:val="0"/>
                <w:sz w:val="18"/>
                <w:szCs w:val="18"/>
              </w:rPr>
            </w:pPr>
            <w:r>
              <w:rPr>
                <w:rFonts w:hint="eastAsia" w:ascii="宋体" w:hAnsi="宋体" w:cs="宋体"/>
                <w:kern w:val="0"/>
                <w:sz w:val="18"/>
                <w:szCs w:val="18"/>
              </w:rPr>
              <w:t>GeN2-MR</w:t>
            </w:r>
          </w:p>
        </w:tc>
        <w:tc>
          <w:tcPr>
            <w:tcW w:w="510" w:type="pct"/>
            <w:shd w:val="clear" w:color="auto" w:fill="auto"/>
            <w:noWrap/>
            <w:vAlign w:val="center"/>
          </w:tcPr>
          <w:p w14:paraId="0F47D3C1">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67D24A84">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12E37CFD">
            <w:pPr>
              <w:widowControl/>
              <w:jc w:val="center"/>
              <w:rPr>
                <w:rFonts w:ascii="宋体" w:hAnsi="宋体" w:cs="宋体"/>
                <w:kern w:val="0"/>
                <w:sz w:val="18"/>
                <w:szCs w:val="18"/>
              </w:rPr>
            </w:pPr>
            <w:r>
              <w:rPr>
                <w:rFonts w:hint="eastAsia" w:ascii="宋体" w:hAnsi="宋体" w:cs="宋体"/>
                <w:kern w:val="0"/>
                <w:sz w:val="18"/>
                <w:szCs w:val="18"/>
              </w:rPr>
              <w:t>1375</w:t>
            </w:r>
          </w:p>
        </w:tc>
        <w:tc>
          <w:tcPr>
            <w:tcW w:w="510" w:type="pct"/>
            <w:shd w:val="clear" w:color="auto" w:fill="auto"/>
            <w:noWrap/>
            <w:vAlign w:val="center"/>
          </w:tcPr>
          <w:p w14:paraId="77437EBE">
            <w:pPr>
              <w:widowControl/>
              <w:jc w:val="center"/>
              <w:rPr>
                <w:rFonts w:ascii="宋体" w:hAnsi="宋体" w:cs="宋体"/>
                <w:kern w:val="0"/>
                <w:sz w:val="18"/>
                <w:szCs w:val="18"/>
              </w:rPr>
            </w:pPr>
            <w:r>
              <w:rPr>
                <w:rFonts w:hint="eastAsia" w:ascii="宋体" w:hAnsi="宋体" w:cs="宋体"/>
                <w:kern w:val="0"/>
                <w:sz w:val="18"/>
                <w:szCs w:val="18"/>
              </w:rPr>
              <w:t>3/3/3</w:t>
            </w:r>
          </w:p>
        </w:tc>
      </w:tr>
    </w:tbl>
    <w:p w14:paraId="27003F88">
      <w:pPr>
        <w:widowControl/>
        <w:shd w:val="clear" w:color="auto" w:fill="FFFFFF"/>
        <w:adjustRightInd w:val="0"/>
        <w:snapToGrid w:val="0"/>
        <w:spacing w:line="288" w:lineRule="auto"/>
        <w:ind w:firstLine="422" w:firstLineChars="200"/>
        <w:jc w:val="left"/>
        <w:rPr>
          <w:rFonts w:ascii="宋体" w:cs="宋体"/>
          <w:b/>
          <w:bCs/>
          <w:color w:val="FF0000"/>
          <w:kern w:val="0"/>
          <w:sz w:val="21"/>
          <w:szCs w:val="21"/>
          <w:shd w:val="clear" w:color="auto" w:fill="FFFFFF"/>
        </w:rPr>
      </w:pPr>
      <w:r>
        <w:rPr>
          <w:rFonts w:hint="eastAsia" w:ascii="宋体" w:hAnsi="宋体" w:cs="宋体"/>
          <w:b/>
          <w:bCs/>
          <w:kern w:val="0"/>
          <w:sz w:val="21"/>
          <w:szCs w:val="21"/>
          <w:shd w:val="clear" w:color="auto" w:fill="FFFFFF"/>
        </w:rPr>
        <w:t>标项三：浙江大学</w:t>
      </w:r>
      <w:bookmarkStart w:id="39" w:name="_Hlk168429136"/>
      <w:r>
        <w:rPr>
          <w:rFonts w:hint="eastAsia" w:ascii="宋体" w:hAnsi="宋体" w:cs="宋体"/>
          <w:b/>
          <w:bCs/>
          <w:kern w:val="0"/>
          <w:sz w:val="21"/>
          <w:szCs w:val="21"/>
          <w:shd w:val="clear" w:color="auto" w:fill="FFFFFF"/>
        </w:rPr>
        <w:t>玉泉、华家池、西溪校区电梯清单</w:t>
      </w:r>
      <w:bookmarkEnd w:id="39"/>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570"/>
        <w:gridCol w:w="2030"/>
        <w:gridCol w:w="1474"/>
        <w:gridCol w:w="2883"/>
        <w:gridCol w:w="1663"/>
        <w:gridCol w:w="1261"/>
        <w:gridCol w:w="606"/>
        <w:gridCol w:w="1133"/>
        <w:gridCol w:w="1110"/>
      </w:tblGrid>
      <w:tr w14:paraId="36C7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4F91F9D4">
            <w:pPr>
              <w:widowControl/>
              <w:jc w:val="center"/>
              <w:rPr>
                <w:rFonts w:ascii="宋体" w:hAnsi="宋体" w:cs="宋体"/>
                <w:kern w:val="0"/>
                <w:sz w:val="18"/>
                <w:szCs w:val="18"/>
              </w:rPr>
            </w:pPr>
            <w:r>
              <w:rPr>
                <w:rFonts w:hint="eastAsia" w:ascii="宋体" w:hAnsi="宋体" w:cs="宋体"/>
                <w:kern w:val="0"/>
                <w:sz w:val="18"/>
                <w:szCs w:val="18"/>
              </w:rPr>
              <w:t>编号</w:t>
            </w:r>
          </w:p>
        </w:tc>
        <w:tc>
          <w:tcPr>
            <w:tcW w:w="539" w:type="pct"/>
            <w:shd w:val="clear" w:color="auto" w:fill="auto"/>
            <w:noWrap/>
            <w:vAlign w:val="center"/>
          </w:tcPr>
          <w:p w14:paraId="2E2A276A">
            <w:pPr>
              <w:widowControl/>
              <w:jc w:val="center"/>
              <w:rPr>
                <w:rFonts w:ascii="宋体" w:hAnsi="宋体" w:cs="宋体"/>
                <w:kern w:val="0"/>
                <w:sz w:val="18"/>
                <w:szCs w:val="18"/>
              </w:rPr>
            </w:pPr>
            <w:r>
              <w:rPr>
                <w:rFonts w:hint="eastAsia" w:ascii="宋体" w:hAnsi="宋体" w:cs="宋体"/>
                <w:kern w:val="0"/>
                <w:sz w:val="18"/>
                <w:szCs w:val="18"/>
              </w:rPr>
              <w:t>校区</w:t>
            </w:r>
          </w:p>
        </w:tc>
        <w:tc>
          <w:tcPr>
            <w:tcW w:w="697" w:type="pct"/>
            <w:shd w:val="clear" w:color="auto" w:fill="auto"/>
            <w:noWrap/>
            <w:vAlign w:val="center"/>
          </w:tcPr>
          <w:p w14:paraId="2236C87B">
            <w:pPr>
              <w:widowControl/>
              <w:jc w:val="center"/>
              <w:rPr>
                <w:rFonts w:ascii="宋体" w:hAnsi="宋体" w:cs="宋体"/>
                <w:kern w:val="0"/>
                <w:sz w:val="18"/>
                <w:szCs w:val="18"/>
              </w:rPr>
            </w:pPr>
            <w:r>
              <w:rPr>
                <w:rFonts w:hint="eastAsia" w:ascii="宋体" w:hAnsi="宋体" w:cs="宋体"/>
                <w:kern w:val="0"/>
                <w:sz w:val="18"/>
                <w:szCs w:val="18"/>
              </w:rPr>
              <w:t>电梯位置</w:t>
            </w:r>
          </w:p>
        </w:tc>
        <w:tc>
          <w:tcPr>
            <w:tcW w:w="506" w:type="pct"/>
            <w:shd w:val="clear" w:color="auto" w:fill="auto"/>
            <w:noWrap/>
            <w:vAlign w:val="center"/>
          </w:tcPr>
          <w:p w14:paraId="2AB5C84A">
            <w:pPr>
              <w:widowControl/>
              <w:jc w:val="center"/>
              <w:rPr>
                <w:rFonts w:ascii="宋体" w:hAnsi="宋体" w:cs="宋体"/>
                <w:kern w:val="0"/>
                <w:sz w:val="18"/>
                <w:szCs w:val="18"/>
              </w:rPr>
            </w:pPr>
            <w:r>
              <w:rPr>
                <w:rFonts w:hint="eastAsia" w:ascii="宋体" w:hAnsi="宋体" w:cs="宋体"/>
                <w:kern w:val="0"/>
                <w:sz w:val="18"/>
                <w:szCs w:val="18"/>
              </w:rPr>
              <w:t>电梯品牌</w:t>
            </w:r>
          </w:p>
        </w:tc>
        <w:tc>
          <w:tcPr>
            <w:tcW w:w="990" w:type="pct"/>
            <w:shd w:val="clear" w:color="auto" w:fill="auto"/>
            <w:noWrap/>
            <w:vAlign w:val="center"/>
          </w:tcPr>
          <w:p w14:paraId="1AD17BCD">
            <w:pPr>
              <w:widowControl/>
              <w:jc w:val="center"/>
              <w:rPr>
                <w:rFonts w:ascii="宋体" w:hAnsi="宋体" w:cs="宋体"/>
                <w:kern w:val="0"/>
                <w:sz w:val="18"/>
                <w:szCs w:val="18"/>
              </w:rPr>
            </w:pPr>
            <w:r>
              <w:rPr>
                <w:rFonts w:hint="eastAsia" w:ascii="宋体" w:hAnsi="宋体" w:cs="宋体"/>
                <w:kern w:val="0"/>
                <w:sz w:val="18"/>
                <w:szCs w:val="18"/>
              </w:rPr>
              <w:t>型号</w:t>
            </w:r>
          </w:p>
        </w:tc>
        <w:tc>
          <w:tcPr>
            <w:tcW w:w="571" w:type="pct"/>
            <w:shd w:val="clear" w:color="auto" w:fill="auto"/>
            <w:noWrap/>
            <w:vAlign w:val="center"/>
          </w:tcPr>
          <w:p w14:paraId="718734CC">
            <w:pPr>
              <w:widowControl/>
              <w:jc w:val="center"/>
              <w:rPr>
                <w:rFonts w:ascii="宋体" w:hAnsi="宋体" w:cs="宋体"/>
                <w:kern w:val="0"/>
                <w:sz w:val="18"/>
                <w:szCs w:val="18"/>
              </w:rPr>
            </w:pPr>
            <w:r>
              <w:rPr>
                <w:rFonts w:hint="eastAsia" w:ascii="宋体" w:hAnsi="宋体" w:cs="宋体"/>
                <w:kern w:val="0"/>
                <w:sz w:val="18"/>
                <w:szCs w:val="18"/>
              </w:rPr>
              <w:t>驱动</w:t>
            </w:r>
          </w:p>
        </w:tc>
        <w:tc>
          <w:tcPr>
            <w:tcW w:w="433" w:type="pct"/>
            <w:shd w:val="clear" w:color="auto" w:fill="auto"/>
            <w:noWrap/>
            <w:vAlign w:val="center"/>
          </w:tcPr>
          <w:p w14:paraId="6B016154">
            <w:pPr>
              <w:widowControl/>
              <w:jc w:val="center"/>
              <w:rPr>
                <w:rFonts w:ascii="宋体" w:hAnsi="宋体" w:cs="宋体"/>
                <w:kern w:val="0"/>
                <w:sz w:val="18"/>
                <w:szCs w:val="18"/>
              </w:rPr>
            </w:pPr>
            <w:r>
              <w:rPr>
                <w:rFonts w:hint="eastAsia" w:ascii="宋体" w:hAnsi="宋体" w:cs="宋体"/>
                <w:kern w:val="0"/>
                <w:sz w:val="18"/>
                <w:szCs w:val="18"/>
              </w:rPr>
              <w:t>机房</w:t>
            </w:r>
          </w:p>
        </w:tc>
        <w:tc>
          <w:tcPr>
            <w:tcW w:w="208" w:type="pct"/>
            <w:shd w:val="clear" w:color="auto" w:fill="auto"/>
            <w:noWrap/>
            <w:vAlign w:val="center"/>
          </w:tcPr>
          <w:p w14:paraId="2EFFD106">
            <w:pPr>
              <w:widowControl/>
              <w:jc w:val="center"/>
              <w:rPr>
                <w:rFonts w:ascii="宋体" w:hAnsi="宋体" w:cs="宋体"/>
                <w:kern w:val="0"/>
                <w:sz w:val="18"/>
                <w:szCs w:val="18"/>
              </w:rPr>
            </w:pPr>
            <w:r>
              <w:rPr>
                <w:rFonts w:hint="eastAsia" w:ascii="宋体" w:hAnsi="宋体" w:cs="宋体"/>
                <w:kern w:val="0"/>
                <w:sz w:val="18"/>
                <w:szCs w:val="18"/>
              </w:rPr>
              <w:t>速度</w:t>
            </w:r>
          </w:p>
        </w:tc>
        <w:tc>
          <w:tcPr>
            <w:tcW w:w="389" w:type="pct"/>
            <w:shd w:val="clear" w:color="auto" w:fill="auto"/>
            <w:noWrap/>
            <w:vAlign w:val="center"/>
          </w:tcPr>
          <w:p w14:paraId="27029040">
            <w:pPr>
              <w:widowControl/>
              <w:jc w:val="center"/>
              <w:rPr>
                <w:rFonts w:ascii="宋体" w:hAnsi="宋体" w:cs="宋体"/>
                <w:kern w:val="0"/>
                <w:sz w:val="18"/>
                <w:szCs w:val="18"/>
              </w:rPr>
            </w:pPr>
            <w:r>
              <w:rPr>
                <w:rFonts w:hint="eastAsia" w:ascii="宋体" w:hAnsi="宋体" w:cs="宋体"/>
                <w:kern w:val="0"/>
                <w:sz w:val="18"/>
                <w:szCs w:val="18"/>
              </w:rPr>
              <w:t>载重量</w:t>
            </w:r>
          </w:p>
        </w:tc>
        <w:tc>
          <w:tcPr>
            <w:tcW w:w="381" w:type="pct"/>
            <w:shd w:val="clear" w:color="auto" w:fill="auto"/>
            <w:noWrap/>
            <w:vAlign w:val="center"/>
          </w:tcPr>
          <w:p w14:paraId="28649C27">
            <w:pPr>
              <w:widowControl/>
              <w:jc w:val="center"/>
              <w:rPr>
                <w:rFonts w:ascii="宋体" w:hAnsi="宋体" w:cs="宋体"/>
                <w:kern w:val="0"/>
                <w:sz w:val="18"/>
                <w:szCs w:val="18"/>
              </w:rPr>
            </w:pPr>
            <w:r>
              <w:rPr>
                <w:rFonts w:hint="eastAsia" w:ascii="宋体" w:hAnsi="宋体" w:cs="宋体"/>
                <w:kern w:val="0"/>
                <w:sz w:val="18"/>
                <w:szCs w:val="18"/>
              </w:rPr>
              <w:t>层站</w:t>
            </w:r>
          </w:p>
        </w:tc>
      </w:tr>
      <w:tr w14:paraId="76D6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150D36D7">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539" w:type="pct"/>
            <w:shd w:val="clear" w:color="auto" w:fill="auto"/>
            <w:noWrap/>
            <w:vAlign w:val="center"/>
          </w:tcPr>
          <w:p w14:paraId="36FD8516">
            <w:pPr>
              <w:widowControl/>
              <w:jc w:val="center"/>
              <w:rPr>
                <w:rFonts w:ascii="宋体" w:hAnsi="宋体" w:cs="宋体"/>
                <w:kern w:val="0"/>
                <w:sz w:val="18"/>
                <w:szCs w:val="18"/>
              </w:rPr>
            </w:pPr>
            <w:r>
              <w:rPr>
                <w:rFonts w:hint="eastAsia" w:ascii="宋体" w:hAnsi="宋体" w:cs="宋体"/>
                <w:kern w:val="0"/>
                <w:sz w:val="18"/>
                <w:szCs w:val="18"/>
              </w:rPr>
              <w:t>华家池</w:t>
            </w:r>
          </w:p>
        </w:tc>
        <w:tc>
          <w:tcPr>
            <w:tcW w:w="697" w:type="pct"/>
            <w:shd w:val="clear" w:color="auto" w:fill="auto"/>
            <w:noWrap/>
            <w:vAlign w:val="center"/>
          </w:tcPr>
          <w:p w14:paraId="36E77290">
            <w:pPr>
              <w:widowControl/>
              <w:jc w:val="center"/>
              <w:rPr>
                <w:rFonts w:ascii="宋体" w:hAnsi="宋体" w:cs="宋体"/>
                <w:kern w:val="0"/>
                <w:sz w:val="18"/>
                <w:szCs w:val="18"/>
              </w:rPr>
            </w:pPr>
            <w:r>
              <w:rPr>
                <w:rFonts w:hint="eastAsia" w:ascii="宋体" w:hAnsi="宋体" w:cs="宋体"/>
                <w:kern w:val="0"/>
                <w:sz w:val="18"/>
                <w:szCs w:val="18"/>
              </w:rPr>
              <w:t>长青楼</w:t>
            </w:r>
          </w:p>
        </w:tc>
        <w:tc>
          <w:tcPr>
            <w:tcW w:w="506" w:type="pct"/>
            <w:shd w:val="clear" w:color="auto" w:fill="auto"/>
            <w:noWrap/>
            <w:vAlign w:val="center"/>
          </w:tcPr>
          <w:p w14:paraId="6822C26C">
            <w:pPr>
              <w:widowControl/>
              <w:jc w:val="center"/>
              <w:rPr>
                <w:rFonts w:ascii="宋体" w:hAnsi="宋体" w:cs="宋体"/>
                <w:kern w:val="0"/>
                <w:sz w:val="18"/>
                <w:szCs w:val="18"/>
              </w:rPr>
            </w:pPr>
            <w:r>
              <w:rPr>
                <w:rFonts w:hint="eastAsia" w:ascii="宋体" w:hAnsi="宋体" w:cs="宋体"/>
                <w:kern w:val="0"/>
                <w:sz w:val="18"/>
                <w:szCs w:val="18"/>
              </w:rPr>
              <w:t>恒达富士</w:t>
            </w:r>
          </w:p>
        </w:tc>
        <w:tc>
          <w:tcPr>
            <w:tcW w:w="990" w:type="pct"/>
            <w:shd w:val="clear" w:color="auto" w:fill="auto"/>
            <w:noWrap/>
            <w:vAlign w:val="center"/>
          </w:tcPr>
          <w:p w14:paraId="18898759">
            <w:pPr>
              <w:widowControl/>
              <w:jc w:val="center"/>
              <w:rPr>
                <w:rFonts w:ascii="宋体" w:hAnsi="宋体" w:cs="宋体"/>
                <w:kern w:val="0"/>
                <w:sz w:val="18"/>
                <w:szCs w:val="18"/>
              </w:rPr>
            </w:pPr>
            <w:r>
              <w:rPr>
                <w:rFonts w:hint="eastAsia" w:ascii="宋体" w:hAnsi="宋体" w:cs="宋体"/>
                <w:kern w:val="0"/>
                <w:sz w:val="18"/>
                <w:szCs w:val="18"/>
              </w:rPr>
              <w:t>HDFJ/TKJw</w:t>
            </w:r>
          </w:p>
        </w:tc>
        <w:tc>
          <w:tcPr>
            <w:tcW w:w="571" w:type="pct"/>
            <w:shd w:val="clear" w:color="auto" w:fill="auto"/>
            <w:noWrap/>
            <w:vAlign w:val="center"/>
          </w:tcPr>
          <w:p w14:paraId="6F1A1A33">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576C118F">
            <w:pPr>
              <w:widowControl/>
              <w:jc w:val="center"/>
              <w:rPr>
                <w:rFonts w:ascii="宋体" w:hAnsi="宋体" w:cs="宋体"/>
                <w:kern w:val="0"/>
                <w:sz w:val="18"/>
                <w:szCs w:val="18"/>
              </w:rPr>
            </w:pPr>
            <w:r>
              <w:rPr>
                <w:rFonts w:hint="eastAsia" w:ascii="宋体" w:hAnsi="宋体" w:cs="宋体"/>
                <w:kern w:val="0"/>
                <w:sz w:val="18"/>
                <w:szCs w:val="18"/>
              </w:rPr>
              <w:t>无机房</w:t>
            </w:r>
          </w:p>
        </w:tc>
        <w:tc>
          <w:tcPr>
            <w:tcW w:w="208" w:type="pct"/>
            <w:shd w:val="clear" w:color="auto" w:fill="auto"/>
            <w:noWrap/>
            <w:vAlign w:val="center"/>
          </w:tcPr>
          <w:p w14:paraId="67EA7EAD">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2A0AA9FC">
            <w:pPr>
              <w:widowControl/>
              <w:jc w:val="center"/>
              <w:rPr>
                <w:rFonts w:ascii="宋体" w:hAnsi="宋体" w:cs="宋体"/>
                <w:kern w:val="0"/>
                <w:sz w:val="18"/>
                <w:szCs w:val="18"/>
              </w:rPr>
            </w:pPr>
            <w:r>
              <w:rPr>
                <w:rFonts w:hint="eastAsia" w:ascii="宋体" w:hAnsi="宋体" w:cs="宋体"/>
                <w:kern w:val="0"/>
                <w:sz w:val="18"/>
                <w:szCs w:val="18"/>
              </w:rPr>
              <w:t>825</w:t>
            </w:r>
          </w:p>
        </w:tc>
        <w:tc>
          <w:tcPr>
            <w:tcW w:w="381" w:type="pct"/>
            <w:shd w:val="clear" w:color="auto" w:fill="auto"/>
            <w:noWrap/>
            <w:vAlign w:val="center"/>
          </w:tcPr>
          <w:p w14:paraId="7627FB0A">
            <w:pPr>
              <w:widowControl/>
              <w:jc w:val="center"/>
              <w:rPr>
                <w:rFonts w:ascii="宋体" w:hAnsi="宋体" w:cs="宋体"/>
                <w:kern w:val="0"/>
                <w:sz w:val="18"/>
                <w:szCs w:val="18"/>
              </w:rPr>
            </w:pPr>
            <w:r>
              <w:rPr>
                <w:rFonts w:hint="eastAsia" w:ascii="宋体" w:hAnsi="宋体" w:cs="宋体"/>
                <w:kern w:val="0"/>
                <w:sz w:val="18"/>
                <w:szCs w:val="18"/>
              </w:rPr>
              <w:t>3/3/3</w:t>
            </w:r>
          </w:p>
        </w:tc>
      </w:tr>
      <w:tr w14:paraId="1A3C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24E9FA52">
            <w:pPr>
              <w:widowControl/>
              <w:jc w:val="center"/>
              <w:rPr>
                <w:rFonts w:ascii="宋体" w:hAnsi="宋体" w:cs="宋体"/>
                <w:kern w:val="0"/>
                <w:sz w:val="18"/>
                <w:szCs w:val="18"/>
              </w:rPr>
            </w:pPr>
            <w:r>
              <w:rPr>
                <w:rFonts w:hint="eastAsia" w:ascii="宋体" w:hAnsi="宋体" w:cs="宋体"/>
                <w:kern w:val="0"/>
                <w:sz w:val="18"/>
                <w:szCs w:val="18"/>
              </w:rPr>
              <w:t xml:space="preserve">2 </w:t>
            </w:r>
          </w:p>
        </w:tc>
        <w:tc>
          <w:tcPr>
            <w:tcW w:w="539" w:type="pct"/>
            <w:shd w:val="clear" w:color="auto" w:fill="auto"/>
            <w:noWrap/>
            <w:vAlign w:val="center"/>
          </w:tcPr>
          <w:p w14:paraId="3F34EBBD">
            <w:pPr>
              <w:widowControl/>
              <w:jc w:val="center"/>
              <w:rPr>
                <w:rFonts w:ascii="宋体" w:hAnsi="宋体" w:cs="宋体"/>
                <w:kern w:val="0"/>
                <w:sz w:val="18"/>
                <w:szCs w:val="18"/>
              </w:rPr>
            </w:pPr>
            <w:r>
              <w:rPr>
                <w:rFonts w:hint="eastAsia" w:ascii="宋体" w:hAnsi="宋体" w:cs="宋体"/>
                <w:kern w:val="0"/>
                <w:sz w:val="18"/>
                <w:szCs w:val="18"/>
              </w:rPr>
              <w:t>华家池</w:t>
            </w:r>
          </w:p>
        </w:tc>
        <w:tc>
          <w:tcPr>
            <w:tcW w:w="697" w:type="pct"/>
            <w:shd w:val="clear" w:color="auto" w:fill="auto"/>
            <w:noWrap/>
            <w:vAlign w:val="center"/>
          </w:tcPr>
          <w:p w14:paraId="6C44843B">
            <w:pPr>
              <w:widowControl/>
              <w:jc w:val="center"/>
              <w:rPr>
                <w:rFonts w:ascii="宋体" w:hAnsi="宋体" w:cs="宋体"/>
                <w:kern w:val="0"/>
                <w:sz w:val="18"/>
                <w:szCs w:val="18"/>
              </w:rPr>
            </w:pPr>
            <w:r>
              <w:rPr>
                <w:rFonts w:hint="eastAsia" w:ascii="宋体" w:hAnsi="宋体" w:cs="宋体"/>
                <w:kern w:val="0"/>
                <w:sz w:val="18"/>
                <w:szCs w:val="18"/>
              </w:rPr>
              <w:t>华家池图书馆</w:t>
            </w:r>
          </w:p>
        </w:tc>
        <w:tc>
          <w:tcPr>
            <w:tcW w:w="506" w:type="pct"/>
            <w:shd w:val="clear" w:color="auto" w:fill="auto"/>
            <w:noWrap/>
            <w:vAlign w:val="center"/>
          </w:tcPr>
          <w:p w14:paraId="1B91ABB8">
            <w:pPr>
              <w:widowControl/>
              <w:jc w:val="center"/>
              <w:rPr>
                <w:rFonts w:ascii="宋体" w:hAnsi="宋体" w:cs="宋体"/>
                <w:kern w:val="0"/>
                <w:sz w:val="18"/>
                <w:szCs w:val="18"/>
              </w:rPr>
            </w:pPr>
            <w:r>
              <w:rPr>
                <w:rFonts w:hint="eastAsia" w:ascii="宋体" w:hAnsi="宋体" w:cs="宋体"/>
                <w:kern w:val="0"/>
                <w:sz w:val="18"/>
                <w:szCs w:val="18"/>
              </w:rPr>
              <w:t>日立</w:t>
            </w:r>
          </w:p>
        </w:tc>
        <w:tc>
          <w:tcPr>
            <w:tcW w:w="990" w:type="pct"/>
            <w:shd w:val="clear" w:color="auto" w:fill="auto"/>
            <w:noWrap/>
            <w:vAlign w:val="center"/>
          </w:tcPr>
          <w:p w14:paraId="3E75750E">
            <w:pPr>
              <w:widowControl/>
              <w:jc w:val="center"/>
              <w:rPr>
                <w:rFonts w:ascii="宋体" w:hAnsi="宋体" w:cs="宋体"/>
                <w:kern w:val="0"/>
                <w:sz w:val="18"/>
                <w:szCs w:val="18"/>
              </w:rPr>
            </w:pPr>
            <w:r>
              <w:rPr>
                <w:rFonts w:hint="eastAsia" w:ascii="宋体" w:hAnsi="宋体" w:cs="宋体"/>
                <w:kern w:val="0"/>
                <w:sz w:val="18"/>
                <w:szCs w:val="18"/>
              </w:rPr>
              <w:t>GVF</w:t>
            </w:r>
          </w:p>
        </w:tc>
        <w:tc>
          <w:tcPr>
            <w:tcW w:w="571" w:type="pct"/>
            <w:shd w:val="clear" w:color="auto" w:fill="auto"/>
            <w:noWrap/>
            <w:vAlign w:val="center"/>
          </w:tcPr>
          <w:p w14:paraId="3B18714E">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33BF814C">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54D010C8">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4D20B022">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7A11DC45">
            <w:pPr>
              <w:widowControl/>
              <w:jc w:val="center"/>
              <w:rPr>
                <w:rFonts w:ascii="宋体" w:hAnsi="宋体" w:cs="宋体"/>
                <w:kern w:val="0"/>
                <w:sz w:val="18"/>
                <w:szCs w:val="18"/>
              </w:rPr>
            </w:pPr>
            <w:r>
              <w:rPr>
                <w:rFonts w:hint="eastAsia" w:ascii="宋体" w:hAnsi="宋体" w:cs="宋体"/>
                <w:kern w:val="0"/>
                <w:sz w:val="18"/>
                <w:szCs w:val="18"/>
              </w:rPr>
              <w:t>5/5/5</w:t>
            </w:r>
          </w:p>
        </w:tc>
      </w:tr>
      <w:tr w14:paraId="7430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11B1A510">
            <w:pPr>
              <w:widowControl/>
              <w:jc w:val="center"/>
              <w:rPr>
                <w:rFonts w:ascii="宋体" w:hAnsi="宋体" w:cs="宋体"/>
                <w:kern w:val="0"/>
                <w:sz w:val="18"/>
                <w:szCs w:val="18"/>
              </w:rPr>
            </w:pPr>
            <w:r>
              <w:rPr>
                <w:rFonts w:hint="eastAsia" w:ascii="宋体" w:hAnsi="宋体" w:cs="宋体"/>
                <w:kern w:val="0"/>
                <w:sz w:val="18"/>
                <w:szCs w:val="18"/>
              </w:rPr>
              <w:t xml:space="preserve">3 </w:t>
            </w:r>
          </w:p>
        </w:tc>
        <w:tc>
          <w:tcPr>
            <w:tcW w:w="539" w:type="pct"/>
            <w:shd w:val="clear" w:color="auto" w:fill="auto"/>
            <w:noWrap/>
            <w:vAlign w:val="center"/>
          </w:tcPr>
          <w:p w14:paraId="67160E68">
            <w:pPr>
              <w:widowControl/>
              <w:jc w:val="center"/>
              <w:rPr>
                <w:rFonts w:ascii="宋体" w:hAnsi="宋体" w:cs="宋体"/>
                <w:kern w:val="0"/>
                <w:sz w:val="18"/>
                <w:szCs w:val="18"/>
              </w:rPr>
            </w:pPr>
            <w:r>
              <w:rPr>
                <w:rFonts w:hint="eastAsia" w:ascii="宋体" w:hAnsi="宋体" w:cs="宋体"/>
                <w:kern w:val="0"/>
                <w:sz w:val="18"/>
                <w:szCs w:val="18"/>
              </w:rPr>
              <w:t>华家池</w:t>
            </w:r>
          </w:p>
        </w:tc>
        <w:tc>
          <w:tcPr>
            <w:tcW w:w="697" w:type="pct"/>
            <w:shd w:val="clear" w:color="auto" w:fill="auto"/>
            <w:noWrap/>
            <w:vAlign w:val="center"/>
          </w:tcPr>
          <w:p w14:paraId="5433A371">
            <w:pPr>
              <w:widowControl/>
              <w:jc w:val="center"/>
              <w:rPr>
                <w:rFonts w:ascii="宋体" w:hAnsi="宋体" w:cs="宋体"/>
                <w:kern w:val="0"/>
                <w:sz w:val="18"/>
                <w:szCs w:val="18"/>
              </w:rPr>
            </w:pPr>
            <w:r>
              <w:rPr>
                <w:rFonts w:hint="eastAsia" w:ascii="宋体" w:hAnsi="宋体" w:cs="宋体"/>
                <w:kern w:val="0"/>
                <w:sz w:val="18"/>
                <w:szCs w:val="18"/>
              </w:rPr>
              <w:t>华家池图书馆</w:t>
            </w:r>
          </w:p>
        </w:tc>
        <w:tc>
          <w:tcPr>
            <w:tcW w:w="506" w:type="pct"/>
            <w:shd w:val="clear" w:color="auto" w:fill="auto"/>
            <w:noWrap/>
            <w:vAlign w:val="center"/>
          </w:tcPr>
          <w:p w14:paraId="5C1202F6">
            <w:pPr>
              <w:widowControl/>
              <w:jc w:val="center"/>
              <w:rPr>
                <w:rFonts w:ascii="宋体" w:hAnsi="宋体" w:cs="宋体"/>
                <w:kern w:val="0"/>
                <w:sz w:val="18"/>
                <w:szCs w:val="18"/>
              </w:rPr>
            </w:pPr>
            <w:r>
              <w:rPr>
                <w:rFonts w:hint="eastAsia" w:ascii="宋体" w:hAnsi="宋体" w:cs="宋体"/>
                <w:kern w:val="0"/>
                <w:sz w:val="18"/>
                <w:szCs w:val="18"/>
              </w:rPr>
              <w:t>日立</w:t>
            </w:r>
          </w:p>
        </w:tc>
        <w:tc>
          <w:tcPr>
            <w:tcW w:w="990" w:type="pct"/>
            <w:shd w:val="clear" w:color="auto" w:fill="auto"/>
            <w:noWrap/>
            <w:vAlign w:val="center"/>
          </w:tcPr>
          <w:p w14:paraId="3A087A33">
            <w:pPr>
              <w:widowControl/>
              <w:jc w:val="center"/>
              <w:rPr>
                <w:rFonts w:ascii="宋体" w:hAnsi="宋体" w:cs="宋体"/>
                <w:kern w:val="0"/>
                <w:sz w:val="18"/>
                <w:szCs w:val="18"/>
              </w:rPr>
            </w:pPr>
            <w:r>
              <w:rPr>
                <w:rFonts w:hint="eastAsia" w:ascii="宋体" w:hAnsi="宋体" w:cs="宋体"/>
                <w:kern w:val="0"/>
                <w:sz w:val="18"/>
                <w:szCs w:val="18"/>
              </w:rPr>
              <w:t>GVF</w:t>
            </w:r>
          </w:p>
        </w:tc>
        <w:tc>
          <w:tcPr>
            <w:tcW w:w="571" w:type="pct"/>
            <w:shd w:val="clear" w:color="auto" w:fill="auto"/>
            <w:noWrap/>
            <w:vAlign w:val="center"/>
          </w:tcPr>
          <w:p w14:paraId="7244C067">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5296335E">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673D720A">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3B4CE21E">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0F8B75BD">
            <w:pPr>
              <w:widowControl/>
              <w:jc w:val="center"/>
              <w:rPr>
                <w:rFonts w:ascii="宋体" w:hAnsi="宋体" w:cs="宋体"/>
                <w:kern w:val="0"/>
                <w:sz w:val="18"/>
                <w:szCs w:val="18"/>
              </w:rPr>
            </w:pPr>
            <w:r>
              <w:rPr>
                <w:rFonts w:hint="eastAsia" w:ascii="宋体" w:hAnsi="宋体" w:cs="宋体"/>
                <w:kern w:val="0"/>
                <w:sz w:val="18"/>
                <w:szCs w:val="18"/>
              </w:rPr>
              <w:t>5/5/5</w:t>
            </w:r>
          </w:p>
        </w:tc>
      </w:tr>
      <w:tr w14:paraId="3A44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050AB7E6">
            <w:pPr>
              <w:widowControl/>
              <w:jc w:val="center"/>
              <w:rPr>
                <w:rFonts w:ascii="宋体" w:hAnsi="宋体" w:cs="宋体"/>
                <w:kern w:val="0"/>
                <w:sz w:val="18"/>
                <w:szCs w:val="18"/>
              </w:rPr>
            </w:pPr>
            <w:r>
              <w:rPr>
                <w:rFonts w:hint="eastAsia" w:ascii="宋体" w:hAnsi="宋体" w:cs="宋体"/>
                <w:kern w:val="0"/>
                <w:sz w:val="18"/>
                <w:szCs w:val="18"/>
              </w:rPr>
              <w:t xml:space="preserve">4 </w:t>
            </w:r>
          </w:p>
        </w:tc>
        <w:tc>
          <w:tcPr>
            <w:tcW w:w="539" w:type="pct"/>
            <w:shd w:val="clear" w:color="auto" w:fill="auto"/>
            <w:noWrap/>
            <w:vAlign w:val="center"/>
          </w:tcPr>
          <w:p w14:paraId="073DA97B">
            <w:pPr>
              <w:widowControl/>
              <w:jc w:val="center"/>
              <w:rPr>
                <w:rFonts w:ascii="宋体" w:hAnsi="宋体" w:cs="宋体"/>
                <w:kern w:val="0"/>
                <w:sz w:val="18"/>
                <w:szCs w:val="18"/>
              </w:rPr>
            </w:pPr>
            <w:r>
              <w:rPr>
                <w:rFonts w:hint="eastAsia" w:ascii="宋体" w:hAnsi="宋体" w:cs="宋体"/>
                <w:kern w:val="0"/>
                <w:sz w:val="18"/>
                <w:szCs w:val="18"/>
              </w:rPr>
              <w:t>华家池</w:t>
            </w:r>
          </w:p>
        </w:tc>
        <w:tc>
          <w:tcPr>
            <w:tcW w:w="697" w:type="pct"/>
            <w:shd w:val="clear" w:color="auto" w:fill="auto"/>
            <w:noWrap/>
            <w:vAlign w:val="center"/>
          </w:tcPr>
          <w:p w14:paraId="639B8CA1">
            <w:pPr>
              <w:widowControl/>
              <w:jc w:val="center"/>
              <w:rPr>
                <w:rFonts w:ascii="宋体" w:hAnsi="宋体" w:cs="宋体"/>
                <w:kern w:val="0"/>
                <w:sz w:val="18"/>
                <w:szCs w:val="18"/>
              </w:rPr>
            </w:pPr>
            <w:r>
              <w:rPr>
                <w:rFonts w:hint="eastAsia" w:ascii="宋体" w:hAnsi="宋体" w:cs="宋体"/>
                <w:kern w:val="0"/>
                <w:sz w:val="18"/>
                <w:szCs w:val="18"/>
              </w:rPr>
              <w:t>纳米楼</w:t>
            </w:r>
          </w:p>
        </w:tc>
        <w:tc>
          <w:tcPr>
            <w:tcW w:w="506" w:type="pct"/>
            <w:shd w:val="clear" w:color="auto" w:fill="auto"/>
            <w:noWrap/>
            <w:vAlign w:val="center"/>
          </w:tcPr>
          <w:p w14:paraId="616ED820">
            <w:pPr>
              <w:widowControl/>
              <w:jc w:val="center"/>
              <w:rPr>
                <w:rFonts w:ascii="宋体" w:hAnsi="宋体" w:cs="宋体"/>
                <w:kern w:val="0"/>
                <w:sz w:val="18"/>
                <w:szCs w:val="18"/>
              </w:rPr>
            </w:pPr>
            <w:r>
              <w:rPr>
                <w:rFonts w:hint="eastAsia" w:ascii="宋体" w:hAnsi="宋体" w:cs="宋体"/>
                <w:kern w:val="0"/>
                <w:sz w:val="18"/>
                <w:szCs w:val="18"/>
              </w:rPr>
              <w:t>日立</w:t>
            </w:r>
          </w:p>
        </w:tc>
        <w:tc>
          <w:tcPr>
            <w:tcW w:w="990" w:type="pct"/>
            <w:shd w:val="clear" w:color="auto" w:fill="auto"/>
            <w:noWrap/>
            <w:vAlign w:val="center"/>
          </w:tcPr>
          <w:p w14:paraId="74662315">
            <w:pPr>
              <w:widowControl/>
              <w:jc w:val="center"/>
              <w:rPr>
                <w:rFonts w:ascii="宋体" w:hAnsi="宋体" w:cs="宋体"/>
                <w:kern w:val="0"/>
                <w:sz w:val="18"/>
                <w:szCs w:val="18"/>
              </w:rPr>
            </w:pPr>
            <w:r>
              <w:rPr>
                <w:rFonts w:hint="eastAsia" w:ascii="宋体" w:hAnsi="宋体" w:cs="宋体"/>
                <w:kern w:val="0"/>
                <w:sz w:val="18"/>
                <w:szCs w:val="18"/>
              </w:rPr>
              <w:t>HGP</w:t>
            </w:r>
          </w:p>
        </w:tc>
        <w:tc>
          <w:tcPr>
            <w:tcW w:w="571" w:type="pct"/>
            <w:shd w:val="clear" w:color="auto" w:fill="auto"/>
            <w:noWrap/>
            <w:vAlign w:val="center"/>
          </w:tcPr>
          <w:p w14:paraId="0D5CC635">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3B2C902F">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37A42601">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2F52C06B">
            <w:pPr>
              <w:widowControl/>
              <w:jc w:val="center"/>
              <w:rPr>
                <w:rFonts w:ascii="宋体" w:hAnsi="宋体" w:cs="宋体"/>
                <w:kern w:val="0"/>
                <w:sz w:val="18"/>
                <w:szCs w:val="18"/>
              </w:rPr>
            </w:pPr>
            <w:r>
              <w:rPr>
                <w:rFonts w:hint="eastAsia" w:ascii="宋体" w:hAnsi="宋体" w:cs="宋体"/>
                <w:kern w:val="0"/>
                <w:sz w:val="18"/>
                <w:szCs w:val="18"/>
              </w:rPr>
              <w:t>1050</w:t>
            </w:r>
          </w:p>
        </w:tc>
        <w:tc>
          <w:tcPr>
            <w:tcW w:w="381" w:type="pct"/>
            <w:shd w:val="clear" w:color="auto" w:fill="auto"/>
            <w:noWrap/>
            <w:vAlign w:val="center"/>
          </w:tcPr>
          <w:p w14:paraId="14AC8A5D">
            <w:pPr>
              <w:widowControl/>
              <w:jc w:val="center"/>
              <w:rPr>
                <w:rFonts w:ascii="宋体" w:hAnsi="宋体" w:cs="宋体"/>
                <w:kern w:val="0"/>
                <w:sz w:val="18"/>
                <w:szCs w:val="18"/>
              </w:rPr>
            </w:pPr>
            <w:r>
              <w:rPr>
                <w:rFonts w:hint="eastAsia" w:ascii="宋体" w:hAnsi="宋体" w:cs="宋体"/>
                <w:kern w:val="0"/>
                <w:sz w:val="18"/>
                <w:szCs w:val="18"/>
              </w:rPr>
              <w:t>5/5/5</w:t>
            </w:r>
          </w:p>
        </w:tc>
      </w:tr>
      <w:tr w14:paraId="77A0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79E63D4E">
            <w:pPr>
              <w:widowControl/>
              <w:jc w:val="center"/>
              <w:rPr>
                <w:rFonts w:ascii="宋体" w:hAnsi="宋体" w:cs="宋体"/>
                <w:kern w:val="0"/>
                <w:sz w:val="18"/>
                <w:szCs w:val="18"/>
              </w:rPr>
            </w:pPr>
            <w:r>
              <w:rPr>
                <w:rFonts w:hint="eastAsia" w:ascii="宋体" w:hAnsi="宋体" w:cs="宋体"/>
                <w:kern w:val="0"/>
                <w:sz w:val="18"/>
                <w:szCs w:val="18"/>
              </w:rPr>
              <w:t xml:space="preserve">5 </w:t>
            </w:r>
          </w:p>
        </w:tc>
        <w:tc>
          <w:tcPr>
            <w:tcW w:w="539" w:type="pct"/>
            <w:shd w:val="clear" w:color="auto" w:fill="auto"/>
            <w:noWrap/>
            <w:vAlign w:val="center"/>
          </w:tcPr>
          <w:p w14:paraId="10CAC742">
            <w:pPr>
              <w:widowControl/>
              <w:jc w:val="center"/>
              <w:rPr>
                <w:rFonts w:ascii="宋体" w:hAnsi="宋体" w:cs="宋体"/>
                <w:kern w:val="0"/>
                <w:sz w:val="18"/>
                <w:szCs w:val="18"/>
              </w:rPr>
            </w:pPr>
            <w:r>
              <w:rPr>
                <w:rFonts w:hint="eastAsia" w:ascii="宋体" w:hAnsi="宋体" w:cs="宋体"/>
                <w:kern w:val="0"/>
                <w:sz w:val="18"/>
                <w:szCs w:val="18"/>
              </w:rPr>
              <w:t>华家池</w:t>
            </w:r>
          </w:p>
        </w:tc>
        <w:tc>
          <w:tcPr>
            <w:tcW w:w="697" w:type="pct"/>
            <w:shd w:val="clear" w:color="auto" w:fill="auto"/>
            <w:noWrap/>
            <w:vAlign w:val="center"/>
          </w:tcPr>
          <w:p w14:paraId="4E4AF46F">
            <w:pPr>
              <w:widowControl/>
              <w:jc w:val="center"/>
              <w:rPr>
                <w:rFonts w:ascii="宋体" w:hAnsi="宋体" w:cs="宋体"/>
                <w:kern w:val="0"/>
                <w:sz w:val="18"/>
                <w:szCs w:val="18"/>
              </w:rPr>
            </w:pPr>
            <w:r>
              <w:rPr>
                <w:rFonts w:hint="eastAsia" w:ascii="宋体" w:hAnsi="宋体" w:cs="宋体"/>
                <w:kern w:val="0"/>
                <w:sz w:val="18"/>
                <w:szCs w:val="18"/>
              </w:rPr>
              <w:t>中心大楼北楼</w:t>
            </w:r>
          </w:p>
        </w:tc>
        <w:tc>
          <w:tcPr>
            <w:tcW w:w="506" w:type="pct"/>
            <w:shd w:val="clear" w:color="auto" w:fill="auto"/>
            <w:noWrap/>
            <w:vAlign w:val="center"/>
          </w:tcPr>
          <w:p w14:paraId="2C902EC7">
            <w:pPr>
              <w:widowControl/>
              <w:jc w:val="center"/>
              <w:rPr>
                <w:rFonts w:ascii="宋体" w:hAnsi="宋体" w:cs="宋体"/>
                <w:kern w:val="0"/>
                <w:sz w:val="18"/>
                <w:szCs w:val="18"/>
              </w:rPr>
            </w:pPr>
            <w:r>
              <w:rPr>
                <w:rFonts w:hint="eastAsia" w:ascii="宋体" w:hAnsi="宋体" w:cs="宋体"/>
                <w:kern w:val="0"/>
                <w:sz w:val="18"/>
                <w:szCs w:val="18"/>
              </w:rPr>
              <w:t>日立</w:t>
            </w:r>
          </w:p>
        </w:tc>
        <w:tc>
          <w:tcPr>
            <w:tcW w:w="990" w:type="pct"/>
            <w:shd w:val="clear" w:color="auto" w:fill="auto"/>
            <w:noWrap/>
            <w:vAlign w:val="center"/>
          </w:tcPr>
          <w:p w14:paraId="325F43B6">
            <w:pPr>
              <w:widowControl/>
              <w:jc w:val="center"/>
              <w:rPr>
                <w:rFonts w:ascii="宋体" w:hAnsi="宋体" w:cs="宋体"/>
                <w:kern w:val="0"/>
                <w:sz w:val="18"/>
                <w:szCs w:val="18"/>
              </w:rPr>
            </w:pPr>
            <w:r>
              <w:rPr>
                <w:rFonts w:hint="eastAsia" w:ascii="宋体" w:hAnsi="宋体" w:cs="宋体"/>
                <w:kern w:val="0"/>
                <w:sz w:val="18"/>
                <w:szCs w:val="18"/>
              </w:rPr>
              <w:t>HGP</w:t>
            </w:r>
          </w:p>
        </w:tc>
        <w:tc>
          <w:tcPr>
            <w:tcW w:w="571" w:type="pct"/>
            <w:shd w:val="clear" w:color="auto" w:fill="auto"/>
            <w:noWrap/>
            <w:vAlign w:val="center"/>
          </w:tcPr>
          <w:p w14:paraId="0BB57889">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4BDDC3F6">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15B383F2">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22D98AA5">
            <w:pPr>
              <w:widowControl/>
              <w:jc w:val="center"/>
              <w:rPr>
                <w:rFonts w:ascii="宋体" w:hAnsi="宋体" w:cs="宋体"/>
                <w:kern w:val="0"/>
                <w:sz w:val="18"/>
                <w:szCs w:val="18"/>
              </w:rPr>
            </w:pPr>
            <w:r>
              <w:rPr>
                <w:rFonts w:hint="eastAsia" w:ascii="宋体" w:hAnsi="宋体" w:cs="宋体"/>
                <w:kern w:val="0"/>
                <w:sz w:val="18"/>
                <w:szCs w:val="18"/>
              </w:rPr>
              <w:t>1050</w:t>
            </w:r>
          </w:p>
        </w:tc>
        <w:tc>
          <w:tcPr>
            <w:tcW w:w="381" w:type="pct"/>
            <w:shd w:val="clear" w:color="auto" w:fill="auto"/>
            <w:noWrap/>
            <w:vAlign w:val="center"/>
          </w:tcPr>
          <w:p w14:paraId="0EA8AA78">
            <w:pPr>
              <w:widowControl/>
              <w:jc w:val="center"/>
              <w:rPr>
                <w:rFonts w:ascii="宋体" w:hAnsi="宋体" w:cs="宋体"/>
                <w:kern w:val="0"/>
                <w:sz w:val="18"/>
                <w:szCs w:val="18"/>
              </w:rPr>
            </w:pPr>
            <w:r>
              <w:rPr>
                <w:rFonts w:hint="eastAsia" w:ascii="宋体" w:hAnsi="宋体" w:cs="宋体"/>
                <w:kern w:val="0"/>
                <w:sz w:val="18"/>
                <w:szCs w:val="18"/>
              </w:rPr>
              <w:t>6/6/6</w:t>
            </w:r>
          </w:p>
        </w:tc>
      </w:tr>
      <w:tr w14:paraId="778F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632F796A">
            <w:pPr>
              <w:widowControl/>
              <w:jc w:val="center"/>
              <w:rPr>
                <w:rFonts w:ascii="宋体" w:hAnsi="宋体" w:cs="宋体"/>
                <w:kern w:val="0"/>
                <w:sz w:val="18"/>
                <w:szCs w:val="18"/>
              </w:rPr>
            </w:pPr>
            <w:r>
              <w:rPr>
                <w:rFonts w:hint="eastAsia" w:ascii="宋体" w:hAnsi="宋体" w:cs="宋体"/>
                <w:kern w:val="0"/>
                <w:sz w:val="18"/>
                <w:szCs w:val="18"/>
              </w:rPr>
              <w:t xml:space="preserve">6 </w:t>
            </w:r>
          </w:p>
        </w:tc>
        <w:tc>
          <w:tcPr>
            <w:tcW w:w="539" w:type="pct"/>
            <w:shd w:val="clear" w:color="auto" w:fill="auto"/>
            <w:noWrap/>
            <w:vAlign w:val="center"/>
          </w:tcPr>
          <w:p w14:paraId="2F51BA0A">
            <w:pPr>
              <w:widowControl/>
              <w:jc w:val="center"/>
              <w:rPr>
                <w:rFonts w:ascii="宋体" w:hAnsi="宋体" w:cs="宋体"/>
                <w:kern w:val="0"/>
                <w:sz w:val="18"/>
                <w:szCs w:val="18"/>
              </w:rPr>
            </w:pPr>
            <w:r>
              <w:rPr>
                <w:rFonts w:hint="eastAsia" w:ascii="宋体" w:hAnsi="宋体" w:cs="宋体"/>
                <w:kern w:val="0"/>
                <w:sz w:val="18"/>
                <w:szCs w:val="18"/>
              </w:rPr>
              <w:t>华家池</w:t>
            </w:r>
          </w:p>
        </w:tc>
        <w:tc>
          <w:tcPr>
            <w:tcW w:w="697" w:type="pct"/>
            <w:shd w:val="clear" w:color="auto" w:fill="auto"/>
            <w:noWrap/>
            <w:vAlign w:val="center"/>
          </w:tcPr>
          <w:p w14:paraId="6D5AE600">
            <w:pPr>
              <w:widowControl/>
              <w:jc w:val="center"/>
              <w:rPr>
                <w:rFonts w:ascii="宋体" w:hAnsi="宋体" w:cs="宋体"/>
                <w:kern w:val="0"/>
                <w:sz w:val="18"/>
                <w:szCs w:val="18"/>
              </w:rPr>
            </w:pPr>
            <w:r>
              <w:rPr>
                <w:rFonts w:hint="eastAsia" w:ascii="宋体" w:hAnsi="宋体" w:cs="宋体"/>
                <w:kern w:val="0"/>
                <w:sz w:val="18"/>
                <w:szCs w:val="18"/>
              </w:rPr>
              <w:t>1号学生公寓</w:t>
            </w:r>
          </w:p>
        </w:tc>
        <w:tc>
          <w:tcPr>
            <w:tcW w:w="506" w:type="pct"/>
            <w:shd w:val="clear" w:color="auto" w:fill="auto"/>
            <w:noWrap/>
            <w:vAlign w:val="center"/>
          </w:tcPr>
          <w:p w14:paraId="53367C12">
            <w:pPr>
              <w:widowControl/>
              <w:jc w:val="center"/>
              <w:rPr>
                <w:rFonts w:ascii="宋体" w:hAnsi="宋体" w:cs="宋体"/>
                <w:kern w:val="0"/>
                <w:sz w:val="18"/>
                <w:szCs w:val="18"/>
              </w:rPr>
            </w:pPr>
            <w:r>
              <w:rPr>
                <w:rFonts w:hint="eastAsia" w:ascii="宋体" w:hAnsi="宋体" w:cs="宋体"/>
                <w:kern w:val="0"/>
                <w:sz w:val="18"/>
                <w:szCs w:val="18"/>
              </w:rPr>
              <w:t>东芝</w:t>
            </w:r>
          </w:p>
        </w:tc>
        <w:tc>
          <w:tcPr>
            <w:tcW w:w="990" w:type="pct"/>
            <w:shd w:val="clear" w:color="auto" w:fill="auto"/>
            <w:noWrap/>
            <w:vAlign w:val="center"/>
          </w:tcPr>
          <w:p w14:paraId="6C4291EF">
            <w:pPr>
              <w:widowControl/>
              <w:jc w:val="center"/>
              <w:rPr>
                <w:rFonts w:ascii="宋体" w:hAnsi="宋体" w:cs="宋体"/>
                <w:kern w:val="0"/>
                <w:sz w:val="18"/>
                <w:szCs w:val="18"/>
              </w:rPr>
            </w:pPr>
            <w:r>
              <w:rPr>
                <w:rFonts w:hint="eastAsia" w:ascii="宋体" w:hAnsi="宋体" w:cs="宋体"/>
                <w:kern w:val="0"/>
                <w:sz w:val="18"/>
                <w:szCs w:val="18"/>
              </w:rPr>
              <w:t>CV300A</w:t>
            </w:r>
          </w:p>
        </w:tc>
        <w:tc>
          <w:tcPr>
            <w:tcW w:w="571" w:type="pct"/>
            <w:shd w:val="clear" w:color="auto" w:fill="auto"/>
            <w:noWrap/>
            <w:vAlign w:val="center"/>
          </w:tcPr>
          <w:p w14:paraId="50E55E08">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0A553B71">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02D60C10">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68996327">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5F7DC8DA">
            <w:pPr>
              <w:widowControl/>
              <w:jc w:val="center"/>
              <w:rPr>
                <w:rFonts w:ascii="宋体" w:hAnsi="宋体" w:cs="宋体"/>
                <w:kern w:val="0"/>
                <w:sz w:val="18"/>
                <w:szCs w:val="18"/>
              </w:rPr>
            </w:pPr>
            <w:r>
              <w:rPr>
                <w:rFonts w:hint="eastAsia" w:ascii="宋体" w:hAnsi="宋体" w:cs="宋体"/>
                <w:kern w:val="0"/>
                <w:sz w:val="18"/>
                <w:szCs w:val="18"/>
              </w:rPr>
              <w:t>6/6/6</w:t>
            </w:r>
          </w:p>
        </w:tc>
      </w:tr>
      <w:tr w14:paraId="6A1F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4E1AFD46">
            <w:pPr>
              <w:widowControl/>
              <w:jc w:val="center"/>
              <w:rPr>
                <w:rFonts w:ascii="宋体" w:hAnsi="宋体" w:cs="宋体"/>
                <w:kern w:val="0"/>
                <w:sz w:val="18"/>
                <w:szCs w:val="18"/>
              </w:rPr>
            </w:pPr>
            <w:r>
              <w:rPr>
                <w:rFonts w:hint="eastAsia" w:ascii="宋体" w:hAnsi="宋体" w:cs="宋体"/>
                <w:kern w:val="0"/>
                <w:sz w:val="18"/>
                <w:szCs w:val="18"/>
              </w:rPr>
              <w:t xml:space="preserve">7 </w:t>
            </w:r>
          </w:p>
        </w:tc>
        <w:tc>
          <w:tcPr>
            <w:tcW w:w="539" w:type="pct"/>
            <w:shd w:val="clear" w:color="auto" w:fill="auto"/>
            <w:noWrap/>
            <w:vAlign w:val="center"/>
          </w:tcPr>
          <w:p w14:paraId="7C733B52">
            <w:pPr>
              <w:widowControl/>
              <w:jc w:val="center"/>
              <w:rPr>
                <w:rFonts w:ascii="宋体" w:hAnsi="宋体" w:cs="宋体"/>
                <w:kern w:val="0"/>
                <w:sz w:val="18"/>
                <w:szCs w:val="18"/>
              </w:rPr>
            </w:pPr>
            <w:r>
              <w:rPr>
                <w:rFonts w:hint="eastAsia" w:ascii="宋体" w:hAnsi="宋体" w:cs="宋体"/>
                <w:kern w:val="0"/>
                <w:sz w:val="18"/>
                <w:szCs w:val="18"/>
              </w:rPr>
              <w:t>西溪</w:t>
            </w:r>
          </w:p>
        </w:tc>
        <w:tc>
          <w:tcPr>
            <w:tcW w:w="697" w:type="pct"/>
            <w:shd w:val="clear" w:color="auto" w:fill="auto"/>
            <w:noWrap/>
            <w:vAlign w:val="center"/>
          </w:tcPr>
          <w:p w14:paraId="6BB7B145">
            <w:pPr>
              <w:widowControl/>
              <w:jc w:val="center"/>
              <w:rPr>
                <w:rFonts w:ascii="宋体" w:hAnsi="宋体" w:cs="宋体"/>
                <w:kern w:val="0"/>
                <w:sz w:val="18"/>
                <w:szCs w:val="18"/>
              </w:rPr>
            </w:pPr>
            <w:r>
              <w:rPr>
                <w:rFonts w:hint="eastAsia" w:ascii="宋体" w:hAnsi="宋体" w:cs="宋体"/>
                <w:kern w:val="0"/>
                <w:sz w:val="18"/>
                <w:szCs w:val="18"/>
              </w:rPr>
              <w:t>田家炳书院</w:t>
            </w:r>
          </w:p>
        </w:tc>
        <w:tc>
          <w:tcPr>
            <w:tcW w:w="506" w:type="pct"/>
            <w:shd w:val="clear" w:color="auto" w:fill="auto"/>
            <w:noWrap/>
            <w:vAlign w:val="center"/>
          </w:tcPr>
          <w:p w14:paraId="0118A745">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990" w:type="pct"/>
            <w:shd w:val="clear" w:color="auto" w:fill="auto"/>
            <w:noWrap/>
            <w:vAlign w:val="center"/>
          </w:tcPr>
          <w:p w14:paraId="29D5B7A4">
            <w:pPr>
              <w:widowControl/>
              <w:jc w:val="center"/>
              <w:rPr>
                <w:rFonts w:ascii="宋体" w:hAnsi="宋体" w:cs="宋体"/>
                <w:kern w:val="0"/>
                <w:sz w:val="18"/>
                <w:szCs w:val="18"/>
              </w:rPr>
            </w:pPr>
            <w:r>
              <w:rPr>
                <w:rFonts w:hint="eastAsia" w:ascii="宋体" w:hAnsi="宋体" w:cs="宋体"/>
                <w:kern w:val="0"/>
                <w:sz w:val="18"/>
                <w:szCs w:val="18"/>
              </w:rPr>
              <w:t>XO21VF</w:t>
            </w:r>
          </w:p>
        </w:tc>
        <w:tc>
          <w:tcPr>
            <w:tcW w:w="571" w:type="pct"/>
            <w:shd w:val="clear" w:color="auto" w:fill="auto"/>
            <w:noWrap/>
            <w:vAlign w:val="center"/>
          </w:tcPr>
          <w:p w14:paraId="06F2E38D">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2F105674">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20D16125">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1B887EBB">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5E728331">
            <w:pPr>
              <w:widowControl/>
              <w:jc w:val="center"/>
              <w:rPr>
                <w:rFonts w:ascii="宋体" w:hAnsi="宋体" w:cs="宋体"/>
                <w:kern w:val="0"/>
                <w:sz w:val="18"/>
                <w:szCs w:val="18"/>
              </w:rPr>
            </w:pPr>
            <w:r>
              <w:rPr>
                <w:rFonts w:hint="eastAsia" w:ascii="宋体" w:hAnsi="宋体" w:cs="宋体"/>
                <w:kern w:val="0"/>
                <w:sz w:val="18"/>
                <w:szCs w:val="18"/>
              </w:rPr>
              <w:t>8/8/8</w:t>
            </w:r>
          </w:p>
        </w:tc>
      </w:tr>
      <w:tr w14:paraId="6706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6305FED4">
            <w:pPr>
              <w:widowControl/>
              <w:jc w:val="center"/>
              <w:rPr>
                <w:rFonts w:ascii="宋体" w:hAnsi="宋体" w:cs="宋体"/>
                <w:kern w:val="0"/>
                <w:sz w:val="18"/>
                <w:szCs w:val="18"/>
              </w:rPr>
            </w:pPr>
            <w:r>
              <w:rPr>
                <w:rFonts w:hint="eastAsia" w:ascii="宋体" w:hAnsi="宋体" w:cs="宋体"/>
                <w:kern w:val="0"/>
                <w:sz w:val="18"/>
                <w:szCs w:val="18"/>
              </w:rPr>
              <w:t xml:space="preserve">8 </w:t>
            </w:r>
          </w:p>
        </w:tc>
        <w:tc>
          <w:tcPr>
            <w:tcW w:w="539" w:type="pct"/>
            <w:shd w:val="clear" w:color="auto" w:fill="auto"/>
            <w:noWrap/>
            <w:vAlign w:val="center"/>
          </w:tcPr>
          <w:p w14:paraId="780E02D3">
            <w:pPr>
              <w:widowControl/>
              <w:jc w:val="center"/>
              <w:rPr>
                <w:rFonts w:ascii="宋体" w:hAnsi="宋体" w:cs="宋体"/>
                <w:kern w:val="0"/>
                <w:sz w:val="18"/>
                <w:szCs w:val="18"/>
              </w:rPr>
            </w:pPr>
            <w:r>
              <w:rPr>
                <w:rFonts w:hint="eastAsia" w:ascii="宋体" w:hAnsi="宋体" w:cs="宋体"/>
                <w:kern w:val="0"/>
                <w:sz w:val="18"/>
                <w:szCs w:val="18"/>
              </w:rPr>
              <w:t>西溪</w:t>
            </w:r>
          </w:p>
        </w:tc>
        <w:tc>
          <w:tcPr>
            <w:tcW w:w="697" w:type="pct"/>
            <w:shd w:val="clear" w:color="auto" w:fill="auto"/>
            <w:noWrap/>
            <w:vAlign w:val="center"/>
          </w:tcPr>
          <w:p w14:paraId="4C8F4380">
            <w:pPr>
              <w:widowControl/>
              <w:jc w:val="center"/>
              <w:rPr>
                <w:rFonts w:ascii="宋体" w:hAnsi="宋体" w:cs="宋体"/>
                <w:kern w:val="0"/>
                <w:sz w:val="18"/>
                <w:szCs w:val="18"/>
              </w:rPr>
            </w:pPr>
            <w:r>
              <w:rPr>
                <w:rFonts w:hint="eastAsia" w:ascii="宋体" w:hAnsi="宋体" w:cs="宋体"/>
                <w:kern w:val="0"/>
                <w:sz w:val="18"/>
                <w:szCs w:val="18"/>
              </w:rPr>
              <w:t>田家炳书院</w:t>
            </w:r>
          </w:p>
        </w:tc>
        <w:tc>
          <w:tcPr>
            <w:tcW w:w="506" w:type="pct"/>
            <w:shd w:val="clear" w:color="auto" w:fill="auto"/>
            <w:noWrap/>
            <w:vAlign w:val="center"/>
          </w:tcPr>
          <w:p w14:paraId="2F1D603D">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990" w:type="pct"/>
            <w:shd w:val="clear" w:color="auto" w:fill="auto"/>
            <w:noWrap/>
            <w:vAlign w:val="center"/>
          </w:tcPr>
          <w:p w14:paraId="1501DCBA">
            <w:pPr>
              <w:widowControl/>
              <w:jc w:val="center"/>
              <w:rPr>
                <w:rFonts w:ascii="宋体" w:hAnsi="宋体" w:cs="宋体"/>
                <w:kern w:val="0"/>
                <w:sz w:val="18"/>
                <w:szCs w:val="18"/>
              </w:rPr>
            </w:pPr>
            <w:r>
              <w:rPr>
                <w:rFonts w:hint="eastAsia" w:ascii="宋体" w:hAnsi="宋体" w:cs="宋体"/>
                <w:kern w:val="0"/>
                <w:sz w:val="18"/>
                <w:szCs w:val="18"/>
              </w:rPr>
              <w:t>XO21VF</w:t>
            </w:r>
          </w:p>
        </w:tc>
        <w:tc>
          <w:tcPr>
            <w:tcW w:w="571" w:type="pct"/>
            <w:shd w:val="clear" w:color="auto" w:fill="auto"/>
            <w:noWrap/>
            <w:vAlign w:val="center"/>
          </w:tcPr>
          <w:p w14:paraId="037D99E0">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0484D2BD">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76953E26">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567E3F6D">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445409BF">
            <w:pPr>
              <w:widowControl/>
              <w:jc w:val="center"/>
              <w:rPr>
                <w:rFonts w:ascii="宋体" w:hAnsi="宋体" w:cs="宋体"/>
                <w:kern w:val="0"/>
                <w:sz w:val="18"/>
                <w:szCs w:val="18"/>
              </w:rPr>
            </w:pPr>
            <w:r>
              <w:rPr>
                <w:rFonts w:hint="eastAsia" w:ascii="宋体" w:hAnsi="宋体" w:cs="宋体"/>
                <w:kern w:val="0"/>
                <w:sz w:val="18"/>
                <w:szCs w:val="18"/>
              </w:rPr>
              <w:t>8/8/8</w:t>
            </w:r>
          </w:p>
        </w:tc>
      </w:tr>
      <w:tr w14:paraId="3E83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071BBB80">
            <w:pPr>
              <w:widowControl/>
              <w:jc w:val="center"/>
              <w:rPr>
                <w:rFonts w:ascii="宋体" w:hAnsi="宋体" w:cs="宋体"/>
                <w:kern w:val="0"/>
                <w:sz w:val="18"/>
                <w:szCs w:val="18"/>
              </w:rPr>
            </w:pPr>
            <w:r>
              <w:rPr>
                <w:rFonts w:hint="eastAsia" w:ascii="宋体" w:hAnsi="宋体" w:cs="宋体"/>
                <w:kern w:val="0"/>
                <w:sz w:val="18"/>
                <w:szCs w:val="18"/>
              </w:rPr>
              <w:t xml:space="preserve">9 </w:t>
            </w:r>
          </w:p>
        </w:tc>
        <w:tc>
          <w:tcPr>
            <w:tcW w:w="539" w:type="pct"/>
            <w:shd w:val="clear" w:color="auto" w:fill="auto"/>
            <w:noWrap/>
            <w:vAlign w:val="center"/>
          </w:tcPr>
          <w:p w14:paraId="4DF4C044">
            <w:pPr>
              <w:widowControl/>
              <w:jc w:val="center"/>
              <w:rPr>
                <w:rFonts w:ascii="宋体" w:hAnsi="宋体" w:cs="宋体"/>
                <w:kern w:val="0"/>
                <w:sz w:val="18"/>
                <w:szCs w:val="18"/>
              </w:rPr>
            </w:pPr>
            <w:r>
              <w:rPr>
                <w:rFonts w:hint="eastAsia" w:ascii="宋体" w:hAnsi="宋体" w:cs="宋体"/>
                <w:kern w:val="0"/>
                <w:sz w:val="18"/>
                <w:szCs w:val="18"/>
              </w:rPr>
              <w:t>西溪</w:t>
            </w:r>
          </w:p>
        </w:tc>
        <w:tc>
          <w:tcPr>
            <w:tcW w:w="697" w:type="pct"/>
            <w:shd w:val="clear" w:color="auto" w:fill="auto"/>
            <w:noWrap/>
            <w:vAlign w:val="center"/>
          </w:tcPr>
          <w:p w14:paraId="4180D555">
            <w:pPr>
              <w:widowControl/>
              <w:jc w:val="center"/>
              <w:rPr>
                <w:rFonts w:ascii="宋体" w:hAnsi="宋体" w:cs="宋体"/>
                <w:kern w:val="0"/>
                <w:sz w:val="18"/>
                <w:szCs w:val="18"/>
              </w:rPr>
            </w:pPr>
            <w:r>
              <w:rPr>
                <w:rFonts w:hint="eastAsia" w:ascii="宋体" w:hAnsi="宋体" w:cs="宋体"/>
                <w:kern w:val="0"/>
                <w:sz w:val="18"/>
                <w:szCs w:val="18"/>
              </w:rPr>
              <w:t>西溪图书馆</w:t>
            </w:r>
          </w:p>
        </w:tc>
        <w:tc>
          <w:tcPr>
            <w:tcW w:w="506" w:type="pct"/>
            <w:shd w:val="clear" w:color="auto" w:fill="auto"/>
            <w:noWrap/>
            <w:vAlign w:val="center"/>
          </w:tcPr>
          <w:p w14:paraId="0684F58D">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990" w:type="pct"/>
            <w:shd w:val="clear" w:color="auto" w:fill="auto"/>
            <w:noWrap/>
            <w:vAlign w:val="center"/>
          </w:tcPr>
          <w:p w14:paraId="35CCC344">
            <w:pPr>
              <w:widowControl/>
              <w:jc w:val="center"/>
              <w:rPr>
                <w:rFonts w:ascii="宋体" w:hAnsi="宋体" w:cs="宋体"/>
                <w:kern w:val="0"/>
                <w:sz w:val="18"/>
                <w:szCs w:val="18"/>
              </w:rPr>
            </w:pPr>
            <w:r>
              <w:rPr>
                <w:rFonts w:hint="eastAsia" w:ascii="宋体" w:hAnsi="宋体" w:cs="宋体"/>
                <w:kern w:val="0"/>
                <w:sz w:val="18"/>
                <w:szCs w:val="18"/>
              </w:rPr>
              <w:t>XO21VF</w:t>
            </w:r>
          </w:p>
        </w:tc>
        <w:tc>
          <w:tcPr>
            <w:tcW w:w="571" w:type="pct"/>
            <w:shd w:val="clear" w:color="auto" w:fill="auto"/>
            <w:noWrap/>
            <w:vAlign w:val="center"/>
          </w:tcPr>
          <w:p w14:paraId="0B6BE584">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4550BC50">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45552E37">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6FDAD60F">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3952F4BC">
            <w:pPr>
              <w:widowControl/>
              <w:jc w:val="center"/>
              <w:rPr>
                <w:rFonts w:ascii="宋体" w:hAnsi="宋体" w:cs="宋体"/>
                <w:kern w:val="0"/>
                <w:sz w:val="18"/>
                <w:szCs w:val="18"/>
              </w:rPr>
            </w:pPr>
            <w:r>
              <w:rPr>
                <w:rFonts w:hint="eastAsia" w:ascii="宋体" w:hAnsi="宋体" w:cs="宋体"/>
                <w:kern w:val="0"/>
                <w:sz w:val="18"/>
                <w:szCs w:val="18"/>
              </w:rPr>
              <w:t>9/9/9</w:t>
            </w:r>
          </w:p>
        </w:tc>
      </w:tr>
      <w:tr w14:paraId="3915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5D1FC701">
            <w:pPr>
              <w:widowControl/>
              <w:jc w:val="center"/>
              <w:rPr>
                <w:rFonts w:ascii="宋体" w:hAnsi="宋体" w:cs="宋体"/>
                <w:kern w:val="0"/>
                <w:sz w:val="18"/>
                <w:szCs w:val="18"/>
              </w:rPr>
            </w:pPr>
            <w:r>
              <w:rPr>
                <w:rFonts w:hint="eastAsia" w:ascii="宋体" w:hAnsi="宋体" w:cs="宋体"/>
                <w:kern w:val="0"/>
                <w:sz w:val="18"/>
                <w:szCs w:val="18"/>
              </w:rPr>
              <w:t xml:space="preserve">10 </w:t>
            </w:r>
          </w:p>
        </w:tc>
        <w:tc>
          <w:tcPr>
            <w:tcW w:w="539" w:type="pct"/>
            <w:shd w:val="clear" w:color="auto" w:fill="auto"/>
            <w:noWrap/>
            <w:vAlign w:val="center"/>
          </w:tcPr>
          <w:p w14:paraId="27225FBC">
            <w:pPr>
              <w:widowControl/>
              <w:jc w:val="center"/>
              <w:rPr>
                <w:rFonts w:ascii="宋体" w:hAnsi="宋体" w:cs="宋体"/>
                <w:kern w:val="0"/>
                <w:sz w:val="18"/>
                <w:szCs w:val="18"/>
              </w:rPr>
            </w:pPr>
            <w:r>
              <w:rPr>
                <w:rFonts w:hint="eastAsia" w:ascii="宋体" w:hAnsi="宋体" w:cs="宋体"/>
                <w:kern w:val="0"/>
                <w:sz w:val="18"/>
                <w:szCs w:val="18"/>
              </w:rPr>
              <w:t>西溪</w:t>
            </w:r>
          </w:p>
        </w:tc>
        <w:tc>
          <w:tcPr>
            <w:tcW w:w="697" w:type="pct"/>
            <w:shd w:val="clear" w:color="auto" w:fill="auto"/>
            <w:noWrap/>
            <w:vAlign w:val="center"/>
          </w:tcPr>
          <w:p w14:paraId="6CBF7820">
            <w:pPr>
              <w:widowControl/>
              <w:jc w:val="center"/>
              <w:rPr>
                <w:rFonts w:ascii="宋体" w:hAnsi="宋体" w:cs="宋体"/>
                <w:kern w:val="0"/>
                <w:sz w:val="18"/>
                <w:szCs w:val="18"/>
              </w:rPr>
            </w:pPr>
            <w:r>
              <w:rPr>
                <w:rFonts w:hint="eastAsia" w:ascii="宋体" w:hAnsi="宋体" w:cs="宋体"/>
                <w:kern w:val="0"/>
                <w:sz w:val="18"/>
                <w:szCs w:val="18"/>
              </w:rPr>
              <w:t>西溪图书馆</w:t>
            </w:r>
          </w:p>
        </w:tc>
        <w:tc>
          <w:tcPr>
            <w:tcW w:w="506" w:type="pct"/>
            <w:shd w:val="clear" w:color="auto" w:fill="auto"/>
            <w:noWrap/>
            <w:vAlign w:val="center"/>
          </w:tcPr>
          <w:p w14:paraId="087052BF">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990" w:type="pct"/>
            <w:shd w:val="clear" w:color="auto" w:fill="auto"/>
            <w:noWrap/>
            <w:vAlign w:val="center"/>
          </w:tcPr>
          <w:p w14:paraId="58232B3F">
            <w:pPr>
              <w:widowControl/>
              <w:jc w:val="center"/>
              <w:rPr>
                <w:rFonts w:ascii="宋体" w:hAnsi="宋体" w:cs="宋体"/>
                <w:kern w:val="0"/>
                <w:sz w:val="18"/>
                <w:szCs w:val="18"/>
              </w:rPr>
            </w:pPr>
            <w:r>
              <w:rPr>
                <w:rFonts w:hint="eastAsia" w:ascii="宋体" w:hAnsi="宋体" w:cs="宋体"/>
                <w:kern w:val="0"/>
                <w:sz w:val="18"/>
                <w:szCs w:val="18"/>
              </w:rPr>
              <w:t>XO21VF</w:t>
            </w:r>
          </w:p>
        </w:tc>
        <w:tc>
          <w:tcPr>
            <w:tcW w:w="571" w:type="pct"/>
            <w:shd w:val="clear" w:color="auto" w:fill="auto"/>
            <w:noWrap/>
            <w:vAlign w:val="center"/>
          </w:tcPr>
          <w:p w14:paraId="583F0320">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0467CA68">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1CCC9ADA">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705D50F8">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46F827A4">
            <w:pPr>
              <w:widowControl/>
              <w:jc w:val="center"/>
              <w:rPr>
                <w:rFonts w:ascii="宋体" w:hAnsi="宋体" w:cs="宋体"/>
                <w:kern w:val="0"/>
                <w:sz w:val="18"/>
                <w:szCs w:val="18"/>
              </w:rPr>
            </w:pPr>
            <w:r>
              <w:rPr>
                <w:rFonts w:hint="eastAsia" w:ascii="宋体" w:hAnsi="宋体" w:cs="宋体"/>
                <w:kern w:val="0"/>
                <w:sz w:val="18"/>
                <w:szCs w:val="18"/>
              </w:rPr>
              <w:t>9/9/9</w:t>
            </w:r>
          </w:p>
        </w:tc>
      </w:tr>
      <w:tr w14:paraId="618A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0A012F84">
            <w:pPr>
              <w:widowControl/>
              <w:jc w:val="center"/>
              <w:rPr>
                <w:rFonts w:ascii="宋体" w:hAnsi="宋体" w:cs="宋体"/>
                <w:kern w:val="0"/>
                <w:sz w:val="18"/>
                <w:szCs w:val="18"/>
              </w:rPr>
            </w:pPr>
            <w:r>
              <w:rPr>
                <w:rFonts w:hint="eastAsia" w:ascii="宋体" w:hAnsi="宋体" w:cs="宋体"/>
                <w:kern w:val="0"/>
                <w:sz w:val="18"/>
                <w:szCs w:val="18"/>
              </w:rPr>
              <w:t xml:space="preserve">11 </w:t>
            </w:r>
          </w:p>
        </w:tc>
        <w:tc>
          <w:tcPr>
            <w:tcW w:w="539" w:type="pct"/>
            <w:shd w:val="clear" w:color="auto" w:fill="auto"/>
            <w:noWrap/>
            <w:vAlign w:val="center"/>
          </w:tcPr>
          <w:p w14:paraId="6A889060">
            <w:pPr>
              <w:widowControl/>
              <w:jc w:val="center"/>
              <w:rPr>
                <w:rFonts w:ascii="宋体" w:hAnsi="宋体" w:cs="宋体"/>
                <w:kern w:val="0"/>
                <w:sz w:val="18"/>
                <w:szCs w:val="18"/>
              </w:rPr>
            </w:pPr>
            <w:r>
              <w:rPr>
                <w:rFonts w:hint="eastAsia" w:ascii="宋体" w:hAnsi="宋体" w:cs="宋体"/>
                <w:kern w:val="0"/>
                <w:sz w:val="18"/>
                <w:szCs w:val="18"/>
              </w:rPr>
              <w:t>西溪</w:t>
            </w:r>
          </w:p>
        </w:tc>
        <w:tc>
          <w:tcPr>
            <w:tcW w:w="697" w:type="pct"/>
            <w:shd w:val="clear" w:color="auto" w:fill="auto"/>
            <w:noWrap/>
            <w:vAlign w:val="center"/>
          </w:tcPr>
          <w:p w14:paraId="1417A046">
            <w:pPr>
              <w:widowControl/>
              <w:jc w:val="center"/>
              <w:rPr>
                <w:rFonts w:ascii="宋体" w:hAnsi="宋体" w:cs="宋体"/>
                <w:kern w:val="0"/>
                <w:sz w:val="18"/>
                <w:szCs w:val="18"/>
              </w:rPr>
            </w:pPr>
            <w:r>
              <w:rPr>
                <w:rFonts w:hint="eastAsia" w:ascii="宋体" w:hAnsi="宋体" w:cs="宋体"/>
                <w:kern w:val="0"/>
                <w:sz w:val="18"/>
                <w:szCs w:val="18"/>
              </w:rPr>
              <w:t>教学主楼</w:t>
            </w:r>
          </w:p>
        </w:tc>
        <w:tc>
          <w:tcPr>
            <w:tcW w:w="506" w:type="pct"/>
            <w:shd w:val="clear" w:color="auto" w:fill="auto"/>
            <w:noWrap/>
            <w:vAlign w:val="center"/>
          </w:tcPr>
          <w:p w14:paraId="696C5865">
            <w:pPr>
              <w:widowControl/>
              <w:jc w:val="center"/>
              <w:rPr>
                <w:rFonts w:ascii="宋体" w:hAnsi="宋体" w:cs="宋体"/>
                <w:kern w:val="0"/>
                <w:sz w:val="18"/>
                <w:szCs w:val="18"/>
              </w:rPr>
            </w:pPr>
            <w:r>
              <w:rPr>
                <w:rFonts w:hint="eastAsia" w:ascii="宋体" w:hAnsi="宋体" w:cs="宋体"/>
                <w:kern w:val="0"/>
                <w:sz w:val="18"/>
                <w:szCs w:val="18"/>
              </w:rPr>
              <w:t>奥的斯</w:t>
            </w:r>
          </w:p>
        </w:tc>
        <w:tc>
          <w:tcPr>
            <w:tcW w:w="990" w:type="pct"/>
            <w:shd w:val="clear" w:color="auto" w:fill="auto"/>
            <w:noWrap/>
            <w:vAlign w:val="center"/>
          </w:tcPr>
          <w:p w14:paraId="7C881904">
            <w:pPr>
              <w:widowControl/>
              <w:jc w:val="center"/>
              <w:rPr>
                <w:rFonts w:ascii="宋体" w:hAnsi="宋体" w:cs="宋体"/>
                <w:kern w:val="0"/>
                <w:sz w:val="18"/>
                <w:szCs w:val="18"/>
              </w:rPr>
            </w:pPr>
            <w:r>
              <w:rPr>
                <w:rFonts w:hint="eastAsia" w:ascii="宋体" w:hAnsi="宋体" w:cs="宋体"/>
                <w:kern w:val="0"/>
                <w:sz w:val="18"/>
                <w:szCs w:val="18"/>
              </w:rPr>
              <w:t>XO-CONII</w:t>
            </w:r>
          </w:p>
        </w:tc>
        <w:tc>
          <w:tcPr>
            <w:tcW w:w="571" w:type="pct"/>
            <w:shd w:val="clear" w:color="auto" w:fill="auto"/>
            <w:noWrap/>
            <w:vAlign w:val="center"/>
          </w:tcPr>
          <w:p w14:paraId="0C34B81A">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5D87647B">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2E26B4E0">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1DF5C853">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7912CE8C">
            <w:pPr>
              <w:widowControl/>
              <w:jc w:val="center"/>
              <w:rPr>
                <w:rFonts w:ascii="宋体" w:hAnsi="宋体" w:cs="宋体"/>
                <w:kern w:val="0"/>
                <w:sz w:val="18"/>
                <w:szCs w:val="18"/>
              </w:rPr>
            </w:pPr>
            <w:r>
              <w:rPr>
                <w:rFonts w:hint="eastAsia" w:ascii="宋体" w:hAnsi="宋体" w:cs="宋体"/>
                <w:kern w:val="0"/>
                <w:sz w:val="18"/>
                <w:szCs w:val="18"/>
              </w:rPr>
              <w:t>13/13/13</w:t>
            </w:r>
          </w:p>
        </w:tc>
      </w:tr>
      <w:tr w14:paraId="2C32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24C56D19">
            <w:pPr>
              <w:widowControl/>
              <w:jc w:val="center"/>
              <w:rPr>
                <w:rFonts w:ascii="宋体" w:hAnsi="宋体" w:cs="宋体"/>
                <w:kern w:val="0"/>
                <w:sz w:val="18"/>
                <w:szCs w:val="18"/>
              </w:rPr>
            </w:pPr>
            <w:r>
              <w:rPr>
                <w:rFonts w:hint="eastAsia" w:ascii="宋体" w:hAnsi="宋体" w:cs="宋体"/>
                <w:kern w:val="0"/>
                <w:sz w:val="18"/>
                <w:szCs w:val="18"/>
              </w:rPr>
              <w:t xml:space="preserve">12 </w:t>
            </w:r>
          </w:p>
        </w:tc>
        <w:tc>
          <w:tcPr>
            <w:tcW w:w="539" w:type="pct"/>
            <w:shd w:val="clear" w:color="auto" w:fill="auto"/>
            <w:noWrap/>
            <w:vAlign w:val="center"/>
          </w:tcPr>
          <w:p w14:paraId="44F71586">
            <w:pPr>
              <w:widowControl/>
              <w:jc w:val="center"/>
              <w:rPr>
                <w:rFonts w:ascii="宋体" w:hAnsi="宋体" w:cs="宋体"/>
                <w:kern w:val="0"/>
                <w:sz w:val="18"/>
                <w:szCs w:val="18"/>
              </w:rPr>
            </w:pPr>
            <w:r>
              <w:rPr>
                <w:rFonts w:hint="eastAsia" w:ascii="宋体" w:hAnsi="宋体" w:cs="宋体"/>
                <w:kern w:val="0"/>
                <w:sz w:val="18"/>
                <w:szCs w:val="18"/>
              </w:rPr>
              <w:t>西溪</w:t>
            </w:r>
          </w:p>
        </w:tc>
        <w:tc>
          <w:tcPr>
            <w:tcW w:w="697" w:type="pct"/>
            <w:shd w:val="clear" w:color="auto" w:fill="auto"/>
            <w:noWrap/>
            <w:vAlign w:val="center"/>
          </w:tcPr>
          <w:p w14:paraId="56018D6B">
            <w:pPr>
              <w:widowControl/>
              <w:jc w:val="center"/>
              <w:rPr>
                <w:rFonts w:ascii="宋体" w:hAnsi="宋体" w:cs="宋体"/>
                <w:kern w:val="0"/>
                <w:sz w:val="18"/>
                <w:szCs w:val="18"/>
              </w:rPr>
            </w:pPr>
            <w:r>
              <w:rPr>
                <w:rFonts w:hint="eastAsia" w:ascii="宋体" w:hAnsi="宋体" w:cs="宋体"/>
                <w:kern w:val="0"/>
                <w:sz w:val="18"/>
                <w:szCs w:val="18"/>
              </w:rPr>
              <w:t>教学主楼</w:t>
            </w:r>
          </w:p>
        </w:tc>
        <w:tc>
          <w:tcPr>
            <w:tcW w:w="506" w:type="pct"/>
            <w:shd w:val="clear" w:color="auto" w:fill="auto"/>
            <w:noWrap/>
            <w:vAlign w:val="center"/>
          </w:tcPr>
          <w:p w14:paraId="149B369D">
            <w:pPr>
              <w:widowControl/>
              <w:jc w:val="center"/>
              <w:rPr>
                <w:rFonts w:ascii="宋体" w:hAnsi="宋体" w:cs="宋体"/>
                <w:kern w:val="0"/>
                <w:sz w:val="18"/>
                <w:szCs w:val="18"/>
              </w:rPr>
            </w:pPr>
            <w:r>
              <w:rPr>
                <w:rFonts w:hint="eastAsia" w:ascii="宋体" w:hAnsi="宋体" w:cs="宋体"/>
                <w:kern w:val="0"/>
                <w:sz w:val="18"/>
                <w:szCs w:val="18"/>
              </w:rPr>
              <w:t>奥的斯</w:t>
            </w:r>
          </w:p>
        </w:tc>
        <w:tc>
          <w:tcPr>
            <w:tcW w:w="990" w:type="pct"/>
            <w:shd w:val="clear" w:color="auto" w:fill="auto"/>
            <w:noWrap/>
            <w:vAlign w:val="center"/>
          </w:tcPr>
          <w:p w14:paraId="218AD85D">
            <w:pPr>
              <w:widowControl/>
              <w:jc w:val="center"/>
              <w:rPr>
                <w:rFonts w:ascii="宋体" w:hAnsi="宋体" w:cs="宋体"/>
                <w:kern w:val="0"/>
                <w:sz w:val="18"/>
                <w:szCs w:val="18"/>
              </w:rPr>
            </w:pPr>
            <w:r>
              <w:rPr>
                <w:rFonts w:hint="eastAsia" w:ascii="宋体" w:hAnsi="宋体" w:cs="宋体"/>
                <w:kern w:val="0"/>
                <w:sz w:val="18"/>
                <w:szCs w:val="18"/>
              </w:rPr>
              <w:t>XO-CONII</w:t>
            </w:r>
          </w:p>
        </w:tc>
        <w:tc>
          <w:tcPr>
            <w:tcW w:w="571" w:type="pct"/>
            <w:shd w:val="clear" w:color="auto" w:fill="auto"/>
            <w:noWrap/>
            <w:vAlign w:val="center"/>
          </w:tcPr>
          <w:p w14:paraId="669B2B85">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69E16EF2">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086A2DC2">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6C6A17E8">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3D241478">
            <w:pPr>
              <w:widowControl/>
              <w:jc w:val="center"/>
              <w:rPr>
                <w:rFonts w:ascii="宋体" w:hAnsi="宋体" w:cs="宋体"/>
                <w:kern w:val="0"/>
                <w:sz w:val="18"/>
                <w:szCs w:val="18"/>
              </w:rPr>
            </w:pPr>
            <w:r>
              <w:rPr>
                <w:rFonts w:hint="eastAsia" w:ascii="宋体" w:hAnsi="宋体" w:cs="宋体"/>
                <w:kern w:val="0"/>
                <w:sz w:val="18"/>
                <w:szCs w:val="18"/>
              </w:rPr>
              <w:t>12/12/12</w:t>
            </w:r>
          </w:p>
        </w:tc>
      </w:tr>
      <w:tr w14:paraId="5EEB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1985034F">
            <w:pPr>
              <w:widowControl/>
              <w:jc w:val="center"/>
              <w:rPr>
                <w:rFonts w:ascii="宋体" w:hAnsi="宋体" w:cs="宋体"/>
                <w:kern w:val="0"/>
                <w:sz w:val="18"/>
                <w:szCs w:val="18"/>
              </w:rPr>
            </w:pPr>
            <w:r>
              <w:rPr>
                <w:rFonts w:hint="eastAsia" w:ascii="宋体" w:hAnsi="宋体" w:cs="宋体"/>
                <w:kern w:val="0"/>
                <w:sz w:val="18"/>
                <w:szCs w:val="18"/>
              </w:rPr>
              <w:t xml:space="preserve">13 </w:t>
            </w:r>
          </w:p>
        </w:tc>
        <w:tc>
          <w:tcPr>
            <w:tcW w:w="539" w:type="pct"/>
            <w:shd w:val="clear" w:color="auto" w:fill="auto"/>
            <w:noWrap/>
            <w:vAlign w:val="center"/>
          </w:tcPr>
          <w:p w14:paraId="1EDCAB38">
            <w:pPr>
              <w:widowControl/>
              <w:jc w:val="center"/>
              <w:rPr>
                <w:rFonts w:ascii="宋体" w:hAnsi="宋体" w:cs="宋体"/>
                <w:kern w:val="0"/>
                <w:sz w:val="18"/>
                <w:szCs w:val="18"/>
              </w:rPr>
            </w:pPr>
            <w:r>
              <w:rPr>
                <w:rFonts w:hint="eastAsia" w:ascii="宋体" w:hAnsi="宋体" w:cs="宋体"/>
                <w:kern w:val="0"/>
                <w:sz w:val="18"/>
                <w:szCs w:val="18"/>
              </w:rPr>
              <w:t>西溪</w:t>
            </w:r>
          </w:p>
        </w:tc>
        <w:tc>
          <w:tcPr>
            <w:tcW w:w="697" w:type="pct"/>
            <w:shd w:val="clear" w:color="auto" w:fill="auto"/>
            <w:noWrap/>
            <w:vAlign w:val="center"/>
          </w:tcPr>
          <w:p w14:paraId="12A13BB1">
            <w:pPr>
              <w:widowControl/>
              <w:jc w:val="center"/>
              <w:rPr>
                <w:rFonts w:ascii="宋体" w:hAnsi="宋体" w:cs="宋体"/>
                <w:kern w:val="0"/>
                <w:sz w:val="18"/>
                <w:szCs w:val="18"/>
              </w:rPr>
            </w:pPr>
            <w:r>
              <w:rPr>
                <w:rFonts w:hint="eastAsia" w:ascii="宋体" w:hAnsi="宋体" w:cs="宋体"/>
                <w:kern w:val="0"/>
                <w:sz w:val="18"/>
                <w:szCs w:val="18"/>
              </w:rPr>
              <w:t>西六教学楼</w:t>
            </w:r>
          </w:p>
        </w:tc>
        <w:tc>
          <w:tcPr>
            <w:tcW w:w="506" w:type="pct"/>
            <w:shd w:val="clear" w:color="auto" w:fill="auto"/>
            <w:noWrap/>
            <w:vAlign w:val="center"/>
          </w:tcPr>
          <w:p w14:paraId="4E7BBF8E">
            <w:pPr>
              <w:widowControl/>
              <w:jc w:val="center"/>
              <w:rPr>
                <w:rFonts w:ascii="宋体" w:hAnsi="宋体" w:cs="宋体"/>
                <w:kern w:val="0"/>
                <w:sz w:val="18"/>
                <w:szCs w:val="18"/>
              </w:rPr>
            </w:pPr>
            <w:r>
              <w:rPr>
                <w:rFonts w:hint="eastAsia" w:ascii="宋体" w:hAnsi="宋体" w:cs="宋体"/>
                <w:kern w:val="0"/>
                <w:sz w:val="18"/>
                <w:szCs w:val="18"/>
              </w:rPr>
              <w:t>杭州西奥</w:t>
            </w:r>
          </w:p>
        </w:tc>
        <w:tc>
          <w:tcPr>
            <w:tcW w:w="990" w:type="pct"/>
            <w:shd w:val="clear" w:color="auto" w:fill="auto"/>
            <w:noWrap/>
            <w:vAlign w:val="center"/>
          </w:tcPr>
          <w:p w14:paraId="7C7084A5">
            <w:pPr>
              <w:widowControl/>
              <w:jc w:val="center"/>
              <w:rPr>
                <w:rFonts w:ascii="宋体" w:hAnsi="宋体" w:cs="宋体"/>
                <w:kern w:val="0"/>
                <w:sz w:val="18"/>
                <w:szCs w:val="18"/>
              </w:rPr>
            </w:pPr>
            <w:r>
              <w:rPr>
                <w:rFonts w:hint="eastAsia" w:ascii="宋体" w:hAnsi="宋体" w:cs="宋体"/>
                <w:kern w:val="0"/>
                <w:sz w:val="18"/>
                <w:szCs w:val="18"/>
              </w:rPr>
              <w:t>XO-CONII</w:t>
            </w:r>
          </w:p>
        </w:tc>
        <w:tc>
          <w:tcPr>
            <w:tcW w:w="571" w:type="pct"/>
            <w:shd w:val="clear" w:color="auto" w:fill="auto"/>
            <w:noWrap/>
            <w:vAlign w:val="center"/>
          </w:tcPr>
          <w:p w14:paraId="039DBAE3">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55173D34">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7793CA34">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7BC136AE">
            <w:pPr>
              <w:widowControl/>
              <w:jc w:val="center"/>
              <w:rPr>
                <w:rFonts w:ascii="宋体" w:hAnsi="宋体" w:cs="宋体"/>
                <w:kern w:val="0"/>
                <w:sz w:val="18"/>
                <w:szCs w:val="18"/>
              </w:rPr>
            </w:pPr>
            <w:r>
              <w:rPr>
                <w:rFonts w:hint="eastAsia" w:ascii="宋体" w:hAnsi="宋体" w:cs="宋体"/>
                <w:kern w:val="0"/>
                <w:sz w:val="18"/>
                <w:szCs w:val="18"/>
              </w:rPr>
              <w:t>900</w:t>
            </w:r>
          </w:p>
        </w:tc>
        <w:tc>
          <w:tcPr>
            <w:tcW w:w="381" w:type="pct"/>
            <w:shd w:val="clear" w:color="auto" w:fill="auto"/>
            <w:noWrap/>
            <w:vAlign w:val="center"/>
          </w:tcPr>
          <w:p w14:paraId="3E5BB2EA">
            <w:pPr>
              <w:widowControl/>
              <w:jc w:val="center"/>
              <w:rPr>
                <w:rFonts w:ascii="宋体" w:hAnsi="宋体" w:cs="宋体"/>
                <w:kern w:val="0"/>
                <w:sz w:val="18"/>
                <w:szCs w:val="18"/>
              </w:rPr>
            </w:pPr>
            <w:r>
              <w:rPr>
                <w:rFonts w:hint="eastAsia" w:ascii="宋体" w:hAnsi="宋体" w:cs="宋体"/>
                <w:kern w:val="0"/>
                <w:sz w:val="18"/>
                <w:szCs w:val="18"/>
              </w:rPr>
              <w:t>4/4/4</w:t>
            </w:r>
          </w:p>
        </w:tc>
      </w:tr>
      <w:tr w14:paraId="0EF7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0B6740CA">
            <w:pPr>
              <w:widowControl/>
              <w:jc w:val="center"/>
              <w:rPr>
                <w:rFonts w:ascii="宋体" w:hAnsi="宋体" w:cs="宋体"/>
                <w:kern w:val="0"/>
                <w:sz w:val="18"/>
                <w:szCs w:val="18"/>
              </w:rPr>
            </w:pPr>
            <w:r>
              <w:rPr>
                <w:rFonts w:hint="eastAsia" w:ascii="宋体" w:hAnsi="宋体" w:cs="宋体"/>
                <w:kern w:val="0"/>
                <w:sz w:val="18"/>
                <w:szCs w:val="18"/>
              </w:rPr>
              <w:t xml:space="preserve">14 </w:t>
            </w:r>
          </w:p>
        </w:tc>
        <w:tc>
          <w:tcPr>
            <w:tcW w:w="539" w:type="pct"/>
            <w:shd w:val="clear" w:color="auto" w:fill="auto"/>
            <w:noWrap/>
            <w:vAlign w:val="center"/>
          </w:tcPr>
          <w:p w14:paraId="132D309F">
            <w:pPr>
              <w:widowControl/>
              <w:jc w:val="center"/>
              <w:rPr>
                <w:rFonts w:ascii="宋体" w:hAnsi="宋体" w:cs="宋体"/>
                <w:kern w:val="0"/>
                <w:sz w:val="18"/>
                <w:szCs w:val="18"/>
              </w:rPr>
            </w:pPr>
            <w:r>
              <w:rPr>
                <w:rFonts w:hint="eastAsia" w:ascii="宋体" w:hAnsi="宋体" w:cs="宋体"/>
                <w:kern w:val="0"/>
                <w:sz w:val="18"/>
                <w:szCs w:val="18"/>
              </w:rPr>
              <w:t>西溪</w:t>
            </w:r>
          </w:p>
        </w:tc>
        <w:tc>
          <w:tcPr>
            <w:tcW w:w="697" w:type="pct"/>
            <w:shd w:val="clear" w:color="auto" w:fill="auto"/>
            <w:noWrap/>
            <w:vAlign w:val="center"/>
          </w:tcPr>
          <w:p w14:paraId="47AEEFD2">
            <w:pPr>
              <w:widowControl/>
              <w:jc w:val="center"/>
              <w:rPr>
                <w:rFonts w:ascii="宋体" w:hAnsi="宋体" w:cs="宋体"/>
                <w:kern w:val="0"/>
                <w:sz w:val="18"/>
                <w:szCs w:val="18"/>
              </w:rPr>
            </w:pPr>
            <w:r>
              <w:rPr>
                <w:rFonts w:hint="eastAsia" w:ascii="宋体" w:hAnsi="宋体" w:cs="宋体"/>
                <w:kern w:val="0"/>
                <w:sz w:val="18"/>
                <w:szCs w:val="18"/>
              </w:rPr>
              <w:t>西七教学楼</w:t>
            </w:r>
          </w:p>
        </w:tc>
        <w:tc>
          <w:tcPr>
            <w:tcW w:w="506" w:type="pct"/>
            <w:shd w:val="clear" w:color="auto" w:fill="auto"/>
            <w:noWrap/>
            <w:vAlign w:val="center"/>
          </w:tcPr>
          <w:p w14:paraId="1D331DA3">
            <w:pPr>
              <w:widowControl/>
              <w:jc w:val="center"/>
              <w:rPr>
                <w:rFonts w:ascii="宋体" w:hAnsi="宋体" w:cs="宋体"/>
                <w:kern w:val="0"/>
                <w:sz w:val="18"/>
                <w:szCs w:val="18"/>
              </w:rPr>
            </w:pPr>
            <w:r>
              <w:rPr>
                <w:rFonts w:hint="eastAsia" w:ascii="宋体" w:hAnsi="宋体" w:cs="宋体"/>
                <w:kern w:val="0"/>
                <w:sz w:val="18"/>
                <w:szCs w:val="18"/>
              </w:rPr>
              <w:t>杭州西奥</w:t>
            </w:r>
          </w:p>
        </w:tc>
        <w:tc>
          <w:tcPr>
            <w:tcW w:w="990" w:type="pct"/>
            <w:shd w:val="clear" w:color="auto" w:fill="auto"/>
            <w:noWrap/>
            <w:vAlign w:val="center"/>
          </w:tcPr>
          <w:p w14:paraId="4D04C198">
            <w:pPr>
              <w:widowControl/>
              <w:jc w:val="center"/>
              <w:rPr>
                <w:rFonts w:ascii="宋体" w:hAnsi="宋体" w:cs="宋体"/>
                <w:kern w:val="0"/>
                <w:sz w:val="18"/>
                <w:szCs w:val="18"/>
              </w:rPr>
            </w:pPr>
            <w:r>
              <w:rPr>
                <w:rFonts w:hint="eastAsia" w:ascii="宋体" w:hAnsi="宋体" w:cs="宋体"/>
                <w:kern w:val="0"/>
                <w:sz w:val="18"/>
                <w:szCs w:val="18"/>
              </w:rPr>
              <w:t>XO-REZO</w:t>
            </w:r>
          </w:p>
        </w:tc>
        <w:tc>
          <w:tcPr>
            <w:tcW w:w="571" w:type="pct"/>
            <w:shd w:val="clear" w:color="auto" w:fill="auto"/>
            <w:noWrap/>
            <w:vAlign w:val="center"/>
          </w:tcPr>
          <w:p w14:paraId="4A83B3B8">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399268F8">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40D1C4BD">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4A756DE9">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16066907">
            <w:pPr>
              <w:widowControl/>
              <w:jc w:val="center"/>
              <w:rPr>
                <w:rFonts w:ascii="宋体" w:hAnsi="宋体" w:cs="宋体"/>
                <w:kern w:val="0"/>
                <w:sz w:val="18"/>
                <w:szCs w:val="18"/>
              </w:rPr>
            </w:pPr>
            <w:r>
              <w:rPr>
                <w:rFonts w:hint="eastAsia" w:ascii="宋体" w:hAnsi="宋体" w:cs="宋体"/>
                <w:kern w:val="0"/>
                <w:sz w:val="18"/>
                <w:szCs w:val="18"/>
              </w:rPr>
              <w:t>6/6/6</w:t>
            </w:r>
          </w:p>
        </w:tc>
      </w:tr>
      <w:tr w14:paraId="20E5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55B83265">
            <w:pPr>
              <w:widowControl/>
              <w:jc w:val="center"/>
              <w:rPr>
                <w:rFonts w:ascii="宋体" w:hAnsi="宋体" w:cs="宋体"/>
                <w:kern w:val="0"/>
                <w:sz w:val="18"/>
                <w:szCs w:val="18"/>
              </w:rPr>
            </w:pPr>
            <w:r>
              <w:rPr>
                <w:rFonts w:hint="eastAsia" w:ascii="宋体" w:hAnsi="宋体" w:cs="宋体"/>
                <w:kern w:val="0"/>
                <w:sz w:val="18"/>
                <w:szCs w:val="18"/>
              </w:rPr>
              <w:t xml:space="preserve">15 </w:t>
            </w:r>
          </w:p>
        </w:tc>
        <w:tc>
          <w:tcPr>
            <w:tcW w:w="539" w:type="pct"/>
            <w:shd w:val="clear" w:color="auto" w:fill="auto"/>
            <w:noWrap/>
            <w:vAlign w:val="center"/>
          </w:tcPr>
          <w:p w14:paraId="16722E40">
            <w:pPr>
              <w:widowControl/>
              <w:jc w:val="center"/>
              <w:rPr>
                <w:rFonts w:ascii="宋体" w:hAnsi="宋体" w:cs="宋体"/>
                <w:kern w:val="0"/>
                <w:sz w:val="18"/>
                <w:szCs w:val="18"/>
              </w:rPr>
            </w:pPr>
            <w:r>
              <w:rPr>
                <w:rFonts w:hint="eastAsia" w:ascii="宋体" w:hAnsi="宋体" w:cs="宋体"/>
                <w:kern w:val="0"/>
                <w:sz w:val="18"/>
                <w:szCs w:val="18"/>
              </w:rPr>
              <w:t>西溪</w:t>
            </w:r>
          </w:p>
        </w:tc>
        <w:tc>
          <w:tcPr>
            <w:tcW w:w="697" w:type="pct"/>
            <w:shd w:val="clear" w:color="auto" w:fill="auto"/>
            <w:noWrap/>
            <w:vAlign w:val="center"/>
          </w:tcPr>
          <w:p w14:paraId="356513C2">
            <w:pPr>
              <w:widowControl/>
              <w:jc w:val="center"/>
              <w:rPr>
                <w:rFonts w:ascii="宋体" w:hAnsi="宋体" w:cs="宋体"/>
                <w:kern w:val="0"/>
                <w:sz w:val="18"/>
                <w:szCs w:val="18"/>
              </w:rPr>
            </w:pPr>
            <w:r>
              <w:rPr>
                <w:rFonts w:hint="eastAsia" w:ascii="宋体" w:hAnsi="宋体" w:cs="宋体"/>
                <w:kern w:val="0"/>
                <w:sz w:val="18"/>
                <w:szCs w:val="18"/>
              </w:rPr>
              <w:t>西五教学楼</w:t>
            </w:r>
          </w:p>
        </w:tc>
        <w:tc>
          <w:tcPr>
            <w:tcW w:w="506" w:type="pct"/>
            <w:shd w:val="clear" w:color="auto" w:fill="auto"/>
            <w:noWrap/>
            <w:vAlign w:val="center"/>
          </w:tcPr>
          <w:p w14:paraId="01B3D066">
            <w:pPr>
              <w:widowControl/>
              <w:jc w:val="center"/>
              <w:rPr>
                <w:rFonts w:ascii="宋体" w:hAnsi="宋体" w:cs="宋体"/>
                <w:kern w:val="0"/>
                <w:sz w:val="18"/>
                <w:szCs w:val="18"/>
              </w:rPr>
            </w:pPr>
            <w:r>
              <w:rPr>
                <w:rFonts w:hint="eastAsia" w:ascii="宋体" w:hAnsi="宋体" w:cs="宋体"/>
                <w:kern w:val="0"/>
                <w:sz w:val="18"/>
                <w:szCs w:val="18"/>
              </w:rPr>
              <w:t>杭州西奥</w:t>
            </w:r>
          </w:p>
        </w:tc>
        <w:tc>
          <w:tcPr>
            <w:tcW w:w="990" w:type="pct"/>
            <w:shd w:val="clear" w:color="auto" w:fill="auto"/>
            <w:noWrap/>
            <w:vAlign w:val="center"/>
          </w:tcPr>
          <w:p w14:paraId="6A4E8124">
            <w:pPr>
              <w:widowControl/>
              <w:jc w:val="center"/>
              <w:rPr>
                <w:rFonts w:ascii="宋体" w:hAnsi="宋体" w:cs="宋体"/>
                <w:kern w:val="0"/>
                <w:sz w:val="18"/>
                <w:szCs w:val="18"/>
              </w:rPr>
            </w:pPr>
            <w:r>
              <w:rPr>
                <w:rFonts w:hint="eastAsia" w:ascii="宋体" w:hAnsi="宋体" w:cs="宋体"/>
                <w:kern w:val="0"/>
                <w:sz w:val="18"/>
                <w:szCs w:val="18"/>
              </w:rPr>
              <w:t>XO-REZO</w:t>
            </w:r>
          </w:p>
        </w:tc>
        <w:tc>
          <w:tcPr>
            <w:tcW w:w="571" w:type="pct"/>
            <w:shd w:val="clear" w:color="auto" w:fill="auto"/>
            <w:noWrap/>
            <w:vAlign w:val="center"/>
          </w:tcPr>
          <w:p w14:paraId="60BD22BC">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52EA8347">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09BB13BD">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68F0DE13">
            <w:pPr>
              <w:widowControl/>
              <w:jc w:val="center"/>
              <w:rPr>
                <w:rFonts w:ascii="宋体" w:hAnsi="宋体" w:cs="宋体"/>
                <w:kern w:val="0"/>
                <w:sz w:val="18"/>
                <w:szCs w:val="18"/>
              </w:rPr>
            </w:pPr>
            <w:r>
              <w:rPr>
                <w:rFonts w:hint="eastAsia" w:ascii="宋体" w:hAnsi="宋体" w:cs="宋体"/>
                <w:kern w:val="0"/>
                <w:sz w:val="18"/>
                <w:szCs w:val="18"/>
              </w:rPr>
              <w:t>1050</w:t>
            </w:r>
          </w:p>
        </w:tc>
        <w:tc>
          <w:tcPr>
            <w:tcW w:w="381" w:type="pct"/>
            <w:shd w:val="clear" w:color="auto" w:fill="auto"/>
            <w:noWrap/>
            <w:vAlign w:val="center"/>
          </w:tcPr>
          <w:p w14:paraId="7B846361">
            <w:pPr>
              <w:widowControl/>
              <w:jc w:val="center"/>
              <w:rPr>
                <w:rFonts w:ascii="宋体" w:hAnsi="宋体" w:cs="宋体"/>
                <w:kern w:val="0"/>
                <w:sz w:val="18"/>
                <w:szCs w:val="18"/>
              </w:rPr>
            </w:pPr>
            <w:r>
              <w:rPr>
                <w:rFonts w:hint="eastAsia" w:ascii="宋体" w:hAnsi="宋体" w:cs="宋体"/>
                <w:kern w:val="0"/>
                <w:sz w:val="18"/>
                <w:szCs w:val="18"/>
              </w:rPr>
              <w:t>6/6/6</w:t>
            </w:r>
          </w:p>
        </w:tc>
      </w:tr>
      <w:tr w14:paraId="47A4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1D133C88">
            <w:pPr>
              <w:widowControl/>
              <w:jc w:val="center"/>
              <w:rPr>
                <w:rFonts w:ascii="宋体" w:hAnsi="宋体" w:cs="宋体"/>
                <w:kern w:val="0"/>
                <w:sz w:val="18"/>
                <w:szCs w:val="18"/>
              </w:rPr>
            </w:pPr>
            <w:r>
              <w:rPr>
                <w:rFonts w:hint="eastAsia" w:ascii="宋体" w:hAnsi="宋体" w:cs="宋体"/>
                <w:kern w:val="0"/>
                <w:sz w:val="18"/>
                <w:szCs w:val="18"/>
              </w:rPr>
              <w:t xml:space="preserve">16 </w:t>
            </w:r>
          </w:p>
        </w:tc>
        <w:tc>
          <w:tcPr>
            <w:tcW w:w="539" w:type="pct"/>
            <w:shd w:val="clear" w:color="auto" w:fill="auto"/>
            <w:noWrap/>
            <w:vAlign w:val="center"/>
          </w:tcPr>
          <w:p w14:paraId="0605E41C">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2B0CAA37">
            <w:pPr>
              <w:widowControl/>
              <w:jc w:val="center"/>
              <w:rPr>
                <w:rFonts w:ascii="宋体" w:hAnsi="宋体" w:cs="宋体"/>
                <w:kern w:val="0"/>
                <w:sz w:val="18"/>
                <w:szCs w:val="18"/>
              </w:rPr>
            </w:pPr>
            <w:r>
              <w:rPr>
                <w:rFonts w:hint="eastAsia" w:ascii="宋体" w:hAnsi="宋体" w:cs="宋体"/>
                <w:kern w:val="0"/>
                <w:sz w:val="18"/>
                <w:szCs w:val="18"/>
              </w:rPr>
              <w:t>高分子楼</w:t>
            </w:r>
          </w:p>
        </w:tc>
        <w:tc>
          <w:tcPr>
            <w:tcW w:w="506" w:type="pct"/>
            <w:shd w:val="clear" w:color="auto" w:fill="auto"/>
            <w:noWrap/>
            <w:vAlign w:val="center"/>
          </w:tcPr>
          <w:p w14:paraId="1FEAC19F">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990" w:type="pct"/>
            <w:shd w:val="clear" w:color="auto" w:fill="auto"/>
            <w:noWrap/>
            <w:vAlign w:val="center"/>
          </w:tcPr>
          <w:p w14:paraId="0C12A8BD">
            <w:pPr>
              <w:widowControl/>
              <w:jc w:val="center"/>
              <w:rPr>
                <w:rFonts w:ascii="宋体" w:hAnsi="宋体" w:cs="宋体"/>
                <w:kern w:val="0"/>
                <w:sz w:val="18"/>
                <w:szCs w:val="18"/>
              </w:rPr>
            </w:pPr>
            <w:r>
              <w:rPr>
                <w:rFonts w:hint="eastAsia" w:ascii="宋体" w:hAnsi="宋体" w:cs="宋体"/>
                <w:kern w:val="0"/>
                <w:sz w:val="18"/>
                <w:szCs w:val="18"/>
              </w:rPr>
              <w:t>XO21VF</w:t>
            </w:r>
          </w:p>
        </w:tc>
        <w:tc>
          <w:tcPr>
            <w:tcW w:w="571" w:type="pct"/>
            <w:shd w:val="clear" w:color="auto" w:fill="auto"/>
            <w:noWrap/>
            <w:vAlign w:val="center"/>
          </w:tcPr>
          <w:p w14:paraId="42E00213">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26BC5B36">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2303E4F6">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677369A3">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51A87BDD">
            <w:pPr>
              <w:widowControl/>
              <w:jc w:val="center"/>
              <w:rPr>
                <w:rFonts w:ascii="宋体" w:hAnsi="宋体" w:cs="宋体"/>
                <w:kern w:val="0"/>
                <w:sz w:val="18"/>
                <w:szCs w:val="18"/>
              </w:rPr>
            </w:pPr>
            <w:r>
              <w:rPr>
                <w:rFonts w:hint="eastAsia" w:ascii="宋体" w:hAnsi="宋体" w:cs="宋体"/>
                <w:kern w:val="0"/>
                <w:sz w:val="18"/>
                <w:szCs w:val="18"/>
              </w:rPr>
              <w:t>6/6/6</w:t>
            </w:r>
          </w:p>
        </w:tc>
      </w:tr>
      <w:tr w14:paraId="5CD4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135300CD">
            <w:pPr>
              <w:widowControl/>
              <w:jc w:val="center"/>
              <w:rPr>
                <w:rFonts w:ascii="宋体" w:hAnsi="宋体" w:cs="宋体"/>
                <w:kern w:val="0"/>
                <w:sz w:val="18"/>
                <w:szCs w:val="18"/>
              </w:rPr>
            </w:pPr>
            <w:r>
              <w:rPr>
                <w:rFonts w:hint="eastAsia" w:ascii="宋体" w:hAnsi="宋体" w:cs="宋体"/>
                <w:kern w:val="0"/>
                <w:sz w:val="18"/>
                <w:szCs w:val="18"/>
              </w:rPr>
              <w:t xml:space="preserve">17 </w:t>
            </w:r>
          </w:p>
        </w:tc>
        <w:tc>
          <w:tcPr>
            <w:tcW w:w="539" w:type="pct"/>
            <w:shd w:val="clear" w:color="auto" w:fill="auto"/>
            <w:noWrap/>
            <w:vAlign w:val="center"/>
          </w:tcPr>
          <w:p w14:paraId="725262A8">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5D9FAAFC">
            <w:pPr>
              <w:widowControl/>
              <w:jc w:val="center"/>
              <w:rPr>
                <w:rFonts w:ascii="宋体" w:hAnsi="宋体" w:cs="宋体"/>
                <w:kern w:val="0"/>
                <w:sz w:val="18"/>
                <w:szCs w:val="18"/>
              </w:rPr>
            </w:pPr>
            <w:r>
              <w:rPr>
                <w:rFonts w:hint="eastAsia" w:ascii="宋体" w:hAnsi="宋体" w:cs="宋体"/>
                <w:kern w:val="0"/>
                <w:sz w:val="18"/>
                <w:szCs w:val="18"/>
              </w:rPr>
              <w:t>教八-北</w:t>
            </w:r>
          </w:p>
        </w:tc>
        <w:tc>
          <w:tcPr>
            <w:tcW w:w="506" w:type="pct"/>
            <w:shd w:val="clear" w:color="auto" w:fill="auto"/>
            <w:noWrap/>
            <w:vAlign w:val="center"/>
          </w:tcPr>
          <w:p w14:paraId="516F6B60">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990" w:type="pct"/>
            <w:shd w:val="clear" w:color="auto" w:fill="auto"/>
            <w:noWrap/>
            <w:vAlign w:val="center"/>
          </w:tcPr>
          <w:p w14:paraId="3A7715F2">
            <w:pPr>
              <w:widowControl/>
              <w:jc w:val="center"/>
              <w:rPr>
                <w:rFonts w:ascii="宋体" w:hAnsi="宋体" w:cs="宋体"/>
                <w:kern w:val="0"/>
                <w:sz w:val="18"/>
                <w:szCs w:val="18"/>
              </w:rPr>
            </w:pPr>
            <w:r>
              <w:rPr>
                <w:rFonts w:hint="eastAsia" w:ascii="宋体" w:hAnsi="宋体" w:cs="宋体"/>
                <w:kern w:val="0"/>
                <w:sz w:val="18"/>
                <w:szCs w:val="18"/>
              </w:rPr>
              <w:t>XO21VF</w:t>
            </w:r>
          </w:p>
        </w:tc>
        <w:tc>
          <w:tcPr>
            <w:tcW w:w="571" w:type="pct"/>
            <w:shd w:val="clear" w:color="auto" w:fill="auto"/>
            <w:noWrap/>
            <w:vAlign w:val="center"/>
          </w:tcPr>
          <w:p w14:paraId="0591B71D">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422A90FA">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76089E8F">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43B7C8B0">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7C9AE1C6">
            <w:pPr>
              <w:widowControl/>
              <w:jc w:val="center"/>
              <w:rPr>
                <w:rFonts w:ascii="宋体" w:hAnsi="宋体" w:cs="宋体"/>
                <w:kern w:val="0"/>
                <w:sz w:val="18"/>
                <w:szCs w:val="18"/>
              </w:rPr>
            </w:pPr>
            <w:r>
              <w:rPr>
                <w:rFonts w:hint="eastAsia" w:ascii="宋体" w:hAnsi="宋体" w:cs="宋体"/>
                <w:kern w:val="0"/>
                <w:sz w:val="18"/>
                <w:szCs w:val="18"/>
              </w:rPr>
              <w:t>8/8/8</w:t>
            </w:r>
          </w:p>
        </w:tc>
      </w:tr>
      <w:tr w14:paraId="1983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5A98BD45">
            <w:pPr>
              <w:widowControl/>
              <w:jc w:val="center"/>
              <w:rPr>
                <w:rFonts w:ascii="宋体" w:hAnsi="宋体" w:cs="宋体"/>
                <w:kern w:val="0"/>
                <w:sz w:val="18"/>
                <w:szCs w:val="18"/>
              </w:rPr>
            </w:pPr>
            <w:r>
              <w:rPr>
                <w:rFonts w:hint="eastAsia" w:ascii="宋体" w:hAnsi="宋体" w:cs="宋体"/>
                <w:kern w:val="0"/>
                <w:sz w:val="18"/>
                <w:szCs w:val="18"/>
              </w:rPr>
              <w:t xml:space="preserve">18 </w:t>
            </w:r>
          </w:p>
        </w:tc>
        <w:tc>
          <w:tcPr>
            <w:tcW w:w="539" w:type="pct"/>
            <w:shd w:val="clear" w:color="auto" w:fill="auto"/>
            <w:noWrap/>
            <w:vAlign w:val="center"/>
          </w:tcPr>
          <w:p w14:paraId="30A1DC3B">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4C8A86F2">
            <w:pPr>
              <w:widowControl/>
              <w:jc w:val="center"/>
              <w:rPr>
                <w:rFonts w:ascii="宋体" w:hAnsi="宋体" w:cs="宋体"/>
                <w:kern w:val="0"/>
                <w:sz w:val="18"/>
                <w:szCs w:val="18"/>
              </w:rPr>
            </w:pPr>
            <w:r>
              <w:rPr>
                <w:rFonts w:hint="eastAsia" w:ascii="宋体" w:hAnsi="宋体" w:cs="宋体"/>
                <w:kern w:val="0"/>
                <w:sz w:val="18"/>
                <w:szCs w:val="18"/>
              </w:rPr>
              <w:t>教八-南</w:t>
            </w:r>
          </w:p>
        </w:tc>
        <w:tc>
          <w:tcPr>
            <w:tcW w:w="506" w:type="pct"/>
            <w:shd w:val="clear" w:color="auto" w:fill="auto"/>
            <w:noWrap/>
            <w:vAlign w:val="center"/>
          </w:tcPr>
          <w:p w14:paraId="7967BEA3">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990" w:type="pct"/>
            <w:shd w:val="clear" w:color="auto" w:fill="auto"/>
            <w:noWrap/>
            <w:vAlign w:val="center"/>
          </w:tcPr>
          <w:p w14:paraId="1C09736B">
            <w:pPr>
              <w:widowControl/>
              <w:jc w:val="center"/>
              <w:rPr>
                <w:rFonts w:ascii="宋体" w:hAnsi="宋体" w:cs="宋体"/>
                <w:kern w:val="0"/>
                <w:sz w:val="18"/>
                <w:szCs w:val="18"/>
              </w:rPr>
            </w:pPr>
            <w:r>
              <w:rPr>
                <w:rFonts w:hint="eastAsia" w:ascii="宋体" w:hAnsi="宋体" w:cs="宋体"/>
                <w:kern w:val="0"/>
                <w:sz w:val="18"/>
                <w:szCs w:val="18"/>
              </w:rPr>
              <w:t>XO21VF</w:t>
            </w:r>
          </w:p>
        </w:tc>
        <w:tc>
          <w:tcPr>
            <w:tcW w:w="571" w:type="pct"/>
            <w:shd w:val="clear" w:color="auto" w:fill="auto"/>
            <w:noWrap/>
            <w:vAlign w:val="center"/>
          </w:tcPr>
          <w:p w14:paraId="319DA19E">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074E0AC3">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57FF7E94">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7FA7E641">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67393A6E">
            <w:pPr>
              <w:widowControl/>
              <w:jc w:val="center"/>
              <w:rPr>
                <w:rFonts w:ascii="宋体" w:hAnsi="宋体" w:cs="宋体"/>
                <w:kern w:val="0"/>
                <w:sz w:val="18"/>
                <w:szCs w:val="18"/>
              </w:rPr>
            </w:pPr>
            <w:r>
              <w:rPr>
                <w:rFonts w:hint="eastAsia" w:ascii="宋体" w:hAnsi="宋体" w:cs="宋体"/>
                <w:kern w:val="0"/>
                <w:sz w:val="18"/>
                <w:szCs w:val="18"/>
              </w:rPr>
              <w:t>8/8/8</w:t>
            </w:r>
          </w:p>
        </w:tc>
      </w:tr>
      <w:tr w14:paraId="0DA0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64EC4A35">
            <w:pPr>
              <w:widowControl/>
              <w:jc w:val="center"/>
              <w:rPr>
                <w:rFonts w:ascii="宋体" w:hAnsi="宋体" w:cs="宋体"/>
                <w:kern w:val="0"/>
                <w:sz w:val="18"/>
                <w:szCs w:val="18"/>
              </w:rPr>
            </w:pPr>
            <w:r>
              <w:rPr>
                <w:rFonts w:hint="eastAsia" w:ascii="宋体" w:hAnsi="宋体" w:cs="宋体"/>
                <w:kern w:val="0"/>
                <w:sz w:val="18"/>
                <w:szCs w:val="18"/>
              </w:rPr>
              <w:t xml:space="preserve">19 </w:t>
            </w:r>
          </w:p>
        </w:tc>
        <w:tc>
          <w:tcPr>
            <w:tcW w:w="539" w:type="pct"/>
            <w:shd w:val="clear" w:color="auto" w:fill="auto"/>
            <w:noWrap/>
            <w:vAlign w:val="center"/>
          </w:tcPr>
          <w:p w14:paraId="57E7B988">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6FC56DEB">
            <w:pPr>
              <w:widowControl/>
              <w:jc w:val="center"/>
              <w:rPr>
                <w:rFonts w:ascii="宋体" w:hAnsi="宋体" w:cs="宋体"/>
                <w:kern w:val="0"/>
                <w:sz w:val="18"/>
                <w:szCs w:val="18"/>
              </w:rPr>
            </w:pPr>
            <w:r>
              <w:rPr>
                <w:rFonts w:hint="eastAsia" w:ascii="宋体" w:hAnsi="宋体" w:cs="宋体"/>
                <w:kern w:val="0"/>
                <w:sz w:val="18"/>
                <w:szCs w:val="18"/>
              </w:rPr>
              <w:t>生仪楼</w:t>
            </w:r>
          </w:p>
        </w:tc>
        <w:tc>
          <w:tcPr>
            <w:tcW w:w="506" w:type="pct"/>
            <w:shd w:val="clear" w:color="auto" w:fill="auto"/>
            <w:noWrap/>
            <w:vAlign w:val="center"/>
          </w:tcPr>
          <w:p w14:paraId="0416D692">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990" w:type="pct"/>
            <w:shd w:val="clear" w:color="auto" w:fill="auto"/>
            <w:noWrap/>
            <w:vAlign w:val="center"/>
          </w:tcPr>
          <w:p w14:paraId="7B325ECD">
            <w:pPr>
              <w:widowControl/>
              <w:jc w:val="center"/>
              <w:rPr>
                <w:rFonts w:ascii="宋体" w:hAnsi="宋体" w:cs="宋体"/>
                <w:kern w:val="0"/>
                <w:sz w:val="18"/>
                <w:szCs w:val="18"/>
              </w:rPr>
            </w:pPr>
            <w:r>
              <w:rPr>
                <w:rFonts w:hint="eastAsia" w:ascii="宋体" w:hAnsi="宋体" w:cs="宋体"/>
                <w:kern w:val="0"/>
                <w:sz w:val="18"/>
                <w:szCs w:val="18"/>
              </w:rPr>
              <w:t>XO21VF</w:t>
            </w:r>
          </w:p>
        </w:tc>
        <w:tc>
          <w:tcPr>
            <w:tcW w:w="571" w:type="pct"/>
            <w:shd w:val="clear" w:color="auto" w:fill="auto"/>
            <w:noWrap/>
            <w:vAlign w:val="center"/>
          </w:tcPr>
          <w:p w14:paraId="566BCE6A">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00DAA0BD">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5E55192C">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01B394C4">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615ED1BB">
            <w:pPr>
              <w:widowControl/>
              <w:jc w:val="center"/>
              <w:rPr>
                <w:rFonts w:ascii="宋体" w:hAnsi="宋体" w:cs="宋体"/>
                <w:kern w:val="0"/>
                <w:sz w:val="18"/>
                <w:szCs w:val="18"/>
              </w:rPr>
            </w:pPr>
            <w:r>
              <w:rPr>
                <w:rFonts w:hint="eastAsia" w:ascii="宋体" w:hAnsi="宋体" w:cs="宋体"/>
                <w:kern w:val="0"/>
                <w:sz w:val="18"/>
                <w:szCs w:val="18"/>
              </w:rPr>
              <w:t>5/5/5</w:t>
            </w:r>
          </w:p>
        </w:tc>
      </w:tr>
      <w:tr w14:paraId="18B8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71745BB5">
            <w:pPr>
              <w:widowControl/>
              <w:jc w:val="center"/>
              <w:rPr>
                <w:rFonts w:ascii="宋体" w:hAnsi="宋体" w:cs="宋体"/>
                <w:kern w:val="0"/>
                <w:sz w:val="18"/>
                <w:szCs w:val="18"/>
              </w:rPr>
            </w:pPr>
            <w:r>
              <w:rPr>
                <w:rFonts w:hint="eastAsia" w:ascii="宋体" w:hAnsi="宋体" w:cs="宋体"/>
                <w:kern w:val="0"/>
                <w:sz w:val="18"/>
                <w:szCs w:val="18"/>
              </w:rPr>
              <w:t xml:space="preserve">20 </w:t>
            </w:r>
          </w:p>
        </w:tc>
        <w:tc>
          <w:tcPr>
            <w:tcW w:w="539" w:type="pct"/>
            <w:shd w:val="clear" w:color="auto" w:fill="auto"/>
            <w:noWrap/>
            <w:vAlign w:val="center"/>
          </w:tcPr>
          <w:p w14:paraId="17EF27EA">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4CDB0AE8">
            <w:pPr>
              <w:widowControl/>
              <w:jc w:val="center"/>
              <w:rPr>
                <w:rFonts w:ascii="宋体" w:hAnsi="宋体" w:cs="宋体"/>
                <w:kern w:val="0"/>
                <w:sz w:val="18"/>
                <w:szCs w:val="18"/>
              </w:rPr>
            </w:pPr>
            <w:r>
              <w:rPr>
                <w:rFonts w:hint="eastAsia" w:ascii="宋体" w:hAnsi="宋体" w:cs="宋体"/>
                <w:kern w:val="0"/>
                <w:sz w:val="18"/>
                <w:szCs w:val="18"/>
              </w:rPr>
              <w:t>数学科学研究中心</w:t>
            </w:r>
          </w:p>
        </w:tc>
        <w:tc>
          <w:tcPr>
            <w:tcW w:w="506" w:type="pct"/>
            <w:shd w:val="clear" w:color="auto" w:fill="auto"/>
            <w:noWrap/>
            <w:vAlign w:val="center"/>
          </w:tcPr>
          <w:p w14:paraId="0A3E4A64">
            <w:pPr>
              <w:widowControl/>
              <w:jc w:val="center"/>
              <w:rPr>
                <w:rFonts w:ascii="宋体" w:hAnsi="宋体" w:cs="宋体"/>
                <w:kern w:val="0"/>
                <w:sz w:val="18"/>
                <w:szCs w:val="18"/>
              </w:rPr>
            </w:pPr>
            <w:r>
              <w:rPr>
                <w:rFonts w:hint="eastAsia" w:ascii="宋体" w:hAnsi="宋体" w:cs="宋体"/>
                <w:kern w:val="0"/>
                <w:sz w:val="18"/>
                <w:szCs w:val="18"/>
              </w:rPr>
              <w:t>天津奥的斯</w:t>
            </w:r>
          </w:p>
        </w:tc>
        <w:tc>
          <w:tcPr>
            <w:tcW w:w="990" w:type="pct"/>
            <w:shd w:val="clear" w:color="auto" w:fill="auto"/>
            <w:noWrap/>
            <w:vAlign w:val="center"/>
          </w:tcPr>
          <w:p w14:paraId="12B88538">
            <w:pPr>
              <w:widowControl/>
              <w:jc w:val="center"/>
              <w:rPr>
                <w:rFonts w:ascii="宋体" w:hAnsi="宋体" w:cs="宋体"/>
                <w:kern w:val="0"/>
                <w:sz w:val="18"/>
                <w:szCs w:val="18"/>
              </w:rPr>
            </w:pPr>
            <w:r>
              <w:rPr>
                <w:rFonts w:hint="eastAsia" w:ascii="宋体" w:hAnsi="宋体" w:cs="宋体"/>
                <w:kern w:val="0"/>
                <w:sz w:val="18"/>
                <w:szCs w:val="18"/>
              </w:rPr>
              <w:t>3200-OVF30</w:t>
            </w:r>
          </w:p>
        </w:tc>
        <w:tc>
          <w:tcPr>
            <w:tcW w:w="571" w:type="pct"/>
            <w:shd w:val="clear" w:color="auto" w:fill="auto"/>
            <w:noWrap/>
            <w:vAlign w:val="center"/>
          </w:tcPr>
          <w:p w14:paraId="4BDB733C">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3CE09FFC">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10666290">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42DFE3E3">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22365070">
            <w:pPr>
              <w:widowControl/>
              <w:jc w:val="center"/>
              <w:rPr>
                <w:rFonts w:ascii="宋体" w:hAnsi="宋体" w:cs="宋体"/>
                <w:kern w:val="0"/>
                <w:sz w:val="18"/>
                <w:szCs w:val="18"/>
              </w:rPr>
            </w:pPr>
            <w:r>
              <w:rPr>
                <w:rFonts w:hint="eastAsia" w:ascii="宋体" w:hAnsi="宋体" w:cs="宋体"/>
                <w:kern w:val="0"/>
                <w:sz w:val="18"/>
                <w:szCs w:val="18"/>
              </w:rPr>
              <w:t>6/6/6</w:t>
            </w:r>
          </w:p>
        </w:tc>
      </w:tr>
      <w:tr w14:paraId="64B4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7AC93A38">
            <w:pPr>
              <w:widowControl/>
              <w:jc w:val="center"/>
              <w:rPr>
                <w:rFonts w:ascii="宋体" w:hAnsi="宋体" w:cs="宋体"/>
                <w:kern w:val="0"/>
                <w:sz w:val="18"/>
                <w:szCs w:val="18"/>
              </w:rPr>
            </w:pPr>
            <w:r>
              <w:rPr>
                <w:rFonts w:hint="eastAsia" w:ascii="宋体" w:hAnsi="宋体" w:cs="宋体"/>
                <w:kern w:val="0"/>
                <w:sz w:val="18"/>
                <w:szCs w:val="18"/>
              </w:rPr>
              <w:t xml:space="preserve">21 </w:t>
            </w:r>
          </w:p>
        </w:tc>
        <w:tc>
          <w:tcPr>
            <w:tcW w:w="539" w:type="pct"/>
            <w:shd w:val="clear" w:color="auto" w:fill="auto"/>
            <w:noWrap/>
            <w:vAlign w:val="center"/>
          </w:tcPr>
          <w:p w14:paraId="14CB78F2">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5CEBA677">
            <w:pPr>
              <w:widowControl/>
              <w:jc w:val="center"/>
              <w:rPr>
                <w:rFonts w:ascii="宋体" w:hAnsi="宋体" w:cs="宋体"/>
                <w:kern w:val="0"/>
                <w:sz w:val="18"/>
                <w:szCs w:val="18"/>
              </w:rPr>
            </w:pPr>
            <w:r>
              <w:rPr>
                <w:rFonts w:hint="eastAsia" w:ascii="宋体" w:hAnsi="宋体" w:cs="宋体"/>
                <w:kern w:val="0"/>
                <w:sz w:val="18"/>
                <w:szCs w:val="18"/>
              </w:rPr>
              <w:t>信电楼</w:t>
            </w:r>
          </w:p>
        </w:tc>
        <w:tc>
          <w:tcPr>
            <w:tcW w:w="506" w:type="pct"/>
            <w:shd w:val="clear" w:color="auto" w:fill="auto"/>
            <w:noWrap/>
            <w:vAlign w:val="center"/>
          </w:tcPr>
          <w:p w14:paraId="575E192B">
            <w:pPr>
              <w:widowControl/>
              <w:jc w:val="center"/>
              <w:rPr>
                <w:rFonts w:ascii="宋体" w:hAnsi="宋体" w:cs="宋体"/>
                <w:kern w:val="0"/>
                <w:sz w:val="18"/>
                <w:szCs w:val="18"/>
              </w:rPr>
            </w:pPr>
            <w:r>
              <w:rPr>
                <w:rFonts w:hint="eastAsia" w:ascii="宋体" w:hAnsi="宋体" w:cs="宋体"/>
                <w:kern w:val="0"/>
                <w:sz w:val="18"/>
                <w:szCs w:val="18"/>
              </w:rPr>
              <w:t>奥的斯机电</w:t>
            </w:r>
          </w:p>
        </w:tc>
        <w:tc>
          <w:tcPr>
            <w:tcW w:w="990" w:type="pct"/>
            <w:shd w:val="clear" w:color="auto" w:fill="auto"/>
            <w:noWrap/>
            <w:vAlign w:val="center"/>
          </w:tcPr>
          <w:p w14:paraId="4FF85CB7">
            <w:pPr>
              <w:widowControl/>
              <w:jc w:val="center"/>
              <w:rPr>
                <w:rFonts w:ascii="宋体" w:hAnsi="宋体" w:cs="宋体"/>
                <w:kern w:val="0"/>
                <w:sz w:val="18"/>
                <w:szCs w:val="18"/>
              </w:rPr>
            </w:pPr>
            <w:r>
              <w:rPr>
                <w:rFonts w:hint="eastAsia" w:ascii="宋体" w:hAnsi="宋体" w:cs="宋体"/>
                <w:kern w:val="0"/>
                <w:sz w:val="18"/>
                <w:szCs w:val="18"/>
              </w:rPr>
              <w:t>GEN2-MR</w:t>
            </w:r>
          </w:p>
        </w:tc>
        <w:tc>
          <w:tcPr>
            <w:tcW w:w="571" w:type="pct"/>
            <w:shd w:val="clear" w:color="auto" w:fill="auto"/>
            <w:noWrap/>
            <w:vAlign w:val="center"/>
          </w:tcPr>
          <w:p w14:paraId="0609A702">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3B58B8FD">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55BDA3C4">
            <w:pPr>
              <w:widowControl/>
              <w:jc w:val="center"/>
              <w:rPr>
                <w:rFonts w:ascii="宋体" w:hAnsi="宋体" w:cs="宋体"/>
                <w:kern w:val="0"/>
                <w:sz w:val="18"/>
                <w:szCs w:val="18"/>
              </w:rPr>
            </w:pPr>
            <w:r>
              <w:rPr>
                <w:rFonts w:hint="eastAsia" w:ascii="宋体" w:hAnsi="宋体" w:cs="宋体"/>
                <w:kern w:val="0"/>
                <w:sz w:val="18"/>
                <w:szCs w:val="18"/>
              </w:rPr>
              <w:t>1.75</w:t>
            </w:r>
          </w:p>
        </w:tc>
        <w:tc>
          <w:tcPr>
            <w:tcW w:w="389" w:type="pct"/>
            <w:shd w:val="clear" w:color="auto" w:fill="auto"/>
            <w:noWrap/>
            <w:vAlign w:val="center"/>
          </w:tcPr>
          <w:p w14:paraId="67407895">
            <w:pPr>
              <w:widowControl/>
              <w:jc w:val="center"/>
              <w:rPr>
                <w:rFonts w:ascii="宋体" w:hAnsi="宋体" w:cs="宋体"/>
                <w:kern w:val="0"/>
                <w:sz w:val="18"/>
                <w:szCs w:val="18"/>
              </w:rPr>
            </w:pPr>
            <w:r>
              <w:rPr>
                <w:rFonts w:hint="eastAsia" w:ascii="宋体" w:hAnsi="宋体" w:cs="宋体"/>
                <w:kern w:val="0"/>
                <w:sz w:val="18"/>
                <w:szCs w:val="18"/>
              </w:rPr>
              <w:t>1350</w:t>
            </w:r>
          </w:p>
        </w:tc>
        <w:tc>
          <w:tcPr>
            <w:tcW w:w="381" w:type="pct"/>
            <w:shd w:val="clear" w:color="auto" w:fill="auto"/>
            <w:noWrap/>
            <w:vAlign w:val="center"/>
          </w:tcPr>
          <w:p w14:paraId="2F5ED8ED">
            <w:pPr>
              <w:widowControl/>
              <w:jc w:val="center"/>
              <w:rPr>
                <w:rFonts w:ascii="宋体" w:hAnsi="宋体" w:cs="宋体"/>
                <w:kern w:val="0"/>
                <w:sz w:val="18"/>
                <w:szCs w:val="18"/>
              </w:rPr>
            </w:pPr>
            <w:r>
              <w:rPr>
                <w:rFonts w:hint="eastAsia" w:ascii="宋体" w:hAnsi="宋体" w:cs="宋体"/>
                <w:kern w:val="0"/>
                <w:sz w:val="18"/>
                <w:szCs w:val="18"/>
              </w:rPr>
              <w:t>5/5/5</w:t>
            </w:r>
          </w:p>
        </w:tc>
      </w:tr>
      <w:tr w14:paraId="25D5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0704BAEF">
            <w:pPr>
              <w:widowControl/>
              <w:jc w:val="center"/>
              <w:rPr>
                <w:rFonts w:ascii="宋体" w:hAnsi="宋体" w:cs="宋体"/>
                <w:kern w:val="0"/>
                <w:sz w:val="18"/>
                <w:szCs w:val="18"/>
              </w:rPr>
            </w:pPr>
            <w:r>
              <w:rPr>
                <w:rFonts w:hint="eastAsia" w:ascii="宋体" w:hAnsi="宋体" w:cs="宋体"/>
                <w:kern w:val="0"/>
                <w:sz w:val="18"/>
                <w:szCs w:val="18"/>
              </w:rPr>
              <w:t xml:space="preserve">22 </w:t>
            </w:r>
          </w:p>
        </w:tc>
        <w:tc>
          <w:tcPr>
            <w:tcW w:w="539" w:type="pct"/>
            <w:shd w:val="clear" w:color="auto" w:fill="auto"/>
            <w:noWrap/>
            <w:vAlign w:val="center"/>
          </w:tcPr>
          <w:p w14:paraId="5B841CBE">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764F8E85">
            <w:pPr>
              <w:widowControl/>
              <w:jc w:val="center"/>
              <w:rPr>
                <w:rFonts w:ascii="宋体" w:hAnsi="宋体" w:cs="宋体"/>
                <w:kern w:val="0"/>
                <w:sz w:val="18"/>
                <w:szCs w:val="18"/>
              </w:rPr>
            </w:pPr>
            <w:r>
              <w:rPr>
                <w:rFonts w:hint="eastAsia" w:ascii="宋体" w:hAnsi="宋体" w:cs="宋体"/>
                <w:kern w:val="0"/>
                <w:sz w:val="18"/>
                <w:szCs w:val="18"/>
              </w:rPr>
              <w:t>老干部 活动中心</w:t>
            </w:r>
          </w:p>
        </w:tc>
        <w:tc>
          <w:tcPr>
            <w:tcW w:w="506" w:type="pct"/>
            <w:shd w:val="clear" w:color="auto" w:fill="auto"/>
            <w:noWrap/>
            <w:vAlign w:val="center"/>
          </w:tcPr>
          <w:p w14:paraId="651B7AED">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990" w:type="pct"/>
            <w:shd w:val="clear" w:color="auto" w:fill="auto"/>
            <w:noWrap/>
            <w:vAlign w:val="center"/>
          </w:tcPr>
          <w:p w14:paraId="6A47C49D">
            <w:pPr>
              <w:widowControl/>
              <w:jc w:val="center"/>
              <w:rPr>
                <w:rFonts w:ascii="宋体" w:hAnsi="宋体" w:cs="宋体"/>
                <w:kern w:val="0"/>
                <w:sz w:val="18"/>
                <w:szCs w:val="18"/>
              </w:rPr>
            </w:pPr>
            <w:r>
              <w:rPr>
                <w:rFonts w:hint="eastAsia" w:ascii="宋体" w:hAnsi="宋体" w:cs="宋体"/>
                <w:kern w:val="0"/>
                <w:sz w:val="18"/>
                <w:szCs w:val="18"/>
              </w:rPr>
              <w:t>E/30003645.001-TE-EVO</w:t>
            </w:r>
          </w:p>
        </w:tc>
        <w:tc>
          <w:tcPr>
            <w:tcW w:w="571" w:type="pct"/>
            <w:shd w:val="clear" w:color="auto" w:fill="auto"/>
            <w:noWrap/>
            <w:vAlign w:val="center"/>
          </w:tcPr>
          <w:p w14:paraId="5E4EB82A">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0CFC0A23">
            <w:pPr>
              <w:widowControl/>
              <w:jc w:val="center"/>
              <w:rPr>
                <w:rFonts w:ascii="宋体" w:hAnsi="宋体" w:cs="宋体"/>
                <w:kern w:val="0"/>
                <w:sz w:val="18"/>
                <w:szCs w:val="18"/>
              </w:rPr>
            </w:pPr>
            <w:r>
              <w:rPr>
                <w:rFonts w:hint="eastAsia" w:ascii="宋体" w:hAnsi="宋体" w:cs="宋体"/>
                <w:kern w:val="0"/>
                <w:sz w:val="18"/>
                <w:szCs w:val="18"/>
              </w:rPr>
              <w:t>无机房</w:t>
            </w:r>
          </w:p>
        </w:tc>
        <w:tc>
          <w:tcPr>
            <w:tcW w:w="208" w:type="pct"/>
            <w:shd w:val="clear" w:color="auto" w:fill="auto"/>
            <w:noWrap/>
            <w:vAlign w:val="center"/>
          </w:tcPr>
          <w:p w14:paraId="3C1DA340">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580CB37A">
            <w:pPr>
              <w:widowControl/>
              <w:jc w:val="center"/>
              <w:rPr>
                <w:rFonts w:ascii="宋体" w:hAnsi="宋体" w:cs="宋体"/>
                <w:kern w:val="0"/>
                <w:sz w:val="18"/>
                <w:szCs w:val="18"/>
              </w:rPr>
            </w:pPr>
            <w:r>
              <w:rPr>
                <w:rFonts w:hint="eastAsia" w:ascii="宋体" w:hAnsi="宋体" w:cs="宋体"/>
                <w:kern w:val="0"/>
                <w:sz w:val="18"/>
                <w:szCs w:val="18"/>
              </w:rPr>
              <w:t>800</w:t>
            </w:r>
          </w:p>
        </w:tc>
        <w:tc>
          <w:tcPr>
            <w:tcW w:w="381" w:type="pct"/>
            <w:shd w:val="clear" w:color="auto" w:fill="auto"/>
            <w:noWrap/>
            <w:vAlign w:val="center"/>
          </w:tcPr>
          <w:p w14:paraId="7A4E385E">
            <w:pPr>
              <w:widowControl/>
              <w:jc w:val="center"/>
              <w:rPr>
                <w:rFonts w:ascii="宋体" w:hAnsi="宋体" w:cs="宋体"/>
                <w:kern w:val="0"/>
                <w:sz w:val="18"/>
                <w:szCs w:val="18"/>
              </w:rPr>
            </w:pPr>
            <w:r>
              <w:rPr>
                <w:rFonts w:hint="eastAsia" w:ascii="宋体" w:hAnsi="宋体" w:cs="宋体"/>
                <w:kern w:val="0"/>
                <w:sz w:val="18"/>
                <w:szCs w:val="18"/>
              </w:rPr>
              <w:t>6/6/6</w:t>
            </w:r>
          </w:p>
        </w:tc>
      </w:tr>
      <w:tr w14:paraId="1A19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06031AF3">
            <w:pPr>
              <w:widowControl/>
              <w:jc w:val="center"/>
              <w:rPr>
                <w:rFonts w:ascii="宋体" w:hAnsi="宋体" w:cs="宋体"/>
                <w:kern w:val="0"/>
                <w:sz w:val="18"/>
                <w:szCs w:val="18"/>
              </w:rPr>
            </w:pPr>
            <w:r>
              <w:rPr>
                <w:rFonts w:hint="eastAsia" w:ascii="宋体" w:hAnsi="宋体" w:cs="宋体"/>
                <w:kern w:val="0"/>
                <w:sz w:val="18"/>
                <w:szCs w:val="18"/>
              </w:rPr>
              <w:t xml:space="preserve">23 </w:t>
            </w:r>
          </w:p>
        </w:tc>
        <w:tc>
          <w:tcPr>
            <w:tcW w:w="539" w:type="pct"/>
            <w:shd w:val="clear" w:color="auto" w:fill="auto"/>
            <w:noWrap/>
            <w:vAlign w:val="center"/>
          </w:tcPr>
          <w:p w14:paraId="402D8A6F">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2E2499F8">
            <w:pPr>
              <w:widowControl/>
              <w:jc w:val="center"/>
              <w:rPr>
                <w:rFonts w:ascii="宋体" w:hAnsi="宋体" w:cs="宋体"/>
                <w:kern w:val="0"/>
                <w:sz w:val="18"/>
                <w:szCs w:val="18"/>
              </w:rPr>
            </w:pPr>
            <w:r>
              <w:rPr>
                <w:rFonts w:hint="eastAsia" w:ascii="宋体" w:hAnsi="宋体" w:cs="宋体"/>
                <w:kern w:val="0"/>
                <w:sz w:val="18"/>
                <w:szCs w:val="18"/>
              </w:rPr>
              <w:t>智泉楼A座L1</w:t>
            </w:r>
          </w:p>
        </w:tc>
        <w:tc>
          <w:tcPr>
            <w:tcW w:w="506" w:type="pct"/>
            <w:shd w:val="clear" w:color="auto" w:fill="auto"/>
            <w:noWrap/>
            <w:vAlign w:val="center"/>
          </w:tcPr>
          <w:p w14:paraId="4D338A2C">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990" w:type="pct"/>
            <w:shd w:val="clear" w:color="auto" w:fill="auto"/>
            <w:noWrap/>
            <w:vAlign w:val="center"/>
          </w:tcPr>
          <w:p w14:paraId="4D4893F9">
            <w:pPr>
              <w:widowControl/>
              <w:jc w:val="center"/>
              <w:rPr>
                <w:rFonts w:ascii="宋体" w:hAnsi="宋体" w:cs="宋体"/>
                <w:kern w:val="0"/>
                <w:sz w:val="18"/>
                <w:szCs w:val="18"/>
              </w:rPr>
            </w:pPr>
            <w:r>
              <w:rPr>
                <w:rFonts w:hint="eastAsia" w:ascii="宋体" w:hAnsi="宋体" w:cs="宋体"/>
                <w:kern w:val="0"/>
                <w:sz w:val="18"/>
                <w:szCs w:val="18"/>
              </w:rPr>
              <w:t>E/30011244.001-TE-GL1</w:t>
            </w:r>
          </w:p>
        </w:tc>
        <w:tc>
          <w:tcPr>
            <w:tcW w:w="571" w:type="pct"/>
            <w:shd w:val="clear" w:color="auto" w:fill="auto"/>
            <w:noWrap/>
            <w:vAlign w:val="center"/>
          </w:tcPr>
          <w:p w14:paraId="74619710">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5EED3852">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4D969734">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25337192">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4198B30C">
            <w:pPr>
              <w:widowControl/>
              <w:jc w:val="center"/>
              <w:rPr>
                <w:rFonts w:ascii="宋体" w:hAnsi="宋体" w:cs="宋体"/>
                <w:kern w:val="0"/>
                <w:sz w:val="18"/>
                <w:szCs w:val="18"/>
              </w:rPr>
            </w:pPr>
            <w:r>
              <w:rPr>
                <w:rFonts w:hint="eastAsia" w:ascii="宋体" w:hAnsi="宋体" w:cs="宋体"/>
                <w:kern w:val="0"/>
                <w:sz w:val="18"/>
                <w:szCs w:val="18"/>
              </w:rPr>
              <w:t>5/5/5</w:t>
            </w:r>
          </w:p>
        </w:tc>
      </w:tr>
      <w:tr w14:paraId="5EA4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67C29BED">
            <w:pPr>
              <w:widowControl/>
              <w:jc w:val="center"/>
              <w:rPr>
                <w:rFonts w:ascii="宋体" w:hAnsi="宋体" w:cs="宋体"/>
                <w:kern w:val="0"/>
                <w:sz w:val="18"/>
                <w:szCs w:val="18"/>
              </w:rPr>
            </w:pPr>
            <w:r>
              <w:rPr>
                <w:rFonts w:hint="eastAsia" w:ascii="宋体" w:hAnsi="宋体" w:cs="宋体"/>
                <w:kern w:val="0"/>
                <w:sz w:val="18"/>
                <w:szCs w:val="18"/>
              </w:rPr>
              <w:t xml:space="preserve">24 </w:t>
            </w:r>
          </w:p>
        </w:tc>
        <w:tc>
          <w:tcPr>
            <w:tcW w:w="539" w:type="pct"/>
            <w:shd w:val="clear" w:color="auto" w:fill="auto"/>
            <w:noWrap/>
            <w:vAlign w:val="center"/>
          </w:tcPr>
          <w:p w14:paraId="2FE4D2A0">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787123CE">
            <w:pPr>
              <w:widowControl/>
              <w:jc w:val="center"/>
              <w:rPr>
                <w:rFonts w:ascii="宋体" w:hAnsi="宋体" w:cs="宋体"/>
                <w:kern w:val="0"/>
                <w:sz w:val="18"/>
                <w:szCs w:val="18"/>
              </w:rPr>
            </w:pPr>
            <w:r>
              <w:rPr>
                <w:rFonts w:hint="eastAsia" w:ascii="宋体" w:hAnsi="宋体" w:cs="宋体"/>
                <w:kern w:val="0"/>
                <w:sz w:val="18"/>
                <w:szCs w:val="18"/>
              </w:rPr>
              <w:t>智泉楼A座大厅</w:t>
            </w:r>
          </w:p>
        </w:tc>
        <w:tc>
          <w:tcPr>
            <w:tcW w:w="506" w:type="pct"/>
            <w:shd w:val="clear" w:color="auto" w:fill="auto"/>
            <w:noWrap/>
            <w:vAlign w:val="center"/>
          </w:tcPr>
          <w:p w14:paraId="27779451">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990" w:type="pct"/>
            <w:shd w:val="clear" w:color="auto" w:fill="auto"/>
            <w:noWrap/>
            <w:vAlign w:val="center"/>
          </w:tcPr>
          <w:p w14:paraId="3181B248">
            <w:pPr>
              <w:widowControl/>
              <w:jc w:val="center"/>
              <w:rPr>
                <w:rFonts w:ascii="宋体" w:hAnsi="宋体" w:cs="宋体"/>
                <w:kern w:val="0"/>
                <w:sz w:val="18"/>
                <w:szCs w:val="18"/>
              </w:rPr>
            </w:pPr>
            <w:r>
              <w:rPr>
                <w:rFonts w:hint="eastAsia" w:ascii="宋体" w:hAnsi="宋体" w:cs="宋体"/>
                <w:kern w:val="0"/>
                <w:sz w:val="18"/>
                <w:szCs w:val="18"/>
              </w:rPr>
              <w:t>E/30011244.002-TE-GL1</w:t>
            </w:r>
          </w:p>
        </w:tc>
        <w:tc>
          <w:tcPr>
            <w:tcW w:w="571" w:type="pct"/>
            <w:shd w:val="clear" w:color="auto" w:fill="auto"/>
            <w:noWrap/>
            <w:vAlign w:val="center"/>
          </w:tcPr>
          <w:p w14:paraId="57A1393D">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5F1DC521">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14207961">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3CDD316A">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0CBD8BAC">
            <w:pPr>
              <w:widowControl/>
              <w:jc w:val="center"/>
              <w:rPr>
                <w:rFonts w:ascii="宋体" w:hAnsi="宋体" w:cs="宋体"/>
                <w:kern w:val="0"/>
                <w:sz w:val="18"/>
                <w:szCs w:val="18"/>
              </w:rPr>
            </w:pPr>
            <w:r>
              <w:rPr>
                <w:rFonts w:hint="eastAsia" w:ascii="宋体" w:hAnsi="宋体" w:cs="宋体"/>
                <w:kern w:val="0"/>
                <w:sz w:val="18"/>
                <w:szCs w:val="18"/>
              </w:rPr>
              <w:t>5/5/5</w:t>
            </w:r>
          </w:p>
        </w:tc>
      </w:tr>
      <w:tr w14:paraId="6F7B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55F9EB5D">
            <w:pPr>
              <w:widowControl/>
              <w:jc w:val="center"/>
              <w:rPr>
                <w:rFonts w:ascii="宋体" w:hAnsi="宋体" w:cs="宋体"/>
                <w:kern w:val="0"/>
                <w:sz w:val="18"/>
                <w:szCs w:val="18"/>
              </w:rPr>
            </w:pPr>
            <w:r>
              <w:rPr>
                <w:rFonts w:hint="eastAsia" w:ascii="宋体" w:hAnsi="宋体" w:cs="宋体"/>
                <w:kern w:val="0"/>
                <w:sz w:val="18"/>
                <w:szCs w:val="18"/>
              </w:rPr>
              <w:t xml:space="preserve">25 </w:t>
            </w:r>
          </w:p>
        </w:tc>
        <w:tc>
          <w:tcPr>
            <w:tcW w:w="539" w:type="pct"/>
            <w:shd w:val="clear" w:color="auto" w:fill="auto"/>
            <w:noWrap/>
            <w:vAlign w:val="center"/>
          </w:tcPr>
          <w:p w14:paraId="6FC7289F">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466E53CC">
            <w:pPr>
              <w:widowControl/>
              <w:jc w:val="center"/>
              <w:rPr>
                <w:rFonts w:ascii="宋体" w:hAnsi="宋体" w:cs="宋体"/>
                <w:kern w:val="0"/>
                <w:sz w:val="18"/>
                <w:szCs w:val="18"/>
              </w:rPr>
            </w:pPr>
            <w:r>
              <w:rPr>
                <w:rFonts w:hint="eastAsia" w:ascii="宋体" w:hAnsi="宋体" w:cs="宋体"/>
                <w:kern w:val="0"/>
                <w:sz w:val="18"/>
                <w:szCs w:val="18"/>
              </w:rPr>
              <w:t>智泉楼B座L3</w:t>
            </w:r>
          </w:p>
        </w:tc>
        <w:tc>
          <w:tcPr>
            <w:tcW w:w="506" w:type="pct"/>
            <w:shd w:val="clear" w:color="auto" w:fill="auto"/>
            <w:noWrap/>
            <w:vAlign w:val="center"/>
          </w:tcPr>
          <w:p w14:paraId="119192A7">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990" w:type="pct"/>
            <w:shd w:val="clear" w:color="auto" w:fill="auto"/>
            <w:noWrap/>
            <w:vAlign w:val="center"/>
          </w:tcPr>
          <w:p w14:paraId="18B3C678">
            <w:pPr>
              <w:widowControl/>
              <w:jc w:val="center"/>
              <w:rPr>
                <w:rFonts w:ascii="宋体" w:hAnsi="宋体" w:cs="宋体"/>
                <w:kern w:val="0"/>
                <w:sz w:val="18"/>
                <w:szCs w:val="18"/>
              </w:rPr>
            </w:pPr>
            <w:r>
              <w:rPr>
                <w:rFonts w:hint="eastAsia" w:ascii="宋体" w:hAnsi="宋体" w:cs="宋体"/>
                <w:kern w:val="0"/>
                <w:sz w:val="18"/>
                <w:szCs w:val="18"/>
              </w:rPr>
              <w:t>E/30011244.003-TE-evolution1</w:t>
            </w:r>
          </w:p>
        </w:tc>
        <w:tc>
          <w:tcPr>
            <w:tcW w:w="571" w:type="pct"/>
            <w:shd w:val="clear" w:color="auto" w:fill="auto"/>
            <w:noWrap/>
            <w:vAlign w:val="center"/>
          </w:tcPr>
          <w:p w14:paraId="43D1AD1B">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5DEAB189">
            <w:pPr>
              <w:widowControl/>
              <w:jc w:val="center"/>
              <w:rPr>
                <w:rFonts w:ascii="宋体" w:hAnsi="宋体" w:cs="宋体"/>
                <w:kern w:val="0"/>
                <w:sz w:val="18"/>
                <w:szCs w:val="18"/>
              </w:rPr>
            </w:pPr>
            <w:r>
              <w:rPr>
                <w:rFonts w:hint="eastAsia" w:ascii="宋体" w:hAnsi="宋体" w:cs="宋体"/>
                <w:kern w:val="0"/>
                <w:sz w:val="18"/>
                <w:szCs w:val="18"/>
              </w:rPr>
              <w:t>无机房</w:t>
            </w:r>
          </w:p>
        </w:tc>
        <w:tc>
          <w:tcPr>
            <w:tcW w:w="208" w:type="pct"/>
            <w:shd w:val="clear" w:color="auto" w:fill="auto"/>
            <w:noWrap/>
            <w:vAlign w:val="center"/>
          </w:tcPr>
          <w:p w14:paraId="0FA9AE9D">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7B9C6857">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3A5BD15C">
            <w:pPr>
              <w:widowControl/>
              <w:jc w:val="center"/>
              <w:rPr>
                <w:rFonts w:ascii="宋体" w:hAnsi="宋体" w:cs="宋体"/>
                <w:kern w:val="0"/>
                <w:sz w:val="18"/>
                <w:szCs w:val="18"/>
              </w:rPr>
            </w:pPr>
            <w:r>
              <w:rPr>
                <w:rFonts w:hint="eastAsia" w:ascii="宋体" w:hAnsi="宋体" w:cs="宋体"/>
                <w:kern w:val="0"/>
                <w:sz w:val="18"/>
                <w:szCs w:val="18"/>
              </w:rPr>
              <w:t>3/3/3</w:t>
            </w:r>
          </w:p>
        </w:tc>
      </w:tr>
      <w:tr w14:paraId="4AB0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709F7FED">
            <w:pPr>
              <w:widowControl/>
              <w:jc w:val="center"/>
              <w:rPr>
                <w:rFonts w:ascii="宋体" w:hAnsi="宋体" w:cs="宋体"/>
                <w:kern w:val="0"/>
                <w:sz w:val="18"/>
                <w:szCs w:val="18"/>
              </w:rPr>
            </w:pPr>
            <w:r>
              <w:rPr>
                <w:rFonts w:hint="eastAsia" w:ascii="宋体" w:hAnsi="宋体" w:cs="宋体"/>
                <w:kern w:val="0"/>
                <w:sz w:val="18"/>
                <w:szCs w:val="18"/>
              </w:rPr>
              <w:t xml:space="preserve">26 </w:t>
            </w:r>
          </w:p>
        </w:tc>
        <w:tc>
          <w:tcPr>
            <w:tcW w:w="539" w:type="pct"/>
            <w:shd w:val="clear" w:color="auto" w:fill="auto"/>
            <w:noWrap/>
            <w:vAlign w:val="center"/>
          </w:tcPr>
          <w:p w14:paraId="31FB9552">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1B9C25C3">
            <w:pPr>
              <w:widowControl/>
              <w:jc w:val="center"/>
              <w:rPr>
                <w:rFonts w:ascii="宋体" w:hAnsi="宋体" w:cs="宋体"/>
                <w:kern w:val="0"/>
                <w:sz w:val="18"/>
                <w:szCs w:val="18"/>
              </w:rPr>
            </w:pPr>
            <w:r>
              <w:rPr>
                <w:rFonts w:hint="eastAsia" w:ascii="宋体" w:hAnsi="宋体" w:cs="宋体"/>
                <w:kern w:val="0"/>
                <w:sz w:val="18"/>
                <w:szCs w:val="18"/>
              </w:rPr>
              <w:t>智泉楼B座L4</w:t>
            </w:r>
          </w:p>
        </w:tc>
        <w:tc>
          <w:tcPr>
            <w:tcW w:w="506" w:type="pct"/>
            <w:shd w:val="clear" w:color="auto" w:fill="auto"/>
            <w:noWrap/>
            <w:vAlign w:val="center"/>
          </w:tcPr>
          <w:p w14:paraId="50615B71">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990" w:type="pct"/>
            <w:shd w:val="clear" w:color="auto" w:fill="auto"/>
            <w:noWrap/>
            <w:vAlign w:val="center"/>
          </w:tcPr>
          <w:p w14:paraId="41FDE155">
            <w:pPr>
              <w:widowControl/>
              <w:jc w:val="center"/>
              <w:rPr>
                <w:rFonts w:ascii="宋体" w:hAnsi="宋体" w:cs="宋体"/>
                <w:kern w:val="0"/>
                <w:sz w:val="18"/>
                <w:szCs w:val="18"/>
              </w:rPr>
            </w:pPr>
            <w:r>
              <w:rPr>
                <w:rFonts w:hint="eastAsia" w:ascii="宋体" w:hAnsi="宋体" w:cs="宋体"/>
                <w:kern w:val="0"/>
                <w:sz w:val="18"/>
                <w:szCs w:val="18"/>
              </w:rPr>
              <w:t>E/30011244.004-TE-evolution1</w:t>
            </w:r>
          </w:p>
        </w:tc>
        <w:tc>
          <w:tcPr>
            <w:tcW w:w="571" w:type="pct"/>
            <w:shd w:val="clear" w:color="auto" w:fill="auto"/>
            <w:noWrap/>
            <w:vAlign w:val="center"/>
          </w:tcPr>
          <w:p w14:paraId="43BA4734">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5C4A811D">
            <w:pPr>
              <w:widowControl/>
              <w:jc w:val="center"/>
              <w:rPr>
                <w:rFonts w:ascii="宋体" w:hAnsi="宋体" w:cs="宋体"/>
                <w:kern w:val="0"/>
                <w:sz w:val="18"/>
                <w:szCs w:val="18"/>
              </w:rPr>
            </w:pPr>
            <w:r>
              <w:rPr>
                <w:rFonts w:hint="eastAsia" w:ascii="宋体" w:hAnsi="宋体" w:cs="宋体"/>
                <w:kern w:val="0"/>
                <w:sz w:val="18"/>
                <w:szCs w:val="18"/>
              </w:rPr>
              <w:t>无机房</w:t>
            </w:r>
          </w:p>
        </w:tc>
        <w:tc>
          <w:tcPr>
            <w:tcW w:w="208" w:type="pct"/>
            <w:shd w:val="clear" w:color="auto" w:fill="auto"/>
            <w:noWrap/>
            <w:vAlign w:val="center"/>
          </w:tcPr>
          <w:p w14:paraId="31480C9A">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34184C55">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2335314C">
            <w:pPr>
              <w:widowControl/>
              <w:jc w:val="center"/>
              <w:rPr>
                <w:rFonts w:ascii="宋体" w:hAnsi="宋体" w:cs="宋体"/>
                <w:kern w:val="0"/>
                <w:sz w:val="18"/>
                <w:szCs w:val="18"/>
              </w:rPr>
            </w:pPr>
            <w:r>
              <w:rPr>
                <w:rFonts w:hint="eastAsia" w:ascii="宋体" w:hAnsi="宋体" w:cs="宋体"/>
                <w:kern w:val="0"/>
                <w:sz w:val="18"/>
                <w:szCs w:val="18"/>
              </w:rPr>
              <w:t>3/3/3</w:t>
            </w:r>
          </w:p>
        </w:tc>
      </w:tr>
      <w:tr w14:paraId="7A42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01195B6D">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539" w:type="pct"/>
            <w:shd w:val="clear" w:color="auto" w:fill="auto"/>
            <w:noWrap/>
            <w:vAlign w:val="center"/>
          </w:tcPr>
          <w:p w14:paraId="44D50557">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3B3AC2E8">
            <w:pPr>
              <w:widowControl/>
              <w:jc w:val="center"/>
              <w:rPr>
                <w:rFonts w:ascii="宋体" w:hAnsi="宋体" w:cs="宋体"/>
                <w:kern w:val="0"/>
                <w:sz w:val="18"/>
                <w:szCs w:val="18"/>
              </w:rPr>
            </w:pPr>
            <w:r>
              <w:rPr>
                <w:rFonts w:hint="eastAsia" w:ascii="宋体" w:hAnsi="宋体" w:cs="宋体"/>
                <w:kern w:val="0"/>
                <w:sz w:val="18"/>
                <w:szCs w:val="18"/>
              </w:rPr>
              <w:t>智泉楼D座L5</w:t>
            </w:r>
          </w:p>
        </w:tc>
        <w:tc>
          <w:tcPr>
            <w:tcW w:w="506" w:type="pct"/>
            <w:shd w:val="clear" w:color="auto" w:fill="auto"/>
            <w:noWrap/>
            <w:vAlign w:val="center"/>
          </w:tcPr>
          <w:p w14:paraId="58541D97">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990" w:type="pct"/>
            <w:shd w:val="clear" w:color="auto" w:fill="auto"/>
            <w:noWrap/>
            <w:vAlign w:val="center"/>
          </w:tcPr>
          <w:p w14:paraId="2E00057F">
            <w:pPr>
              <w:widowControl/>
              <w:jc w:val="center"/>
              <w:rPr>
                <w:rFonts w:ascii="宋体" w:hAnsi="宋体" w:cs="宋体"/>
                <w:kern w:val="0"/>
                <w:sz w:val="18"/>
                <w:szCs w:val="18"/>
              </w:rPr>
            </w:pPr>
            <w:r>
              <w:rPr>
                <w:rFonts w:hint="eastAsia" w:ascii="宋体" w:hAnsi="宋体" w:cs="宋体"/>
                <w:kern w:val="0"/>
                <w:sz w:val="18"/>
                <w:szCs w:val="18"/>
              </w:rPr>
              <w:t>E/30011244.005-TE-GL1</w:t>
            </w:r>
          </w:p>
        </w:tc>
        <w:tc>
          <w:tcPr>
            <w:tcW w:w="571" w:type="pct"/>
            <w:shd w:val="clear" w:color="auto" w:fill="auto"/>
            <w:noWrap/>
            <w:vAlign w:val="center"/>
          </w:tcPr>
          <w:p w14:paraId="51DF923B">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08F9CB03">
            <w:pPr>
              <w:widowControl/>
              <w:jc w:val="center"/>
              <w:rPr>
                <w:rFonts w:ascii="宋体" w:hAnsi="宋体" w:cs="宋体"/>
                <w:kern w:val="0"/>
                <w:sz w:val="18"/>
                <w:szCs w:val="18"/>
              </w:rPr>
            </w:pPr>
            <w:r>
              <w:rPr>
                <w:rFonts w:hint="eastAsia" w:ascii="宋体" w:hAnsi="宋体" w:cs="宋体"/>
                <w:kern w:val="0"/>
                <w:sz w:val="18"/>
                <w:szCs w:val="18"/>
              </w:rPr>
              <w:t>无机房</w:t>
            </w:r>
          </w:p>
        </w:tc>
        <w:tc>
          <w:tcPr>
            <w:tcW w:w="208" w:type="pct"/>
            <w:shd w:val="clear" w:color="auto" w:fill="auto"/>
            <w:noWrap/>
            <w:vAlign w:val="center"/>
          </w:tcPr>
          <w:p w14:paraId="71EDE2F1">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4E2821E0">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74A85E9F">
            <w:pPr>
              <w:widowControl/>
              <w:jc w:val="center"/>
              <w:rPr>
                <w:rFonts w:ascii="宋体" w:hAnsi="宋体" w:cs="宋体"/>
                <w:kern w:val="0"/>
                <w:sz w:val="18"/>
                <w:szCs w:val="18"/>
              </w:rPr>
            </w:pPr>
            <w:r>
              <w:rPr>
                <w:rFonts w:hint="eastAsia" w:ascii="宋体" w:hAnsi="宋体" w:cs="宋体"/>
                <w:kern w:val="0"/>
                <w:sz w:val="18"/>
                <w:szCs w:val="18"/>
              </w:rPr>
              <w:t>7/7/7</w:t>
            </w:r>
          </w:p>
        </w:tc>
      </w:tr>
      <w:tr w14:paraId="524B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73D30933">
            <w:pPr>
              <w:widowControl/>
              <w:jc w:val="center"/>
              <w:rPr>
                <w:rFonts w:ascii="宋体" w:hAnsi="宋体" w:cs="宋体"/>
                <w:kern w:val="0"/>
                <w:sz w:val="18"/>
                <w:szCs w:val="18"/>
              </w:rPr>
            </w:pPr>
            <w:r>
              <w:rPr>
                <w:rFonts w:hint="eastAsia" w:ascii="宋体" w:hAnsi="宋体" w:cs="宋体"/>
                <w:kern w:val="0"/>
                <w:sz w:val="18"/>
                <w:szCs w:val="18"/>
              </w:rPr>
              <w:t xml:space="preserve">28 </w:t>
            </w:r>
          </w:p>
        </w:tc>
        <w:tc>
          <w:tcPr>
            <w:tcW w:w="539" w:type="pct"/>
            <w:shd w:val="clear" w:color="auto" w:fill="auto"/>
            <w:noWrap/>
            <w:vAlign w:val="center"/>
          </w:tcPr>
          <w:p w14:paraId="0214E28A">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76438918">
            <w:pPr>
              <w:widowControl/>
              <w:jc w:val="center"/>
              <w:rPr>
                <w:rFonts w:ascii="宋体" w:hAnsi="宋体" w:cs="宋体"/>
                <w:kern w:val="0"/>
                <w:sz w:val="18"/>
                <w:szCs w:val="18"/>
              </w:rPr>
            </w:pPr>
            <w:r>
              <w:rPr>
                <w:rFonts w:hint="eastAsia" w:ascii="宋体" w:hAnsi="宋体" w:cs="宋体"/>
                <w:kern w:val="0"/>
                <w:sz w:val="18"/>
                <w:szCs w:val="18"/>
              </w:rPr>
              <w:t>智泉楼D座L6</w:t>
            </w:r>
          </w:p>
        </w:tc>
        <w:tc>
          <w:tcPr>
            <w:tcW w:w="506" w:type="pct"/>
            <w:shd w:val="clear" w:color="auto" w:fill="auto"/>
            <w:noWrap/>
            <w:vAlign w:val="center"/>
          </w:tcPr>
          <w:p w14:paraId="17EF4A12">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990" w:type="pct"/>
            <w:shd w:val="clear" w:color="auto" w:fill="auto"/>
            <w:noWrap/>
            <w:vAlign w:val="center"/>
          </w:tcPr>
          <w:p w14:paraId="51F951C1">
            <w:pPr>
              <w:widowControl/>
              <w:jc w:val="center"/>
              <w:rPr>
                <w:rFonts w:ascii="宋体" w:hAnsi="宋体" w:cs="宋体"/>
                <w:kern w:val="0"/>
                <w:sz w:val="18"/>
                <w:szCs w:val="18"/>
              </w:rPr>
            </w:pPr>
            <w:r>
              <w:rPr>
                <w:rFonts w:hint="eastAsia" w:ascii="宋体" w:hAnsi="宋体" w:cs="宋体"/>
                <w:kern w:val="0"/>
                <w:sz w:val="18"/>
                <w:szCs w:val="18"/>
              </w:rPr>
              <w:t>E/30011244.006-TE-GL1</w:t>
            </w:r>
          </w:p>
        </w:tc>
        <w:tc>
          <w:tcPr>
            <w:tcW w:w="571" w:type="pct"/>
            <w:shd w:val="clear" w:color="auto" w:fill="auto"/>
            <w:noWrap/>
            <w:vAlign w:val="center"/>
          </w:tcPr>
          <w:p w14:paraId="64C24250">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0B76D1CE">
            <w:pPr>
              <w:widowControl/>
              <w:jc w:val="center"/>
              <w:rPr>
                <w:rFonts w:ascii="宋体" w:hAnsi="宋体" w:cs="宋体"/>
                <w:kern w:val="0"/>
                <w:sz w:val="18"/>
                <w:szCs w:val="18"/>
              </w:rPr>
            </w:pPr>
            <w:r>
              <w:rPr>
                <w:rFonts w:hint="eastAsia" w:ascii="宋体" w:hAnsi="宋体" w:cs="宋体"/>
                <w:kern w:val="0"/>
                <w:sz w:val="18"/>
                <w:szCs w:val="18"/>
              </w:rPr>
              <w:t>无机房</w:t>
            </w:r>
          </w:p>
        </w:tc>
        <w:tc>
          <w:tcPr>
            <w:tcW w:w="208" w:type="pct"/>
            <w:shd w:val="clear" w:color="auto" w:fill="auto"/>
            <w:noWrap/>
            <w:vAlign w:val="center"/>
          </w:tcPr>
          <w:p w14:paraId="685B7E09">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18FF13F0">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0CAC8A8C">
            <w:pPr>
              <w:widowControl/>
              <w:jc w:val="center"/>
              <w:rPr>
                <w:rFonts w:ascii="宋体" w:hAnsi="宋体" w:cs="宋体"/>
                <w:kern w:val="0"/>
                <w:sz w:val="18"/>
                <w:szCs w:val="18"/>
              </w:rPr>
            </w:pPr>
            <w:r>
              <w:rPr>
                <w:rFonts w:hint="eastAsia" w:ascii="宋体" w:hAnsi="宋体" w:cs="宋体"/>
                <w:kern w:val="0"/>
                <w:sz w:val="18"/>
                <w:szCs w:val="18"/>
              </w:rPr>
              <w:t>7/7/7</w:t>
            </w:r>
          </w:p>
        </w:tc>
      </w:tr>
      <w:tr w14:paraId="0E2C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449221BD">
            <w:pPr>
              <w:widowControl/>
              <w:jc w:val="center"/>
              <w:rPr>
                <w:rFonts w:ascii="宋体" w:hAnsi="宋体" w:cs="宋体"/>
                <w:kern w:val="0"/>
                <w:sz w:val="18"/>
                <w:szCs w:val="18"/>
              </w:rPr>
            </w:pPr>
            <w:r>
              <w:rPr>
                <w:rFonts w:hint="eastAsia" w:ascii="宋体" w:hAnsi="宋体" w:cs="宋体"/>
                <w:kern w:val="0"/>
                <w:sz w:val="18"/>
                <w:szCs w:val="18"/>
              </w:rPr>
              <w:t xml:space="preserve">29 </w:t>
            </w:r>
          </w:p>
        </w:tc>
        <w:tc>
          <w:tcPr>
            <w:tcW w:w="539" w:type="pct"/>
            <w:shd w:val="clear" w:color="auto" w:fill="auto"/>
            <w:noWrap/>
            <w:vAlign w:val="center"/>
          </w:tcPr>
          <w:p w14:paraId="352520A9">
            <w:pPr>
              <w:widowControl/>
              <w:jc w:val="center"/>
              <w:rPr>
                <w:rFonts w:ascii="宋体" w:hAnsi="宋体" w:cs="宋体"/>
                <w:kern w:val="0"/>
                <w:sz w:val="18"/>
                <w:szCs w:val="18"/>
              </w:rPr>
            </w:pPr>
            <w:r>
              <w:rPr>
                <w:rFonts w:hint="eastAsia" w:ascii="宋体" w:hAnsi="宋体" w:cs="宋体"/>
                <w:kern w:val="0"/>
                <w:sz w:val="18"/>
                <w:szCs w:val="18"/>
              </w:rPr>
              <w:t>玉泉-教师公寓</w:t>
            </w:r>
          </w:p>
        </w:tc>
        <w:tc>
          <w:tcPr>
            <w:tcW w:w="697" w:type="pct"/>
            <w:shd w:val="clear" w:color="auto" w:fill="auto"/>
            <w:noWrap/>
            <w:vAlign w:val="center"/>
          </w:tcPr>
          <w:p w14:paraId="6C62B46E">
            <w:pPr>
              <w:widowControl/>
              <w:jc w:val="center"/>
              <w:rPr>
                <w:rFonts w:ascii="宋体" w:hAnsi="宋体" w:cs="宋体"/>
                <w:kern w:val="0"/>
                <w:sz w:val="18"/>
                <w:szCs w:val="18"/>
              </w:rPr>
            </w:pPr>
            <w:r>
              <w:rPr>
                <w:rFonts w:hint="eastAsia" w:ascii="宋体" w:hAnsi="宋体" w:cs="宋体"/>
                <w:kern w:val="0"/>
                <w:sz w:val="18"/>
                <w:szCs w:val="18"/>
              </w:rPr>
              <w:t>求是村综合楼1-</w:t>
            </w:r>
          </w:p>
        </w:tc>
        <w:tc>
          <w:tcPr>
            <w:tcW w:w="506" w:type="pct"/>
            <w:shd w:val="clear" w:color="auto" w:fill="auto"/>
            <w:noWrap/>
            <w:vAlign w:val="center"/>
          </w:tcPr>
          <w:p w14:paraId="21B0D347">
            <w:pPr>
              <w:widowControl/>
              <w:jc w:val="center"/>
              <w:rPr>
                <w:rFonts w:ascii="宋体" w:hAnsi="宋体" w:cs="宋体"/>
                <w:kern w:val="0"/>
                <w:sz w:val="18"/>
                <w:szCs w:val="18"/>
              </w:rPr>
            </w:pPr>
            <w:r>
              <w:rPr>
                <w:rFonts w:hint="eastAsia" w:ascii="宋体" w:hAnsi="宋体" w:cs="宋体"/>
                <w:kern w:val="0"/>
                <w:sz w:val="18"/>
                <w:szCs w:val="18"/>
              </w:rPr>
              <w:t>日立</w:t>
            </w:r>
          </w:p>
        </w:tc>
        <w:tc>
          <w:tcPr>
            <w:tcW w:w="990" w:type="pct"/>
            <w:shd w:val="clear" w:color="auto" w:fill="auto"/>
            <w:noWrap/>
            <w:vAlign w:val="center"/>
          </w:tcPr>
          <w:p w14:paraId="17A61340">
            <w:pPr>
              <w:widowControl/>
              <w:jc w:val="center"/>
              <w:rPr>
                <w:rFonts w:ascii="宋体" w:hAnsi="宋体" w:cs="宋体"/>
                <w:kern w:val="0"/>
                <w:sz w:val="18"/>
                <w:szCs w:val="18"/>
              </w:rPr>
            </w:pPr>
            <w:r>
              <w:rPr>
                <w:rFonts w:hint="eastAsia" w:ascii="宋体" w:hAnsi="宋体" w:cs="宋体"/>
                <w:kern w:val="0"/>
                <w:sz w:val="18"/>
                <w:szCs w:val="18"/>
              </w:rPr>
              <w:t>GVF</w:t>
            </w:r>
          </w:p>
        </w:tc>
        <w:tc>
          <w:tcPr>
            <w:tcW w:w="571" w:type="pct"/>
            <w:shd w:val="clear" w:color="auto" w:fill="auto"/>
            <w:noWrap/>
            <w:vAlign w:val="center"/>
          </w:tcPr>
          <w:p w14:paraId="593D4A87">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1F60F370">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6567D3B8">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5B323759">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308234B0">
            <w:pPr>
              <w:widowControl/>
              <w:jc w:val="center"/>
              <w:rPr>
                <w:rFonts w:ascii="宋体" w:hAnsi="宋体" w:cs="宋体"/>
                <w:kern w:val="0"/>
                <w:sz w:val="18"/>
                <w:szCs w:val="18"/>
              </w:rPr>
            </w:pPr>
            <w:r>
              <w:rPr>
                <w:rFonts w:hint="eastAsia" w:ascii="宋体" w:hAnsi="宋体" w:cs="宋体"/>
                <w:kern w:val="0"/>
                <w:sz w:val="18"/>
                <w:szCs w:val="18"/>
              </w:rPr>
              <w:t>11/11/11</w:t>
            </w:r>
          </w:p>
        </w:tc>
      </w:tr>
      <w:tr w14:paraId="319E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4CAA7689">
            <w:pPr>
              <w:widowControl/>
              <w:jc w:val="center"/>
              <w:rPr>
                <w:rFonts w:ascii="宋体" w:hAnsi="宋体" w:cs="宋体"/>
                <w:kern w:val="0"/>
                <w:sz w:val="18"/>
                <w:szCs w:val="18"/>
              </w:rPr>
            </w:pPr>
            <w:r>
              <w:rPr>
                <w:rFonts w:hint="eastAsia" w:ascii="宋体" w:hAnsi="宋体" w:cs="宋体"/>
                <w:kern w:val="0"/>
                <w:sz w:val="18"/>
                <w:szCs w:val="18"/>
              </w:rPr>
              <w:t xml:space="preserve">30 </w:t>
            </w:r>
          </w:p>
        </w:tc>
        <w:tc>
          <w:tcPr>
            <w:tcW w:w="539" w:type="pct"/>
            <w:shd w:val="clear" w:color="auto" w:fill="auto"/>
            <w:noWrap/>
            <w:vAlign w:val="center"/>
          </w:tcPr>
          <w:p w14:paraId="42923D36">
            <w:pPr>
              <w:widowControl/>
              <w:jc w:val="center"/>
              <w:rPr>
                <w:rFonts w:ascii="宋体" w:hAnsi="宋体" w:cs="宋体"/>
                <w:kern w:val="0"/>
                <w:sz w:val="18"/>
                <w:szCs w:val="18"/>
              </w:rPr>
            </w:pPr>
            <w:r>
              <w:rPr>
                <w:rFonts w:hint="eastAsia" w:ascii="宋体" w:hAnsi="宋体" w:cs="宋体"/>
                <w:kern w:val="0"/>
                <w:sz w:val="18"/>
                <w:szCs w:val="18"/>
              </w:rPr>
              <w:t>玉泉-教师公寓</w:t>
            </w:r>
          </w:p>
        </w:tc>
        <w:tc>
          <w:tcPr>
            <w:tcW w:w="697" w:type="pct"/>
            <w:shd w:val="clear" w:color="auto" w:fill="auto"/>
            <w:noWrap/>
            <w:vAlign w:val="center"/>
          </w:tcPr>
          <w:p w14:paraId="7F43197B">
            <w:pPr>
              <w:widowControl/>
              <w:jc w:val="center"/>
              <w:rPr>
                <w:rFonts w:ascii="宋体" w:hAnsi="宋体" w:cs="宋体"/>
                <w:kern w:val="0"/>
                <w:sz w:val="18"/>
                <w:szCs w:val="18"/>
              </w:rPr>
            </w:pPr>
            <w:r>
              <w:rPr>
                <w:rFonts w:hint="eastAsia" w:ascii="宋体" w:hAnsi="宋体" w:cs="宋体"/>
                <w:kern w:val="0"/>
                <w:sz w:val="18"/>
                <w:szCs w:val="18"/>
              </w:rPr>
              <w:t>求是村综合楼2</w:t>
            </w:r>
          </w:p>
        </w:tc>
        <w:tc>
          <w:tcPr>
            <w:tcW w:w="506" w:type="pct"/>
            <w:shd w:val="clear" w:color="auto" w:fill="auto"/>
            <w:noWrap/>
            <w:vAlign w:val="center"/>
          </w:tcPr>
          <w:p w14:paraId="4C356DDB">
            <w:pPr>
              <w:widowControl/>
              <w:jc w:val="center"/>
              <w:rPr>
                <w:rFonts w:ascii="宋体" w:hAnsi="宋体" w:cs="宋体"/>
                <w:kern w:val="0"/>
                <w:sz w:val="18"/>
                <w:szCs w:val="18"/>
              </w:rPr>
            </w:pPr>
            <w:r>
              <w:rPr>
                <w:rFonts w:hint="eastAsia" w:ascii="宋体" w:hAnsi="宋体" w:cs="宋体"/>
                <w:kern w:val="0"/>
                <w:sz w:val="18"/>
                <w:szCs w:val="18"/>
              </w:rPr>
              <w:t>日立</w:t>
            </w:r>
          </w:p>
        </w:tc>
        <w:tc>
          <w:tcPr>
            <w:tcW w:w="990" w:type="pct"/>
            <w:shd w:val="clear" w:color="auto" w:fill="auto"/>
            <w:noWrap/>
            <w:vAlign w:val="center"/>
          </w:tcPr>
          <w:p w14:paraId="38C4533C">
            <w:pPr>
              <w:widowControl/>
              <w:jc w:val="center"/>
              <w:rPr>
                <w:rFonts w:ascii="宋体" w:hAnsi="宋体" w:cs="宋体"/>
                <w:kern w:val="0"/>
                <w:sz w:val="18"/>
                <w:szCs w:val="18"/>
              </w:rPr>
            </w:pPr>
            <w:r>
              <w:rPr>
                <w:rFonts w:hint="eastAsia" w:ascii="宋体" w:hAnsi="宋体" w:cs="宋体"/>
                <w:kern w:val="0"/>
                <w:sz w:val="18"/>
                <w:szCs w:val="18"/>
              </w:rPr>
              <w:t>GVF</w:t>
            </w:r>
          </w:p>
        </w:tc>
        <w:tc>
          <w:tcPr>
            <w:tcW w:w="571" w:type="pct"/>
            <w:shd w:val="clear" w:color="auto" w:fill="auto"/>
            <w:noWrap/>
            <w:vAlign w:val="center"/>
          </w:tcPr>
          <w:p w14:paraId="5EB9F51E">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1EFD7550">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7C8A49BD">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603BC308">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6FB5EEFB">
            <w:pPr>
              <w:widowControl/>
              <w:jc w:val="center"/>
              <w:rPr>
                <w:rFonts w:ascii="宋体" w:hAnsi="宋体" w:cs="宋体"/>
                <w:kern w:val="0"/>
                <w:sz w:val="18"/>
                <w:szCs w:val="18"/>
              </w:rPr>
            </w:pPr>
            <w:r>
              <w:rPr>
                <w:rFonts w:hint="eastAsia" w:ascii="宋体" w:hAnsi="宋体" w:cs="宋体"/>
                <w:kern w:val="0"/>
                <w:sz w:val="18"/>
                <w:szCs w:val="18"/>
              </w:rPr>
              <w:t>11/11/11</w:t>
            </w:r>
          </w:p>
        </w:tc>
      </w:tr>
      <w:tr w14:paraId="119E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188B6C71">
            <w:pPr>
              <w:widowControl/>
              <w:jc w:val="center"/>
              <w:rPr>
                <w:rFonts w:ascii="宋体" w:hAnsi="宋体" w:cs="宋体"/>
                <w:kern w:val="0"/>
                <w:sz w:val="18"/>
                <w:szCs w:val="18"/>
              </w:rPr>
            </w:pPr>
            <w:r>
              <w:rPr>
                <w:rFonts w:hint="eastAsia" w:ascii="宋体" w:hAnsi="宋体" w:cs="宋体"/>
                <w:kern w:val="0"/>
                <w:sz w:val="18"/>
                <w:szCs w:val="18"/>
              </w:rPr>
              <w:t xml:space="preserve">31 </w:t>
            </w:r>
          </w:p>
        </w:tc>
        <w:tc>
          <w:tcPr>
            <w:tcW w:w="539" w:type="pct"/>
            <w:shd w:val="clear" w:color="auto" w:fill="auto"/>
            <w:noWrap/>
            <w:vAlign w:val="center"/>
          </w:tcPr>
          <w:p w14:paraId="37CBE4BF">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241347FC">
            <w:pPr>
              <w:widowControl/>
              <w:jc w:val="center"/>
              <w:rPr>
                <w:rFonts w:ascii="宋体" w:hAnsi="宋体" w:cs="宋体"/>
                <w:kern w:val="0"/>
                <w:sz w:val="18"/>
                <w:szCs w:val="18"/>
              </w:rPr>
            </w:pPr>
            <w:r>
              <w:rPr>
                <w:rFonts w:hint="eastAsia" w:ascii="宋体" w:hAnsi="宋体" w:cs="宋体"/>
                <w:kern w:val="0"/>
                <w:sz w:val="18"/>
                <w:szCs w:val="18"/>
              </w:rPr>
              <w:t>玉泉图书馆1</w:t>
            </w:r>
          </w:p>
        </w:tc>
        <w:tc>
          <w:tcPr>
            <w:tcW w:w="506" w:type="pct"/>
            <w:shd w:val="clear" w:color="auto" w:fill="auto"/>
            <w:noWrap/>
            <w:vAlign w:val="center"/>
          </w:tcPr>
          <w:p w14:paraId="12BD44CC">
            <w:pPr>
              <w:widowControl/>
              <w:jc w:val="center"/>
              <w:rPr>
                <w:rFonts w:ascii="宋体" w:hAnsi="宋体" w:cs="宋体"/>
                <w:kern w:val="0"/>
                <w:sz w:val="18"/>
                <w:szCs w:val="18"/>
              </w:rPr>
            </w:pPr>
            <w:r>
              <w:rPr>
                <w:rFonts w:hint="eastAsia" w:ascii="宋体" w:hAnsi="宋体" w:cs="宋体"/>
                <w:kern w:val="0"/>
                <w:sz w:val="18"/>
                <w:szCs w:val="18"/>
              </w:rPr>
              <w:t>日立</w:t>
            </w:r>
          </w:p>
        </w:tc>
        <w:tc>
          <w:tcPr>
            <w:tcW w:w="990" w:type="pct"/>
            <w:shd w:val="clear" w:color="auto" w:fill="auto"/>
            <w:noWrap/>
            <w:vAlign w:val="center"/>
          </w:tcPr>
          <w:p w14:paraId="02050D12">
            <w:pPr>
              <w:widowControl/>
              <w:jc w:val="center"/>
              <w:rPr>
                <w:rFonts w:ascii="宋体" w:hAnsi="宋体" w:cs="宋体"/>
                <w:kern w:val="0"/>
                <w:sz w:val="18"/>
                <w:szCs w:val="18"/>
              </w:rPr>
            </w:pPr>
            <w:r>
              <w:rPr>
                <w:rFonts w:hint="eastAsia" w:ascii="宋体" w:hAnsi="宋体" w:cs="宋体"/>
                <w:kern w:val="0"/>
                <w:sz w:val="18"/>
                <w:szCs w:val="18"/>
              </w:rPr>
              <w:t>GVF</w:t>
            </w:r>
          </w:p>
        </w:tc>
        <w:tc>
          <w:tcPr>
            <w:tcW w:w="571" w:type="pct"/>
            <w:shd w:val="clear" w:color="auto" w:fill="auto"/>
            <w:noWrap/>
            <w:vAlign w:val="center"/>
          </w:tcPr>
          <w:p w14:paraId="16D31F8B">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3C6DCD39">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5B66D740">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135CA066">
            <w:pPr>
              <w:widowControl/>
              <w:jc w:val="center"/>
              <w:rPr>
                <w:rFonts w:ascii="宋体" w:hAnsi="宋体" w:cs="宋体"/>
                <w:kern w:val="0"/>
                <w:sz w:val="18"/>
                <w:szCs w:val="18"/>
              </w:rPr>
            </w:pPr>
            <w:r>
              <w:rPr>
                <w:rFonts w:hint="eastAsia" w:ascii="宋体" w:hAnsi="宋体" w:cs="宋体"/>
                <w:kern w:val="0"/>
                <w:sz w:val="18"/>
                <w:szCs w:val="18"/>
              </w:rPr>
              <w:t>630</w:t>
            </w:r>
          </w:p>
        </w:tc>
        <w:tc>
          <w:tcPr>
            <w:tcW w:w="381" w:type="pct"/>
            <w:shd w:val="clear" w:color="auto" w:fill="auto"/>
            <w:noWrap/>
            <w:vAlign w:val="center"/>
          </w:tcPr>
          <w:p w14:paraId="63821CFA">
            <w:pPr>
              <w:widowControl/>
              <w:jc w:val="center"/>
              <w:rPr>
                <w:rFonts w:ascii="宋体" w:hAnsi="宋体" w:cs="宋体"/>
                <w:kern w:val="0"/>
                <w:sz w:val="18"/>
                <w:szCs w:val="18"/>
              </w:rPr>
            </w:pPr>
            <w:r>
              <w:rPr>
                <w:rFonts w:hint="eastAsia" w:ascii="宋体" w:hAnsi="宋体" w:cs="宋体"/>
                <w:kern w:val="0"/>
                <w:sz w:val="18"/>
                <w:szCs w:val="18"/>
              </w:rPr>
              <w:t>10/10/10</w:t>
            </w:r>
          </w:p>
        </w:tc>
      </w:tr>
      <w:tr w14:paraId="4E43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0D2BD701">
            <w:pPr>
              <w:widowControl/>
              <w:jc w:val="center"/>
              <w:rPr>
                <w:rFonts w:ascii="宋体" w:hAnsi="宋体" w:cs="宋体"/>
                <w:kern w:val="0"/>
                <w:sz w:val="18"/>
                <w:szCs w:val="18"/>
              </w:rPr>
            </w:pPr>
            <w:r>
              <w:rPr>
                <w:rFonts w:hint="eastAsia" w:ascii="宋体" w:hAnsi="宋体" w:cs="宋体"/>
                <w:kern w:val="0"/>
                <w:sz w:val="18"/>
                <w:szCs w:val="18"/>
              </w:rPr>
              <w:t xml:space="preserve">32 </w:t>
            </w:r>
          </w:p>
        </w:tc>
        <w:tc>
          <w:tcPr>
            <w:tcW w:w="539" w:type="pct"/>
            <w:shd w:val="clear" w:color="auto" w:fill="auto"/>
            <w:noWrap/>
            <w:vAlign w:val="center"/>
          </w:tcPr>
          <w:p w14:paraId="65E3EB79">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73CD5DF1">
            <w:pPr>
              <w:widowControl/>
              <w:jc w:val="center"/>
              <w:rPr>
                <w:rFonts w:ascii="宋体" w:hAnsi="宋体" w:cs="宋体"/>
                <w:kern w:val="0"/>
                <w:sz w:val="18"/>
                <w:szCs w:val="18"/>
              </w:rPr>
            </w:pPr>
            <w:r>
              <w:rPr>
                <w:rFonts w:hint="eastAsia" w:ascii="宋体" w:hAnsi="宋体" w:cs="宋体"/>
                <w:kern w:val="0"/>
                <w:sz w:val="18"/>
                <w:szCs w:val="18"/>
              </w:rPr>
              <w:t>玉泉图书馆2</w:t>
            </w:r>
          </w:p>
        </w:tc>
        <w:tc>
          <w:tcPr>
            <w:tcW w:w="506" w:type="pct"/>
            <w:shd w:val="clear" w:color="auto" w:fill="auto"/>
            <w:noWrap/>
            <w:vAlign w:val="center"/>
          </w:tcPr>
          <w:p w14:paraId="2899D05A">
            <w:pPr>
              <w:widowControl/>
              <w:jc w:val="center"/>
              <w:rPr>
                <w:rFonts w:ascii="宋体" w:hAnsi="宋体" w:cs="宋体"/>
                <w:kern w:val="0"/>
                <w:sz w:val="18"/>
                <w:szCs w:val="18"/>
              </w:rPr>
            </w:pPr>
            <w:r>
              <w:rPr>
                <w:rFonts w:hint="eastAsia" w:ascii="宋体" w:hAnsi="宋体" w:cs="宋体"/>
                <w:kern w:val="0"/>
                <w:sz w:val="18"/>
                <w:szCs w:val="18"/>
              </w:rPr>
              <w:t>日立</w:t>
            </w:r>
          </w:p>
        </w:tc>
        <w:tc>
          <w:tcPr>
            <w:tcW w:w="990" w:type="pct"/>
            <w:shd w:val="clear" w:color="auto" w:fill="auto"/>
            <w:noWrap/>
            <w:vAlign w:val="center"/>
          </w:tcPr>
          <w:p w14:paraId="2FDAD274">
            <w:pPr>
              <w:widowControl/>
              <w:jc w:val="center"/>
              <w:rPr>
                <w:rFonts w:ascii="宋体" w:hAnsi="宋体" w:cs="宋体"/>
                <w:kern w:val="0"/>
                <w:sz w:val="18"/>
                <w:szCs w:val="18"/>
              </w:rPr>
            </w:pPr>
            <w:r>
              <w:rPr>
                <w:rFonts w:hint="eastAsia" w:ascii="宋体" w:hAnsi="宋体" w:cs="宋体"/>
                <w:kern w:val="0"/>
                <w:sz w:val="18"/>
                <w:szCs w:val="18"/>
              </w:rPr>
              <w:t>GVF</w:t>
            </w:r>
          </w:p>
        </w:tc>
        <w:tc>
          <w:tcPr>
            <w:tcW w:w="571" w:type="pct"/>
            <w:shd w:val="clear" w:color="auto" w:fill="auto"/>
            <w:noWrap/>
            <w:vAlign w:val="center"/>
          </w:tcPr>
          <w:p w14:paraId="78C88A19">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4066D8BE">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4495CE02">
            <w:pPr>
              <w:widowControl/>
              <w:jc w:val="center"/>
              <w:rPr>
                <w:rFonts w:ascii="宋体" w:hAnsi="宋体" w:cs="宋体"/>
                <w:kern w:val="0"/>
                <w:sz w:val="18"/>
                <w:szCs w:val="18"/>
              </w:rPr>
            </w:pPr>
            <w:r>
              <w:rPr>
                <w:rFonts w:hint="eastAsia" w:ascii="宋体" w:hAnsi="宋体" w:cs="宋体"/>
                <w:kern w:val="0"/>
                <w:sz w:val="18"/>
                <w:szCs w:val="18"/>
              </w:rPr>
              <w:t>1.5</w:t>
            </w:r>
          </w:p>
        </w:tc>
        <w:tc>
          <w:tcPr>
            <w:tcW w:w="389" w:type="pct"/>
            <w:shd w:val="clear" w:color="auto" w:fill="auto"/>
            <w:noWrap/>
            <w:vAlign w:val="center"/>
          </w:tcPr>
          <w:p w14:paraId="420D0C87">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09A65CCE">
            <w:pPr>
              <w:widowControl/>
              <w:jc w:val="center"/>
              <w:rPr>
                <w:rFonts w:ascii="宋体" w:hAnsi="宋体" w:cs="宋体"/>
                <w:kern w:val="0"/>
                <w:sz w:val="18"/>
                <w:szCs w:val="18"/>
              </w:rPr>
            </w:pPr>
            <w:r>
              <w:rPr>
                <w:rFonts w:hint="eastAsia" w:ascii="宋体" w:hAnsi="宋体" w:cs="宋体"/>
                <w:kern w:val="0"/>
                <w:sz w:val="18"/>
                <w:szCs w:val="18"/>
              </w:rPr>
              <w:t>9/9/9</w:t>
            </w:r>
          </w:p>
        </w:tc>
      </w:tr>
      <w:tr w14:paraId="3F5E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7BC12D9E">
            <w:pPr>
              <w:widowControl/>
              <w:jc w:val="center"/>
              <w:rPr>
                <w:rFonts w:ascii="宋体" w:hAnsi="宋体" w:cs="宋体"/>
                <w:kern w:val="0"/>
                <w:sz w:val="18"/>
                <w:szCs w:val="18"/>
              </w:rPr>
            </w:pPr>
            <w:r>
              <w:rPr>
                <w:rFonts w:hint="eastAsia" w:ascii="宋体" w:hAnsi="宋体" w:cs="宋体"/>
                <w:kern w:val="0"/>
                <w:sz w:val="18"/>
                <w:szCs w:val="18"/>
              </w:rPr>
              <w:t xml:space="preserve">33 </w:t>
            </w:r>
          </w:p>
        </w:tc>
        <w:tc>
          <w:tcPr>
            <w:tcW w:w="539" w:type="pct"/>
            <w:shd w:val="clear" w:color="auto" w:fill="auto"/>
            <w:noWrap/>
            <w:vAlign w:val="center"/>
          </w:tcPr>
          <w:p w14:paraId="3D0009AC">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457FEE51">
            <w:pPr>
              <w:widowControl/>
              <w:jc w:val="center"/>
              <w:rPr>
                <w:rFonts w:ascii="宋体" w:hAnsi="宋体" w:cs="宋体"/>
                <w:kern w:val="0"/>
                <w:sz w:val="18"/>
                <w:szCs w:val="18"/>
              </w:rPr>
            </w:pPr>
            <w:r>
              <w:rPr>
                <w:rFonts w:hint="eastAsia" w:ascii="宋体" w:hAnsi="宋体" w:cs="宋体"/>
                <w:kern w:val="0"/>
                <w:sz w:val="18"/>
                <w:szCs w:val="18"/>
              </w:rPr>
              <w:t>曹光彪大楼</w:t>
            </w:r>
          </w:p>
        </w:tc>
        <w:tc>
          <w:tcPr>
            <w:tcW w:w="506" w:type="pct"/>
            <w:shd w:val="clear" w:color="auto" w:fill="auto"/>
            <w:noWrap/>
            <w:vAlign w:val="center"/>
          </w:tcPr>
          <w:p w14:paraId="57E6634E">
            <w:pPr>
              <w:widowControl/>
              <w:jc w:val="center"/>
              <w:rPr>
                <w:rFonts w:ascii="宋体" w:hAnsi="宋体" w:cs="宋体"/>
                <w:kern w:val="0"/>
                <w:sz w:val="18"/>
                <w:szCs w:val="18"/>
              </w:rPr>
            </w:pPr>
            <w:r>
              <w:rPr>
                <w:rFonts w:hint="eastAsia" w:ascii="宋体" w:hAnsi="宋体" w:cs="宋体"/>
                <w:kern w:val="0"/>
                <w:sz w:val="18"/>
                <w:szCs w:val="18"/>
              </w:rPr>
              <w:t>杭州西奥</w:t>
            </w:r>
          </w:p>
        </w:tc>
        <w:tc>
          <w:tcPr>
            <w:tcW w:w="990" w:type="pct"/>
            <w:shd w:val="clear" w:color="auto" w:fill="auto"/>
            <w:noWrap/>
            <w:vAlign w:val="center"/>
          </w:tcPr>
          <w:p w14:paraId="3C7C84EC">
            <w:pPr>
              <w:widowControl/>
              <w:jc w:val="center"/>
              <w:rPr>
                <w:rFonts w:ascii="宋体" w:hAnsi="宋体" w:cs="宋体"/>
                <w:kern w:val="0"/>
                <w:sz w:val="18"/>
                <w:szCs w:val="18"/>
              </w:rPr>
            </w:pPr>
            <w:r>
              <w:rPr>
                <w:rFonts w:hint="eastAsia" w:ascii="宋体" w:hAnsi="宋体" w:cs="宋体"/>
                <w:kern w:val="0"/>
                <w:sz w:val="18"/>
                <w:szCs w:val="18"/>
              </w:rPr>
              <w:t>XO-REZOII</w:t>
            </w:r>
          </w:p>
        </w:tc>
        <w:tc>
          <w:tcPr>
            <w:tcW w:w="571" w:type="pct"/>
            <w:shd w:val="clear" w:color="auto" w:fill="auto"/>
            <w:noWrap/>
            <w:vAlign w:val="center"/>
          </w:tcPr>
          <w:p w14:paraId="1004268E">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0A47E0BE">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0285939F">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597CEFE2">
            <w:pPr>
              <w:widowControl/>
              <w:jc w:val="center"/>
              <w:rPr>
                <w:rFonts w:ascii="宋体" w:hAnsi="宋体" w:cs="宋体"/>
                <w:kern w:val="0"/>
                <w:sz w:val="18"/>
                <w:szCs w:val="18"/>
              </w:rPr>
            </w:pPr>
            <w:r>
              <w:rPr>
                <w:rFonts w:hint="eastAsia" w:ascii="宋体" w:hAnsi="宋体" w:cs="宋体"/>
                <w:kern w:val="0"/>
                <w:sz w:val="18"/>
                <w:szCs w:val="18"/>
              </w:rPr>
              <w:t>1050</w:t>
            </w:r>
          </w:p>
        </w:tc>
        <w:tc>
          <w:tcPr>
            <w:tcW w:w="381" w:type="pct"/>
            <w:shd w:val="clear" w:color="auto" w:fill="auto"/>
            <w:noWrap/>
            <w:vAlign w:val="center"/>
          </w:tcPr>
          <w:p w14:paraId="290BA8FE">
            <w:pPr>
              <w:widowControl/>
              <w:jc w:val="center"/>
              <w:rPr>
                <w:rFonts w:ascii="宋体" w:hAnsi="宋体" w:cs="宋体"/>
                <w:kern w:val="0"/>
                <w:sz w:val="18"/>
                <w:szCs w:val="18"/>
              </w:rPr>
            </w:pPr>
            <w:r>
              <w:rPr>
                <w:rFonts w:hint="eastAsia" w:ascii="宋体" w:hAnsi="宋体" w:cs="宋体"/>
                <w:kern w:val="0"/>
                <w:sz w:val="18"/>
                <w:szCs w:val="18"/>
              </w:rPr>
              <w:t>6/6/6</w:t>
            </w:r>
          </w:p>
        </w:tc>
      </w:tr>
      <w:tr w14:paraId="2799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3405E78D">
            <w:pPr>
              <w:widowControl/>
              <w:jc w:val="center"/>
              <w:rPr>
                <w:rFonts w:ascii="宋体" w:hAnsi="宋体" w:cs="宋体"/>
                <w:kern w:val="0"/>
                <w:sz w:val="18"/>
                <w:szCs w:val="18"/>
              </w:rPr>
            </w:pPr>
            <w:r>
              <w:rPr>
                <w:rFonts w:hint="eastAsia" w:ascii="宋体" w:hAnsi="宋体" w:cs="宋体"/>
                <w:kern w:val="0"/>
                <w:sz w:val="18"/>
                <w:szCs w:val="18"/>
              </w:rPr>
              <w:t xml:space="preserve">34 </w:t>
            </w:r>
          </w:p>
        </w:tc>
        <w:tc>
          <w:tcPr>
            <w:tcW w:w="539" w:type="pct"/>
            <w:shd w:val="clear" w:color="auto" w:fill="auto"/>
            <w:noWrap/>
            <w:vAlign w:val="center"/>
          </w:tcPr>
          <w:p w14:paraId="6190D80C">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0CBD3DAC">
            <w:pPr>
              <w:widowControl/>
              <w:jc w:val="center"/>
              <w:rPr>
                <w:rFonts w:ascii="宋体" w:hAnsi="宋体" w:cs="宋体"/>
                <w:kern w:val="0"/>
                <w:sz w:val="18"/>
                <w:szCs w:val="18"/>
              </w:rPr>
            </w:pPr>
            <w:r>
              <w:rPr>
                <w:rFonts w:hint="eastAsia" w:ascii="宋体" w:hAnsi="宋体" w:cs="宋体"/>
                <w:kern w:val="0"/>
                <w:sz w:val="18"/>
                <w:szCs w:val="18"/>
              </w:rPr>
              <w:t>土木科技馆</w:t>
            </w:r>
          </w:p>
        </w:tc>
        <w:tc>
          <w:tcPr>
            <w:tcW w:w="506" w:type="pct"/>
            <w:shd w:val="clear" w:color="auto" w:fill="auto"/>
            <w:noWrap/>
            <w:vAlign w:val="center"/>
          </w:tcPr>
          <w:p w14:paraId="52F3A5E2">
            <w:pPr>
              <w:widowControl/>
              <w:jc w:val="center"/>
              <w:rPr>
                <w:rFonts w:ascii="宋体" w:hAnsi="宋体" w:cs="宋体"/>
                <w:kern w:val="0"/>
                <w:sz w:val="18"/>
                <w:szCs w:val="18"/>
              </w:rPr>
            </w:pPr>
            <w:r>
              <w:rPr>
                <w:rFonts w:hint="eastAsia" w:ascii="宋体" w:hAnsi="宋体" w:cs="宋体"/>
                <w:kern w:val="0"/>
                <w:sz w:val="18"/>
                <w:szCs w:val="18"/>
              </w:rPr>
              <w:t>杭州西奥</w:t>
            </w:r>
          </w:p>
        </w:tc>
        <w:tc>
          <w:tcPr>
            <w:tcW w:w="990" w:type="pct"/>
            <w:shd w:val="clear" w:color="auto" w:fill="auto"/>
            <w:noWrap/>
            <w:vAlign w:val="center"/>
          </w:tcPr>
          <w:p w14:paraId="682FA3FE">
            <w:pPr>
              <w:widowControl/>
              <w:jc w:val="center"/>
              <w:rPr>
                <w:rFonts w:ascii="宋体" w:hAnsi="宋体" w:cs="宋体"/>
                <w:kern w:val="0"/>
                <w:sz w:val="18"/>
                <w:szCs w:val="18"/>
              </w:rPr>
            </w:pPr>
            <w:r>
              <w:rPr>
                <w:rFonts w:hint="eastAsia" w:ascii="宋体" w:hAnsi="宋体" w:cs="宋体"/>
                <w:kern w:val="0"/>
                <w:sz w:val="18"/>
                <w:szCs w:val="18"/>
              </w:rPr>
              <w:t>XO-REZOII</w:t>
            </w:r>
          </w:p>
        </w:tc>
        <w:tc>
          <w:tcPr>
            <w:tcW w:w="571" w:type="pct"/>
            <w:shd w:val="clear" w:color="auto" w:fill="auto"/>
            <w:noWrap/>
            <w:vAlign w:val="center"/>
          </w:tcPr>
          <w:p w14:paraId="06B33FC3">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25A1D251">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4C0E22ED">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555EAC19">
            <w:pPr>
              <w:widowControl/>
              <w:jc w:val="center"/>
              <w:rPr>
                <w:rFonts w:ascii="宋体" w:hAnsi="宋体" w:cs="宋体"/>
                <w:kern w:val="0"/>
                <w:sz w:val="18"/>
                <w:szCs w:val="18"/>
              </w:rPr>
            </w:pPr>
            <w:r>
              <w:rPr>
                <w:rFonts w:hint="eastAsia" w:ascii="宋体" w:hAnsi="宋体" w:cs="宋体"/>
                <w:kern w:val="0"/>
                <w:sz w:val="18"/>
                <w:szCs w:val="18"/>
              </w:rPr>
              <w:t>1050</w:t>
            </w:r>
          </w:p>
        </w:tc>
        <w:tc>
          <w:tcPr>
            <w:tcW w:w="381" w:type="pct"/>
            <w:shd w:val="clear" w:color="auto" w:fill="auto"/>
            <w:noWrap/>
            <w:vAlign w:val="center"/>
          </w:tcPr>
          <w:p w14:paraId="2BFD184B">
            <w:pPr>
              <w:widowControl/>
              <w:jc w:val="center"/>
              <w:rPr>
                <w:rFonts w:ascii="宋体" w:hAnsi="宋体" w:cs="宋体"/>
                <w:kern w:val="0"/>
                <w:sz w:val="18"/>
                <w:szCs w:val="18"/>
              </w:rPr>
            </w:pPr>
            <w:r>
              <w:rPr>
                <w:rFonts w:hint="eastAsia" w:ascii="宋体" w:hAnsi="宋体" w:cs="宋体"/>
                <w:kern w:val="0"/>
                <w:sz w:val="18"/>
                <w:szCs w:val="18"/>
              </w:rPr>
              <w:t>7/7/7</w:t>
            </w:r>
          </w:p>
        </w:tc>
      </w:tr>
      <w:tr w14:paraId="4490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5270D340">
            <w:pPr>
              <w:widowControl/>
              <w:jc w:val="center"/>
              <w:rPr>
                <w:rFonts w:ascii="宋体" w:hAnsi="宋体" w:cs="宋体"/>
                <w:kern w:val="0"/>
                <w:sz w:val="18"/>
                <w:szCs w:val="18"/>
              </w:rPr>
            </w:pPr>
            <w:r>
              <w:rPr>
                <w:rFonts w:hint="eastAsia" w:ascii="宋体" w:hAnsi="宋体" w:cs="宋体"/>
                <w:kern w:val="0"/>
                <w:sz w:val="18"/>
                <w:szCs w:val="18"/>
              </w:rPr>
              <w:t xml:space="preserve">35 </w:t>
            </w:r>
          </w:p>
        </w:tc>
        <w:tc>
          <w:tcPr>
            <w:tcW w:w="539" w:type="pct"/>
            <w:shd w:val="clear" w:color="auto" w:fill="auto"/>
            <w:noWrap/>
            <w:vAlign w:val="center"/>
          </w:tcPr>
          <w:p w14:paraId="4D651D55">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3B2332FA">
            <w:pPr>
              <w:widowControl/>
              <w:jc w:val="center"/>
              <w:rPr>
                <w:rFonts w:ascii="宋体" w:hAnsi="宋体" w:cs="宋体"/>
                <w:kern w:val="0"/>
                <w:sz w:val="18"/>
                <w:szCs w:val="18"/>
              </w:rPr>
            </w:pPr>
            <w:r>
              <w:rPr>
                <w:rFonts w:hint="eastAsia" w:ascii="宋体" w:hAnsi="宋体" w:cs="宋体"/>
                <w:kern w:val="0"/>
                <w:sz w:val="18"/>
                <w:szCs w:val="18"/>
              </w:rPr>
              <w:t>工控新楼</w:t>
            </w:r>
          </w:p>
        </w:tc>
        <w:tc>
          <w:tcPr>
            <w:tcW w:w="506" w:type="pct"/>
            <w:shd w:val="clear" w:color="auto" w:fill="auto"/>
            <w:noWrap/>
            <w:vAlign w:val="center"/>
          </w:tcPr>
          <w:p w14:paraId="50676647">
            <w:pPr>
              <w:widowControl/>
              <w:jc w:val="center"/>
              <w:rPr>
                <w:rFonts w:ascii="宋体" w:hAnsi="宋体" w:cs="宋体"/>
                <w:kern w:val="0"/>
                <w:sz w:val="18"/>
                <w:szCs w:val="18"/>
              </w:rPr>
            </w:pPr>
            <w:r>
              <w:rPr>
                <w:rFonts w:hint="eastAsia" w:ascii="宋体" w:hAnsi="宋体" w:cs="宋体"/>
                <w:kern w:val="0"/>
                <w:sz w:val="18"/>
                <w:szCs w:val="18"/>
              </w:rPr>
              <w:t>杭州西奥</w:t>
            </w:r>
          </w:p>
        </w:tc>
        <w:tc>
          <w:tcPr>
            <w:tcW w:w="990" w:type="pct"/>
            <w:shd w:val="clear" w:color="auto" w:fill="auto"/>
            <w:noWrap/>
            <w:vAlign w:val="center"/>
          </w:tcPr>
          <w:p w14:paraId="29CB9A3F">
            <w:pPr>
              <w:widowControl/>
              <w:jc w:val="center"/>
              <w:rPr>
                <w:rFonts w:ascii="宋体" w:hAnsi="宋体" w:cs="宋体"/>
                <w:kern w:val="0"/>
                <w:sz w:val="18"/>
                <w:szCs w:val="18"/>
              </w:rPr>
            </w:pPr>
            <w:r>
              <w:rPr>
                <w:rFonts w:hint="eastAsia" w:ascii="宋体" w:hAnsi="宋体" w:cs="宋体"/>
                <w:kern w:val="0"/>
                <w:sz w:val="18"/>
                <w:szCs w:val="18"/>
              </w:rPr>
              <w:t>X0-REZ0II</w:t>
            </w:r>
          </w:p>
        </w:tc>
        <w:tc>
          <w:tcPr>
            <w:tcW w:w="571" w:type="pct"/>
            <w:shd w:val="clear" w:color="auto" w:fill="auto"/>
            <w:noWrap/>
            <w:vAlign w:val="center"/>
          </w:tcPr>
          <w:p w14:paraId="02E91E4F">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443C71C0">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5DE49D4E">
            <w:pPr>
              <w:widowControl/>
              <w:jc w:val="center"/>
              <w:rPr>
                <w:rFonts w:ascii="宋体" w:hAnsi="宋体" w:cs="宋体"/>
                <w:kern w:val="0"/>
                <w:sz w:val="18"/>
                <w:szCs w:val="18"/>
              </w:rPr>
            </w:pPr>
            <w:r>
              <w:rPr>
                <w:rFonts w:hint="eastAsia" w:ascii="宋体" w:hAnsi="宋体" w:cs="宋体"/>
                <w:kern w:val="0"/>
                <w:sz w:val="18"/>
                <w:szCs w:val="18"/>
              </w:rPr>
              <w:t>1.75</w:t>
            </w:r>
          </w:p>
        </w:tc>
        <w:tc>
          <w:tcPr>
            <w:tcW w:w="389" w:type="pct"/>
            <w:shd w:val="clear" w:color="auto" w:fill="auto"/>
            <w:noWrap/>
            <w:vAlign w:val="center"/>
          </w:tcPr>
          <w:p w14:paraId="26739FEA">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3CCAA109">
            <w:pPr>
              <w:widowControl/>
              <w:jc w:val="center"/>
              <w:rPr>
                <w:rFonts w:ascii="宋体" w:hAnsi="宋体" w:cs="宋体"/>
                <w:kern w:val="0"/>
                <w:sz w:val="18"/>
                <w:szCs w:val="18"/>
              </w:rPr>
            </w:pPr>
            <w:r>
              <w:rPr>
                <w:rFonts w:hint="eastAsia" w:ascii="宋体" w:hAnsi="宋体" w:cs="宋体"/>
                <w:kern w:val="0"/>
                <w:sz w:val="18"/>
                <w:szCs w:val="18"/>
              </w:rPr>
              <w:t>5/5/5</w:t>
            </w:r>
          </w:p>
        </w:tc>
      </w:tr>
      <w:tr w14:paraId="086A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7C2E85F2">
            <w:pPr>
              <w:widowControl/>
              <w:jc w:val="center"/>
              <w:rPr>
                <w:rFonts w:ascii="宋体" w:hAnsi="宋体" w:cs="宋体"/>
                <w:kern w:val="0"/>
                <w:sz w:val="18"/>
                <w:szCs w:val="18"/>
              </w:rPr>
            </w:pPr>
            <w:r>
              <w:rPr>
                <w:rFonts w:hint="eastAsia" w:ascii="宋体" w:hAnsi="宋体" w:cs="宋体"/>
                <w:kern w:val="0"/>
                <w:sz w:val="18"/>
                <w:szCs w:val="18"/>
              </w:rPr>
              <w:t xml:space="preserve">36 </w:t>
            </w:r>
          </w:p>
        </w:tc>
        <w:tc>
          <w:tcPr>
            <w:tcW w:w="539" w:type="pct"/>
            <w:shd w:val="clear" w:color="auto" w:fill="auto"/>
            <w:noWrap/>
            <w:vAlign w:val="center"/>
          </w:tcPr>
          <w:p w14:paraId="1FD5962B">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5FEEAFD5">
            <w:pPr>
              <w:widowControl/>
              <w:jc w:val="center"/>
              <w:rPr>
                <w:rFonts w:ascii="宋体" w:hAnsi="宋体" w:cs="宋体"/>
                <w:kern w:val="0"/>
                <w:sz w:val="18"/>
                <w:szCs w:val="18"/>
              </w:rPr>
            </w:pPr>
            <w:r>
              <w:rPr>
                <w:rFonts w:hint="eastAsia" w:ascii="宋体" w:hAnsi="宋体" w:cs="宋体"/>
                <w:kern w:val="0"/>
                <w:sz w:val="18"/>
                <w:szCs w:val="18"/>
              </w:rPr>
              <w:t>图书馆</w:t>
            </w:r>
          </w:p>
        </w:tc>
        <w:tc>
          <w:tcPr>
            <w:tcW w:w="506" w:type="pct"/>
            <w:shd w:val="clear" w:color="auto" w:fill="auto"/>
            <w:noWrap/>
            <w:vAlign w:val="center"/>
          </w:tcPr>
          <w:p w14:paraId="62DC71C4">
            <w:pPr>
              <w:widowControl/>
              <w:jc w:val="center"/>
              <w:rPr>
                <w:rFonts w:ascii="宋体" w:hAnsi="宋体" w:cs="宋体"/>
                <w:kern w:val="0"/>
                <w:sz w:val="18"/>
                <w:szCs w:val="18"/>
              </w:rPr>
            </w:pPr>
            <w:r>
              <w:rPr>
                <w:rFonts w:hint="eastAsia" w:ascii="宋体" w:hAnsi="宋体" w:cs="宋体"/>
                <w:kern w:val="0"/>
                <w:sz w:val="18"/>
                <w:szCs w:val="18"/>
              </w:rPr>
              <w:t>杭州西奥</w:t>
            </w:r>
          </w:p>
        </w:tc>
        <w:tc>
          <w:tcPr>
            <w:tcW w:w="990" w:type="pct"/>
            <w:shd w:val="clear" w:color="auto" w:fill="auto"/>
            <w:noWrap/>
            <w:vAlign w:val="center"/>
          </w:tcPr>
          <w:p w14:paraId="3E0561EA">
            <w:pPr>
              <w:widowControl/>
              <w:jc w:val="center"/>
              <w:rPr>
                <w:rFonts w:ascii="宋体" w:hAnsi="宋体" w:cs="宋体"/>
                <w:kern w:val="0"/>
                <w:sz w:val="18"/>
                <w:szCs w:val="18"/>
              </w:rPr>
            </w:pPr>
            <w:r>
              <w:rPr>
                <w:rFonts w:hint="eastAsia" w:ascii="宋体" w:hAnsi="宋体" w:cs="宋体"/>
                <w:kern w:val="0"/>
                <w:sz w:val="18"/>
                <w:szCs w:val="18"/>
              </w:rPr>
              <w:t>X0-REZ0II</w:t>
            </w:r>
          </w:p>
        </w:tc>
        <w:tc>
          <w:tcPr>
            <w:tcW w:w="571" w:type="pct"/>
            <w:shd w:val="clear" w:color="auto" w:fill="auto"/>
            <w:noWrap/>
            <w:vAlign w:val="center"/>
          </w:tcPr>
          <w:p w14:paraId="6F8A358E">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243589D7">
            <w:pPr>
              <w:widowControl/>
              <w:jc w:val="center"/>
              <w:rPr>
                <w:rFonts w:ascii="宋体" w:hAnsi="宋体" w:cs="宋体"/>
                <w:kern w:val="0"/>
                <w:sz w:val="18"/>
                <w:szCs w:val="18"/>
              </w:rPr>
            </w:pPr>
            <w:r>
              <w:rPr>
                <w:rFonts w:hint="eastAsia" w:ascii="宋体" w:hAnsi="宋体" w:cs="宋体"/>
                <w:kern w:val="0"/>
                <w:sz w:val="18"/>
                <w:szCs w:val="18"/>
              </w:rPr>
              <w:t>有机房</w:t>
            </w:r>
          </w:p>
        </w:tc>
        <w:tc>
          <w:tcPr>
            <w:tcW w:w="208" w:type="pct"/>
            <w:shd w:val="clear" w:color="auto" w:fill="auto"/>
            <w:noWrap/>
            <w:vAlign w:val="center"/>
          </w:tcPr>
          <w:p w14:paraId="34F5BD52">
            <w:pPr>
              <w:widowControl/>
              <w:jc w:val="center"/>
              <w:rPr>
                <w:rFonts w:ascii="宋体" w:hAnsi="宋体" w:cs="宋体"/>
                <w:kern w:val="0"/>
                <w:sz w:val="18"/>
                <w:szCs w:val="18"/>
              </w:rPr>
            </w:pPr>
            <w:r>
              <w:rPr>
                <w:rFonts w:hint="eastAsia" w:ascii="宋体" w:hAnsi="宋体" w:cs="宋体"/>
                <w:kern w:val="0"/>
                <w:sz w:val="18"/>
                <w:szCs w:val="18"/>
              </w:rPr>
              <w:t>1.75</w:t>
            </w:r>
          </w:p>
        </w:tc>
        <w:tc>
          <w:tcPr>
            <w:tcW w:w="389" w:type="pct"/>
            <w:shd w:val="clear" w:color="auto" w:fill="auto"/>
            <w:noWrap/>
            <w:vAlign w:val="center"/>
          </w:tcPr>
          <w:p w14:paraId="526CBFD1">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31078447">
            <w:pPr>
              <w:widowControl/>
              <w:jc w:val="center"/>
              <w:rPr>
                <w:rFonts w:ascii="宋体" w:hAnsi="宋体" w:cs="宋体"/>
                <w:kern w:val="0"/>
                <w:sz w:val="18"/>
                <w:szCs w:val="18"/>
              </w:rPr>
            </w:pPr>
            <w:r>
              <w:rPr>
                <w:rFonts w:hint="eastAsia" w:ascii="宋体" w:hAnsi="宋体" w:cs="宋体"/>
                <w:kern w:val="0"/>
                <w:sz w:val="18"/>
                <w:szCs w:val="18"/>
              </w:rPr>
              <w:t>9/9/9</w:t>
            </w:r>
          </w:p>
        </w:tc>
      </w:tr>
      <w:tr w14:paraId="2F62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2" w:type="pct"/>
            <w:shd w:val="clear" w:color="auto" w:fill="auto"/>
            <w:noWrap/>
            <w:vAlign w:val="center"/>
          </w:tcPr>
          <w:p w14:paraId="72E47012">
            <w:pPr>
              <w:widowControl/>
              <w:jc w:val="center"/>
              <w:rPr>
                <w:rFonts w:ascii="宋体" w:hAnsi="宋体" w:cs="宋体"/>
                <w:kern w:val="0"/>
                <w:sz w:val="18"/>
                <w:szCs w:val="18"/>
              </w:rPr>
            </w:pPr>
            <w:r>
              <w:rPr>
                <w:rFonts w:hint="eastAsia" w:ascii="宋体" w:hAnsi="宋体" w:cs="宋体"/>
                <w:kern w:val="0"/>
                <w:sz w:val="18"/>
                <w:szCs w:val="18"/>
              </w:rPr>
              <w:t xml:space="preserve">37 </w:t>
            </w:r>
          </w:p>
        </w:tc>
        <w:tc>
          <w:tcPr>
            <w:tcW w:w="539" w:type="pct"/>
            <w:shd w:val="clear" w:color="auto" w:fill="auto"/>
            <w:noWrap/>
            <w:vAlign w:val="center"/>
          </w:tcPr>
          <w:p w14:paraId="40AC490B">
            <w:pPr>
              <w:widowControl/>
              <w:jc w:val="center"/>
              <w:rPr>
                <w:rFonts w:ascii="宋体" w:hAnsi="宋体" w:cs="宋体"/>
                <w:kern w:val="0"/>
                <w:sz w:val="18"/>
                <w:szCs w:val="18"/>
              </w:rPr>
            </w:pPr>
            <w:r>
              <w:rPr>
                <w:rFonts w:hint="eastAsia" w:ascii="宋体" w:hAnsi="宋体" w:cs="宋体"/>
                <w:kern w:val="0"/>
                <w:sz w:val="18"/>
                <w:szCs w:val="18"/>
              </w:rPr>
              <w:t>玉泉</w:t>
            </w:r>
          </w:p>
        </w:tc>
        <w:tc>
          <w:tcPr>
            <w:tcW w:w="697" w:type="pct"/>
            <w:shd w:val="clear" w:color="auto" w:fill="auto"/>
            <w:noWrap/>
            <w:vAlign w:val="center"/>
          </w:tcPr>
          <w:p w14:paraId="2C7AF10E">
            <w:pPr>
              <w:widowControl/>
              <w:jc w:val="center"/>
              <w:rPr>
                <w:rFonts w:ascii="宋体" w:hAnsi="宋体" w:cs="宋体"/>
                <w:kern w:val="0"/>
                <w:sz w:val="18"/>
                <w:szCs w:val="18"/>
              </w:rPr>
            </w:pPr>
            <w:r>
              <w:rPr>
                <w:rFonts w:hint="eastAsia" w:ascii="宋体" w:hAnsi="宋体" w:cs="宋体"/>
                <w:kern w:val="0"/>
                <w:sz w:val="18"/>
                <w:szCs w:val="18"/>
              </w:rPr>
              <w:t>工控楼（观光梯）</w:t>
            </w:r>
          </w:p>
        </w:tc>
        <w:tc>
          <w:tcPr>
            <w:tcW w:w="506" w:type="pct"/>
            <w:shd w:val="clear" w:color="auto" w:fill="auto"/>
            <w:noWrap/>
            <w:vAlign w:val="center"/>
          </w:tcPr>
          <w:p w14:paraId="037E798F">
            <w:pPr>
              <w:widowControl/>
              <w:jc w:val="center"/>
              <w:rPr>
                <w:rFonts w:ascii="宋体" w:hAnsi="宋体" w:cs="宋体"/>
                <w:kern w:val="0"/>
                <w:sz w:val="18"/>
                <w:szCs w:val="18"/>
              </w:rPr>
            </w:pPr>
            <w:r>
              <w:rPr>
                <w:rFonts w:hint="eastAsia" w:ascii="宋体" w:hAnsi="宋体" w:cs="宋体"/>
                <w:kern w:val="0"/>
                <w:sz w:val="18"/>
                <w:szCs w:val="18"/>
              </w:rPr>
              <w:t>恒达富士</w:t>
            </w:r>
          </w:p>
        </w:tc>
        <w:tc>
          <w:tcPr>
            <w:tcW w:w="990" w:type="pct"/>
            <w:shd w:val="clear" w:color="auto" w:fill="auto"/>
            <w:noWrap/>
            <w:vAlign w:val="center"/>
          </w:tcPr>
          <w:p w14:paraId="260A23C4">
            <w:pPr>
              <w:widowControl/>
              <w:jc w:val="center"/>
              <w:rPr>
                <w:rFonts w:ascii="宋体" w:hAnsi="宋体" w:cs="宋体"/>
                <w:kern w:val="0"/>
                <w:sz w:val="18"/>
                <w:szCs w:val="18"/>
              </w:rPr>
            </w:pPr>
            <w:r>
              <w:rPr>
                <w:rFonts w:hint="eastAsia" w:ascii="宋体" w:hAnsi="宋体" w:cs="宋体"/>
                <w:kern w:val="0"/>
                <w:sz w:val="18"/>
                <w:szCs w:val="18"/>
              </w:rPr>
              <w:t>OX-187</w:t>
            </w:r>
          </w:p>
        </w:tc>
        <w:tc>
          <w:tcPr>
            <w:tcW w:w="571" w:type="pct"/>
            <w:shd w:val="clear" w:color="auto" w:fill="auto"/>
            <w:noWrap/>
            <w:vAlign w:val="center"/>
          </w:tcPr>
          <w:p w14:paraId="6E0ACE3F">
            <w:pPr>
              <w:widowControl/>
              <w:jc w:val="center"/>
              <w:rPr>
                <w:rFonts w:ascii="宋体" w:hAnsi="宋体" w:cs="宋体"/>
                <w:kern w:val="0"/>
                <w:sz w:val="18"/>
                <w:szCs w:val="18"/>
              </w:rPr>
            </w:pPr>
            <w:r>
              <w:rPr>
                <w:rFonts w:hint="eastAsia" w:ascii="宋体" w:hAnsi="宋体" w:cs="宋体"/>
                <w:kern w:val="0"/>
                <w:sz w:val="18"/>
                <w:szCs w:val="18"/>
              </w:rPr>
              <w:t>曳引驱动</w:t>
            </w:r>
          </w:p>
        </w:tc>
        <w:tc>
          <w:tcPr>
            <w:tcW w:w="433" w:type="pct"/>
            <w:shd w:val="clear" w:color="auto" w:fill="auto"/>
            <w:noWrap/>
            <w:vAlign w:val="center"/>
          </w:tcPr>
          <w:p w14:paraId="2F9741FF">
            <w:pPr>
              <w:widowControl/>
              <w:jc w:val="center"/>
              <w:rPr>
                <w:rFonts w:ascii="宋体" w:hAnsi="宋体" w:cs="宋体"/>
                <w:kern w:val="0"/>
                <w:sz w:val="18"/>
                <w:szCs w:val="18"/>
              </w:rPr>
            </w:pPr>
            <w:r>
              <w:rPr>
                <w:rFonts w:hint="eastAsia" w:ascii="宋体" w:hAnsi="宋体" w:cs="宋体"/>
                <w:kern w:val="0"/>
                <w:sz w:val="18"/>
                <w:szCs w:val="18"/>
              </w:rPr>
              <w:t>无机房</w:t>
            </w:r>
          </w:p>
        </w:tc>
        <w:tc>
          <w:tcPr>
            <w:tcW w:w="208" w:type="pct"/>
            <w:shd w:val="clear" w:color="auto" w:fill="auto"/>
            <w:noWrap/>
            <w:vAlign w:val="center"/>
          </w:tcPr>
          <w:p w14:paraId="58CB97E5">
            <w:pPr>
              <w:widowControl/>
              <w:jc w:val="center"/>
              <w:rPr>
                <w:rFonts w:ascii="宋体" w:hAnsi="宋体" w:cs="宋体"/>
                <w:kern w:val="0"/>
                <w:sz w:val="18"/>
                <w:szCs w:val="18"/>
              </w:rPr>
            </w:pPr>
            <w:r>
              <w:rPr>
                <w:rFonts w:hint="eastAsia" w:ascii="宋体" w:hAnsi="宋体" w:cs="宋体"/>
                <w:kern w:val="0"/>
                <w:sz w:val="18"/>
                <w:szCs w:val="18"/>
              </w:rPr>
              <w:t>1</w:t>
            </w:r>
          </w:p>
        </w:tc>
        <w:tc>
          <w:tcPr>
            <w:tcW w:w="389" w:type="pct"/>
            <w:shd w:val="clear" w:color="auto" w:fill="auto"/>
            <w:noWrap/>
            <w:vAlign w:val="center"/>
          </w:tcPr>
          <w:p w14:paraId="158F183E">
            <w:pPr>
              <w:widowControl/>
              <w:jc w:val="center"/>
              <w:rPr>
                <w:rFonts w:ascii="宋体" w:hAnsi="宋体" w:cs="宋体"/>
                <w:kern w:val="0"/>
                <w:sz w:val="18"/>
                <w:szCs w:val="18"/>
              </w:rPr>
            </w:pPr>
            <w:r>
              <w:rPr>
                <w:rFonts w:hint="eastAsia" w:ascii="宋体" w:hAnsi="宋体" w:cs="宋体"/>
                <w:kern w:val="0"/>
                <w:sz w:val="18"/>
                <w:szCs w:val="18"/>
              </w:rPr>
              <w:t>1000</w:t>
            </w:r>
          </w:p>
        </w:tc>
        <w:tc>
          <w:tcPr>
            <w:tcW w:w="381" w:type="pct"/>
            <w:shd w:val="clear" w:color="auto" w:fill="auto"/>
            <w:noWrap/>
            <w:vAlign w:val="center"/>
          </w:tcPr>
          <w:p w14:paraId="2DA1B327">
            <w:pPr>
              <w:widowControl/>
              <w:jc w:val="center"/>
              <w:rPr>
                <w:rFonts w:ascii="宋体" w:hAnsi="宋体" w:cs="宋体"/>
                <w:kern w:val="0"/>
                <w:sz w:val="18"/>
                <w:szCs w:val="18"/>
              </w:rPr>
            </w:pPr>
            <w:r>
              <w:rPr>
                <w:rFonts w:hint="eastAsia" w:ascii="宋体" w:hAnsi="宋体" w:cs="宋体"/>
                <w:kern w:val="0"/>
                <w:sz w:val="18"/>
                <w:szCs w:val="18"/>
              </w:rPr>
              <w:t>5/5/5</w:t>
            </w:r>
          </w:p>
        </w:tc>
      </w:tr>
    </w:tbl>
    <w:p w14:paraId="78B6BB07">
      <w:pPr>
        <w:widowControl/>
        <w:shd w:val="clear" w:color="auto" w:fill="FFFFFF"/>
        <w:adjustRightInd w:val="0"/>
        <w:snapToGrid w:val="0"/>
        <w:spacing w:line="288" w:lineRule="auto"/>
        <w:ind w:firstLine="422" w:firstLineChars="200"/>
        <w:jc w:val="left"/>
        <w:rPr>
          <w:rFonts w:ascii="宋体" w:hAnsi="宋体" w:cs="宋体"/>
          <w:b/>
          <w:bCs/>
          <w:color w:val="FF0000"/>
          <w:kern w:val="0"/>
          <w:sz w:val="21"/>
          <w:szCs w:val="21"/>
          <w:shd w:val="clear" w:color="auto" w:fill="FFFFFF"/>
        </w:rPr>
      </w:pPr>
    </w:p>
    <w:p w14:paraId="3E56B421">
      <w:pPr>
        <w:widowControl/>
        <w:shd w:val="clear" w:color="auto" w:fill="FFFFFF"/>
        <w:adjustRightInd w:val="0"/>
        <w:snapToGrid w:val="0"/>
        <w:spacing w:line="288" w:lineRule="auto"/>
        <w:jc w:val="left"/>
        <w:rPr>
          <w:rFonts w:ascii="宋体" w:hAnsi="宋体" w:cs="宋体"/>
          <w:b/>
          <w:bCs/>
          <w:color w:val="FF0000"/>
          <w:kern w:val="0"/>
          <w:sz w:val="21"/>
          <w:szCs w:val="21"/>
          <w:shd w:val="clear" w:color="auto" w:fill="FFFFFF"/>
        </w:rPr>
      </w:pPr>
    </w:p>
    <w:p w14:paraId="627CBF72">
      <w:pPr>
        <w:rPr>
          <w:rFonts w:ascii="宋体" w:hAnsi="宋体" w:cs="宋体"/>
          <w:b/>
          <w:bCs/>
          <w:color w:val="FF0000"/>
          <w:kern w:val="0"/>
          <w:sz w:val="21"/>
          <w:szCs w:val="21"/>
          <w:shd w:val="clear" w:color="auto" w:fill="FFFFFF"/>
        </w:rPr>
      </w:pPr>
      <w:r>
        <w:rPr>
          <w:rFonts w:hint="eastAsia" w:ascii="宋体" w:hAnsi="宋体" w:cs="宋体"/>
          <w:b/>
          <w:bCs/>
          <w:color w:val="FF0000"/>
          <w:kern w:val="0"/>
          <w:sz w:val="21"/>
          <w:szCs w:val="21"/>
          <w:shd w:val="clear" w:color="auto" w:fill="FFFFFF"/>
        </w:rPr>
        <w:br w:type="page"/>
      </w:r>
    </w:p>
    <w:p w14:paraId="1F491C20">
      <w:pPr>
        <w:widowControl/>
        <w:shd w:val="clear" w:color="auto" w:fill="FFFFFF"/>
        <w:adjustRightInd w:val="0"/>
        <w:snapToGrid w:val="0"/>
        <w:spacing w:line="288" w:lineRule="auto"/>
        <w:ind w:firstLine="422" w:firstLineChars="200"/>
        <w:jc w:val="left"/>
        <w:rPr>
          <w:rFonts w:ascii="宋体" w:hAnsi="宋体" w:cs="宋体"/>
          <w:b/>
          <w:bCs/>
          <w:kern w:val="0"/>
          <w:sz w:val="21"/>
          <w:szCs w:val="21"/>
          <w:shd w:val="clear" w:color="auto" w:fill="FFFFFF"/>
        </w:rPr>
      </w:pPr>
      <w:r>
        <w:rPr>
          <w:rFonts w:hint="eastAsia" w:ascii="宋体" w:hAnsi="宋体" w:cs="宋体"/>
          <w:b/>
          <w:bCs/>
          <w:kern w:val="0"/>
          <w:sz w:val="21"/>
          <w:szCs w:val="21"/>
          <w:shd w:val="clear" w:color="auto" w:fill="FFFFFF"/>
        </w:rPr>
        <w:t>标项四：浙江大学饮食服务中心</w:t>
      </w:r>
      <w:bookmarkStart w:id="40" w:name="_Hlk168429164"/>
      <w:r>
        <w:rPr>
          <w:rFonts w:hint="eastAsia" w:ascii="宋体" w:hAnsi="宋体" w:cs="宋体"/>
          <w:b/>
          <w:bCs/>
          <w:kern w:val="0"/>
          <w:sz w:val="21"/>
          <w:szCs w:val="21"/>
          <w:shd w:val="clear" w:color="auto" w:fill="FFFFFF"/>
        </w:rPr>
        <w:t>电梯清单</w:t>
      </w:r>
      <w:bookmarkEnd w:id="40"/>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634"/>
        <w:gridCol w:w="2377"/>
        <w:gridCol w:w="1486"/>
        <w:gridCol w:w="2229"/>
        <w:gridCol w:w="1486"/>
        <w:gridCol w:w="1634"/>
        <w:gridCol w:w="1334"/>
        <w:gridCol w:w="1486"/>
      </w:tblGrid>
      <w:tr w14:paraId="2DCF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52C8ABB3">
            <w:pPr>
              <w:widowControl/>
              <w:jc w:val="center"/>
              <w:rPr>
                <w:rFonts w:ascii="宋体" w:hAnsi="宋体" w:cs="宋体"/>
                <w:kern w:val="0"/>
                <w:sz w:val="18"/>
                <w:szCs w:val="18"/>
              </w:rPr>
            </w:pPr>
            <w:r>
              <w:rPr>
                <w:rFonts w:hint="eastAsia" w:ascii="宋体" w:hAnsi="宋体" w:cs="宋体"/>
                <w:kern w:val="0"/>
                <w:sz w:val="18"/>
                <w:szCs w:val="18"/>
              </w:rPr>
              <w:t>编号</w:t>
            </w:r>
          </w:p>
        </w:tc>
        <w:tc>
          <w:tcPr>
            <w:tcW w:w="561" w:type="pct"/>
            <w:shd w:val="clear" w:color="auto" w:fill="auto"/>
            <w:noWrap/>
            <w:vAlign w:val="center"/>
          </w:tcPr>
          <w:p w14:paraId="776FD514">
            <w:pPr>
              <w:widowControl/>
              <w:jc w:val="center"/>
              <w:rPr>
                <w:rFonts w:ascii="宋体" w:hAnsi="宋体" w:cs="宋体"/>
                <w:kern w:val="0"/>
                <w:sz w:val="18"/>
                <w:szCs w:val="18"/>
              </w:rPr>
            </w:pPr>
            <w:r>
              <w:rPr>
                <w:rFonts w:hint="eastAsia" w:ascii="宋体" w:hAnsi="宋体" w:cs="宋体"/>
                <w:kern w:val="0"/>
                <w:sz w:val="18"/>
                <w:szCs w:val="18"/>
              </w:rPr>
              <w:t>校区</w:t>
            </w:r>
          </w:p>
        </w:tc>
        <w:tc>
          <w:tcPr>
            <w:tcW w:w="816" w:type="pct"/>
            <w:shd w:val="clear" w:color="auto" w:fill="auto"/>
            <w:noWrap/>
            <w:vAlign w:val="center"/>
          </w:tcPr>
          <w:p w14:paraId="184E656A">
            <w:pPr>
              <w:widowControl/>
              <w:jc w:val="center"/>
              <w:rPr>
                <w:rFonts w:ascii="宋体" w:hAnsi="宋体" w:cs="宋体"/>
                <w:kern w:val="0"/>
                <w:sz w:val="18"/>
                <w:szCs w:val="18"/>
              </w:rPr>
            </w:pPr>
            <w:r>
              <w:rPr>
                <w:rFonts w:hint="eastAsia" w:ascii="宋体" w:hAnsi="宋体" w:cs="宋体"/>
                <w:kern w:val="0"/>
                <w:sz w:val="18"/>
                <w:szCs w:val="18"/>
              </w:rPr>
              <w:t>电梯位置</w:t>
            </w:r>
          </w:p>
        </w:tc>
        <w:tc>
          <w:tcPr>
            <w:tcW w:w="510" w:type="pct"/>
            <w:shd w:val="clear" w:color="auto" w:fill="auto"/>
            <w:noWrap/>
            <w:vAlign w:val="center"/>
          </w:tcPr>
          <w:p w14:paraId="129564CF">
            <w:pPr>
              <w:widowControl/>
              <w:jc w:val="center"/>
              <w:rPr>
                <w:rFonts w:ascii="宋体" w:hAnsi="宋体" w:cs="宋体"/>
                <w:kern w:val="0"/>
                <w:sz w:val="18"/>
                <w:szCs w:val="18"/>
              </w:rPr>
            </w:pPr>
            <w:r>
              <w:rPr>
                <w:rFonts w:hint="eastAsia" w:ascii="宋体" w:hAnsi="宋体" w:cs="宋体"/>
                <w:kern w:val="0"/>
                <w:sz w:val="18"/>
                <w:szCs w:val="18"/>
              </w:rPr>
              <w:t>电梯品牌</w:t>
            </w:r>
          </w:p>
        </w:tc>
        <w:tc>
          <w:tcPr>
            <w:tcW w:w="765" w:type="pct"/>
            <w:shd w:val="clear" w:color="auto" w:fill="auto"/>
            <w:noWrap/>
            <w:vAlign w:val="center"/>
          </w:tcPr>
          <w:p w14:paraId="08490FC0">
            <w:pPr>
              <w:widowControl/>
              <w:jc w:val="center"/>
              <w:rPr>
                <w:rFonts w:ascii="宋体" w:hAnsi="宋体" w:cs="宋体"/>
                <w:kern w:val="0"/>
                <w:sz w:val="18"/>
                <w:szCs w:val="18"/>
              </w:rPr>
            </w:pPr>
            <w:r>
              <w:rPr>
                <w:rFonts w:hint="eastAsia" w:ascii="宋体" w:hAnsi="宋体" w:cs="宋体"/>
                <w:kern w:val="0"/>
                <w:sz w:val="18"/>
                <w:szCs w:val="18"/>
              </w:rPr>
              <w:t>型号</w:t>
            </w:r>
          </w:p>
        </w:tc>
        <w:tc>
          <w:tcPr>
            <w:tcW w:w="510" w:type="pct"/>
            <w:shd w:val="clear" w:color="auto" w:fill="auto"/>
            <w:noWrap/>
            <w:vAlign w:val="center"/>
          </w:tcPr>
          <w:p w14:paraId="75EDF537">
            <w:pPr>
              <w:widowControl/>
              <w:jc w:val="center"/>
              <w:rPr>
                <w:rFonts w:ascii="宋体" w:hAnsi="宋体" w:cs="宋体"/>
                <w:kern w:val="0"/>
                <w:sz w:val="18"/>
                <w:szCs w:val="18"/>
              </w:rPr>
            </w:pPr>
            <w:r>
              <w:rPr>
                <w:rFonts w:hint="eastAsia" w:ascii="宋体" w:hAnsi="宋体" w:cs="宋体"/>
                <w:kern w:val="0"/>
                <w:sz w:val="18"/>
                <w:szCs w:val="18"/>
              </w:rPr>
              <w:t>机房</w:t>
            </w:r>
          </w:p>
        </w:tc>
        <w:tc>
          <w:tcPr>
            <w:tcW w:w="561" w:type="pct"/>
            <w:shd w:val="clear" w:color="auto" w:fill="auto"/>
            <w:noWrap/>
            <w:vAlign w:val="center"/>
          </w:tcPr>
          <w:p w14:paraId="44E52F39">
            <w:pPr>
              <w:widowControl/>
              <w:jc w:val="center"/>
              <w:rPr>
                <w:rFonts w:ascii="宋体" w:hAnsi="宋体" w:cs="宋体"/>
                <w:kern w:val="0"/>
                <w:sz w:val="18"/>
                <w:szCs w:val="18"/>
              </w:rPr>
            </w:pPr>
            <w:r>
              <w:rPr>
                <w:rFonts w:hint="eastAsia" w:ascii="宋体" w:hAnsi="宋体" w:cs="宋体"/>
                <w:kern w:val="0"/>
                <w:sz w:val="18"/>
                <w:szCs w:val="18"/>
              </w:rPr>
              <w:t>速度</w:t>
            </w:r>
          </w:p>
        </w:tc>
        <w:tc>
          <w:tcPr>
            <w:tcW w:w="458" w:type="pct"/>
            <w:shd w:val="clear" w:color="auto" w:fill="auto"/>
            <w:noWrap/>
            <w:vAlign w:val="center"/>
          </w:tcPr>
          <w:p w14:paraId="27517B72">
            <w:pPr>
              <w:widowControl/>
              <w:jc w:val="center"/>
              <w:rPr>
                <w:rFonts w:ascii="宋体" w:hAnsi="宋体" w:cs="宋体"/>
                <w:kern w:val="0"/>
                <w:sz w:val="18"/>
                <w:szCs w:val="18"/>
              </w:rPr>
            </w:pPr>
            <w:r>
              <w:rPr>
                <w:rFonts w:hint="eastAsia" w:ascii="宋体" w:hAnsi="宋体" w:cs="宋体"/>
                <w:kern w:val="0"/>
                <w:sz w:val="18"/>
                <w:szCs w:val="18"/>
              </w:rPr>
              <w:t>载重量</w:t>
            </w:r>
          </w:p>
        </w:tc>
        <w:tc>
          <w:tcPr>
            <w:tcW w:w="510" w:type="pct"/>
            <w:shd w:val="clear" w:color="auto" w:fill="auto"/>
            <w:noWrap/>
            <w:vAlign w:val="center"/>
          </w:tcPr>
          <w:p w14:paraId="7BF980CE">
            <w:pPr>
              <w:widowControl/>
              <w:jc w:val="center"/>
              <w:rPr>
                <w:rFonts w:ascii="宋体" w:hAnsi="宋体" w:cs="宋体"/>
                <w:kern w:val="0"/>
                <w:sz w:val="18"/>
                <w:szCs w:val="18"/>
              </w:rPr>
            </w:pPr>
            <w:r>
              <w:rPr>
                <w:rFonts w:hint="eastAsia" w:ascii="宋体" w:hAnsi="宋体" w:cs="宋体"/>
                <w:kern w:val="0"/>
                <w:sz w:val="18"/>
                <w:szCs w:val="18"/>
              </w:rPr>
              <w:t>层站</w:t>
            </w:r>
          </w:p>
        </w:tc>
      </w:tr>
      <w:tr w14:paraId="5A58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040E3BF5">
            <w:pPr>
              <w:widowControl/>
              <w:jc w:val="center"/>
              <w:rPr>
                <w:rFonts w:ascii="宋体" w:hAnsi="宋体" w:cs="宋体"/>
                <w:kern w:val="0"/>
                <w:sz w:val="18"/>
                <w:szCs w:val="18"/>
              </w:rPr>
            </w:pPr>
            <w:r>
              <w:rPr>
                <w:rFonts w:hint="eastAsia" w:ascii="宋体" w:hAnsi="宋体" w:cs="宋体"/>
                <w:kern w:val="0"/>
                <w:sz w:val="18"/>
                <w:szCs w:val="18"/>
              </w:rPr>
              <w:t xml:space="preserve">1 </w:t>
            </w:r>
          </w:p>
        </w:tc>
        <w:tc>
          <w:tcPr>
            <w:tcW w:w="561" w:type="pct"/>
            <w:shd w:val="clear" w:color="auto" w:fill="auto"/>
            <w:noWrap/>
            <w:vAlign w:val="center"/>
          </w:tcPr>
          <w:p w14:paraId="311EDB0E">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07C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紫金港大食堂</w:t>
            </w:r>
          </w:p>
        </w:tc>
        <w:tc>
          <w:tcPr>
            <w:tcW w:w="510" w:type="pct"/>
            <w:shd w:val="clear" w:color="auto" w:fill="auto"/>
            <w:noWrap/>
            <w:vAlign w:val="center"/>
          </w:tcPr>
          <w:p w14:paraId="6328CD26">
            <w:pPr>
              <w:widowControl/>
              <w:jc w:val="center"/>
              <w:rPr>
                <w:rFonts w:ascii="宋体" w:hAnsi="宋体" w:cs="宋体"/>
                <w:color w:val="000000"/>
                <w:kern w:val="0"/>
                <w:sz w:val="18"/>
                <w:szCs w:val="18"/>
              </w:rPr>
            </w:pPr>
            <w:r>
              <w:rPr>
                <w:rFonts w:hint="eastAsia" w:ascii="宋体" w:hAnsi="宋体" w:cs="宋体"/>
                <w:color w:val="000000"/>
                <w:kern w:val="0"/>
                <w:sz w:val="18"/>
                <w:szCs w:val="18"/>
              </w:rPr>
              <w:t>奥的斯机电</w:t>
            </w:r>
          </w:p>
        </w:tc>
        <w:tc>
          <w:tcPr>
            <w:tcW w:w="765" w:type="pct"/>
            <w:shd w:val="clear" w:color="auto" w:fill="auto"/>
            <w:noWrap/>
            <w:vAlign w:val="center"/>
          </w:tcPr>
          <w:p w14:paraId="2F532743">
            <w:pPr>
              <w:widowControl/>
              <w:jc w:val="center"/>
              <w:rPr>
                <w:rFonts w:ascii="宋体" w:hAnsi="宋体" w:cs="宋体"/>
                <w:color w:val="000000"/>
                <w:kern w:val="0"/>
                <w:sz w:val="18"/>
                <w:szCs w:val="18"/>
              </w:rPr>
            </w:pPr>
            <w:r>
              <w:rPr>
                <w:rFonts w:hint="eastAsia" w:ascii="宋体" w:hAnsi="宋体" w:cs="宋体"/>
                <w:color w:val="000000"/>
                <w:kern w:val="0"/>
                <w:sz w:val="18"/>
                <w:szCs w:val="18"/>
              </w:rPr>
              <w:t>FOYF</w:t>
            </w:r>
          </w:p>
        </w:tc>
        <w:tc>
          <w:tcPr>
            <w:tcW w:w="510" w:type="pct"/>
            <w:shd w:val="clear" w:color="auto" w:fill="auto"/>
            <w:noWrap/>
            <w:vAlign w:val="bottom"/>
          </w:tcPr>
          <w:p w14:paraId="241603D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7B9F1CE8">
            <w:pPr>
              <w:widowControl/>
              <w:jc w:val="center"/>
              <w:rPr>
                <w:rFonts w:ascii="宋体" w:hAnsi="宋体" w:cs="宋体"/>
                <w:kern w:val="0"/>
                <w:sz w:val="18"/>
                <w:szCs w:val="18"/>
              </w:rPr>
            </w:pPr>
            <w:r>
              <w:rPr>
                <w:rFonts w:hint="eastAsia" w:ascii="宋体" w:hAnsi="宋体" w:cs="宋体"/>
                <w:kern w:val="0"/>
                <w:sz w:val="18"/>
                <w:szCs w:val="18"/>
              </w:rPr>
              <w:t>0.5m/s</w:t>
            </w:r>
          </w:p>
        </w:tc>
        <w:tc>
          <w:tcPr>
            <w:tcW w:w="458" w:type="pct"/>
            <w:shd w:val="clear" w:color="auto" w:fill="auto"/>
            <w:noWrap/>
            <w:vAlign w:val="center"/>
          </w:tcPr>
          <w:p w14:paraId="2224F881">
            <w:pPr>
              <w:widowControl/>
              <w:jc w:val="center"/>
              <w:rPr>
                <w:rFonts w:ascii="宋体" w:hAnsi="宋体" w:cs="宋体"/>
                <w:kern w:val="0"/>
                <w:sz w:val="18"/>
                <w:szCs w:val="18"/>
              </w:rPr>
            </w:pPr>
            <w:r>
              <w:rPr>
                <w:rFonts w:hint="eastAsia" w:ascii="宋体" w:hAnsi="宋体" w:cs="宋体"/>
                <w:kern w:val="0"/>
                <w:sz w:val="18"/>
                <w:szCs w:val="18"/>
              </w:rPr>
              <w:t>2000kg</w:t>
            </w:r>
          </w:p>
        </w:tc>
        <w:tc>
          <w:tcPr>
            <w:tcW w:w="510" w:type="pct"/>
            <w:shd w:val="clear" w:color="auto" w:fill="auto"/>
            <w:noWrap/>
            <w:vAlign w:val="center"/>
          </w:tcPr>
          <w:p w14:paraId="7F5E2907">
            <w:pPr>
              <w:widowControl/>
              <w:jc w:val="center"/>
              <w:rPr>
                <w:rFonts w:ascii="宋体" w:hAnsi="宋体" w:cs="宋体"/>
                <w:kern w:val="0"/>
                <w:sz w:val="18"/>
                <w:szCs w:val="18"/>
              </w:rPr>
            </w:pPr>
            <w:r>
              <w:rPr>
                <w:rFonts w:hint="eastAsia" w:ascii="宋体" w:hAnsi="宋体" w:cs="宋体"/>
                <w:kern w:val="0"/>
                <w:sz w:val="18"/>
                <w:szCs w:val="18"/>
              </w:rPr>
              <w:t>4/4/4</w:t>
            </w:r>
          </w:p>
        </w:tc>
      </w:tr>
      <w:tr w14:paraId="0511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206D27A7">
            <w:pPr>
              <w:widowControl/>
              <w:jc w:val="center"/>
              <w:rPr>
                <w:rFonts w:ascii="宋体" w:hAnsi="宋体" w:cs="宋体"/>
                <w:kern w:val="0"/>
                <w:sz w:val="18"/>
                <w:szCs w:val="18"/>
              </w:rPr>
            </w:pPr>
            <w:r>
              <w:rPr>
                <w:rFonts w:hint="eastAsia" w:ascii="宋体" w:hAnsi="宋体" w:cs="宋体"/>
                <w:kern w:val="0"/>
                <w:sz w:val="18"/>
                <w:szCs w:val="18"/>
              </w:rPr>
              <w:t xml:space="preserve">2 </w:t>
            </w:r>
          </w:p>
        </w:tc>
        <w:tc>
          <w:tcPr>
            <w:tcW w:w="561" w:type="pct"/>
            <w:shd w:val="clear" w:color="auto" w:fill="auto"/>
            <w:noWrap/>
            <w:vAlign w:val="center"/>
          </w:tcPr>
          <w:p w14:paraId="1696EC91">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36FE2150">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紫金港大食堂</w:t>
            </w:r>
          </w:p>
        </w:tc>
        <w:tc>
          <w:tcPr>
            <w:tcW w:w="510" w:type="pct"/>
            <w:shd w:val="clear" w:color="auto" w:fill="auto"/>
            <w:noWrap/>
            <w:vAlign w:val="center"/>
          </w:tcPr>
          <w:p w14:paraId="4E50BB1A">
            <w:pPr>
              <w:widowControl/>
              <w:jc w:val="center"/>
              <w:rPr>
                <w:rFonts w:ascii="宋体" w:hAnsi="宋体" w:cs="宋体"/>
                <w:color w:val="000000"/>
                <w:kern w:val="0"/>
                <w:sz w:val="18"/>
                <w:szCs w:val="18"/>
              </w:rPr>
            </w:pPr>
            <w:r>
              <w:rPr>
                <w:rFonts w:hint="eastAsia" w:ascii="宋体" w:hAnsi="宋体" w:cs="宋体"/>
                <w:color w:val="000000"/>
                <w:kern w:val="0"/>
                <w:sz w:val="18"/>
                <w:szCs w:val="18"/>
              </w:rPr>
              <w:t>奥的斯机电</w:t>
            </w:r>
          </w:p>
        </w:tc>
        <w:tc>
          <w:tcPr>
            <w:tcW w:w="765" w:type="pct"/>
            <w:shd w:val="clear" w:color="auto" w:fill="auto"/>
            <w:noWrap/>
            <w:vAlign w:val="center"/>
          </w:tcPr>
          <w:p w14:paraId="0A26A166">
            <w:pPr>
              <w:widowControl/>
              <w:jc w:val="center"/>
              <w:rPr>
                <w:rFonts w:ascii="宋体" w:hAnsi="宋体" w:cs="宋体"/>
                <w:color w:val="000000"/>
                <w:kern w:val="0"/>
                <w:sz w:val="18"/>
                <w:szCs w:val="18"/>
              </w:rPr>
            </w:pPr>
            <w:r>
              <w:rPr>
                <w:rFonts w:hint="eastAsia" w:ascii="宋体" w:hAnsi="宋体" w:cs="宋体"/>
                <w:color w:val="000000"/>
                <w:kern w:val="0"/>
                <w:sz w:val="18"/>
                <w:szCs w:val="18"/>
              </w:rPr>
              <w:t>FOYF</w:t>
            </w:r>
          </w:p>
        </w:tc>
        <w:tc>
          <w:tcPr>
            <w:tcW w:w="510" w:type="pct"/>
            <w:shd w:val="clear" w:color="auto" w:fill="auto"/>
            <w:noWrap/>
            <w:vAlign w:val="bottom"/>
          </w:tcPr>
          <w:p w14:paraId="070A8E70">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B0723FF">
            <w:pPr>
              <w:widowControl/>
              <w:jc w:val="center"/>
              <w:rPr>
                <w:rFonts w:ascii="宋体" w:hAnsi="宋体" w:cs="宋体"/>
                <w:kern w:val="0"/>
                <w:sz w:val="18"/>
                <w:szCs w:val="18"/>
              </w:rPr>
            </w:pPr>
            <w:r>
              <w:rPr>
                <w:rFonts w:hint="eastAsia" w:ascii="宋体" w:hAnsi="宋体" w:cs="宋体"/>
                <w:kern w:val="0"/>
                <w:sz w:val="18"/>
                <w:szCs w:val="18"/>
              </w:rPr>
              <w:t>0.5m/s</w:t>
            </w:r>
          </w:p>
        </w:tc>
        <w:tc>
          <w:tcPr>
            <w:tcW w:w="458" w:type="pct"/>
            <w:shd w:val="clear" w:color="auto" w:fill="auto"/>
            <w:noWrap/>
            <w:vAlign w:val="center"/>
          </w:tcPr>
          <w:p w14:paraId="1BFCC827">
            <w:pPr>
              <w:widowControl/>
              <w:jc w:val="center"/>
              <w:rPr>
                <w:rFonts w:ascii="宋体" w:hAnsi="宋体" w:cs="宋体"/>
                <w:kern w:val="0"/>
                <w:sz w:val="18"/>
                <w:szCs w:val="18"/>
              </w:rPr>
            </w:pPr>
            <w:r>
              <w:rPr>
                <w:rFonts w:hint="eastAsia" w:ascii="宋体" w:hAnsi="宋体" w:cs="宋体"/>
                <w:kern w:val="0"/>
                <w:sz w:val="18"/>
                <w:szCs w:val="18"/>
              </w:rPr>
              <w:t>2000kg</w:t>
            </w:r>
          </w:p>
        </w:tc>
        <w:tc>
          <w:tcPr>
            <w:tcW w:w="510" w:type="pct"/>
            <w:shd w:val="clear" w:color="auto" w:fill="auto"/>
            <w:noWrap/>
            <w:vAlign w:val="center"/>
          </w:tcPr>
          <w:p w14:paraId="4B9743D4">
            <w:pPr>
              <w:widowControl/>
              <w:jc w:val="center"/>
              <w:rPr>
                <w:rFonts w:ascii="宋体" w:hAnsi="宋体" w:cs="宋体"/>
                <w:kern w:val="0"/>
                <w:sz w:val="18"/>
                <w:szCs w:val="18"/>
              </w:rPr>
            </w:pPr>
            <w:r>
              <w:rPr>
                <w:rFonts w:hint="eastAsia" w:ascii="宋体" w:hAnsi="宋体" w:cs="宋体"/>
                <w:kern w:val="0"/>
                <w:sz w:val="18"/>
                <w:szCs w:val="18"/>
              </w:rPr>
              <w:t>4/4/4</w:t>
            </w:r>
          </w:p>
        </w:tc>
      </w:tr>
      <w:tr w14:paraId="3A3D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1D3142CF">
            <w:pPr>
              <w:widowControl/>
              <w:jc w:val="center"/>
              <w:rPr>
                <w:rFonts w:ascii="宋体" w:hAnsi="宋体" w:cs="宋体"/>
                <w:kern w:val="0"/>
                <w:sz w:val="18"/>
                <w:szCs w:val="18"/>
              </w:rPr>
            </w:pPr>
            <w:r>
              <w:rPr>
                <w:rFonts w:hint="eastAsia" w:ascii="宋体" w:hAnsi="宋体" w:cs="宋体"/>
                <w:kern w:val="0"/>
                <w:sz w:val="18"/>
                <w:szCs w:val="18"/>
              </w:rPr>
              <w:t xml:space="preserve">3 </w:t>
            </w:r>
          </w:p>
        </w:tc>
        <w:tc>
          <w:tcPr>
            <w:tcW w:w="561" w:type="pct"/>
            <w:shd w:val="clear" w:color="auto" w:fill="auto"/>
            <w:noWrap/>
            <w:vAlign w:val="center"/>
          </w:tcPr>
          <w:p w14:paraId="05DCD1A0">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0362931D">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紫金港大食堂</w:t>
            </w:r>
          </w:p>
        </w:tc>
        <w:tc>
          <w:tcPr>
            <w:tcW w:w="510" w:type="pct"/>
            <w:shd w:val="clear" w:color="auto" w:fill="auto"/>
            <w:noWrap/>
            <w:vAlign w:val="center"/>
          </w:tcPr>
          <w:p w14:paraId="77B2648C">
            <w:pPr>
              <w:widowControl/>
              <w:jc w:val="center"/>
              <w:rPr>
                <w:rFonts w:ascii="宋体" w:hAnsi="宋体" w:cs="宋体"/>
                <w:color w:val="000000"/>
                <w:kern w:val="0"/>
                <w:sz w:val="18"/>
                <w:szCs w:val="18"/>
              </w:rPr>
            </w:pPr>
            <w:r>
              <w:rPr>
                <w:rFonts w:hint="eastAsia" w:ascii="宋体" w:hAnsi="宋体" w:cs="宋体"/>
                <w:color w:val="000000"/>
                <w:kern w:val="0"/>
                <w:sz w:val="18"/>
                <w:szCs w:val="18"/>
              </w:rPr>
              <w:t>奥的斯机电</w:t>
            </w:r>
          </w:p>
        </w:tc>
        <w:tc>
          <w:tcPr>
            <w:tcW w:w="765" w:type="pct"/>
            <w:shd w:val="clear" w:color="auto" w:fill="auto"/>
            <w:noWrap/>
            <w:vAlign w:val="center"/>
          </w:tcPr>
          <w:p w14:paraId="11C844BA">
            <w:pPr>
              <w:widowControl/>
              <w:jc w:val="center"/>
              <w:rPr>
                <w:rFonts w:ascii="宋体" w:hAnsi="宋体" w:cs="宋体"/>
                <w:color w:val="000000"/>
                <w:kern w:val="0"/>
                <w:sz w:val="18"/>
                <w:szCs w:val="18"/>
              </w:rPr>
            </w:pPr>
            <w:r>
              <w:rPr>
                <w:rFonts w:hint="eastAsia" w:ascii="宋体" w:hAnsi="宋体" w:cs="宋体"/>
                <w:color w:val="000000"/>
                <w:kern w:val="0"/>
                <w:sz w:val="18"/>
                <w:szCs w:val="18"/>
              </w:rPr>
              <w:t>FOYF</w:t>
            </w:r>
          </w:p>
        </w:tc>
        <w:tc>
          <w:tcPr>
            <w:tcW w:w="510" w:type="pct"/>
            <w:shd w:val="clear" w:color="auto" w:fill="auto"/>
            <w:noWrap/>
            <w:vAlign w:val="bottom"/>
          </w:tcPr>
          <w:p w14:paraId="4B013C68">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09773B66">
            <w:pPr>
              <w:widowControl/>
              <w:jc w:val="center"/>
              <w:rPr>
                <w:rFonts w:ascii="宋体" w:hAnsi="宋体" w:cs="宋体"/>
                <w:kern w:val="0"/>
                <w:sz w:val="18"/>
                <w:szCs w:val="18"/>
              </w:rPr>
            </w:pPr>
            <w:r>
              <w:rPr>
                <w:rFonts w:hint="eastAsia" w:ascii="宋体" w:hAnsi="宋体" w:cs="宋体"/>
                <w:kern w:val="0"/>
                <w:sz w:val="18"/>
                <w:szCs w:val="18"/>
              </w:rPr>
              <w:t>0.5m/s</w:t>
            </w:r>
          </w:p>
        </w:tc>
        <w:tc>
          <w:tcPr>
            <w:tcW w:w="458" w:type="pct"/>
            <w:shd w:val="clear" w:color="auto" w:fill="auto"/>
            <w:noWrap/>
            <w:vAlign w:val="center"/>
          </w:tcPr>
          <w:p w14:paraId="3E2E74D2">
            <w:pPr>
              <w:widowControl/>
              <w:jc w:val="center"/>
              <w:rPr>
                <w:rFonts w:ascii="宋体" w:hAnsi="宋体" w:cs="宋体"/>
                <w:kern w:val="0"/>
                <w:sz w:val="18"/>
                <w:szCs w:val="18"/>
              </w:rPr>
            </w:pPr>
            <w:r>
              <w:rPr>
                <w:rFonts w:hint="eastAsia" w:ascii="宋体" w:hAnsi="宋体" w:cs="宋体"/>
                <w:kern w:val="0"/>
                <w:sz w:val="18"/>
                <w:szCs w:val="18"/>
              </w:rPr>
              <w:t>1000kg</w:t>
            </w:r>
          </w:p>
        </w:tc>
        <w:tc>
          <w:tcPr>
            <w:tcW w:w="510" w:type="pct"/>
            <w:shd w:val="clear" w:color="auto" w:fill="auto"/>
            <w:noWrap/>
            <w:vAlign w:val="center"/>
          </w:tcPr>
          <w:p w14:paraId="1744820B">
            <w:pPr>
              <w:widowControl/>
              <w:jc w:val="center"/>
              <w:rPr>
                <w:rFonts w:ascii="宋体" w:hAnsi="宋体" w:cs="宋体"/>
                <w:kern w:val="0"/>
                <w:sz w:val="18"/>
                <w:szCs w:val="18"/>
              </w:rPr>
            </w:pPr>
            <w:r>
              <w:rPr>
                <w:rFonts w:hint="eastAsia" w:ascii="宋体" w:hAnsi="宋体" w:cs="宋体"/>
                <w:kern w:val="0"/>
                <w:sz w:val="18"/>
                <w:szCs w:val="18"/>
              </w:rPr>
              <w:t>3/3/3</w:t>
            </w:r>
          </w:p>
        </w:tc>
      </w:tr>
      <w:tr w14:paraId="6B61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6B266E66">
            <w:pPr>
              <w:widowControl/>
              <w:jc w:val="center"/>
              <w:rPr>
                <w:rFonts w:ascii="宋体" w:hAnsi="宋体" w:cs="宋体"/>
                <w:kern w:val="0"/>
                <w:sz w:val="18"/>
                <w:szCs w:val="18"/>
              </w:rPr>
            </w:pPr>
            <w:r>
              <w:rPr>
                <w:rFonts w:hint="eastAsia" w:ascii="宋体" w:hAnsi="宋体" w:cs="宋体"/>
                <w:kern w:val="0"/>
                <w:sz w:val="18"/>
                <w:szCs w:val="18"/>
              </w:rPr>
              <w:t xml:space="preserve">4 </w:t>
            </w:r>
          </w:p>
        </w:tc>
        <w:tc>
          <w:tcPr>
            <w:tcW w:w="561" w:type="pct"/>
            <w:shd w:val="clear" w:color="auto" w:fill="auto"/>
            <w:noWrap/>
            <w:vAlign w:val="center"/>
          </w:tcPr>
          <w:p w14:paraId="3C66227C">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3545CA63">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紫金港澄月餐厅</w:t>
            </w:r>
          </w:p>
        </w:tc>
        <w:tc>
          <w:tcPr>
            <w:tcW w:w="510" w:type="pct"/>
            <w:shd w:val="clear" w:color="auto" w:fill="auto"/>
            <w:noWrap/>
            <w:vAlign w:val="center"/>
          </w:tcPr>
          <w:p w14:paraId="5171FB8D">
            <w:pPr>
              <w:widowControl/>
              <w:jc w:val="center"/>
              <w:rPr>
                <w:rFonts w:ascii="宋体" w:hAnsi="宋体" w:cs="宋体"/>
                <w:color w:val="000000"/>
                <w:kern w:val="0"/>
                <w:sz w:val="18"/>
                <w:szCs w:val="18"/>
              </w:rPr>
            </w:pPr>
            <w:r>
              <w:rPr>
                <w:rFonts w:hint="eastAsia" w:ascii="宋体" w:hAnsi="宋体" w:cs="宋体"/>
                <w:color w:val="000000"/>
                <w:kern w:val="0"/>
                <w:sz w:val="18"/>
                <w:szCs w:val="18"/>
              </w:rPr>
              <w:t>上海三菱</w:t>
            </w:r>
          </w:p>
        </w:tc>
        <w:tc>
          <w:tcPr>
            <w:tcW w:w="765" w:type="pct"/>
            <w:shd w:val="clear" w:color="auto" w:fill="auto"/>
            <w:noWrap/>
            <w:vAlign w:val="center"/>
          </w:tcPr>
          <w:p w14:paraId="1CCC23EC">
            <w:pPr>
              <w:widowControl/>
              <w:jc w:val="center"/>
              <w:rPr>
                <w:rFonts w:ascii="宋体" w:hAnsi="宋体" w:cs="宋体"/>
                <w:color w:val="000000"/>
                <w:kern w:val="0"/>
                <w:sz w:val="18"/>
                <w:szCs w:val="18"/>
              </w:rPr>
            </w:pPr>
            <w:r>
              <w:rPr>
                <w:rFonts w:hint="eastAsia" w:ascii="宋体" w:hAnsi="宋体" w:cs="宋体"/>
                <w:color w:val="000000"/>
                <w:kern w:val="0"/>
                <w:sz w:val="18"/>
                <w:szCs w:val="18"/>
              </w:rPr>
              <w:t>LEHY-MRL-G</w:t>
            </w:r>
          </w:p>
        </w:tc>
        <w:tc>
          <w:tcPr>
            <w:tcW w:w="510" w:type="pct"/>
            <w:shd w:val="clear" w:color="auto" w:fill="auto"/>
            <w:noWrap/>
            <w:vAlign w:val="bottom"/>
          </w:tcPr>
          <w:p w14:paraId="5E8AC416">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C917868">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43C4DD49">
            <w:pPr>
              <w:widowControl/>
              <w:jc w:val="center"/>
              <w:rPr>
                <w:rFonts w:ascii="宋体" w:hAnsi="宋体" w:cs="宋体"/>
                <w:kern w:val="0"/>
                <w:sz w:val="18"/>
                <w:szCs w:val="18"/>
              </w:rPr>
            </w:pPr>
            <w:r>
              <w:rPr>
                <w:rFonts w:hint="eastAsia" w:ascii="宋体" w:hAnsi="宋体" w:cs="宋体"/>
                <w:kern w:val="0"/>
                <w:sz w:val="18"/>
                <w:szCs w:val="18"/>
              </w:rPr>
              <w:t>1000kg</w:t>
            </w:r>
          </w:p>
        </w:tc>
        <w:tc>
          <w:tcPr>
            <w:tcW w:w="510" w:type="pct"/>
            <w:shd w:val="clear" w:color="auto" w:fill="auto"/>
            <w:noWrap/>
            <w:vAlign w:val="center"/>
          </w:tcPr>
          <w:p w14:paraId="726A1980">
            <w:pPr>
              <w:widowControl/>
              <w:jc w:val="center"/>
              <w:rPr>
                <w:rFonts w:ascii="宋体" w:hAnsi="宋体" w:cs="宋体"/>
                <w:kern w:val="0"/>
                <w:sz w:val="18"/>
                <w:szCs w:val="18"/>
              </w:rPr>
            </w:pPr>
            <w:r>
              <w:rPr>
                <w:rFonts w:hint="eastAsia" w:ascii="宋体" w:hAnsi="宋体" w:cs="宋体"/>
                <w:kern w:val="0"/>
                <w:sz w:val="18"/>
                <w:szCs w:val="18"/>
              </w:rPr>
              <w:t>4/4/4</w:t>
            </w:r>
          </w:p>
        </w:tc>
      </w:tr>
      <w:tr w14:paraId="18E3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0B9A9725">
            <w:pPr>
              <w:widowControl/>
              <w:jc w:val="center"/>
              <w:rPr>
                <w:rFonts w:ascii="宋体" w:hAnsi="宋体" w:cs="宋体"/>
                <w:kern w:val="0"/>
                <w:sz w:val="18"/>
                <w:szCs w:val="18"/>
              </w:rPr>
            </w:pPr>
            <w:r>
              <w:rPr>
                <w:rFonts w:hint="eastAsia" w:ascii="宋体" w:hAnsi="宋体" w:cs="宋体"/>
                <w:kern w:val="0"/>
                <w:sz w:val="18"/>
                <w:szCs w:val="18"/>
              </w:rPr>
              <w:t xml:space="preserve">5 </w:t>
            </w:r>
          </w:p>
        </w:tc>
        <w:tc>
          <w:tcPr>
            <w:tcW w:w="561" w:type="pct"/>
            <w:shd w:val="clear" w:color="auto" w:fill="auto"/>
            <w:noWrap/>
            <w:vAlign w:val="center"/>
          </w:tcPr>
          <w:p w14:paraId="44A52D19">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0FBFFCF0">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紫金港玉湖餐厅</w:t>
            </w:r>
          </w:p>
        </w:tc>
        <w:tc>
          <w:tcPr>
            <w:tcW w:w="510" w:type="pct"/>
            <w:shd w:val="clear" w:color="auto" w:fill="auto"/>
            <w:noWrap/>
            <w:vAlign w:val="center"/>
          </w:tcPr>
          <w:p w14:paraId="53574965">
            <w:pPr>
              <w:widowControl/>
              <w:jc w:val="center"/>
              <w:rPr>
                <w:rFonts w:ascii="宋体" w:hAnsi="宋体" w:cs="宋体"/>
                <w:color w:val="000000"/>
                <w:kern w:val="0"/>
                <w:sz w:val="18"/>
                <w:szCs w:val="18"/>
              </w:rPr>
            </w:pPr>
            <w:r>
              <w:rPr>
                <w:rFonts w:hint="eastAsia" w:ascii="宋体" w:hAnsi="宋体" w:cs="宋体"/>
                <w:color w:val="000000"/>
                <w:kern w:val="0"/>
                <w:sz w:val="18"/>
                <w:szCs w:val="18"/>
              </w:rPr>
              <w:t>日立</w:t>
            </w:r>
          </w:p>
        </w:tc>
        <w:tc>
          <w:tcPr>
            <w:tcW w:w="765" w:type="pct"/>
            <w:shd w:val="clear" w:color="auto" w:fill="auto"/>
            <w:noWrap/>
            <w:vAlign w:val="center"/>
          </w:tcPr>
          <w:p w14:paraId="56A78919">
            <w:pPr>
              <w:widowControl/>
              <w:jc w:val="center"/>
              <w:rPr>
                <w:rFonts w:ascii="宋体" w:hAnsi="宋体" w:cs="宋体"/>
                <w:color w:val="000000"/>
                <w:kern w:val="0"/>
                <w:sz w:val="18"/>
                <w:szCs w:val="18"/>
              </w:rPr>
            </w:pPr>
            <w:r>
              <w:rPr>
                <w:rFonts w:hint="eastAsia" w:ascii="宋体" w:hAnsi="宋体" w:cs="宋体"/>
                <w:color w:val="000000"/>
                <w:kern w:val="0"/>
                <w:sz w:val="18"/>
                <w:szCs w:val="18"/>
              </w:rPr>
              <w:t>LF-20002S60</w:t>
            </w:r>
          </w:p>
        </w:tc>
        <w:tc>
          <w:tcPr>
            <w:tcW w:w="510" w:type="pct"/>
            <w:shd w:val="clear" w:color="auto" w:fill="auto"/>
            <w:noWrap/>
            <w:vAlign w:val="bottom"/>
          </w:tcPr>
          <w:p w14:paraId="74436303">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583A6F9C">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54D8A7E2">
            <w:pPr>
              <w:widowControl/>
              <w:jc w:val="center"/>
              <w:rPr>
                <w:rFonts w:ascii="宋体" w:hAnsi="宋体" w:cs="宋体"/>
                <w:kern w:val="0"/>
                <w:sz w:val="18"/>
                <w:szCs w:val="18"/>
              </w:rPr>
            </w:pPr>
            <w:r>
              <w:rPr>
                <w:rFonts w:hint="eastAsia" w:ascii="宋体" w:hAnsi="宋体" w:cs="宋体"/>
                <w:kern w:val="0"/>
                <w:sz w:val="18"/>
                <w:szCs w:val="18"/>
              </w:rPr>
              <w:t>2000kg</w:t>
            </w:r>
          </w:p>
        </w:tc>
        <w:tc>
          <w:tcPr>
            <w:tcW w:w="510" w:type="pct"/>
            <w:shd w:val="clear" w:color="auto" w:fill="auto"/>
            <w:noWrap/>
            <w:vAlign w:val="center"/>
          </w:tcPr>
          <w:p w14:paraId="16AD7EBE">
            <w:pPr>
              <w:widowControl/>
              <w:jc w:val="center"/>
              <w:rPr>
                <w:rFonts w:ascii="宋体" w:hAnsi="宋体" w:cs="宋体"/>
                <w:kern w:val="0"/>
                <w:sz w:val="18"/>
                <w:szCs w:val="18"/>
              </w:rPr>
            </w:pPr>
            <w:r>
              <w:rPr>
                <w:rFonts w:hint="eastAsia" w:ascii="宋体" w:hAnsi="宋体" w:cs="宋体"/>
                <w:kern w:val="0"/>
                <w:sz w:val="18"/>
                <w:szCs w:val="18"/>
              </w:rPr>
              <w:t>2/2/2</w:t>
            </w:r>
          </w:p>
        </w:tc>
      </w:tr>
      <w:tr w14:paraId="113A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7CDD9E87">
            <w:pPr>
              <w:widowControl/>
              <w:jc w:val="center"/>
              <w:rPr>
                <w:rFonts w:ascii="宋体" w:hAnsi="宋体" w:cs="宋体"/>
                <w:kern w:val="0"/>
                <w:sz w:val="18"/>
                <w:szCs w:val="18"/>
              </w:rPr>
            </w:pPr>
            <w:r>
              <w:rPr>
                <w:rFonts w:hint="eastAsia" w:ascii="宋体" w:hAnsi="宋体" w:cs="宋体"/>
                <w:kern w:val="0"/>
                <w:sz w:val="18"/>
                <w:szCs w:val="18"/>
              </w:rPr>
              <w:t xml:space="preserve">6 </w:t>
            </w:r>
          </w:p>
        </w:tc>
        <w:tc>
          <w:tcPr>
            <w:tcW w:w="561" w:type="pct"/>
            <w:shd w:val="clear" w:color="auto" w:fill="auto"/>
            <w:noWrap/>
            <w:vAlign w:val="center"/>
          </w:tcPr>
          <w:p w14:paraId="5D17AD88">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70692A6C">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紫金港玉湖餐厅</w:t>
            </w:r>
          </w:p>
        </w:tc>
        <w:tc>
          <w:tcPr>
            <w:tcW w:w="510" w:type="pct"/>
            <w:shd w:val="clear" w:color="auto" w:fill="auto"/>
            <w:noWrap/>
            <w:vAlign w:val="center"/>
          </w:tcPr>
          <w:p w14:paraId="0D8D6048">
            <w:pPr>
              <w:widowControl/>
              <w:jc w:val="center"/>
              <w:rPr>
                <w:rFonts w:ascii="宋体" w:hAnsi="宋体" w:cs="宋体"/>
                <w:color w:val="000000"/>
                <w:kern w:val="0"/>
                <w:sz w:val="18"/>
                <w:szCs w:val="18"/>
              </w:rPr>
            </w:pPr>
            <w:r>
              <w:rPr>
                <w:rFonts w:hint="eastAsia" w:ascii="宋体" w:hAnsi="宋体" w:cs="宋体"/>
                <w:color w:val="000000"/>
                <w:kern w:val="0"/>
                <w:sz w:val="18"/>
                <w:szCs w:val="18"/>
              </w:rPr>
              <w:t>日立</w:t>
            </w:r>
          </w:p>
        </w:tc>
        <w:tc>
          <w:tcPr>
            <w:tcW w:w="765" w:type="pct"/>
            <w:shd w:val="clear" w:color="auto" w:fill="auto"/>
            <w:noWrap/>
            <w:vAlign w:val="center"/>
          </w:tcPr>
          <w:p w14:paraId="03B36521">
            <w:pPr>
              <w:widowControl/>
              <w:jc w:val="center"/>
              <w:rPr>
                <w:rFonts w:ascii="宋体" w:hAnsi="宋体" w:cs="宋体"/>
                <w:color w:val="000000"/>
                <w:kern w:val="0"/>
                <w:sz w:val="18"/>
                <w:szCs w:val="18"/>
              </w:rPr>
            </w:pPr>
            <w:r>
              <w:rPr>
                <w:rFonts w:hint="eastAsia" w:ascii="宋体" w:hAnsi="宋体" w:cs="宋体"/>
                <w:color w:val="000000"/>
                <w:kern w:val="0"/>
                <w:sz w:val="18"/>
                <w:szCs w:val="18"/>
              </w:rPr>
              <w:t>LF-20002S60</w:t>
            </w:r>
          </w:p>
        </w:tc>
        <w:tc>
          <w:tcPr>
            <w:tcW w:w="510" w:type="pct"/>
            <w:shd w:val="clear" w:color="auto" w:fill="auto"/>
            <w:noWrap/>
            <w:vAlign w:val="bottom"/>
          </w:tcPr>
          <w:p w14:paraId="143B5498">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43290823">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1829F40B">
            <w:pPr>
              <w:widowControl/>
              <w:jc w:val="center"/>
              <w:rPr>
                <w:rFonts w:ascii="宋体" w:hAnsi="宋体" w:cs="宋体"/>
                <w:kern w:val="0"/>
                <w:sz w:val="18"/>
                <w:szCs w:val="18"/>
              </w:rPr>
            </w:pPr>
            <w:r>
              <w:rPr>
                <w:rFonts w:hint="eastAsia" w:ascii="宋体" w:hAnsi="宋体" w:cs="宋体"/>
                <w:kern w:val="0"/>
                <w:sz w:val="18"/>
                <w:szCs w:val="18"/>
              </w:rPr>
              <w:t>2000kg</w:t>
            </w:r>
          </w:p>
        </w:tc>
        <w:tc>
          <w:tcPr>
            <w:tcW w:w="510" w:type="pct"/>
            <w:shd w:val="clear" w:color="auto" w:fill="auto"/>
            <w:noWrap/>
            <w:vAlign w:val="center"/>
          </w:tcPr>
          <w:p w14:paraId="1C840EDC">
            <w:pPr>
              <w:widowControl/>
              <w:jc w:val="center"/>
              <w:rPr>
                <w:rFonts w:ascii="宋体" w:hAnsi="宋体" w:cs="宋体"/>
                <w:kern w:val="0"/>
                <w:sz w:val="18"/>
                <w:szCs w:val="18"/>
              </w:rPr>
            </w:pPr>
            <w:r>
              <w:rPr>
                <w:rFonts w:hint="eastAsia" w:ascii="宋体" w:hAnsi="宋体" w:cs="宋体"/>
                <w:kern w:val="0"/>
                <w:sz w:val="18"/>
                <w:szCs w:val="18"/>
              </w:rPr>
              <w:t>2/2/2</w:t>
            </w:r>
          </w:p>
        </w:tc>
      </w:tr>
      <w:tr w14:paraId="4774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15AFDC84">
            <w:pPr>
              <w:widowControl/>
              <w:jc w:val="center"/>
              <w:rPr>
                <w:rFonts w:ascii="宋体" w:hAnsi="宋体" w:cs="宋体"/>
                <w:kern w:val="0"/>
                <w:sz w:val="18"/>
                <w:szCs w:val="18"/>
              </w:rPr>
            </w:pPr>
            <w:r>
              <w:rPr>
                <w:rFonts w:hint="eastAsia" w:ascii="宋体" w:hAnsi="宋体" w:cs="宋体"/>
                <w:kern w:val="0"/>
                <w:sz w:val="18"/>
                <w:szCs w:val="18"/>
              </w:rPr>
              <w:t xml:space="preserve">7 </w:t>
            </w:r>
          </w:p>
        </w:tc>
        <w:tc>
          <w:tcPr>
            <w:tcW w:w="561" w:type="pct"/>
            <w:shd w:val="clear" w:color="auto" w:fill="auto"/>
            <w:noWrap/>
            <w:vAlign w:val="center"/>
          </w:tcPr>
          <w:p w14:paraId="16AB6602">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48751B17">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紫金港玉湖餐厅</w:t>
            </w:r>
          </w:p>
        </w:tc>
        <w:tc>
          <w:tcPr>
            <w:tcW w:w="510" w:type="pct"/>
            <w:shd w:val="clear" w:color="auto" w:fill="auto"/>
            <w:noWrap/>
            <w:vAlign w:val="center"/>
          </w:tcPr>
          <w:p w14:paraId="4F9D1C51">
            <w:pPr>
              <w:widowControl/>
              <w:jc w:val="center"/>
              <w:rPr>
                <w:rFonts w:ascii="宋体" w:hAnsi="宋体" w:cs="宋体"/>
                <w:color w:val="000000"/>
                <w:kern w:val="0"/>
                <w:sz w:val="18"/>
                <w:szCs w:val="18"/>
              </w:rPr>
            </w:pPr>
            <w:r>
              <w:rPr>
                <w:rFonts w:hint="eastAsia" w:ascii="宋体" w:hAnsi="宋体" w:cs="宋体"/>
                <w:color w:val="000000"/>
                <w:kern w:val="0"/>
                <w:sz w:val="18"/>
                <w:szCs w:val="18"/>
              </w:rPr>
              <w:t>日立</w:t>
            </w:r>
          </w:p>
        </w:tc>
        <w:tc>
          <w:tcPr>
            <w:tcW w:w="765" w:type="pct"/>
            <w:shd w:val="clear" w:color="auto" w:fill="auto"/>
            <w:noWrap/>
            <w:vAlign w:val="center"/>
          </w:tcPr>
          <w:p w14:paraId="59543CE5">
            <w:pPr>
              <w:widowControl/>
              <w:jc w:val="center"/>
              <w:rPr>
                <w:rFonts w:ascii="宋体" w:hAnsi="宋体" w:cs="宋体"/>
                <w:color w:val="000000"/>
                <w:kern w:val="0"/>
                <w:sz w:val="18"/>
                <w:szCs w:val="18"/>
              </w:rPr>
            </w:pPr>
            <w:r>
              <w:rPr>
                <w:rFonts w:hint="eastAsia" w:ascii="宋体" w:hAnsi="宋体" w:cs="宋体"/>
                <w:color w:val="000000"/>
                <w:kern w:val="0"/>
                <w:sz w:val="18"/>
                <w:szCs w:val="18"/>
              </w:rPr>
              <w:t>LCA-2000-CO60</w:t>
            </w:r>
          </w:p>
        </w:tc>
        <w:tc>
          <w:tcPr>
            <w:tcW w:w="510" w:type="pct"/>
            <w:shd w:val="clear" w:color="auto" w:fill="auto"/>
            <w:noWrap/>
            <w:vAlign w:val="center"/>
          </w:tcPr>
          <w:p w14:paraId="0FB1057F">
            <w:pPr>
              <w:widowControl/>
              <w:jc w:val="center"/>
              <w:rPr>
                <w:rFonts w:ascii="宋体" w:hAnsi="宋体" w:cs="宋体"/>
                <w:color w:val="000000"/>
                <w:kern w:val="0"/>
                <w:sz w:val="18"/>
                <w:szCs w:val="18"/>
              </w:rPr>
            </w:pPr>
            <w:r>
              <w:rPr>
                <w:rFonts w:hint="eastAsia" w:ascii="宋体" w:hAnsi="宋体" w:cs="宋体"/>
                <w:color w:val="000000"/>
                <w:kern w:val="0"/>
                <w:sz w:val="18"/>
                <w:szCs w:val="18"/>
              </w:rPr>
              <w:t>无机房</w:t>
            </w:r>
          </w:p>
        </w:tc>
        <w:tc>
          <w:tcPr>
            <w:tcW w:w="561" w:type="pct"/>
            <w:shd w:val="clear" w:color="auto" w:fill="auto"/>
            <w:noWrap/>
            <w:vAlign w:val="center"/>
          </w:tcPr>
          <w:p w14:paraId="152C869F">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68353F0D">
            <w:pPr>
              <w:widowControl/>
              <w:jc w:val="center"/>
              <w:rPr>
                <w:rFonts w:ascii="宋体" w:hAnsi="宋体" w:cs="宋体"/>
                <w:kern w:val="0"/>
                <w:sz w:val="18"/>
                <w:szCs w:val="18"/>
              </w:rPr>
            </w:pPr>
            <w:r>
              <w:rPr>
                <w:rFonts w:hint="eastAsia" w:ascii="宋体" w:hAnsi="宋体" w:cs="宋体"/>
                <w:kern w:val="0"/>
                <w:sz w:val="18"/>
                <w:szCs w:val="18"/>
              </w:rPr>
              <w:t>2000kg</w:t>
            </w:r>
          </w:p>
        </w:tc>
        <w:tc>
          <w:tcPr>
            <w:tcW w:w="510" w:type="pct"/>
            <w:shd w:val="clear" w:color="auto" w:fill="auto"/>
            <w:noWrap/>
            <w:vAlign w:val="center"/>
          </w:tcPr>
          <w:p w14:paraId="5DC0C5E4">
            <w:pPr>
              <w:widowControl/>
              <w:jc w:val="center"/>
              <w:rPr>
                <w:rFonts w:ascii="宋体" w:hAnsi="宋体" w:cs="宋体"/>
                <w:kern w:val="0"/>
                <w:sz w:val="18"/>
                <w:szCs w:val="18"/>
              </w:rPr>
            </w:pPr>
            <w:r>
              <w:rPr>
                <w:rFonts w:hint="eastAsia" w:ascii="宋体" w:hAnsi="宋体" w:cs="宋体"/>
                <w:kern w:val="0"/>
                <w:sz w:val="18"/>
                <w:szCs w:val="18"/>
              </w:rPr>
              <w:t>2/2/2</w:t>
            </w:r>
          </w:p>
        </w:tc>
      </w:tr>
      <w:tr w14:paraId="5582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5E22F85A">
            <w:pPr>
              <w:widowControl/>
              <w:jc w:val="center"/>
              <w:rPr>
                <w:rFonts w:ascii="宋体" w:hAnsi="宋体" w:cs="宋体"/>
                <w:kern w:val="0"/>
                <w:sz w:val="18"/>
                <w:szCs w:val="18"/>
              </w:rPr>
            </w:pPr>
            <w:r>
              <w:rPr>
                <w:rFonts w:hint="eastAsia" w:ascii="宋体" w:hAnsi="宋体" w:cs="宋体"/>
                <w:kern w:val="0"/>
                <w:sz w:val="18"/>
                <w:szCs w:val="18"/>
              </w:rPr>
              <w:t xml:space="preserve">8 </w:t>
            </w:r>
          </w:p>
        </w:tc>
        <w:tc>
          <w:tcPr>
            <w:tcW w:w="561" w:type="pct"/>
            <w:shd w:val="clear" w:color="auto" w:fill="auto"/>
            <w:noWrap/>
            <w:vAlign w:val="center"/>
          </w:tcPr>
          <w:p w14:paraId="7E9E85D5">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22814739">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紫金港东二餐厅</w:t>
            </w:r>
          </w:p>
        </w:tc>
        <w:tc>
          <w:tcPr>
            <w:tcW w:w="510" w:type="pct"/>
            <w:shd w:val="clear" w:color="auto" w:fill="auto"/>
            <w:noWrap/>
            <w:vAlign w:val="center"/>
          </w:tcPr>
          <w:p w14:paraId="54961F83">
            <w:pPr>
              <w:widowControl/>
              <w:jc w:val="center"/>
              <w:rPr>
                <w:rFonts w:ascii="宋体" w:hAnsi="宋体" w:cs="宋体"/>
                <w:color w:val="000000"/>
                <w:kern w:val="0"/>
                <w:sz w:val="18"/>
                <w:szCs w:val="18"/>
              </w:rPr>
            </w:pPr>
            <w:r>
              <w:rPr>
                <w:rFonts w:hint="eastAsia" w:ascii="宋体" w:hAnsi="宋体" w:cs="宋体"/>
                <w:color w:val="000000"/>
                <w:kern w:val="0"/>
                <w:sz w:val="18"/>
                <w:szCs w:val="18"/>
              </w:rPr>
              <w:t>江苏天利电梯</w:t>
            </w:r>
          </w:p>
        </w:tc>
        <w:tc>
          <w:tcPr>
            <w:tcW w:w="765" w:type="pct"/>
            <w:shd w:val="clear" w:color="auto" w:fill="auto"/>
            <w:noWrap/>
            <w:vAlign w:val="center"/>
          </w:tcPr>
          <w:p w14:paraId="1E43BB36">
            <w:pPr>
              <w:widowControl/>
              <w:jc w:val="center"/>
              <w:rPr>
                <w:rFonts w:ascii="宋体" w:hAnsi="宋体" w:cs="宋体"/>
                <w:color w:val="000000"/>
                <w:kern w:val="0"/>
                <w:sz w:val="18"/>
                <w:szCs w:val="18"/>
              </w:rPr>
            </w:pPr>
            <w:r>
              <w:rPr>
                <w:rFonts w:hint="eastAsia" w:ascii="宋体" w:hAnsi="宋体" w:cs="宋体"/>
                <w:color w:val="000000"/>
                <w:kern w:val="0"/>
                <w:sz w:val="18"/>
                <w:szCs w:val="18"/>
              </w:rPr>
              <w:t>TWJ200/0.4-AS</w:t>
            </w:r>
          </w:p>
        </w:tc>
        <w:tc>
          <w:tcPr>
            <w:tcW w:w="510" w:type="pct"/>
            <w:shd w:val="clear" w:color="auto" w:fill="auto"/>
            <w:noWrap/>
            <w:vAlign w:val="center"/>
          </w:tcPr>
          <w:p w14:paraId="2771B932">
            <w:pPr>
              <w:widowControl/>
              <w:jc w:val="center"/>
              <w:rPr>
                <w:rFonts w:ascii="宋体" w:hAnsi="宋体" w:cs="宋体"/>
                <w:color w:val="000000"/>
                <w:kern w:val="0"/>
                <w:sz w:val="18"/>
                <w:szCs w:val="18"/>
              </w:rPr>
            </w:pPr>
            <w:r>
              <w:rPr>
                <w:rFonts w:hint="eastAsia" w:ascii="宋体" w:hAnsi="宋体" w:cs="宋体"/>
                <w:color w:val="000000"/>
                <w:kern w:val="0"/>
                <w:sz w:val="18"/>
                <w:szCs w:val="18"/>
              </w:rPr>
              <w:t>无机房</w:t>
            </w:r>
          </w:p>
        </w:tc>
        <w:tc>
          <w:tcPr>
            <w:tcW w:w="561" w:type="pct"/>
            <w:shd w:val="clear" w:color="auto" w:fill="auto"/>
            <w:noWrap/>
            <w:vAlign w:val="center"/>
          </w:tcPr>
          <w:p w14:paraId="50DA7DF1">
            <w:pPr>
              <w:widowControl/>
              <w:jc w:val="center"/>
              <w:rPr>
                <w:rFonts w:ascii="宋体" w:hAnsi="宋体" w:cs="宋体"/>
                <w:color w:val="000000"/>
                <w:kern w:val="0"/>
                <w:sz w:val="18"/>
                <w:szCs w:val="18"/>
              </w:rPr>
            </w:pPr>
            <w:r>
              <w:rPr>
                <w:rFonts w:hint="eastAsia" w:ascii="宋体" w:hAnsi="宋体" w:cs="宋体"/>
                <w:color w:val="000000"/>
                <w:kern w:val="0"/>
                <w:sz w:val="18"/>
                <w:szCs w:val="18"/>
              </w:rPr>
              <w:t>0.4m/s</w:t>
            </w:r>
          </w:p>
        </w:tc>
        <w:tc>
          <w:tcPr>
            <w:tcW w:w="458" w:type="pct"/>
            <w:shd w:val="clear" w:color="auto" w:fill="auto"/>
            <w:noWrap/>
            <w:vAlign w:val="center"/>
          </w:tcPr>
          <w:p w14:paraId="691E6B07">
            <w:pPr>
              <w:widowControl/>
              <w:jc w:val="center"/>
              <w:rPr>
                <w:rFonts w:ascii="宋体" w:hAnsi="宋体" w:cs="宋体"/>
                <w:color w:val="000000"/>
                <w:kern w:val="0"/>
                <w:sz w:val="18"/>
                <w:szCs w:val="18"/>
              </w:rPr>
            </w:pPr>
            <w:r>
              <w:rPr>
                <w:rFonts w:hint="eastAsia" w:ascii="宋体" w:hAnsi="宋体" w:cs="宋体"/>
                <w:color w:val="000000"/>
                <w:kern w:val="0"/>
                <w:sz w:val="18"/>
                <w:szCs w:val="18"/>
              </w:rPr>
              <w:t>200kg</w:t>
            </w:r>
          </w:p>
        </w:tc>
        <w:tc>
          <w:tcPr>
            <w:tcW w:w="510" w:type="pct"/>
            <w:shd w:val="clear" w:color="auto" w:fill="auto"/>
            <w:noWrap/>
            <w:vAlign w:val="center"/>
          </w:tcPr>
          <w:p w14:paraId="4EFCDBA3">
            <w:pPr>
              <w:widowControl/>
              <w:jc w:val="center"/>
              <w:rPr>
                <w:rFonts w:ascii="宋体" w:hAnsi="宋体" w:cs="宋体"/>
                <w:kern w:val="0"/>
                <w:sz w:val="18"/>
                <w:szCs w:val="18"/>
              </w:rPr>
            </w:pPr>
            <w:r>
              <w:rPr>
                <w:rFonts w:hint="eastAsia" w:ascii="宋体" w:hAnsi="宋体" w:cs="宋体"/>
                <w:kern w:val="0"/>
                <w:sz w:val="18"/>
                <w:szCs w:val="18"/>
              </w:rPr>
              <w:t>2/2/2</w:t>
            </w:r>
          </w:p>
        </w:tc>
      </w:tr>
      <w:tr w14:paraId="6785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15D3BA59">
            <w:pPr>
              <w:widowControl/>
              <w:jc w:val="center"/>
              <w:rPr>
                <w:rFonts w:ascii="宋体" w:hAnsi="宋体" w:cs="宋体"/>
                <w:kern w:val="0"/>
                <w:sz w:val="18"/>
                <w:szCs w:val="18"/>
              </w:rPr>
            </w:pPr>
            <w:r>
              <w:rPr>
                <w:rFonts w:hint="eastAsia" w:ascii="宋体" w:hAnsi="宋体" w:cs="宋体"/>
                <w:kern w:val="0"/>
                <w:sz w:val="18"/>
                <w:szCs w:val="18"/>
              </w:rPr>
              <w:t xml:space="preserve">9 </w:t>
            </w:r>
          </w:p>
        </w:tc>
        <w:tc>
          <w:tcPr>
            <w:tcW w:w="561" w:type="pct"/>
            <w:shd w:val="clear" w:color="auto" w:fill="auto"/>
            <w:noWrap/>
            <w:vAlign w:val="center"/>
          </w:tcPr>
          <w:p w14:paraId="76A0B2BC">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0DF5BE4D">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紫金港东二餐厅</w:t>
            </w:r>
          </w:p>
        </w:tc>
        <w:tc>
          <w:tcPr>
            <w:tcW w:w="510" w:type="pct"/>
            <w:shd w:val="clear" w:color="auto" w:fill="auto"/>
            <w:noWrap/>
            <w:vAlign w:val="center"/>
          </w:tcPr>
          <w:p w14:paraId="279247F2">
            <w:pPr>
              <w:widowControl/>
              <w:jc w:val="center"/>
              <w:rPr>
                <w:rFonts w:ascii="宋体" w:hAnsi="宋体" w:cs="宋体"/>
                <w:color w:val="000000"/>
                <w:kern w:val="0"/>
                <w:sz w:val="18"/>
                <w:szCs w:val="18"/>
              </w:rPr>
            </w:pPr>
            <w:r>
              <w:rPr>
                <w:rFonts w:hint="eastAsia" w:ascii="宋体" w:hAnsi="宋体" w:cs="宋体"/>
                <w:color w:val="000000"/>
                <w:kern w:val="0"/>
                <w:sz w:val="18"/>
                <w:szCs w:val="18"/>
              </w:rPr>
              <w:t>江苏天利电梯</w:t>
            </w:r>
          </w:p>
        </w:tc>
        <w:tc>
          <w:tcPr>
            <w:tcW w:w="765" w:type="pct"/>
            <w:shd w:val="clear" w:color="auto" w:fill="auto"/>
            <w:noWrap/>
            <w:vAlign w:val="center"/>
          </w:tcPr>
          <w:p w14:paraId="31DEDCB1">
            <w:pPr>
              <w:widowControl/>
              <w:jc w:val="center"/>
              <w:rPr>
                <w:rFonts w:ascii="宋体" w:hAnsi="宋体" w:cs="宋体"/>
                <w:color w:val="000000"/>
                <w:kern w:val="0"/>
                <w:sz w:val="18"/>
                <w:szCs w:val="18"/>
              </w:rPr>
            </w:pPr>
            <w:r>
              <w:rPr>
                <w:rFonts w:hint="eastAsia" w:ascii="宋体" w:hAnsi="宋体" w:cs="宋体"/>
                <w:color w:val="000000"/>
                <w:kern w:val="0"/>
                <w:sz w:val="18"/>
                <w:szCs w:val="18"/>
              </w:rPr>
              <w:t>TWJ200/0.4-AS</w:t>
            </w:r>
          </w:p>
        </w:tc>
        <w:tc>
          <w:tcPr>
            <w:tcW w:w="510" w:type="pct"/>
            <w:shd w:val="clear" w:color="auto" w:fill="auto"/>
            <w:noWrap/>
            <w:vAlign w:val="center"/>
          </w:tcPr>
          <w:p w14:paraId="4DC53A9B">
            <w:pPr>
              <w:widowControl/>
              <w:jc w:val="center"/>
              <w:rPr>
                <w:rFonts w:ascii="宋体" w:hAnsi="宋体" w:cs="宋体"/>
                <w:color w:val="000000"/>
                <w:kern w:val="0"/>
                <w:sz w:val="18"/>
                <w:szCs w:val="18"/>
              </w:rPr>
            </w:pPr>
            <w:r>
              <w:rPr>
                <w:rFonts w:hint="eastAsia" w:ascii="宋体" w:hAnsi="宋体" w:cs="宋体"/>
                <w:color w:val="000000"/>
                <w:kern w:val="0"/>
                <w:sz w:val="18"/>
                <w:szCs w:val="18"/>
              </w:rPr>
              <w:t>无机房</w:t>
            </w:r>
          </w:p>
        </w:tc>
        <w:tc>
          <w:tcPr>
            <w:tcW w:w="561" w:type="pct"/>
            <w:shd w:val="clear" w:color="auto" w:fill="auto"/>
            <w:noWrap/>
            <w:vAlign w:val="center"/>
          </w:tcPr>
          <w:p w14:paraId="22663104">
            <w:pPr>
              <w:widowControl/>
              <w:jc w:val="center"/>
              <w:rPr>
                <w:rFonts w:ascii="宋体" w:hAnsi="宋体" w:cs="宋体"/>
                <w:color w:val="000000"/>
                <w:kern w:val="0"/>
                <w:sz w:val="18"/>
                <w:szCs w:val="18"/>
              </w:rPr>
            </w:pPr>
            <w:r>
              <w:rPr>
                <w:rFonts w:hint="eastAsia" w:ascii="宋体" w:hAnsi="宋体" w:cs="宋体"/>
                <w:color w:val="000000"/>
                <w:kern w:val="0"/>
                <w:sz w:val="18"/>
                <w:szCs w:val="18"/>
              </w:rPr>
              <w:t>0.4m/s</w:t>
            </w:r>
          </w:p>
        </w:tc>
        <w:tc>
          <w:tcPr>
            <w:tcW w:w="458" w:type="pct"/>
            <w:shd w:val="clear" w:color="auto" w:fill="auto"/>
            <w:noWrap/>
            <w:vAlign w:val="center"/>
          </w:tcPr>
          <w:p w14:paraId="45731EB9">
            <w:pPr>
              <w:widowControl/>
              <w:jc w:val="center"/>
              <w:rPr>
                <w:rFonts w:ascii="宋体" w:hAnsi="宋体" w:cs="宋体"/>
                <w:color w:val="000000"/>
                <w:kern w:val="0"/>
                <w:sz w:val="18"/>
                <w:szCs w:val="18"/>
              </w:rPr>
            </w:pPr>
            <w:r>
              <w:rPr>
                <w:rFonts w:hint="eastAsia" w:ascii="宋体" w:hAnsi="宋体" w:cs="宋体"/>
                <w:color w:val="000000"/>
                <w:kern w:val="0"/>
                <w:sz w:val="18"/>
                <w:szCs w:val="18"/>
              </w:rPr>
              <w:t>200kg</w:t>
            </w:r>
          </w:p>
        </w:tc>
        <w:tc>
          <w:tcPr>
            <w:tcW w:w="510" w:type="pct"/>
            <w:shd w:val="clear" w:color="auto" w:fill="auto"/>
            <w:noWrap/>
            <w:vAlign w:val="center"/>
          </w:tcPr>
          <w:p w14:paraId="6C6E88DB">
            <w:pPr>
              <w:widowControl/>
              <w:jc w:val="center"/>
              <w:rPr>
                <w:rFonts w:ascii="宋体" w:hAnsi="宋体" w:cs="宋体"/>
                <w:kern w:val="0"/>
                <w:sz w:val="18"/>
                <w:szCs w:val="18"/>
              </w:rPr>
            </w:pPr>
            <w:r>
              <w:rPr>
                <w:rFonts w:hint="eastAsia" w:ascii="宋体" w:hAnsi="宋体" w:cs="宋体"/>
                <w:kern w:val="0"/>
                <w:sz w:val="18"/>
                <w:szCs w:val="18"/>
              </w:rPr>
              <w:t>2/2/2</w:t>
            </w:r>
          </w:p>
        </w:tc>
      </w:tr>
      <w:tr w14:paraId="05F9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77ECBA4C">
            <w:pPr>
              <w:widowControl/>
              <w:jc w:val="center"/>
              <w:rPr>
                <w:rFonts w:ascii="宋体" w:hAnsi="宋体" w:cs="宋体"/>
                <w:kern w:val="0"/>
                <w:sz w:val="18"/>
                <w:szCs w:val="18"/>
              </w:rPr>
            </w:pPr>
            <w:r>
              <w:rPr>
                <w:rFonts w:hint="eastAsia" w:ascii="宋体" w:hAnsi="宋体" w:cs="宋体"/>
                <w:kern w:val="0"/>
                <w:sz w:val="18"/>
                <w:szCs w:val="18"/>
              </w:rPr>
              <w:t xml:space="preserve">10 </w:t>
            </w:r>
          </w:p>
        </w:tc>
        <w:tc>
          <w:tcPr>
            <w:tcW w:w="561" w:type="pct"/>
            <w:shd w:val="clear" w:color="auto" w:fill="auto"/>
            <w:noWrap/>
            <w:vAlign w:val="center"/>
          </w:tcPr>
          <w:p w14:paraId="4FB3F37D">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4590E23E">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紫金港校区临湖餐厅</w:t>
            </w:r>
          </w:p>
        </w:tc>
        <w:tc>
          <w:tcPr>
            <w:tcW w:w="510" w:type="pct"/>
            <w:shd w:val="clear" w:color="auto" w:fill="auto"/>
            <w:noWrap/>
            <w:vAlign w:val="center"/>
          </w:tcPr>
          <w:p w14:paraId="62444A93">
            <w:pPr>
              <w:widowControl/>
              <w:jc w:val="center"/>
              <w:rPr>
                <w:rFonts w:ascii="宋体" w:hAnsi="宋体" w:cs="宋体"/>
                <w:color w:val="000000"/>
                <w:kern w:val="0"/>
                <w:sz w:val="18"/>
                <w:szCs w:val="18"/>
              </w:rPr>
            </w:pPr>
            <w:r>
              <w:rPr>
                <w:rFonts w:hint="eastAsia" w:ascii="宋体" w:hAnsi="宋体" w:cs="宋体"/>
                <w:color w:val="000000"/>
                <w:kern w:val="0"/>
                <w:sz w:val="18"/>
                <w:szCs w:val="18"/>
              </w:rPr>
              <w:t>江苏天利电梯</w:t>
            </w:r>
          </w:p>
        </w:tc>
        <w:tc>
          <w:tcPr>
            <w:tcW w:w="765" w:type="pct"/>
            <w:shd w:val="clear" w:color="auto" w:fill="auto"/>
            <w:noWrap/>
            <w:vAlign w:val="center"/>
          </w:tcPr>
          <w:p w14:paraId="70EDD260">
            <w:pPr>
              <w:widowControl/>
              <w:jc w:val="center"/>
              <w:rPr>
                <w:rFonts w:ascii="宋体" w:hAnsi="宋体" w:cs="宋体"/>
                <w:color w:val="000000"/>
                <w:kern w:val="0"/>
                <w:sz w:val="18"/>
                <w:szCs w:val="18"/>
              </w:rPr>
            </w:pPr>
            <w:r>
              <w:rPr>
                <w:rFonts w:hint="eastAsia" w:ascii="宋体" w:hAnsi="宋体" w:cs="宋体"/>
                <w:color w:val="000000"/>
                <w:kern w:val="0"/>
                <w:sz w:val="18"/>
                <w:szCs w:val="18"/>
              </w:rPr>
              <w:t>TWJ250/0.4</w:t>
            </w:r>
          </w:p>
        </w:tc>
        <w:tc>
          <w:tcPr>
            <w:tcW w:w="510" w:type="pct"/>
            <w:shd w:val="clear" w:color="auto" w:fill="auto"/>
            <w:noWrap/>
            <w:vAlign w:val="center"/>
          </w:tcPr>
          <w:p w14:paraId="6EAC9912">
            <w:pPr>
              <w:widowControl/>
              <w:jc w:val="center"/>
              <w:rPr>
                <w:rFonts w:ascii="宋体" w:hAnsi="宋体" w:cs="宋体"/>
                <w:color w:val="000000"/>
                <w:kern w:val="0"/>
                <w:sz w:val="18"/>
                <w:szCs w:val="18"/>
              </w:rPr>
            </w:pPr>
            <w:r>
              <w:rPr>
                <w:rFonts w:hint="eastAsia" w:ascii="宋体" w:hAnsi="宋体" w:cs="宋体"/>
                <w:color w:val="000000"/>
                <w:kern w:val="0"/>
                <w:sz w:val="18"/>
                <w:szCs w:val="18"/>
              </w:rPr>
              <w:t>无机房</w:t>
            </w:r>
          </w:p>
        </w:tc>
        <w:tc>
          <w:tcPr>
            <w:tcW w:w="561" w:type="pct"/>
            <w:shd w:val="clear" w:color="auto" w:fill="auto"/>
            <w:noWrap/>
            <w:vAlign w:val="center"/>
          </w:tcPr>
          <w:p w14:paraId="6E792C77">
            <w:pPr>
              <w:widowControl/>
              <w:jc w:val="center"/>
              <w:rPr>
                <w:rFonts w:ascii="宋体" w:hAnsi="宋体" w:cs="宋体"/>
                <w:color w:val="000000"/>
                <w:kern w:val="0"/>
                <w:sz w:val="18"/>
                <w:szCs w:val="18"/>
              </w:rPr>
            </w:pPr>
            <w:r>
              <w:rPr>
                <w:rFonts w:hint="eastAsia" w:ascii="宋体" w:hAnsi="宋体" w:cs="宋体"/>
                <w:color w:val="000000"/>
                <w:kern w:val="0"/>
                <w:sz w:val="18"/>
                <w:szCs w:val="18"/>
              </w:rPr>
              <w:t>0.4m/s</w:t>
            </w:r>
          </w:p>
        </w:tc>
        <w:tc>
          <w:tcPr>
            <w:tcW w:w="458" w:type="pct"/>
            <w:shd w:val="clear" w:color="auto" w:fill="auto"/>
            <w:noWrap/>
            <w:vAlign w:val="center"/>
          </w:tcPr>
          <w:p w14:paraId="39ABC4D8">
            <w:pPr>
              <w:widowControl/>
              <w:jc w:val="center"/>
              <w:rPr>
                <w:rFonts w:ascii="宋体" w:hAnsi="宋体" w:cs="宋体"/>
                <w:color w:val="000000"/>
                <w:kern w:val="0"/>
                <w:sz w:val="18"/>
                <w:szCs w:val="18"/>
              </w:rPr>
            </w:pPr>
            <w:r>
              <w:rPr>
                <w:rFonts w:hint="eastAsia" w:ascii="宋体" w:hAnsi="宋体" w:cs="宋体"/>
                <w:color w:val="000000"/>
                <w:kern w:val="0"/>
                <w:sz w:val="18"/>
                <w:szCs w:val="18"/>
              </w:rPr>
              <w:t>250kg</w:t>
            </w:r>
          </w:p>
        </w:tc>
        <w:tc>
          <w:tcPr>
            <w:tcW w:w="510" w:type="pct"/>
            <w:shd w:val="clear" w:color="auto" w:fill="auto"/>
            <w:noWrap/>
            <w:vAlign w:val="center"/>
          </w:tcPr>
          <w:p w14:paraId="0DAB76CD">
            <w:pPr>
              <w:widowControl/>
              <w:jc w:val="center"/>
              <w:rPr>
                <w:rFonts w:ascii="宋体" w:hAnsi="宋体" w:cs="宋体"/>
                <w:kern w:val="0"/>
                <w:sz w:val="18"/>
                <w:szCs w:val="18"/>
              </w:rPr>
            </w:pPr>
            <w:r>
              <w:rPr>
                <w:rFonts w:hint="eastAsia" w:ascii="宋体" w:hAnsi="宋体" w:cs="宋体"/>
                <w:kern w:val="0"/>
                <w:sz w:val="18"/>
                <w:szCs w:val="18"/>
              </w:rPr>
              <w:t>2/2/2</w:t>
            </w:r>
          </w:p>
        </w:tc>
      </w:tr>
      <w:tr w14:paraId="1E6C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48D5D298">
            <w:pPr>
              <w:widowControl/>
              <w:jc w:val="center"/>
              <w:rPr>
                <w:rFonts w:ascii="宋体" w:hAnsi="宋体" w:cs="宋体"/>
                <w:kern w:val="0"/>
                <w:sz w:val="18"/>
                <w:szCs w:val="18"/>
              </w:rPr>
            </w:pPr>
            <w:r>
              <w:rPr>
                <w:rFonts w:hint="eastAsia" w:ascii="宋体" w:hAnsi="宋体" w:cs="宋体"/>
                <w:kern w:val="0"/>
                <w:sz w:val="18"/>
                <w:szCs w:val="18"/>
              </w:rPr>
              <w:t xml:space="preserve">11 </w:t>
            </w:r>
          </w:p>
        </w:tc>
        <w:tc>
          <w:tcPr>
            <w:tcW w:w="561" w:type="pct"/>
            <w:shd w:val="clear" w:color="auto" w:fill="auto"/>
            <w:noWrap/>
            <w:vAlign w:val="center"/>
          </w:tcPr>
          <w:p w14:paraId="4DFCED88">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7B314BDA">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紫金港校区临湖餐厅</w:t>
            </w:r>
          </w:p>
        </w:tc>
        <w:tc>
          <w:tcPr>
            <w:tcW w:w="510" w:type="pct"/>
            <w:shd w:val="clear" w:color="auto" w:fill="auto"/>
            <w:noWrap/>
            <w:vAlign w:val="center"/>
          </w:tcPr>
          <w:p w14:paraId="2D37D50B">
            <w:pPr>
              <w:widowControl/>
              <w:jc w:val="center"/>
              <w:rPr>
                <w:rFonts w:ascii="宋体" w:hAnsi="宋体" w:cs="宋体"/>
                <w:color w:val="000000"/>
                <w:kern w:val="0"/>
                <w:sz w:val="18"/>
                <w:szCs w:val="18"/>
              </w:rPr>
            </w:pPr>
            <w:r>
              <w:rPr>
                <w:rFonts w:hint="eastAsia" w:ascii="宋体" w:hAnsi="宋体" w:cs="宋体"/>
                <w:color w:val="000000"/>
                <w:kern w:val="0"/>
                <w:sz w:val="18"/>
                <w:szCs w:val="18"/>
              </w:rPr>
              <w:t>江苏天利电梯</w:t>
            </w:r>
          </w:p>
        </w:tc>
        <w:tc>
          <w:tcPr>
            <w:tcW w:w="765" w:type="pct"/>
            <w:shd w:val="clear" w:color="auto" w:fill="auto"/>
            <w:noWrap/>
            <w:vAlign w:val="center"/>
          </w:tcPr>
          <w:p w14:paraId="51F4E1BC">
            <w:pPr>
              <w:widowControl/>
              <w:jc w:val="center"/>
              <w:rPr>
                <w:rFonts w:ascii="宋体" w:hAnsi="宋体" w:cs="宋体"/>
                <w:color w:val="000000"/>
                <w:kern w:val="0"/>
                <w:sz w:val="18"/>
                <w:szCs w:val="18"/>
              </w:rPr>
            </w:pPr>
            <w:r>
              <w:rPr>
                <w:rFonts w:hint="eastAsia" w:ascii="宋体" w:hAnsi="宋体" w:cs="宋体"/>
                <w:color w:val="000000"/>
                <w:kern w:val="0"/>
                <w:sz w:val="18"/>
                <w:szCs w:val="18"/>
              </w:rPr>
              <w:t>TWJ250/0.4</w:t>
            </w:r>
          </w:p>
        </w:tc>
        <w:tc>
          <w:tcPr>
            <w:tcW w:w="510" w:type="pct"/>
            <w:shd w:val="clear" w:color="auto" w:fill="auto"/>
            <w:noWrap/>
            <w:vAlign w:val="center"/>
          </w:tcPr>
          <w:p w14:paraId="3A84C1DD">
            <w:pPr>
              <w:widowControl/>
              <w:jc w:val="center"/>
              <w:rPr>
                <w:rFonts w:ascii="宋体" w:hAnsi="宋体" w:cs="宋体"/>
                <w:color w:val="000000"/>
                <w:kern w:val="0"/>
                <w:sz w:val="18"/>
                <w:szCs w:val="18"/>
              </w:rPr>
            </w:pPr>
            <w:r>
              <w:rPr>
                <w:rFonts w:hint="eastAsia" w:ascii="宋体" w:hAnsi="宋体" w:cs="宋体"/>
                <w:color w:val="000000"/>
                <w:kern w:val="0"/>
                <w:sz w:val="18"/>
                <w:szCs w:val="18"/>
              </w:rPr>
              <w:t>无机房</w:t>
            </w:r>
          </w:p>
        </w:tc>
        <w:tc>
          <w:tcPr>
            <w:tcW w:w="561" w:type="pct"/>
            <w:shd w:val="clear" w:color="auto" w:fill="auto"/>
            <w:noWrap/>
            <w:vAlign w:val="center"/>
          </w:tcPr>
          <w:p w14:paraId="120E0997">
            <w:pPr>
              <w:widowControl/>
              <w:jc w:val="center"/>
              <w:rPr>
                <w:rFonts w:ascii="宋体" w:hAnsi="宋体" w:cs="宋体"/>
                <w:color w:val="000000"/>
                <w:kern w:val="0"/>
                <w:sz w:val="18"/>
                <w:szCs w:val="18"/>
              </w:rPr>
            </w:pPr>
            <w:r>
              <w:rPr>
                <w:rFonts w:hint="eastAsia" w:ascii="宋体" w:hAnsi="宋体" w:cs="宋体"/>
                <w:color w:val="000000"/>
                <w:kern w:val="0"/>
                <w:sz w:val="18"/>
                <w:szCs w:val="18"/>
              </w:rPr>
              <w:t>0.4m/s</w:t>
            </w:r>
          </w:p>
        </w:tc>
        <w:tc>
          <w:tcPr>
            <w:tcW w:w="458" w:type="pct"/>
            <w:shd w:val="clear" w:color="auto" w:fill="auto"/>
            <w:noWrap/>
            <w:vAlign w:val="center"/>
          </w:tcPr>
          <w:p w14:paraId="3F929237">
            <w:pPr>
              <w:widowControl/>
              <w:jc w:val="center"/>
              <w:rPr>
                <w:rFonts w:ascii="宋体" w:hAnsi="宋体" w:cs="宋体"/>
                <w:color w:val="000000"/>
                <w:kern w:val="0"/>
                <w:sz w:val="18"/>
                <w:szCs w:val="18"/>
              </w:rPr>
            </w:pPr>
            <w:r>
              <w:rPr>
                <w:rFonts w:hint="eastAsia" w:ascii="宋体" w:hAnsi="宋体" w:cs="宋体"/>
                <w:color w:val="000000"/>
                <w:kern w:val="0"/>
                <w:sz w:val="18"/>
                <w:szCs w:val="18"/>
              </w:rPr>
              <w:t>250kg</w:t>
            </w:r>
          </w:p>
        </w:tc>
        <w:tc>
          <w:tcPr>
            <w:tcW w:w="510" w:type="pct"/>
            <w:shd w:val="clear" w:color="auto" w:fill="auto"/>
            <w:noWrap/>
            <w:vAlign w:val="center"/>
          </w:tcPr>
          <w:p w14:paraId="75000FD5">
            <w:pPr>
              <w:widowControl/>
              <w:jc w:val="center"/>
              <w:rPr>
                <w:rFonts w:ascii="宋体" w:hAnsi="宋体" w:cs="宋体"/>
                <w:kern w:val="0"/>
                <w:sz w:val="18"/>
                <w:szCs w:val="18"/>
              </w:rPr>
            </w:pPr>
            <w:r>
              <w:rPr>
                <w:rFonts w:hint="eastAsia" w:ascii="宋体" w:hAnsi="宋体" w:cs="宋体"/>
                <w:kern w:val="0"/>
                <w:sz w:val="18"/>
                <w:szCs w:val="18"/>
              </w:rPr>
              <w:t>2/2/2</w:t>
            </w:r>
          </w:p>
        </w:tc>
      </w:tr>
      <w:tr w14:paraId="50E8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3F91DF26">
            <w:pPr>
              <w:widowControl/>
              <w:jc w:val="center"/>
              <w:rPr>
                <w:rFonts w:ascii="宋体" w:hAnsi="宋体" w:cs="宋体"/>
                <w:kern w:val="0"/>
                <w:sz w:val="18"/>
                <w:szCs w:val="18"/>
              </w:rPr>
            </w:pPr>
            <w:r>
              <w:rPr>
                <w:rFonts w:hint="eastAsia" w:ascii="宋体" w:hAnsi="宋体" w:cs="宋体"/>
                <w:kern w:val="0"/>
                <w:sz w:val="18"/>
                <w:szCs w:val="18"/>
              </w:rPr>
              <w:t xml:space="preserve">12 </w:t>
            </w:r>
          </w:p>
        </w:tc>
        <w:tc>
          <w:tcPr>
            <w:tcW w:w="561" w:type="pct"/>
            <w:shd w:val="clear" w:color="auto" w:fill="auto"/>
            <w:noWrap/>
            <w:vAlign w:val="center"/>
          </w:tcPr>
          <w:p w14:paraId="5A2A83C7">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2C0E545E">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紫金港银泉餐厅</w:t>
            </w:r>
          </w:p>
        </w:tc>
        <w:tc>
          <w:tcPr>
            <w:tcW w:w="510" w:type="pct"/>
            <w:shd w:val="clear" w:color="auto" w:fill="auto"/>
            <w:noWrap/>
            <w:vAlign w:val="center"/>
          </w:tcPr>
          <w:p w14:paraId="3CC76347">
            <w:pPr>
              <w:widowControl/>
              <w:jc w:val="center"/>
              <w:rPr>
                <w:rFonts w:ascii="宋体" w:hAnsi="宋体" w:cs="宋体"/>
                <w:color w:val="000000"/>
                <w:kern w:val="0"/>
                <w:sz w:val="18"/>
                <w:szCs w:val="18"/>
              </w:rPr>
            </w:pPr>
            <w:r>
              <w:rPr>
                <w:rFonts w:hint="eastAsia" w:ascii="宋体" w:hAnsi="宋体" w:cs="宋体"/>
                <w:color w:val="000000"/>
                <w:kern w:val="0"/>
                <w:sz w:val="18"/>
                <w:szCs w:val="18"/>
              </w:rPr>
              <w:t>奥的斯机电</w:t>
            </w:r>
          </w:p>
        </w:tc>
        <w:tc>
          <w:tcPr>
            <w:tcW w:w="765" w:type="pct"/>
            <w:shd w:val="clear" w:color="auto" w:fill="auto"/>
            <w:noWrap/>
            <w:vAlign w:val="center"/>
          </w:tcPr>
          <w:p w14:paraId="48387F6C">
            <w:pPr>
              <w:widowControl/>
              <w:jc w:val="center"/>
              <w:rPr>
                <w:rFonts w:ascii="宋体" w:hAnsi="宋体" w:cs="宋体"/>
                <w:color w:val="000000"/>
                <w:kern w:val="0"/>
                <w:sz w:val="18"/>
                <w:szCs w:val="18"/>
              </w:rPr>
            </w:pPr>
            <w:r>
              <w:rPr>
                <w:rFonts w:hint="eastAsia" w:ascii="宋体" w:hAnsi="宋体" w:cs="宋体"/>
                <w:color w:val="000000"/>
                <w:kern w:val="0"/>
                <w:sz w:val="18"/>
                <w:szCs w:val="18"/>
              </w:rPr>
              <w:t>GEN2</w:t>
            </w:r>
          </w:p>
        </w:tc>
        <w:tc>
          <w:tcPr>
            <w:tcW w:w="510" w:type="pct"/>
            <w:shd w:val="clear" w:color="auto" w:fill="auto"/>
            <w:noWrap/>
            <w:vAlign w:val="center"/>
          </w:tcPr>
          <w:p w14:paraId="3A7D29E7">
            <w:pPr>
              <w:widowControl/>
              <w:jc w:val="center"/>
              <w:rPr>
                <w:rFonts w:ascii="宋体" w:hAnsi="宋体" w:cs="宋体"/>
                <w:color w:val="000000"/>
                <w:kern w:val="0"/>
                <w:sz w:val="18"/>
                <w:szCs w:val="18"/>
              </w:rPr>
            </w:pPr>
            <w:r>
              <w:rPr>
                <w:rFonts w:hint="eastAsia" w:ascii="宋体" w:hAnsi="宋体" w:cs="宋体"/>
                <w:color w:val="000000"/>
                <w:kern w:val="0"/>
                <w:sz w:val="18"/>
                <w:szCs w:val="18"/>
              </w:rPr>
              <w:t>无机房</w:t>
            </w:r>
          </w:p>
        </w:tc>
        <w:tc>
          <w:tcPr>
            <w:tcW w:w="561" w:type="pct"/>
            <w:shd w:val="clear" w:color="auto" w:fill="auto"/>
            <w:noWrap/>
            <w:vAlign w:val="center"/>
          </w:tcPr>
          <w:p w14:paraId="6EBD4A52">
            <w:pPr>
              <w:widowControl/>
              <w:jc w:val="center"/>
              <w:rPr>
                <w:rFonts w:ascii="宋体" w:hAnsi="宋体" w:cs="宋体"/>
                <w:color w:val="000000"/>
                <w:kern w:val="0"/>
                <w:sz w:val="18"/>
                <w:szCs w:val="18"/>
              </w:rPr>
            </w:pPr>
            <w:r>
              <w:rPr>
                <w:rFonts w:hint="eastAsia" w:ascii="宋体" w:hAnsi="宋体" w:cs="宋体"/>
                <w:color w:val="000000"/>
                <w:kern w:val="0"/>
                <w:sz w:val="18"/>
                <w:szCs w:val="18"/>
              </w:rPr>
              <w:t>1.0m/s</w:t>
            </w:r>
          </w:p>
        </w:tc>
        <w:tc>
          <w:tcPr>
            <w:tcW w:w="458" w:type="pct"/>
            <w:shd w:val="clear" w:color="auto" w:fill="auto"/>
            <w:noWrap/>
            <w:vAlign w:val="center"/>
          </w:tcPr>
          <w:p w14:paraId="6ED92FF6">
            <w:pPr>
              <w:widowControl/>
              <w:jc w:val="center"/>
              <w:rPr>
                <w:rFonts w:ascii="宋体" w:hAnsi="宋体" w:cs="宋体"/>
                <w:color w:val="000000"/>
                <w:kern w:val="0"/>
                <w:sz w:val="18"/>
                <w:szCs w:val="18"/>
              </w:rPr>
            </w:pPr>
            <w:r>
              <w:rPr>
                <w:rFonts w:hint="eastAsia" w:ascii="宋体" w:hAnsi="宋体" w:cs="宋体"/>
                <w:color w:val="000000"/>
                <w:kern w:val="0"/>
                <w:sz w:val="18"/>
                <w:szCs w:val="18"/>
              </w:rPr>
              <w:t>1150kg</w:t>
            </w:r>
          </w:p>
        </w:tc>
        <w:tc>
          <w:tcPr>
            <w:tcW w:w="510" w:type="pct"/>
            <w:shd w:val="clear" w:color="auto" w:fill="auto"/>
            <w:noWrap/>
            <w:vAlign w:val="center"/>
          </w:tcPr>
          <w:p w14:paraId="1D11DA18">
            <w:pPr>
              <w:widowControl/>
              <w:jc w:val="center"/>
              <w:rPr>
                <w:rFonts w:ascii="宋体" w:hAnsi="宋体" w:cs="宋体"/>
                <w:kern w:val="0"/>
                <w:sz w:val="18"/>
                <w:szCs w:val="18"/>
              </w:rPr>
            </w:pPr>
            <w:r>
              <w:rPr>
                <w:rFonts w:hint="eastAsia" w:ascii="宋体" w:hAnsi="宋体" w:cs="宋体"/>
                <w:kern w:val="0"/>
                <w:sz w:val="18"/>
                <w:szCs w:val="18"/>
              </w:rPr>
              <w:t>3/3/3</w:t>
            </w:r>
          </w:p>
        </w:tc>
      </w:tr>
      <w:tr w14:paraId="1F88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03F3022F">
            <w:pPr>
              <w:widowControl/>
              <w:jc w:val="center"/>
              <w:rPr>
                <w:rFonts w:ascii="宋体" w:hAnsi="宋体" w:cs="宋体"/>
                <w:kern w:val="0"/>
                <w:sz w:val="18"/>
                <w:szCs w:val="18"/>
              </w:rPr>
            </w:pPr>
            <w:r>
              <w:rPr>
                <w:rFonts w:hint="eastAsia" w:ascii="宋体" w:hAnsi="宋体" w:cs="宋体"/>
                <w:kern w:val="0"/>
                <w:sz w:val="18"/>
                <w:szCs w:val="18"/>
              </w:rPr>
              <w:t xml:space="preserve">13 </w:t>
            </w:r>
          </w:p>
        </w:tc>
        <w:tc>
          <w:tcPr>
            <w:tcW w:w="561" w:type="pct"/>
            <w:shd w:val="clear" w:color="auto" w:fill="auto"/>
            <w:noWrap/>
            <w:vAlign w:val="center"/>
          </w:tcPr>
          <w:p w14:paraId="1CA76B84">
            <w:pPr>
              <w:widowControl/>
              <w:jc w:val="center"/>
              <w:rPr>
                <w:rFonts w:ascii="宋体" w:hAnsi="宋体" w:cs="宋体"/>
                <w:kern w:val="0"/>
                <w:sz w:val="18"/>
                <w:szCs w:val="18"/>
              </w:rPr>
            </w:pPr>
            <w:r>
              <w:rPr>
                <w:rFonts w:hint="eastAsia" w:ascii="宋体" w:hAnsi="宋体" w:cs="宋体"/>
                <w:kern w:val="0"/>
                <w:sz w:val="18"/>
                <w:szCs w:val="18"/>
              </w:rPr>
              <w:t>紫金港</w:t>
            </w:r>
          </w:p>
        </w:tc>
        <w:tc>
          <w:tcPr>
            <w:tcW w:w="816" w:type="pct"/>
            <w:shd w:val="clear" w:color="auto" w:fill="auto"/>
            <w:noWrap/>
            <w:vAlign w:val="center"/>
          </w:tcPr>
          <w:p w14:paraId="5DD46165">
            <w:pPr>
              <w:widowControl/>
              <w:jc w:val="center"/>
              <w:rPr>
                <w:rFonts w:ascii="宋体" w:hAnsi="宋体" w:cs="宋体"/>
                <w:color w:val="000000"/>
                <w:kern w:val="0"/>
                <w:sz w:val="18"/>
                <w:szCs w:val="18"/>
              </w:rPr>
            </w:pPr>
            <w:r>
              <w:rPr>
                <w:rFonts w:hint="eastAsia" w:ascii="宋体" w:hAnsi="宋体" w:cs="宋体"/>
                <w:color w:val="000000"/>
                <w:kern w:val="0"/>
                <w:sz w:val="18"/>
                <w:szCs w:val="18"/>
              </w:rPr>
              <w:t>紫金港银泉餐厅</w:t>
            </w:r>
          </w:p>
        </w:tc>
        <w:tc>
          <w:tcPr>
            <w:tcW w:w="510" w:type="pct"/>
            <w:shd w:val="clear" w:color="auto" w:fill="auto"/>
            <w:noWrap/>
            <w:vAlign w:val="center"/>
          </w:tcPr>
          <w:p w14:paraId="37A9539B">
            <w:pPr>
              <w:widowControl/>
              <w:jc w:val="center"/>
              <w:rPr>
                <w:rFonts w:ascii="宋体" w:hAnsi="宋体" w:cs="宋体"/>
                <w:color w:val="000000"/>
                <w:kern w:val="0"/>
                <w:sz w:val="18"/>
                <w:szCs w:val="18"/>
              </w:rPr>
            </w:pPr>
            <w:r>
              <w:rPr>
                <w:rFonts w:hint="eastAsia" w:ascii="宋体" w:hAnsi="宋体" w:cs="宋体"/>
                <w:color w:val="000000"/>
                <w:kern w:val="0"/>
                <w:sz w:val="18"/>
                <w:szCs w:val="18"/>
              </w:rPr>
              <w:t>奥的斯机电</w:t>
            </w:r>
          </w:p>
        </w:tc>
        <w:tc>
          <w:tcPr>
            <w:tcW w:w="765" w:type="pct"/>
            <w:shd w:val="clear" w:color="auto" w:fill="auto"/>
            <w:noWrap/>
            <w:vAlign w:val="center"/>
          </w:tcPr>
          <w:p w14:paraId="75F93B12">
            <w:pPr>
              <w:widowControl/>
              <w:jc w:val="center"/>
              <w:rPr>
                <w:rFonts w:ascii="宋体" w:hAnsi="宋体" w:cs="宋体"/>
                <w:color w:val="000000"/>
                <w:kern w:val="0"/>
                <w:sz w:val="18"/>
                <w:szCs w:val="18"/>
              </w:rPr>
            </w:pPr>
            <w:r>
              <w:rPr>
                <w:rFonts w:hint="eastAsia" w:ascii="宋体" w:hAnsi="宋体" w:cs="宋体"/>
                <w:color w:val="000000"/>
                <w:kern w:val="0"/>
                <w:sz w:val="18"/>
                <w:szCs w:val="18"/>
              </w:rPr>
              <w:t>GEN2</w:t>
            </w:r>
          </w:p>
        </w:tc>
        <w:tc>
          <w:tcPr>
            <w:tcW w:w="510" w:type="pct"/>
            <w:shd w:val="clear" w:color="auto" w:fill="auto"/>
            <w:noWrap/>
            <w:vAlign w:val="center"/>
          </w:tcPr>
          <w:p w14:paraId="755C129A">
            <w:pPr>
              <w:widowControl/>
              <w:jc w:val="center"/>
              <w:rPr>
                <w:rFonts w:ascii="宋体" w:hAnsi="宋体" w:cs="宋体"/>
                <w:color w:val="000000"/>
                <w:kern w:val="0"/>
                <w:sz w:val="18"/>
                <w:szCs w:val="18"/>
              </w:rPr>
            </w:pPr>
            <w:r>
              <w:rPr>
                <w:rFonts w:hint="eastAsia" w:ascii="宋体" w:hAnsi="宋体" w:cs="宋体"/>
                <w:color w:val="000000"/>
                <w:kern w:val="0"/>
                <w:sz w:val="18"/>
                <w:szCs w:val="18"/>
              </w:rPr>
              <w:t>无机房</w:t>
            </w:r>
          </w:p>
        </w:tc>
        <w:tc>
          <w:tcPr>
            <w:tcW w:w="561" w:type="pct"/>
            <w:shd w:val="clear" w:color="auto" w:fill="auto"/>
            <w:noWrap/>
            <w:vAlign w:val="center"/>
          </w:tcPr>
          <w:p w14:paraId="6842A1E4">
            <w:pPr>
              <w:widowControl/>
              <w:jc w:val="center"/>
              <w:rPr>
                <w:rFonts w:ascii="宋体" w:hAnsi="宋体" w:cs="宋体"/>
                <w:color w:val="000000"/>
                <w:kern w:val="0"/>
                <w:sz w:val="18"/>
                <w:szCs w:val="18"/>
              </w:rPr>
            </w:pPr>
            <w:r>
              <w:rPr>
                <w:rFonts w:hint="eastAsia" w:ascii="宋体" w:hAnsi="宋体" w:cs="宋体"/>
                <w:color w:val="000000"/>
                <w:kern w:val="0"/>
                <w:sz w:val="18"/>
                <w:szCs w:val="18"/>
              </w:rPr>
              <w:t>1.0m/s</w:t>
            </w:r>
          </w:p>
        </w:tc>
        <w:tc>
          <w:tcPr>
            <w:tcW w:w="458" w:type="pct"/>
            <w:shd w:val="clear" w:color="auto" w:fill="auto"/>
            <w:noWrap/>
            <w:vAlign w:val="center"/>
          </w:tcPr>
          <w:p w14:paraId="5F49A31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2000kg</w:t>
            </w:r>
          </w:p>
        </w:tc>
        <w:tc>
          <w:tcPr>
            <w:tcW w:w="510" w:type="pct"/>
            <w:shd w:val="clear" w:color="auto" w:fill="auto"/>
            <w:noWrap/>
            <w:vAlign w:val="center"/>
          </w:tcPr>
          <w:p w14:paraId="2702551E">
            <w:pPr>
              <w:widowControl/>
              <w:jc w:val="center"/>
              <w:rPr>
                <w:rFonts w:ascii="宋体" w:hAnsi="宋体" w:cs="宋体"/>
                <w:kern w:val="0"/>
                <w:sz w:val="18"/>
                <w:szCs w:val="18"/>
              </w:rPr>
            </w:pPr>
            <w:r>
              <w:rPr>
                <w:rFonts w:hint="eastAsia" w:ascii="宋体" w:hAnsi="宋体" w:cs="宋体"/>
                <w:kern w:val="0"/>
                <w:sz w:val="18"/>
                <w:szCs w:val="18"/>
              </w:rPr>
              <w:t>3/3/3</w:t>
            </w:r>
          </w:p>
        </w:tc>
      </w:tr>
      <w:tr w14:paraId="36DD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42CF1660">
            <w:pPr>
              <w:widowControl/>
              <w:jc w:val="center"/>
              <w:rPr>
                <w:rFonts w:ascii="宋体" w:hAnsi="宋体" w:cs="宋体"/>
                <w:kern w:val="0"/>
                <w:sz w:val="18"/>
                <w:szCs w:val="18"/>
              </w:rPr>
            </w:pPr>
            <w:r>
              <w:rPr>
                <w:rFonts w:hint="eastAsia" w:ascii="宋体" w:hAnsi="宋体" w:cs="宋体"/>
                <w:kern w:val="0"/>
                <w:sz w:val="18"/>
                <w:szCs w:val="18"/>
              </w:rPr>
              <w:t xml:space="preserve">14 </w:t>
            </w:r>
          </w:p>
        </w:tc>
        <w:tc>
          <w:tcPr>
            <w:tcW w:w="561" w:type="pct"/>
            <w:shd w:val="clear" w:color="auto" w:fill="auto"/>
            <w:noWrap/>
            <w:vAlign w:val="center"/>
          </w:tcPr>
          <w:p w14:paraId="1D9A2EE1">
            <w:pPr>
              <w:widowControl/>
              <w:jc w:val="center"/>
              <w:rPr>
                <w:rFonts w:ascii="宋体" w:hAnsi="宋体" w:cs="宋体"/>
                <w:kern w:val="0"/>
                <w:sz w:val="18"/>
                <w:szCs w:val="18"/>
              </w:rPr>
            </w:pPr>
            <w:r>
              <w:rPr>
                <w:rFonts w:hint="eastAsia" w:ascii="宋体" w:hAnsi="宋体" w:cs="宋体"/>
                <w:kern w:val="0"/>
                <w:sz w:val="18"/>
                <w:szCs w:val="18"/>
              </w:rPr>
              <w:t>西溪</w:t>
            </w:r>
          </w:p>
        </w:tc>
        <w:tc>
          <w:tcPr>
            <w:tcW w:w="816" w:type="pct"/>
            <w:shd w:val="clear" w:color="auto" w:fill="auto"/>
            <w:noWrap/>
            <w:vAlign w:val="center"/>
          </w:tcPr>
          <w:p w14:paraId="3F052496">
            <w:pPr>
              <w:widowControl/>
              <w:jc w:val="center"/>
              <w:rPr>
                <w:rFonts w:ascii="宋体" w:hAnsi="宋体" w:cs="宋体"/>
                <w:color w:val="000000"/>
                <w:kern w:val="0"/>
                <w:sz w:val="18"/>
                <w:szCs w:val="18"/>
              </w:rPr>
            </w:pPr>
            <w:r>
              <w:rPr>
                <w:rFonts w:hint="eastAsia" w:ascii="宋体" w:hAnsi="宋体" w:cs="宋体"/>
                <w:color w:val="000000"/>
                <w:kern w:val="0"/>
                <w:sz w:val="18"/>
                <w:szCs w:val="18"/>
              </w:rPr>
              <w:t>西溪一食堂</w:t>
            </w:r>
          </w:p>
        </w:tc>
        <w:tc>
          <w:tcPr>
            <w:tcW w:w="510" w:type="pct"/>
            <w:shd w:val="clear" w:color="auto" w:fill="auto"/>
            <w:noWrap/>
            <w:vAlign w:val="center"/>
          </w:tcPr>
          <w:p w14:paraId="435966D5">
            <w:pPr>
              <w:widowControl/>
              <w:jc w:val="center"/>
              <w:rPr>
                <w:rFonts w:ascii="宋体" w:hAnsi="宋体" w:cs="宋体"/>
                <w:color w:val="000000"/>
                <w:kern w:val="0"/>
                <w:sz w:val="18"/>
                <w:szCs w:val="18"/>
              </w:rPr>
            </w:pPr>
            <w:r>
              <w:rPr>
                <w:rFonts w:hint="eastAsia" w:ascii="宋体" w:hAnsi="宋体" w:cs="宋体"/>
                <w:color w:val="000000"/>
                <w:kern w:val="0"/>
                <w:sz w:val="18"/>
                <w:szCs w:val="18"/>
              </w:rPr>
              <w:t>杭州顺达</w:t>
            </w:r>
          </w:p>
        </w:tc>
        <w:tc>
          <w:tcPr>
            <w:tcW w:w="765" w:type="pct"/>
            <w:shd w:val="clear" w:color="auto" w:fill="auto"/>
            <w:noWrap/>
            <w:vAlign w:val="center"/>
          </w:tcPr>
          <w:p w14:paraId="57CAD923">
            <w:pPr>
              <w:widowControl/>
              <w:jc w:val="center"/>
              <w:rPr>
                <w:rFonts w:ascii="宋体" w:hAnsi="宋体" w:cs="宋体"/>
                <w:color w:val="000000"/>
                <w:kern w:val="0"/>
                <w:sz w:val="18"/>
                <w:szCs w:val="18"/>
              </w:rPr>
            </w:pPr>
            <w:r>
              <w:rPr>
                <w:rFonts w:hint="eastAsia" w:ascii="宋体" w:hAnsi="宋体" w:cs="宋体"/>
                <w:color w:val="000000"/>
                <w:kern w:val="0"/>
                <w:sz w:val="18"/>
                <w:szCs w:val="18"/>
              </w:rPr>
              <w:t>THJ2000/0.5JXW</w:t>
            </w:r>
          </w:p>
        </w:tc>
        <w:tc>
          <w:tcPr>
            <w:tcW w:w="510" w:type="pct"/>
            <w:shd w:val="clear" w:color="auto" w:fill="auto"/>
            <w:noWrap/>
            <w:vAlign w:val="bottom"/>
          </w:tcPr>
          <w:p w14:paraId="1BF8F2CD">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8876935">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3DDBDBB7">
            <w:pPr>
              <w:widowControl/>
              <w:jc w:val="center"/>
              <w:rPr>
                <w:rFonts w:ascii="宋体" w:hAnsi="宋体" w:cs="宋体"/>
                <w:color w:val="000000"/>
                <w:kern w:val="0"/>
                <w:sz w:val="18"/>
                <w:szCs w:val="18"/>
              </w:rPr>
            </w:pPr>
            <w:r>
              <w:rPr>
                <w:rFonts w:hint="eastAsia" w:ascii="宋体" w:hAnsi="宋体" w:cs="宋体"/>
                <w:color w:val="000000"/>
                <w:kern w:val="0"/>
                <w:sz w:val="18"/>
                <w:szCs w:val="18"/>
              </w:rPr>
              <w:t>2000kg</w:t>
            </w:r>
          </w:p>
        </w:tc>
        <w:tc>
          <w:tcPr>
            <w:tcW w:w="510" w:type="pct"/>
            <w:shd w:val="clear" w:color="auto" w:fill="auto"/>
            <w:noWrap/>
            <w:vAlign w:val="center"/>
          </w:tcPr>
          <w:p w14:paraId="3688BD91">
            <w:pPr>
              <w:widowControl/>
              <w:jc w:val="center"/>
              <w:rPr>
                <w:rFonts w:ascii="宋体" w:hAnsi="宋体" w:cs="宋体"/>
                <w:kern w:val="0"/>
                <w:sz w:val="18"/>
                <w:szCs w:val="18"/>
              </w:rPr>
            </w:pPr>
            <w:r>
              <w:rPr>
                <w:rFonts w:hint="eastAsia" w:ascii="宋体" w:hAnsi="宋体" w:cs="宋体"/>
                <w:kern w:val="0"/>
                <w:sz w:val="18"/>
                <w:szCs w:val="18"/>
              </w:rPr>
              <w:t>2/2/2</w:t>
            </w:r>
          </w:p>
        </w:tc>
      </w:tr>
      <w:tr w14:paraId="7938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61BE74EA">
            <w:pPr>
              <w:widowControl/>
              <w:jc w:val="center"/>
              <w:rPr>
                <w:rFonts w:ascii="宋体" w:hAnsi="宋体" w:cs="宋体"/>
                <w:kern w:val="0"/>
                <w:sz w:val="18"/>
                <w:szCs w:val="18"/>
              </w:rPr>
            </w:pPr>
            <w:r>
              <w:rPr>
                <w:rFonts w:hint="eastAsia" w:ascii="宋体" w:hAnsi="宋体" w:cs="宋体"/>
                <w:kern w:val="0"/>
                <w:sz w:val="18"/>
                <w:szCs w:val="18"/>
              </w:rPr>
              <w:t xml:space="preserve">15 </w:t>
            </w:r>
          </w:p>
        </w:tc>
        <w:tc>
          <w:tcPr>
            <w:tcW w:w="561" w:type="pct"/>
            <w:shd w:val="clear" w:color="auto" w:fill="auto"/>
            <w:noWrap/>
            <w:vAlign w:val="center"/>
          </w:tcPr>
          <w:p w14:paraId="629825EC">
            <w:pPr>
              <w:widowControl/>
              <w:jc w:val="center"/>
              <w:rPr>
                <w:rFonts w:ascii="宋体" w:hAnsi="宋体" w:cs="宋体"/>
                <w:kern w:val="0"/>
                <w:sz w:val="18"/>
                <w:szCs w:val="18"/>
              </w:rPr>
            </w:pPr>
            <w:r>
              <w:rPr>
                <w:rFonts w:hint="eastAsia" w:ascii="宋体" w:hAnsi="宋体" w:cs="宋体"/>
                <w:kern w:val="0"/>
                <w:sz w:val="18"/>
                <w:szCs w:val="18"/>
              </w:rPr>
              <w:t>西溪</w:t>
            </w:r>
          </w:p>
        </w:tc>
        <w:tc>
          <w:tcPr>
            <w:tcW w:w="816" w:type="pct"/>
            <w:shd w:val="clear" w:color="auto" w:fill="auto"/>
            <w:noWrap/>
            <w:vAlign w:val="center"/>
          </w:tcPr>
          <w:p w14:paraId="01F3C4AD">
            <w:pPr>
              <w:widowControl/>
              <w:jc w:val="center"/>
              <w:rPr>
                <w:rFonts w:ascii="宋体" w:hAnsi="宋体" w:cs="宋体"/>
                <w:color w:val="000000"/>
                <w:kern w:val="0"/>
                <w:sz w:val="18"/>
                <w:szCs w:val="18"/>
              </w:rPr>
            </w:pPr>
            <w:r>
              <w:rPr>
                <w:rFonts w:hint="eastAsia" w:ascii="宋体" w:hAnsi="宋体" w:cs="宋体"/>
                <w:color w:val="000000"/>
                <w:kern w:val="0"/>
                <w:sz w:val="18"/>
                <w:szCs w:val="18"/>
              </w:rPr>
              <w:t>西溪一食堂</w:t>
            </w:r>
          </w:p>
        </w:tc>
        <w:tc>
          <w:tcPr>
            <w:tcW w:w="510" w:type="pct"/>
            <w:shd w:val="clear" w:color="auto" w:fill="auto"/>
            <w:noWrap/>
            <w:vAlign w:val="center"/>
          </w:tcPr>
          <w:p w14:paraId="7FCCD093">
            <w:pPr>
              <w:widowControl/>
              <w:jc w:val="center"/>
              <w:rPr>
                <w:rFonts w:ascii="宋体" w:hAnsi="宋体" w:cs="宋体"/>
                <w:color w:val="000000"/>
                <w:kern w:val="0"/>
                <w:sz w:val="18"/>
                <w:szCs w:val="18"/>
              </w:rPr>
            </w:pPr>
            <w:r>
              <w:rPr>
                <w:rFonts w:hint="eastAsia" w:ascii="宋体" w:hAnsi="宋体" w:cs="宋体"/>
                <w:color w:val="000000"/>
                <w:kern w:val="0"/>
                <w:sz w:val="18"/>
                <w:szCs w:val="18"/>
              </w:rPr>
              <w:t>杭州顺达电梯</w:t>
            </w:r>
          </w:p>
        </w:tc>
        <w:tc>
          <w:tcPr>
            <w:tcW w:w="765" w:type="pct"/>
            <w:shd w:val="clear" w:color="auto" w:fill="auto"/>
            <w:noWrap/>
            <w:vAlign w:val="center"/>
          </w:tcPr>
          <w:p w14:paraId="6F6A8C4A">
            <w:pPr>
              <w:widowControl/>
              <w:jc w:val="center"/>
              <w:rPr>
                <w:rFonts w:ascii="宋体" w:hAnsi="宋体" w:cs="宋体"/>
                <w:color w:val="000000"/>
                <w:kern w:val="0"/>
                <w:sz w:val="18"/>
                <w:szCs w:val="18"/>
              </w:rPr>
            </w:pPr>
            <w:r>
              <w:rPr>
                <w:rFonts w:hint="eastAsia" w:ascii="宋体" w:hAnsi="宋体" w:cs="宋体"/>
                <w:color w:val="000000"/>
                <w:kern w:val="0"/>
                <w:sz w:val="18"/>
                <w:szCs w:val="18"/>
              </w:rPr>
              <w:t>THJ200/0.35ASW</w:t>
            </w:r>
          </w:p>
        </w:tc>
        <w:tc>
          <w:tcPr>
            <w:tcW w:w="510" w:type="pct"/>
            <w:shd w:val="clear" w:color="auto" w:fill="auto"/>
            <w:noWrap/>
            <w:vAlign w:val="bottom"/>
          </w:tcPr>
          <w:p w14:paraId="6594F196">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1E04E754">
            <w:pPr>
              <w:widowControl/>
              <w:jc w:val="center"/>
              <w:rPr>
                <w:rFonts w:ascii="宋体" w:hAnsi="宋体" w:cs="宋体"/>
                <w:kern w:val="0"/>
                <w:sz w:val="18"/>
                <w:szCs w:val="18"/>
              </w:rPr>
            </w:pPr>
            <w:r>
              <w:rPr>
                <w:rFonts w:hint="eastAsia" w:ascii="宋体" w:hAnsi="宋体" w:cs="宋体"/>
                <w:kern w:val="0"/>
                <w:sz w:val="18"/>
                <w:szCs w:val="18"/>
              </w:rPr>
              <w:t>0.4m/s</w:t>
            </w:r>
          </w:p>
        </w:tc>
        <w:tc>
          <w:tcPr>
            <w:tcW w:w="458" w:type="pct"/>
            <w:shd w:val="clear" w:color="auto" w:fill="auto"/>
            <w:noWrap/>
            <w:vAlign w:val="center"/>
          </w:tcPr>
          <w:p w14:paraId="3D2B4135">
            <w:pPr>
              <w:widowControl/>
              <w:jc w:val="center"/>
              <w:rPr>
                <w:rFonts w:ascii="宋体" w:hAnsi="宋体" w:cs="宋体"/>
                <w:kern w:val="0"/>
                <w:sz w:val="18"/>
                <w:szCs w:val="18"/>
              </w:rPr>
            </w:pPr>
            <w:r>
              <w:rPr>
                <w:rFonts w:hint="eastAsia" w:ascii="宋体" w:hAnsi="宋体" w:cs="宋体"/>
                <w:kern w:val="0"/>
                <w:sz w:val="18"/>
                <w:szCs w:val="18"/>
              </w:rPr>
              <w:t>200kg</w:t>
            </w:r>
          </w:p>
        </w:tc>
        <w:tc>
          <w:tcPr>
            <w:tcW w:w="510" w:type="pct"/>
            <w:shd w:val="clear" w:color="auto" w:fill="auto"/>
            <w:noWrap/>
            <w:vAlign w:val="center"/>
          </w:tcPr>
          <w:p w14:paraId="3F7150DE">
            <w:pPr>
              <w:widowControl/>
              <w:jc w:val="center"/>
              <w:rPr>
                <w:rFonts w:ascii="宋体" w:hAnsi="宋体" w:cs="宋体"/>
                <w:kern w:val="0"/>
                <w:sz w:val="18"/>
                <w:szCs w:val="18"/>
              </w:rPr>
            </w:pPr>
            <w:r>
              <w:rPr>
                <w:rFonts w:hint="eastAsia" w:ascii="宋体" w:hAnsi="宋体" w:cs="宋体"/>
                <w:kern w:val="0"/>
                <w:sz w:val="18"/>
                <w:szCs w:val="18"/>
              </w:rPr>
              <w:t>2/2/2</w:t>
            </w:r>
          </w:p>
        </w:tc>
      </w:tr>
      <w:tr w14:paraId="6589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785CC59C">
            <w:pPr>
              <w:widowControl/>
              <w:jc w:val="center"/>
              <w:rPr>
                <w:rFonts w:ascii="宋体" w:hAnsi="宋体" w:cs="宋体"/>
                <w:kern w:val="0"/>
                <w:sz w:val="18"/>
                <w:szCs w:val="18"/>
              </w:rPr>
            </w:pPr>
            <w:r>
              <w:rPr>
                <w:rFonts w:hint="eastAsia" w:ascii="宋体" w:hAnsi="宋体" w:cs="宋体"/>
                <w:kern w:val="0"/>
                <w:sz w:val="18"/>
                <w:szCs w:val="18"/>
              </w:rPr>
              <w:t xml:space="preserve">16 </w:t>
            </w:r>
          </w:p>
        </w:tc>
        <w:tc>
          <w:tcPr>
            <w:tcW w:w="561" w:type="pct"/>
            <w:shd w:val="clear" w:color="auto" w:fill="auto"/>
            <w:noWrap/>
            <w:vAlign w:val="center"/>
          </w:tcPr>
          <w:p w14:paraId="1A15E54A">
            <w:pPr>
              <w:widowControl/>
              <w:jc w:val="center"/>
              <w:rPr>
                <w:rFonts w:ascii="宋体" w:hAnsi="宋体" w:cs="宋体"/>
                <w:kern w:val="0"/>
                <w:sz w:val="18"/>
                <w:szCs w:val="18"/>
              </w:rPr>
            </w:pPr>
            <w:r>
              <w:rPr>
                <w:rFonts w:hint="eastAsia" w:ascii="宋体" w:hAnsi="宋体" w:cs="宋体"/>
                <w:kern w:val="0"/>
                <w:sz w:val="18"/>
                <w:szCs w:val="18"/>
              </w:rPr>
              <w:t>西溪</w:t>
            </w:r>
          </w:p>
        </w:tc>
        <w:tc>
          <w:tcPr>
            <w:tcW w:w="816" w:type="pct"/>
            <w:shd w:val="clear" w:color="auto" w:fill="auto"/>
            <w:noWrap/>
            <w:vAlign w:val="center"/>
          </w:tcPr>
          <w:p w14:paraId="550A05D9">
            <w:pPr>
              <w:widowControl/>
              <w:jc w:val="center"/>
              <w:rPr>
                <w:rFonts w:ascii="宋体" w:hAnsi="宋体" w:cs="宋体"/>
                <w:color w:val="000000"/>
                <w:kern w:val="0"/>
                <w:sz w:val="18"/>
                <w:szCs w:val="18"/>
              </w:rPr>
            </w:pPr>
            <w:r>
              <w:rPr>
                <w:rFonts w:hint="eastAsia" w:ascii="宋体" w:hAnsi="宋体" w:cs="宋体"/>
                <w:color w:val="000000"/>
                <w:kern w:val="0"/>
                <w:sz w:val="18"/>
                <w:szCs w:val="18"/>
              </w:rPr>
              <w:t>西溪北园食堂</w:t>
            </w:r>
          </w:p>
        </w:tc>
        <w:tc>
          <w:tcPr>
            <w:tcW w:w="510" w:type="pct"/>
            <w:shd w:val="clear" w:color="auto" w:fill="auto"/>
            <w:noWrap/>
            <w:vAlign w:val="center"/>
          </w:tcPr>
          <w:p w14:paraId="7C8F37FC">
            <w:pPr>
              <w:widowControl/>
              <w:jc w:val="center"/>
              <w:rPr>
                <w:rFonts w:ascii="宋体" w:hAnsi="宋体" w:cs="宋体"/>
                <w:color w:val="000000"/>
                <w:kern w:val="0"/>
                <w:sz w:val="18"/>
                <w:szCs w:val="18"/>
              </w:rPr>
            </w:pPr>
            <w:r>
              <w:rPr>
                <w:rFonts w:hint="eastAsia" w:ascii="宋体" w:hAnsi="宋体" w:cs="宋体"/>
                <w:color w:val="000000"/>
                <w:kern w:val="0"/>
                <w:sz w:val="18"/>
                <w:szCs w:val="18"/>
              </w:rPr>
              <w:t>杭州西奥</w:t>
            </w:r>
          </w:p>
        </w:tc>
        <w:tc>
          <w:tcPr>
            <w:tcW w:w="765" w:type="pct"/>
            <w:shd w:val="clear" w:color="auto" w:fill="auto"/>
            <w:noWrap/>
            <w:vAlign w:val="center"/>
          </w:tcPr>
          <w:p w14:paraId="1D63BCCE">
            <w:pPr>
              <w:widowControl/>
              <w:jc w:val="center"/>
              <w:rPr>
                <w:rFonts w:ascii="宋体" w:hAnsi="宋体" w:cs="宋体"/>
                <w:color w:val="000000"/>
                <w:kern w:val="0"/>
                <w:sz w:val="18"/>
                <w:szCs w:val="18"/>
              </w:rPr>
            </w:pPr>
            <w:r>
              <w:rPr>
                <w:rFonts w:hint="eastAsia" w:ascii="宋体" w:hAnsi="宋体" w:cs="宋体"/>
                <w:color w:val="000000"/>
                <w:kern w:val="0"/>
                <w:sz w:val="18"/>
                <w:szCs w:val="18"/>
              </w:rPr>
              <w:t>XO-CONIII</w:t>
            </w:r>
          </w:p>
        </w:tc>
        <w:tc>
          <w:tcPr>
            <w:tcW w:w="510" w:type="pct"/>
            <w:shd w:val="clear" w:color="auto" w:fill="auto"/>
            <w:noWrap/>
            <w:vAlign w:val="bottom"/>
          </w:tcPr>
          <w:p w14:paraId="164EE0DD">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6B153056">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26EC39F9">
            <w:pPr>
              <w:widowControl/>
              <w:jc w:val="center"/>
              <w:rPr>
                <w:rFonts w:ascii="宋体" w:hAnsi="宋体" w:cs="宋体"/>
                <w:kern w:val="0"/>
                <w:sz w:val="18"/>
                <w:szCs w:val="18"/>
              </w:rPr>
            </w:pPr>
            <w:r>
              <w:rPr>
                <w:rFonts w:hint="eastAsia" w:ascii="宋体" w:hAnsi="宋体" w:cs="宋体"/>
                <w:kern w:val="0"/>
                <w:sz w:val="18"/>
                <w:szCs w:val="18"/>
              </w:rPr>
              <w:t>1350kg</w:t>
            </w:r>
          </w:p>
        </w:tc>
        <w:tc>
          <w:tcPr>
            <w:tcW w:w="510" w:type="pct"/>
            <w:shd w:val="clear" w:color="auto" w:fill="auto"/>
            <w:noWrap/>
            <w:vAlign w:val="center"/>
          </w:tcPr>
          <w:p w14:paraId="4F78BA22">
            <w:pPr>
              <w:widowControl/>
              <w:jc w:val="center"/>
              <w:rPr>
                <w:rFonts w:ascii="宋体" w:hAnsi="宋体" w:cs="宋体"/>
                <w:kern w:val="0"/>
                <w:sz w:val="18"/>
                <w:szCs w:val="18"/>
              </w:rPr>
            </w:pPr>
            <w:r>
              <w:rPr>
                <w:rFonts w:hint="eastAsia" w:ascii="宋体" w:hAnsi="宋体" w:cs="宋体"/>
                <w:kern w:val="0"/>
                <w:sz w:val="18"/>
                <w:szCs w:val="18"/>
              </w:rPr>
              <w:t>2/2/2</w:t>
            </w:r>
          </w:p>
        </w:tc>
      </w:tr>
      <w:tr w14:paraId="1B8C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65DDD1C6">
            <w:pPr>
              <w:widowControl/>
              <w:jc w:val="center"/>
              <w:rPr>
                <w:rFonts w:ascii="宋体" w:hAnsi="宋体" w:cs="宋体"/>
                <w:kern w:val="0"/>
                <w:sz w:val="18"/>
                <w:szCs w:val="18"/>
              </w:rPr>
            </w:pPr>
            <w:r>
              <w:rPr>
                <w:rFonts w:hint="eastAsia" w:ascii="宋体" w:hAnsi="宋体" w:cs="宋体"/>
                <w:kern w:val="0"/>
                <w:sz w:val="18"/>
                <w:szCs w:val="18"/>
              </w:rPr>
              <w:t xml:space="preserve">17 </w:t>
            </w:r>
          </w:p>
        </w:tc>
        <w:tc>
          <w:tcPr>
            <w:tcW w:w="561" w:type="pct"/>
            <w:shd w:val="clear" w:color="auto" w:fill="auto"/>
            <w:noWrap/>
            <w:vAlign w:val="center"/>
          </w:tcPr>
          <w:p w14:paraId="09C59384">
            <w:pPr>
              <w:widowControl/>
              <w:jc w:val="center"/>
              <w:rPr>
                <w:rFonts w:ascii="宋体" w:hAnsi="宋体" w:cs="宋体"/>
                <w:kern w:val="0"/>
                <w:sz w:val="18"/>
                <w:szCs w:val="18"/>
              </w:rPr>
            </w:pPr>
            <w:r>
              <w:rPr>
                <w:rFonts w:hint="eastAsia" w:ascii="宋体" w:hAnsi="宋体" w:cs="宋体"/>
                <w:kern w:val="0"/>
                <w:sz w:val="18"/>
                <w:szCs w:val="18"/>
              </w:rPr>
              <w:t>西溪</w:t>
            </w:r>
          </w:p>
        </w:tc>
        <w:tc>
          <w:tcPr>
            <w:tcW w:w="816" w:type="pct"/>
            <w:shd w:val="clear" w:color="auto" w:fill="auto"/>
            <w:noWrap/>
            <w:vAlign w:val="center"/>
          </w:tcPr>
          <w:p w14:paraId="7BB8E8B8">
            <w:pPr>
              <w:widowControl/>
              <w:jc w:val="center"/>
              <w:rPr>
                <w:rFonts w:ascii="宋体" w:hAnsi="宋体" w:cs="宋体"/>
                <w:color w:val="000000"/>
                <w:kern w:val="0"/>
                <w:sz w:val="18"/>
                <w:szCs w:val="18"/>
              </w:rPr>
            </w:pPr>
            <w:r>
              <w:rPr>
                <w:rFonts w:hint="eastAsia" w:ascii="宋体" w:hAnsi="宋体" w:cs="宋体"/>
                <w:color w:val="000000"/>
                <w:kern w:val="0"/>
                <w:sz w:val="18"/>
                <w:szCs w:val="18"/>
              </w:rPr>
              <w:t>西溪北园食堂</w:t>
            </w:r>
          </w:p>
        </w:tc>
        <w:tc>
          <w:tcPr>
            <w:tcW w:w="510" w:type="pct"/>
            <w:shd w:val="clear" w:color="auto" w:fill="auto"/>
            <w:noWrap/>
            <w:vAlign w:val="center"/>
          </w:tcPr>
          <w:p w14:paraId="7FC4DCC4">
            <w:pPr>
              <w:widowControl/>
              <w:jc w:val="center"/>
              <w:rPr>
                <w:rFonts w:ascii="宋体" w:hAnsi="宋体" w:cs="宋体"/>
                <w:color w:val="000000"/>
                <w:kern w:val="0"/>
                <w:sz w:val="18"/>
                <w:szCs w:val="18"/>
              </w:rPr>
            </w:pPr>
            <w:r>
              <w:rPr>
                <w:rFonts w:hint="eastAsia" w:ascii="宋体" w:hAnsi="宋体" w:cs="宋体"/>
                <w:color w:val="000000"/>
                <w:kern w:val="0"/>
                <w:sz w:val="18"/>
                <w:szCs w:val="18"/>
              </w:rPr>
              <w:t>奥的斯机电</w:t>
            </w:r>
          </w:p>
        </w:tc>
        <w:tc>
          <w:tcPr>
            <w:tcW w:w="765" w:type="pct"/>
            <w:shd w:val="clear" w:color="auto" w:fill="auto"/>
            <w:noWrap/>
            <w:vAlign w:val="center"/>
          </w:tcPr>
          <w:p w14:paraId="3E564A35">
            <w:pPr>
              <w:widowControl/>
              <w:jc w:val="center"/>
              <w:rPr>
                <w:rFonts w:ascii="宋体" w:hAnsi="宋体" w:cs="宋体"/>
                <w:color w:val="000000"/>
                <w:kern w:val="0"/>
                <w:sz w:val="18"/>
                <w:szCs w:val="18"/>
              </w:rPr>
            </w:pPr>
            <w:r>
              <w:rPr>
                <w:rFonts w:hint="eastAsia" w:ascii="宋体" w:hAnsi="宋体" w:cs="宋体"/>
                <w:color w:val="000000"/>
                <w:kern w:val="0"/>
                <w:sz w:val="18"/>
                <w:szCs w:val="18"/>
              </w:rPr>
              <w:t>FOYF</w:t>
            </w:r>
          </w:p>
        </w:tc>
        <w:tc>
          <w:tcPr>
            <w:tcW w:w="510" w:type="pct"/>
            <w:shd w:val="clear" w:color="auto" w:fill="auto"/>
            <w:noWrap/>
            <w:vAlign w:val="bottom"/>
          </w:tcPr>
          <w:p w14:paraId="0F69A89A">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6375CB26">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38FF5B47">
            <w:pPr>
              <w:widowControl/>
              <w:jc w:val="center"/>
              <w:rPr>
                <w:rFonts w:ascii="宋体" w:hAnsi="宋体" w:cs="宋体"/>
                <w:kern w:val="0"/>
                <w:sz w:val="18"/>
                <w:szCs w:val="18"/>
              </w:rPr>
            </w:pPr>
            <w:r>
              <w:rPr>
                <w:rFonts w:hint="eastAsia" w:ascii="宋体" w:hAnsi="宋体" w:cs="宋体"/>
                <w:kern w:val="0"/>
                <w:sz w:val="18"/>
                <w:szCs w:val="18"/>
              </w:rPr>
              <w:t>1000kg</w:t>
            </w:r>
          </w:p>
        </w:tc>
        <w:tc>
          <w:tcPr>
            <w:tcW w:w="510" w:type="pct"/>
            <w:shd w:val="clear" w:color="auto" w:fill="auto"/>
            <w:noWrap/>
            <w:vAlign w:val="center"/>
          </w:tcPr>
          <w:p w14:paraId="375D90E7">
            <w:pPr>
              <w:widowControl/>
              <w:jc w:val="center"/>
              <w:rPr>
                <w:rFonts w:ascii="宋体" w:hAnsi="宋体" w:cs="宋体"/>
                <w:kern w:val="0"/>
                <w:sz w:val="18"/>
                <w:szCs w:val="18"/>
              </w:rPr>
            </w:pPr>
            <w:r>
              <w:rPr>
                <w:rFonts w:hint="eastAsia" w:ascii="宋体" w:hAnsi="宋体" w:cs="宋体"/>
                <w:kern w:val="0"/>
                <w:sz w:val="18"/>
                <w:szCs w:val="18"/>
              </w:rPr>
              <w:t>2/2/2</w:t>
            </w:r>
          </w:p>
        </w:tc>
      </w:tr>
      <w:tr w14:paraId="1A9F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03A725D7">
            <w:pPr>
              <w:widowControl/>
              <w:jc w:val="center"/>
              <w:rPr>
                <w:rFonts w:ascii="宋体" w:hAnsi="宋体" w:cs="宋体"/>
                <w:kern w:val="0"/>
                <w:sz w:val="18"/>
                <w:szCs w:val="18"/>
              </w:rPr>
            </w:pPr>
            <w:r>
              <w:rPr>
                <w:rFonts w:hint="eastAsia" w:ascii="宋体" w:hAnsi="宋体" w:cs="宋体"/>
                <w:kern w:val="0"/>
                <w:sz w:val="18"/>
                <w:szCs w:val="18"/>
              </w:rPr>
              <w:t xml:space="preserve">18 </w:t>
            </w:r>
          </w:p>
        </w:tc>
        <w:tc>
          <w:tcPr>
            <w:tcW w:w="561" w:type="pct"/>
            <w:shd w:val="clear" w:color="auto" w:fill="auto"/>
            <w:noWrap/>
            <w:vAlign w:val="center"/>
          </w:tcPr>
          <w:p w14:paraId="3E636653">
            <w:pPr>
              <w:widowControl/>
              <w:jc w:val="center"/>
              <w:rPr>
                <w:rFonts w:ascii="宋体" w:hAnsi="宋体" w:cs="宋体"/>
                <w:kern w:val="0"/>
                <w:sz w:val="18"/>
                <w:szCs w:val="18"/>
              </w:rPr>
            </w:pPr>
            <w:r>
              <w:rPr>
                <w:rFonts w:hint="eastAsia" w:ascii="宋体" w:hAnsi="宋体" w:cs="宋体"/>
                <w:kern w:val="0"/>
                <w:sz w:val="18"/>
                <w:szCs w:val="18"/>
              </w:rPr>
              <w:t>华家池</w:t>
            </w:r>
          </w:p>
        </w:tc>
        <w:tc>
          <w:tcPr>
            <w:tcW w:w="816" w:type="pct"/>
            <w:shd w:val="clear" w:color="auto" w:fill="auto"/>
            <w:noWrap/>
            <w:vAlign w:val="center"/>
          </w:tcPr>
          <w:p w14:paraId="065940FE">
            <w:pPr>
              <w:widowControl/>
              <w:jc w:val="center"/>
              <w:rPr>
                <w:rFonts w:ascii="宋体" w:hAnsi="宋体" w:cs="宋体"/>
                <w:color w:val="000000"/>
                <w:kern w:val="0"/>
                <w:sz w:val="18"/>
                <w:szCs w:val="18"/>
              </w:rPr>
            </w:pPr>
            <w:r>
              <w:rPr>
                <w:rFonts w:hint="eastAsia" w:ascii="宋体" w:hAnsi="宋体" w:cs="宋体"/>
                <w:color w:val="000000"/>
                <w:kern w:val="0"/>
                <w:sz w:val="18"/>
                <w:szCs w:val="18"/>
              </w:rPr>
              <w:t>华家池五食堂</w:t>
            </w:r>
          </w:p>
        </w:tc>
        <w:tc>
          <w:tcPr>
            <w:tcW w:w="510" w:type="pct"/>
            <w:shd w:val="clear" w:color="auto" w:fill="auto"/>
            <w:noWrap/>
            <w:vAlign w:val="center"/>
          </w:tcPr>
          <w:p w14:paraId="291F04A6">
            <w:pPr>
              <w:widowControl/>
              <w:jc w:val="center"/>
              <w:rPr>
                <w:rFonts w:ascii="宋体" w:hAnsi="宋体" w:cs="宋体"/>
                <w:color w:val="000000"/>
                <w:kern w:val="0"/>
                <w:sz w:val="18"/>
                <w:szCs w:val="18"/>
              </w:rPr>
            </w:pPr>
            <w:r>
              <w:rPr>
                <w:rFonts w:hint="eastAsia" w:ascii="宋体" w:hAnsi="宋体" w:cs="宋体"/>
                <w:color w:val="000000"/>
                <w:kern w:val="0"/>
                <w:sz w:val="18"/>
                <w:szCs w:val="18"/>
              </w:rPr>
              <w:t>杭州顺达电梯</w:t>
            </w:r>
          </w:p>
        </w:tc>
        <w:tc>
          <w:tcPr>
            <w:tcW w:w="765" w:type="pct"/>
            <w:shd w:val="clear" w:color="auto" w:fill="auto"/>
            <w:noWrap/>
            <w:vAlign w:val="center"/>
          </w:tcPr>
          <w:p w14:paraId="26022CDF">
            <w:pPr>
              <w:widowControl/>
              <w:jc w:val="center"/>
              <w:rPr>
                <w:rFonts w:ascii="宋体" w:hAnsi="宋体" w:cs="宋体"/>
                <w:color w:val="000000"/>
                <w:kern w:val="0"/>
                <w:sz w:val="18"/>
                <w:szCs w:val="18"/>
              </w:rPr>
            </w:pPr>
            <w:r>
              <w:rPr>
                <w:rFonts w:hint="eastAsia" w:ascii="宋体" w:hAnsi="宋体" w:cs="宋体"/>
                <w:color w:val="000000"/>
                <w:kern w:val="0"/>
                <w:sz w:val="18"/>
                <w:szCs w:val="18"/>
              </w:rPr>
              <w:t>KZJ-ASW</w:t>
            </w:r>
          </w:p>
        </w:tc>
        <w:tc>
          <w:tcPr>
            <w:tcW w:w="510" w:type="pct"/>
            <w:shd w:val="clear" w:color="auto" w:fill="auto"/>
            <w:noWrap/>
            <w:vAlign w:val="bottom"/>
          </w:tcPr>
          <w:p w14:paraId="3C803550">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1D8A10C9">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54B2B6E0">
            <w:pPr>
              <w:widowControl/>
              <w:jc w:val="center"/>
              <w:rPr>
                <w:rFonts w:ascii="宋体" w:hAnsi="宋体" w:cs="宋体"/>
                <w:kern w:val="0"/>
                <w:sz w:val="18"/>
                <w:szCs w:val="18"/>
              </w:rPr>
            </w:pPr>
            <w:r>
              <w:rPr>
                <w:rFonts w:hint="eastAsia" w:ascii="宋体" w:hAnsi="宋体" w:cs="宋体"/>
                <w:kern w:val="0"/>
                <w:sz w:val="18"/>
                <w:szCs w:val="18"/>
              </w:rPr>
              <w:t>1000kg</w:t>
            </w:r>
          </w:p>
        </w:tc>
        <w:tc>
          <w:tcPr>
            <w:tcW w:w="510" w:type="pct"/>
            <w:shd w:val="clear" w:color="auto" w:fill="auto"/>
            <w:noWrap/>
            <w:vAlign w:val="center"/>
          </w:tcPr>
          <w:p w14:paraId="671E90A1">
            <w:pPr>
              <w:widowControl/>
              <w:jc w:val="center"/>
              <w:rPr>
                <w:rFonts w:ascii="宋体" w:hAnsi="宋体" w:cs="宋体"/>
                <w:kern w:val="0"/>
                <w:sz w:val="18"/>
                <w:szCs w:val="18"/>
              </w:rPr>
            </w:pPr>
            <w:r>
              <w:rPr>
                <w:rFonts w:hint="eastAsia" w:ascii="宋体" w:hAnsi="宋体" w:cs="宋体"/>
                <w:kern w:val="0"/>
                <w:sz w:val="18"/>
                <w:szCs w:val="18"/>
              </w:rPr>
              <w:t>2/2/2</w:t>
            </w:r>
          </w:p>
        </w:tc>
      </w:tr>
      <w:tr w14:paraId="501E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705FD73B">
            <w:pPr>
              <w:widowControl/>
              <w:jc w:val="center"/>
              <w:rPr>
                <w:rFonts w:ascii="宋体" w:hAnsi="宋体" w:cs="宋体"/>
                <w:kern w:val="0"/>
                <w:sz w:val="18"/>
                <w:szCs w:val="18"/>
              </w:rPr>
            </w:pPr>
            <w:r>
              <w:rPr>
                <w:rFonts w:hint="eastAsia" w:ascii="宋体" w:hAnsi="宋体" w:cs="宋体"/>
                <w:kern w:val="0"/>
                <w:sz w:val="18"/>
                <w:szCs w:val="18"/>
              </w:rPr>
              <w:t xml:space="preserve">19 </w:t>
            </w:r>
          </w:p>
        </w:tc>
        <w:tc>
          <w:tcPr>
            <w:tcW w:w="561" w:type="pct"/>
            <w:shd w:val="clear" w:color="auto" w:fill="auto"/>
            <w:noWrap/>
            <w:vAlign w:val="center"/>
          </w:tcPr>
          <w:p w14:paraId="27D0E5C0">
            <w:pPr>
              <w:widowControl/>
              <w:jc w:val="center"/>
              <w:rPr>
                <w:rFonts w:ascii="宋体" w:hAnsi="宋体" w:cs="宋体"/>
                <w:kern w:val="0"/>
                <w:sz w:val="18"/>
                <w:szCs w:val="18"/>
              </w:rPr>
            </w:pPr>
            <w:r>
              <w:rPr>
                <w:rFonts w:hint="eastAsia" w:ascii="宋体" w:hAnsi="宋体" w:cs="宋体"/>
                <w:kern w:val="0"/>
                <w:sz w:val="18"/>
                <w:szCs w:val="18"/>
              </w:rPr>
              <w:t>华家池</w:t>
            </w:r>
          </w:p>
        </w:tc>
        <w:tc>
          <w:tcPr>
            <w:tcW w:w="816" w:type="pct"/>
            <w:shd w:val="clear" w:color="auto" w:fill="auto"/>
            <w:noWrap/>
            <w:vAlign w:val="center"/>
          </w:tcPr>
          <w:p w14:paraId="140ABF35">
            <w:pPr>
              <w:widowControl/>
              <w:jc w:val="center"/>
              <w:rPr>
                <w:rFonts w:ascii="宋体" w:hAnsi="宋体" w:cs="宋体"/>
                <w:color w:val="000000"/>
                <w:kern w:val="0"/>
                <w:sz w:val="18"/>
                <w:szCs w:val="18"/>
              </w:rPr>
            </w:pPr>
            <w:r>
              <w:rPr>
                <w:rFonts w:hint="eastAsia" w:ascii="宋体" w:hAnsi="宋体" w:cs="宋体"/>
                <w:color w:val="000000"/>
                <w:kern w:val="0"/>
                <w:sz w:val="18"/>
                <w:szCs w:val="18"/>
              </w:rPr>
              <w:t>华家池五食堂</w:t>
            </w:r>
          </w:p>
        </w:tc>
        <w:tc>
          <w:tcPr>
            <w:tcW w:w="510" w:type="pct"/>
            <w:shd w:val="clear" w:color="auto" w:fill="auto"/>
            <w:noWrap/>
            <w:vAlign w:val="center"/>
          </w:tcPr>
          <w:p w14:paraId="7B562087">
            <w:pPr>
              <w:widowControl/>
              <w:jc w:val="center"/>
              <w:rPr>
                <w:rFonts w:ascii="宋体" w:hAnsi="宋体" w:cs="宋体"/>
                <w:color w:val="000000"/>
                <w:kern w:val="0"/>
                <w:sz w:val="18"/>
                <w:szCs w:val="18"/>
              </w:rPr>
            </w:pPr>
            <w:r>
              <w:rPr>
                <w:rFonts w:hint="eastAsia" w:ascii="宋体" w:hAnsi="宋体" w:cs="宋体"/>
                <w:color w:val="000000"/>
                <w:kern w:val="0"/>
                <w:sz w:val="18"/>
                <w:szCs w:val="18"/>
              </w:rPr>
              <w:t>杭州顺达电梯</w:t>
            </w:r>
          </w:p>
        </w:tc>
        <w:tc>
          <w:tcPr>
            <w:tcW w:w="765" w:type="pct"/>
            <w:shd w:val="clear" w:color="auto" w:fill="auto"/>
            <w:noWrap/>
            <w:vAlign w:val="center"/>
          </w:tcPr>
          <w:p w14:paraId="322AD7CD">
            <w:pPr>
              <w:widowControl/>
              <w:jc w:val="center"/>
              <w:rPr>
                <w:rFonts w:ascii="宋体" w:hAnsi="宋体" w:cs="宋体"/>
                <w:color w:val="000000"/>
                <w:kern w:val="0"/>
                <w:sz w:val="18"/>
                <w:szCs w:val="18"/>
              </w:rPr>
            </w:pPr>
            <w:r>
              <w:rPr>
                <w:rFonts w:hint="eastAsia" w:ascii="宋体" w:hAnsi="宋体" w:cs="宋体"/>
                <w:color w:val="000000"/>
                <w:kern w:val="0"/>
                <w:sz w:val="18"/>
                <w:szCs w:val="18"/>
              </w:rPr>
              <w:t>KZJ-ASW</w:t>
            </w:r>
          </w:p>
        </w:tc>
        <w:tc>
          <w:tcPr>
            <w:tcW w:w="510" w:type="pct"/>
            <w:shd w:val="clear" w:color="auto" w:fill="auto"/>
            <w:noWrap/>
            <w:vAlign w:val="bottom"/>
          </w:tcPr>
          <w:p w14:paraId="30A59795">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BB50D3D">
            <w:pPr>
              <w:widowControl/>
              <w:jc w:val="center"/>
              <w:rPr>
                <w:rFonts w:ascii="宋体" w:hAnsi="宋体" w:cs="宋体"/>
                <w:kern w:val="0"/>
                <w:sz w:val="18"/>
                <w:szCs w:val="18"/>
              </w:rPr>
            </w:pPr>
            <w:r>
              <w:rPr>
                <w:rFonts w:hint="eastAsia" w:ascii="宋体" w:hAnsi="宋体" w:cs="宋体"/>
                <w:kern w:val="0"/>
                <w:sz w:val="18"/>
                <w:szCs w:val="18"/>
              </w:rPr>
              <w:t>0.4m/s</w:t>
            </w:r>
          </w:p>
        </w:tc>
        <w:tc>
          <w:tcPr>
            <w:tcW w:w="458" w:type="pct"/>
            <w:shd w:val="clear" w:color="auto" w:fill="auto"/>
            <w:noWrap/>
            <w:vAlign w:val="center"/>
          </w:tcPr>
          <w:p w14:paraId="4BC9BC65">
            <w:pPr>
              <w:widowControl/>
              <w:jc w:val="center"/>
              <w:rPr>
                <w:rFonts w:ascii="宋体" w:hAnsi="宋体" w:cs="宋体"/>
                <w:kern w:val="0"/>
                <w:sz w:val="18"/>
                <w:szCs w:val="18"/>
              </w:rPr>
            </w:pPr>
            <w:r>
              <w:rPr>
                <w:rFonts w:hint="eastAsia" w:ascii="宋体" w:hAnsi="宋体" w:cs="宋体"/>
                <w:kern w:val="0"/>
                <w:sz w:val="18"/>
                <w:szCs w:val="18"/>
              </w:rPr>
              <w:t>200kg</w:t>
            </w:r>
          </w:p>
        </w:tc>
        <w:tc>
          <w:tcPr>
            <w:tcW w:w="510" w:type="pct"/>
            <w:shd w:val="clear" w:color="auto" w:fill="auto"/>
            <w:noWrap/>
            <w:vAlign w:val="center"/>
          </w:tcPr>
          <w:p w14:paraId="154D435D">
            <w:pPr>
              <w:widowControl/>
              <w:jc w:val="center"/>
              <w:rPr>
                <w:rFonts w:ascii="宋体" w:hAnsi="宋体" w:cs="宋体"/>
                <w:kern w:val="0"/>
                <w:sz w:val="18"/>
                <w:szCs w:val="18"/>
              </w:rPr>
            </w:pPr>
            <w:r>
              <w:rPr>
                <w:rFonts w:hint="eastAsia" w:ascii="宋体" w:hAnsi="宋体" w:cs="宋体"/>
                <w:kern w:val="0"/>
                <w:sz w:val="18"/>
                <w:szCs w:val="18"/>
              </w:rPr>
              <w:t>2/2/2</w:t>
            </w:r>
          </w:p>
        </w:tc>
      </w:tr>
      <w:tr w14:paraId="15A4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2A8C5D33">
            <w:pPr>
              <w:widowControl/>
              <w:jc w:val="center"/>
              <w:rPr>
                <w:rFonts w:ascii="宋体" w:hAnsi="宋体" w:cs="宋体"/>
                <w:kern w:val="0"/>
                <w:sz w:val="18"/>
                <w:szCs w:val="18"/>
              </w:rPr>
            </w:pPr>
            <w:r>
              <w:rPr>
                <w:rFonts w:hint="eastAsia" w:ascii="宋体" w:hAnsi="宋体" w:cs="宋体"/>
                <w:kern w:val="0"/>
                <w:sz w:val="18"/>
                <w:szCs w:val="18"/>
              </w:rPr>
              <w:t xml:space="preserve">20 </w:t>
            </w:r>
          </w:p>
        </w:tc>
        <w:tc>
          <w:tcPr>
            <w:tcW w:w="561" w:type="pct"/>
            <w:shd w:val="clear" w:color="auto" w:fill="auto"/>
            <w:noWrap/>
            <w:vAlign w:val="center"/>
          </w:tcPr>
          <w:p w14:paraId="65E04843">
            <w:pPr>
              <w:widowControl/>
              <w:jc w:val="center"/>
              <w:rPr>
                <w:rFonts w:ascii="宋体" w:hAnsi="宋体" w:cs="宋体"/>
                <w:kern w:val="0"/>
                <w:sz w:val="18"/>
                <w:szCs w:val="18"/>
              </w:rPr>
            </w:pPr>
            <w:r>
              <w:rPr>
                <w:rFonts w:hint="eastAsia" w:ascii="宋体" w:hAnsi="宋体" w:cs="宋体"/>
                <w:kern w:val="0"/>
                <w:sz w:val="18"/>
                <w:szCs w:val="18"/>
              </w:rPr>
              <w:t>玉泉</w:t>
            </w:r>
          </w:p>
        </w:tc>
        <w:tc>
          <w:tcPr>
            <w:tcW w:w="816" w:type="pct"/>
            <w:shd w:val="clear" w:color="auto" w:fill="auto"/>
            <w:noWrap/>
            <w:vAlign w:val="center"/>
          </w:tcPr>
          <w:p w14:paraId="68413144">
            <w:pPr>
              <w:widowControl/>
              <w:jc w:val="center"/>
              <w:rPr>
                <w:rFonts w:ascii="宋体" w:hAnsi="宋体" w:cs="宋体"/>
                <w:color w:val="000000"/>
                <w:kern w:val="0"/>
                <w:sz w:val="18"/>
                <w:szCs w:val="18"/>
              </w:rPr>
            </w:pPr>
            <w:r>
              <w:rPr>
                <w:rFonts w:hint="eastAsia" w:ascii="宋体" w:hAnsi="宋体" w:cs="宋体"/>
                <w:color w:val="000000"/>
                <w:kern w:val="0"/>
                <w:sz w:val="18"/>
                <w:szCs w:val="18"/>
              </w:rPr>
              <w:t>玉泉一食堂</w:t>
            </w:r>
          </w:p>
        </w:tc>
        <w:tc>
          <w:tcPr>
            <w:tcW w:w="510" w:type="pct"/>
            <w:shd w:val="clear" w:color="auto" w:fill="auto"/>
            <w:noWrap/>
            <w:vAlign w:val="center"/>
          </w:tcPr>
          <w:p w14:paraId="280BF25E">
            <w:pPr>
              <w:widowControl/>
              <w:jc w:val="center"/>
              <w:rPr>
                <w:rFonts w:ascii="宋体" w:hAnsi="宋体" w:cs="宋体"/>
                <w:color w:val="000000"/>
                <w:kern w:val="0"/>
                <w:sz w:val="18"/>
                <w:szCs w:val="18"/>
              </w:rPr>
            </w:pPr>
            <w:r>
              <w:rPr>
                <w:rFonts w:hint="eastAsia" w:ascii="宋体" w:hAnsi="宋体" w:cs="宋体"/>
                <w:color w:val="000000"/>
                <w:kern w:val="0"/>
                <w:sz w:val="18"/>
                <w:szCs w:val="18"/>
              </w:rPr>
              <w:t>杭州西奥</w:t>
            </w:r>
          </w:p>
        </w:tc>
        <w:tc>
          <w:tcPr>
            <w:tcW w:w="765" w:type="pct"/>
            <w:shd w:val="clear" w:color="auto" w:fill="auto"/>
            <w:noWrap/>
            <w:vAlign w:val="center"/>
          </w:tcPr>
          <w:p w14:paraId="6D5DD2DE">
            <w:pPr>
              <w:widowControl/>
              <w:jc w:val="center"/>
              <w:rPr>
                <w:rFonts w:ascii="宋体" w:hAnsi="宋体" w:cs="宋体"/>
                <w:color w:val="000000"/>
                <w:kern w:val="0"/>
                <w:sz w:val="18"/>
                <w:szCs w:val="18"/>
              </w:rPr>
            </w:pPr>
            <w:r>
              <w:rPr>
                <w:rFonts w:hint="eastAsia" w:ascii="宋体" w:hAnsi="宋体" w:cs="宋体"/>
                <w:color w:val="000000"/>
                <w:kern w:val="0"/>
                <w:sz w:val="18"/>
                <w:szCs w:val="18"/>
              </w:rPr>
              <w:t>XO-CONIII</w:t>
            </w:r>
          </w:p>
        </w:tc>
        <w:tc>
          <w:tcPr>
            <w:tcW w:w="510" w:type="pct"/>
            <w:shd w:val="clear" w:color="auto" w:fill="auto"/>
            <w:noWrap/>
            <w:vAlign w:val="bottom"/>
          </w:tcPr>
          <w:p w14:paraId="436F7CD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271631FB">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19884227">
            <w:pPr>
              <w:widowControl/>
              <w:jc w:val="center"/>
              <w:rPr>
                <w:rFonts w:ascii="宋体" w:hAnsi="宋体" w:cs="宋体"/>
                <w:kern w:val="0"/>
                <w:sz w:val="18"/>
                <w:szCs w:val="18"/>
              </w:rPr>
            </w:pPr>
            <w:r>
              <w:rPr>
                <w:rFonts w:hint="eastAsia" w:ascii="宋体" w:hAnsi="宋体" w:cs="宋体"/>
                <w:kern w:val="0"/>
                <w:sz w:val="18"/>
                <w:szCs w:val="18"/>
              </w:rPr>
              <w:t>1350kg</w:t>
            </w:r>
          </w:p>
        </w:tc>
        <w:tc>
          <w:tcPr>
            <w:tcW w:w="510" w:type="pct"/>
            <w:shd w:val="clear" w:color="auto" w:fill="auto"/>
            <w:noWrap/>
            <w:vAlign w:val="center"/>
          </w:tcPr>
          <w:p w14:paraId="1B5E8F16">
            <w:pPr>
              <w:widowControl/>
              <w:jc w:val="center"/>
              <w:rPr>
                <w:rFonts w:ascii="宋体" w:hAnsi="宋体" w:cs="宋体"/>
                <w:kern w:val="0"/>
                <w:sz w:val="18"/>
                <w:szCs w:val="18"/>
              </w:rPr>
            </w:pPr>
            <w:r>
              <w:rPr>
                <w:rFonts w:hint="eastAsia" w:ascii="宋体" w:hAnsi="宋体" w:cs="宋体"/>
                <w:kern w:val="0"/>
                <w:sz w:val="18"/>
                <w:szCs w:val="18"/>
              </w:rPr>
              <w:t>2/2/2</w:t>
            </w:r>
          </w:p>
        </w:tc>
      </w:tr>
      <w:tr w14:paraId="52AA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51796AA6">
            <w:pPr>
              <w:widowControl/>
              <w:jc w:val="center"/>
              <w:rPr>
                <w:rFonts w:ascii="宋体" w:hAnsi="宋体" w:cs="宋体"/>
                <w:kern w:val="0"/>
                <w:sz w:val="18"/>
                <w:szCs w:val="18"/>
              </w:rPr>
            </w:pPr>
            <w:r>
              <w:rPr>
                <w:rFonts w:hint="eastAsia" w:ascii="宋体" w:hAnsi="宋体" w:cs="宋体"/>
                <w:kern w:val="0"/>
                <w:sz w:val="18"/>
                <w:szCs w:val="18"/>
              </w:rPr>
              <w:t xml:space="preserve">21 </w:t>
            </w:r>
          </w:p>
        </w:tc>
        <w:tc>
          <w:tcPr>
            <w:tcW w:w="561" w:type="pct"/>
            <w:shd w:val="clear" w:color="auto" w:fill="auto"/>
            <w:noWrap/>
            <w:vAlign w:val="center"/>
          </w:tcPr>
          <w:p w14:paraId="39FD395F">
            <w:pPr>
              <w:widowControl/>
              <w:jc w:val="center"/>
              <w:rPr>
                <w:rFonts w:ascii="宋体" w:hAnsi="宋体" w:cs="宋体"/>
                <w:kern w:val="0"/>
                <w:sz w:val="18"/>
                <w:szCs w:val="18"/>
              </w:rPr>
            </w:pPr>
            <w:r>
              <w:rPr>
                <w:rFonts w:hint="eastAsia" w:ascii="宋体" w:hAnsi="宋体" w:cs="宋体"/>
                <w:kern w:val="0"/>
                <w:sz w:val="18"/>
                <w:szCs w:val="18"/>
              </w:rPr>
              <w:t>玉泉</w:t>
            </w:r>
          </w:p>
        </w:tc>
        <w:tc>
          <w:tcPr>
            <w:tcW w:w="816" w:type="pct"/>
            <w:shd w:val="clear" w:color="auto" w:fill="auto"/>
            <w:noWrap/>
            <w:vAlign w:val="center"/>
          </w:tcPr>
          <w:p w14:paraId="428ECDE6">
            <w:pPr>
              <w:widowControl/>
              <w:jc w:val="center"/>
              <w:rPr>
                <w:rFonts w:ascii="宋体" w:hAnsi="宋体" w:cs="宋体"/>
                <w:color w:val="000000"/>
                <w:kern w:val="0"/>
                <w:sz w:val="18"/>
                <w:szCs w:val="18"/>
              </w:rPr>
            </w:pPr>
            <w:r>
              <w:rPr>
                <w:rFonts w:hint="eastAsia" w:ascii="宋体" w:hAnsi="宋体" w:cs="宋体"/>
                <w:color w:val="000000"/>
                <w:kern w:val="0"/>
                <w:sz w:val="18"/>
                <w:szCs w:val="18"/>
              </w:rPr>
              <w:t>玉泉二食堂</w:t>
            </w:r>
          </w:p>
        </w:tc>
        <w:tc>
          <w:tcPr>
            <w:tcW w:w="510" w:type="pct"/>
            <w:shd w:val="clear" w:color="auto" w:fill="auto"/>
            <w:noWrap/>
            <w:vAlign w:val="center"/>
          </w:tcPr>
          <w:p w14:paraId="7B7DC8F7">
            <w:pPr>
              <w:widowControl/>
              <w:jc w:val="center"/>
              <w:rPr>
                <w:rFonts w:ascii="宋体" w:hAnsi="宋体" w:cs="宋体"/>
                <w:color w:val="000000"/>
                <w:kern w:val="0"/>
                <w:sz w:val="18"/>
                <w:szCs w:val="18"/>
              </w:rPr>
            </w:pPr>
            <w:r>
              <w:rPr>
                <w:rFonts w:hint="eastAsia" w:ascii="宋体" w:hAnsi="宋体" w:cs="宋体"/>
                <w:color w:val="000000"/>
                <w:kern w:val="0"/>
                <w:sz w:val="18"/>
                <w:szCs w:val="18"/>
              </w:rPr>
              <w:t>江苏天利</w:t>
            </w:r>
          </w:p>
        </w:tc>
        <w:tc>
          <w:tcPr>
            <w:tcW w:w="765" w:type="pct"/>
            <w:shd w:val="clear" w:color="auto" w:fill="auto"/>
            <w:noWrap/>
            <w:vAlign w:val="center"/>
          </w:tcPr>
          <w:p w14:paraId="2393B8D3">
            <w:pPr>
              <w:widowControl/>
              <w:jc w:val="center"/>
              <w:rPr>
                <w:rFonts w:ascii="宋体" w:hAnsi="宋体" w:cs="宋体"/>
                <w:color w:val="000000"/>
                <w:kern w:val="0"/>
                <w:sz w:val="18"/>
                <w:szCs w:val="18"/>
              </w:rPr>
            </w:pPr>
            <w:r>
              <w:rPr>
                <w:rFonts w:hint="eastAsia" w:ascii="宋体" w:hAnsi="宋体" w:cs="宋体"/>
                <w:color w:val="000000"/>
                <w:kern w:val="0"/>
                <w:sz w:val="18"/>
                <w:szCs w:val="18"/>
              </w:rPr>
              <w:t>TWJ200/0.4-AS</w:t>
            </w:r>
          </w:p>
        </w:tc>
        <w:tc>
          <w:tcPr>
            <w:tcW w:w="510" w:type="pct"/>
            <w:shd w:val="clear" w:color="auto" w:fill="auto"/>
            <w:noWrap/>
            <w:vAlign w:val="bottom"/>
          </w:tcPr>
          <w:p w14:paraId="75262B53">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54590397">
            <w:pPr>
              <w:widowControl/>
              <w:jc w:val="center"/>
              <w:rPr>
                <w:rFonts w:ascii="宋体" w:hAnsi="宋体" w:cs="宋体"/>
                <w:kern w:val="0"/>
                <w:sz w:val="18"/>
                <w:szCs w:val="18"/>
              </w:rPr>
            </w:pPr>
            <w:r>
              <w:rPr>
                <w:rFonts w:hint="eastAsia" w:ascii="宋体" w:hAnsi="宋体" w:cs="宋体"/>
                <w:kern w:val="0"/>
                <w:sz w:val="18"/>
                <w:szCs w:val="18"/>
              </w:rPr>
              <w:t>0.4m/s</w:t>
            </w:r>
          </w:p>
        </w:tc>
        <w:tc>
          <w:tcPr>
            <w:tcW w:w="458" w:type="pct"/>
            <w:shd w:val="clear" w:color="auto" w:fill="auto"/>
            <w:noWrap/>
            <w:vAlign w:val="center"/>
          </w:tcPr>
          <w:p w14:paraId="75EB9C2E">
            <w:pPr>
              <w:widowControl/>
              <w:jc w:val="center"/>
              <w:rPr>
                <w:rFonts w:ascii="宋体" w:hAnsi="宋体" w:cs="宋体"/>
                <w:kern w:val="0"/>
                <w:sz w:val="18"/>
                <w:szCs w:val="18"/>
              </w:rPr>
            </w:pPr>
            <w:r>
              <w:rPr>
                <w:rFonts w:hint="eastAsia" w:ascii="宋体" w:hAnsi="宋体" w:cs="宋体"/>
                <w:kern w:val="0"/>
                <w:sz w:val="18"/>
                <w:szCs w:val="18"/>
              </w:rPr>
              <w:t>200kg</w:t>
            </w:r>
          </w:p>
        </w:tc>
        <w:tc>
          <w:tcPr>
            <w:tcW w:w="510" w:type="pct"/>
            <w:shd w:val="clear" w:color="auto" w:fill="auto"/>
            <w:noWrap/>
            <w:vAlign w:val="center"/>
          </w:tcPr>
          <w:p w14:paraId="6AD3993A">
            <w:pPr>
              <w:widowControl/>
              <w:jc w:val="center"/>
              <w:rPr>
                <w:rFonts w:ascii="宋体" w:hAnsi="宋体" w:cs="宋体"/>
                <w:kern w:val="0"/>
                <w:sz w:val="18"/>
                <w:szCs w:val="18"/>
              </w:rPr>
            </w:pPr>
            <w:r>
              <w:rPr>
                <w:rFonts w:hint="eastAsia" w:ascii="宋体" w:hAnsi="宋体" w:cs="宋体"/>
                <w:kern w:val="0"/>
                <w:sz w:val="18"/>
                <w:szCs w:val="18"/>
              </w:rPr>
              <w:t>2/2/2</w:t>
            </w:r>
          </w:p>
        </w:tc>
      </w:tr>
      <w:tr w14:paraId="266D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6911C047">
            <w:pPr>
              <w:widowControl/>
              <w:jc w:val="center"/>
              <w:rPr>
                <w:rFonts w:ascii="宋体" w:hAnsi="宋体" w:cs="宋体"/>
                <w:kern w:val="0"/>
                <w:sz w:val="18"/>
                <w:szCs w:val="18"/>
              </w:rPr>
            </w:pPr>
            <w:r>
              <w:rPr>
                <w:rFonts w:hint="eastAsia" w:ascii="宋体" w:hAnsi="宋体" w:cs="宋体"/>
                <w:kern w:val="0"/>
                <w:sz w:val="18"/>
                <w:szCs w:val="18"/>
              </w:rPr>
              <w:t xml:space="preserve">22 </w:t>
            </w:r>
          </w:p>
        </w:tc>
        <w:tc>
          <w:tcPr>
            <w:tcW w:w="561" w:type="pct"/>
            <w:shd w:val="clear" w:color="auto" w:fill="auto"/>
            <w:noWrap/>
            <w:vAlign w:val="center"/>
          </w:tcPr>
          <w:p w14:paraId="690A5A54">
            <w:pPr>
              <w:widowControl/>
              <w:jc w:val="center"/>
              <w:rPr>
                <w:rFonts w:ascii="宋体" w:hAnsi="宋体" w:cs="宋体"/>
                <w:kern w:val="0"/>
                <w:sz w:val="18"/>
                <w:szCs w:val="18"/>
              </w:rPr>
            </w:pPr>
            <w:r>
              <w:rPr>
                <w:rFonts w:hint="eastAsia" w:ascii="宋体" w:hAnsi="宋体" w:cs="宋体"/>
                <w:kern w:val="0"/>
                <w:sz w:val="18"/>
                <w:szCs w:val="18"/>
              </w:rPr>
              <w:t>玉泉</w:t>
            </w:r>
          </w:p>
        </w:tc>
        <w:tc>
          <w:tcPr>
            <w:tcW w:w="816" w:type="pct"/>
            <w:shd w:val="clear" w:color="auto" w:fill="auto"/>
            <w:noWrap/>
            <w:vAlign w:val="center"/>
          </w:tcPr>
          <w:p w14:paraId="4D382FFE">
            <w:pPr>
              <w:widowControl/>
              <w:jc w:val="center"/>
              <w:rPr>
                <w:rFonts w:ascii="宋体" w:hAnsi="宋体" w:cs="宋体"/>
                <w:color w:val="000000"/>
                <w:kern w:val="0"/>
                <w:sz w:val="18"/>
                <w:szCs w:val="18"/>
              </w:rPr>
            </w:pPr>
            <w:r>
              <w:rPr>
                <w:rFonts w:hint="eastAsia" w:ascii="宋体" w:hAnsi="宋体" w:cs="宋体"/>
                <w:color w:val="000000"/>
                <w:kern w:val="0"/>
                <w:sz w:val="18"/>
                <w:szCs w:val="18"/>
              </w:rPr>
              <w:t>玉泉二食堂</w:t>
            </w:r>
          </w:p>
        </w:tc>
        <w:tc>
          <w:tcPr>
            <w:tcW w:w="510" w:type="pct"/>
            <w:shd w:val="clear" w:color="auto" w:fill="auto"/>
            <w:noWrap/>
            <w:vAlign w:val="center"/>
          </w:tcPr>
          <w:p w14:paraId="7F95F731">
            <w:pPr>
              <w:widowControl/>
              <w:jc w:val="center"/>
              <w:rPr>
                <w:rFonts w:ascii="宋体" w:hAnsi="宋体" w:cs="宋体"/>
                <w:color w:val="000000"/>
                <w:kern w:val="0"/>
                <w:sz w:val="18"/>
                <w:szCs w:val="18"/>
              </w:rPr>
            </w:pPr>
            <w:r>
              <w:rPr>
                <w:rFonts w:hint="eastAsia" w:ascii="宋体" w:hAnsi="宋体" w:cs="宋体"/>
                <w:color w:val="000000"/>
                <w:kern w:val="0"/>
                <w:sz w:val="18"/>
                <w:szCs w:val="18"/>
              </w:rPr>
              <w:t>奥的斯机电</w:t>
            </w:r>
          </w:p>
        </w:tc>
        <w:tc>
          <w:tcPr>
            <w:tcW w:w="765" w:type="pct"/>
            <w:shd w:val="clear" w:color="auto" w:fill="auto"/>
            <w:noWrap/>
            <w:vAlign w:val="center"/>
          </w:tcPr>
          <w:p w14:paraId="3738FD6D">
            <w:pPr>
              <w:widowControl/>
              <w:jc w:val="center"/>
              <w:rPr>
                <w:rFonts w:ascii="宋体" w:hAnsi="宋体" w:cs="宋体"/>
                <w:color w:val="000000"/>
                <w:kern w:val="0"/>
                <w:sz w:val="18"/>
                <w:szCs w:val="18"/>
              </w:rPr>
            </w:pPr>
            <w:r>
              <w:rPr>
                <w:rFonts w:hint="eastAsia" w:ascii="宋体" w:hAnsi="宋体" w:cs="宋体"/>
                <w:color w:val="000000"/>
                <w:kern w:val="0"/>
                <w:sz w:val="18"/>
                <w:szCs w:val="18"/>
              </w:rPr>
              <w:t>GEN2</w:t>
            </w:r>
          </w:p>
        </w:tc>
        <w:tc>
          <w:tcPr>
            <w:tcW w:w="510" w:type="pct"/>
            <w:shd w:val="clear" w:color="auto" w:fill="auto"/>
            <w:noWrap/>
            <w:vAlign w:val="bottom"/>
          </w:tcPr>
          <w:p w14:paraId="205F045C">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7836F504">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6F62921C">
            <w:pPr>
              <w:widowControl/>
              <w:jc w:val="center"/>
              <w:rPr>
                <w:rFonts w:ascii="宋体" w:hAnsi="宋体" w:cs="宋体"/>
                <w:kern w:val="0"/>
                <w:sz w:val="18"/>
                <w:szCs w:val="18"/>
              </w:rPr>
            </w:pPr>
            <w:r>
              <w:rPr>
                <w:rFonts w:hint="eastAsia" w:ascii="宋体" w:hAnsi="宋体" w:cs="宋体"/>
                <w:kern w:val="0"/>
                <w:sz w:val="18"/>
                <w:szCs w:val="18"/>
              </w:rPr>
              <w:t>1350kg</w:t>
            </w:r>
          </w:p>
        </w:tc>
        <w:tc>
          <w:tcPr>
            <w:tcW w:w="510" w:type="pct"/>
            <w:shd w:val="clear" w:color="auto" w:fill="auto"/>
            <w:noWrap/>
            <w:vAlign w:val="center"/>
          </w:tcPr>
          <w:p w14:paraId="338C3F86">
            <w:pPr>
              <w:widowControl/>
              <w:jc w:val="center"/>
              <w:rPr>
                <w:rFonts w:ascii="宋体" w:hAnsi="宋体" w:cs="宋体"/>
                <w:kern w:val="0"/>
                <w:sz w:val="18"/>
                <w:szCs w:val="18"/>
              </w:rPr>
            </w:pPr>
            <w:r>
              <w:rPr>
                <w:rFonts w:hint="eastAsia" w:ascii="宋体" w:hAnsi="宋体" w:cs="宋体"/>
                <w:kern w:val="0"/>
                <w:sz w:val="18"/>
                <w:szCs w:val="18"/>
              </w:rPr>
              <w:t>2/2/2</w:t>
            </w:r>
          </w:p>
        </w:tc>
      </w:tr>
      <w:tr w14:paraId="7E28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5AB31387">
            <w:pPr>
              <w:widowControl/>
              <w:jc w:val="center"/>
              <w:rPr>
                <w:rFonts w:ascii="宋体" w:hAnsi="宋体" w:cs="宋体"/>
                <w:kern w:val="0"/>
                <w:sz w:val="18"/>
                <w:szCs w:val="18"/>
              </w:rPr>
            </w:pPr>
            <w:r>
              <w:rPr>
                <w:rFonts w:hint="eastAsia" w:ascii="宋体" w:hAnsi="宋体" w:cs="宋体"/>
                <w:kern w:val="0"/>
                <w:sz w:val="18"/>
                <w:szCs w:val="18"/>
              </w:rPr>
              <w:t xml:space="preserve">23 </w:t>
            </w:r>
          </w:p>
        </w:tc>
        <w:tc>
          <w:tcPr>
            <w:tcW w:w="561" w:type="pct"/>
            <w:shd w:val="clear" w:color="auto" w:fill="auto"/>
            <w:noWrap/>
            <w:vAlign w:val="center"/>
          </w:tcPr>
          <w:p w14:paraId="2300FBE2">
            <w:pPr>
              <w:widowControl/>
              <w:jc w:val="center"/>
              <w:rPr>
                <w:rFonts w:ascii="宋体" w:hAnsi="宋体" w:cs="宋体"/>
                <w:kern w:val="0"/>
                <w:sz w:val="18"/>
                <w:szCs w:val="18"/>
              </w:rPr>
            </w:pPr>
            <w:r>
              <w:rPr>
                <w:rFonts w:hint="eastAsia" w:ascii="宋体" w:hAnsi="宋体" w:cs="宋体"/>
                <w:kern w:val="0"/>
                <w:sz w:val="18"/>
                <w:szCs w:val="18"/>
              </w:rPr>
              <w:t>玉泉</w:t>
            </w:r>
          </w:p>
        </w:tc>
        <w:tc>
          <w:tcPr>
            <w:tcW w:w="816" w:type="pct"/>
            <w:shd w:val="clear" w:color="auto" w:fill="auto"/>
            <w:noWrap/>
            <w:vAlign w:val="center"/>
          </w:tcPr>
          <w:p w14:paraId="77CBDEC5">
            <w:pPr>
              <w:widowControl/>
              <w:jc w:val="center"/>
              <w:rPr>
                <w:rFonts w:ascii="宋体" w:hAnsi="宋体" w:cs="宋体"/>
                <w:color w:val="000000"/>
                <w:kern w:val="0"/>
                <w:sz w:val="18"/>
                <w:szCs w:val="18"/>
              </w:rPr>
            </w:pPr>
            <w:r>
              <w:rPr>
                <w:rFonts w:hint="eastAsia" w:ascii="宋体" w:hAnsi="宋体" w:cs="宋体"/>
                <w:color w:val="000000"/>
                <w:kern w:val="0"/>
                <w:sz w:val="18"/>
                <w:szCs w:val="18"/>
              </w:rPr>
              <w:t>怡膳堂</w:t>
            </w:r>
          </w:p>
        </w:tc>
        <w:tc>
          <w:tcPr>
            <w:tcW w:w="510" w:type="pct"/>
            <w:shd w:val="clear" w:color="auto" w:fill="auto"/>
            <w:noWrap/>
            <w:vAlign w:val="center"/>
          </w:tcPr>
          <w:p w14:paraId="632E2B51">
            <w:pPr>
              <w:widowControl/>
              <w:jc w:val="center"/>
              <w:rPr>
                <w:rFonts w:ascii="宋体" w:hAnsi="宋体" w:cs="宋体"/>
                <w:color w:val="000000"/>
                <w:kern w:val="0"/>
                <w:sz w:val="18"/>
                <w:szCs w:val="18"/>
              </w:rPr>
            </w:pPr>
            <w:r>
              <w:rPr>
                <w:rFonts w:hint="eastAsia" w:ascii="宋体" w:hAnsi="宋体" w:cs="宋体"/>
                <w:color w:val="000000"/>
                <w:kern w:val="0"/>
                <w:sz w:val="18"/>
                <w:szCs w:val="18"/>
              </w:rPr>
              <w:t>迅达（中国）</w:t>
            </w:r>
          </w:p>
        </w:tc>
        <w:tc>
          <w:tcPr>
            <w:tcW w:w="765" w:type="pct"/>
            <w:shd w:val="clear" w:color="auto" w:fill="auto"/>
            <w:noWrap/>
            <w:vAlign w:val="center"/>
          </w:tcPr>
          <w:p w14:paraId="7D40B716">
            <w:pPr>
              <w:widowControl/>
              <w:jc w:val="center"/>
              <w:rPr>
                <w:rFonts w:ascii="宋体" w:hAnsi="宋体" w:cs="宋体"/>
                <w:color w:val="000000"/>
                <w:kern w:val="0"/>
                <w:sz w:val="18"/>
                <w:szCs w:val="18"/>
              </w:rPr>
            </w:pPr>
            <w:r>
              <w:rPr>
                <w:rFonts w:hint="eastAsia" w:ascii="宋体" w:hAnsi="宋体" w:cs="宋体"/>
                <w:color w:val="000000"/>
                <w:kern w:val="0"/>
                <w:sz w:val="18"/>
                <w:szCs w:val="18"/>
              </w:rPr>
              <w:t>schindler 3000</w:t>
            </w:r>
          </w:p>
        </w:tc>
        <w:tc>
          <w:tcPr>
            <w:tcW w:w="510" w:type="pct"/>
            <w:shd w:val="clear" w:color="auto" w:fill="auto"/>
            <w:noWrap/>
            <w:vAlign w:val="bottom"/>
          </w:tcPr>
          <w:p w14:paraId="36BCC014">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2218720">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5B499184">
            <w:pPr>
              <w:widowControl/>
              <w:jc w:val="center"/>
              <w:rPr>
                <w:rFonts w:ascii="宋体" w:hAnsi="宋体" w:cs="宋体"/>
                <w:kern w:val="0"/>
                <w:sz w:val="18"/>
                <w:szCs w:val="18"/>
              </w:rPr>
            </w:pPr>
            <w:r>
              <w:rPr>
                <w:rFonts w:hint="eastAsia" w:ascii="宋体" w:hAnsi="宋体" w:cs="宋体"/>
                <w:kern w:val="0"/>
                <w:sz w:val="18"/>
                <w:szCs w:val="18"/>
              </w:rPr>
              <w:t>1000kg</w:t>
            </w:r>
          </w:p>
        </w:tc>
        <w:tc>
          <w:tcPr>
            <w:tcW w:w="510" w:type="pct"/>
            <w:shd w:val="clear" w:color="auto" w:fill="auto"/>
            <w:noWrap/>
            <w:vAlign w:val="center"/>
          </w:tcPr>
          <w:p w14:paraId="30606C51">
            <w:pPr>
              <w:widowControl/>
              <w:jc w:val="center"/>
              <w:rPr>
                <w:rFonts w:ascii="宋体" w:hAnsi="宋体" w:cs="宋体"/>
                <w:kern w:val="0"/>
                <w:sz w:val="18"/>
                <w:szCs w:val="18"/>
              </w:rPr>
            </w:pPr>
            <w:r>
              <w:rPr>
                <w:rFonts w:hint="eastAsia" w:ascii="宋体" w:hAnsi="宋体" w:cs="宋体"/>
                <w:kern w:val="0"/>
                <w:sz w:val="18"/>
                <w:szCs w:val="18"/>
              </w:rPr>
              <w:t>2/2/2</w:t>
            </w:r>
          </w:p>
        </w:tc>
      </w:tr>
      <w:tr w14:paraId="69C7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67E4BA7A">
            <w:pPr>
              <w:widowControl/>
              <w:jc w:val="center"/>
              <w:rPr>
                <w:rFonts w:ascii="宋体" w:hAnsi="宋体" w:cs="宋体"/>
                <w:kern w:val="0"/>
                <w:sz w:val="18"/>
                <w:szCs w:val="18"/>
              </w:rPr>
            </w:pPr>
            <w:r>
              <w:rPr>
                <w:rFonts w:hint="eastAsia" w:ascii="宋体" w:hAnsi="宋体" w:cs="宋体"/>
                <w:kern w:val="0"/>
                <w:sz w:val="18"/>
                <w:szCs w:val="18"/>
              </w:rPr>
              <w:t xml:space="preserve">24 </w:t>
            </w:r>
          </w:p>
        </w:tc>
        <w:tc>
          <w:tcPr>
            <w:tcW w:w="561" w:type="pct"/>
            <w:shd w:val="clear" w:color="auto" w:fill="auto"/>
            <w:noWrap/>
            <w:vAlign w:val="center"/>
          </w:tcPr>
          <w:p w14:paraId="4CD2CA0A">
            <w:pPr>
              <w:widowControl/>
              <w:jc w:val="center"/>
              <w:rPr>
                <w:rFonts w:ascii="宋体" w:hAnsi="宋体" w:cs="宋体"/>
                <w:kern w:val="0"/>
                <w:sz w:val="18"/>
                <w:szCs w:val="18"/>
              </w:rPr>
            </w:pPr>
            <w:r>
              <w:rPr>
                <w:rFonts w:hint="eastAsia" w:ascii="宋体" w:hAnsi="宋体" w:cs="宋体"/>
                <w:kern w:val="0"/>
                <w:sz w:val="18"/>
                <w:szCs w:val="18"/>
              </w:rPr>
              <w:t>玉泉</w:t>
            </w:r>
          </w:p>
        </w:tc>
        <w:tc>
          <w:tcPr>
            <w:tcW w:w="816" w:type="pct"/>
            <w:shd w:val="clear" w:color="auto" w:fill="auto"/>
            <w:noWrap/>
            <w:vAlign w:val="center"/>
          </w:tcPr>
          <w:p w14:paraId="4D9DB4CD">
            <w:pPr>
              <w:widowControl/>
              <w:jc w:val="center"/>
              <w:rPr>
                <w:rFonts w:ascii="宋体" w:hAnsi="宋体" w:cs="宋体"/>
                <w:color w:val="000000"/>
                <w:kern w:val="0"/>
                <w:sz w:val="18"/>
                <w:szCs w:val="18"/>
              </w:rPr>
            </w:pPr>
            <w:r>
              <w:rPr>
                <w:rFonts w:hint="eastAsia" w:ascii="宋体" w:hAnsi="宋体" w:cs="宋体"/>
                <w:color w:val="000000"/>
                <w:kern w:val="0"/>
                <w:sz w:val="18"/>
                <w:szCs w:val="18"/>
              </w:rPr>
              <w:t>玉泉四食堂</w:t>
            </w:r>
          </w:p>
        </w:tc>
        <w:tc>
          <w:tcPr>
            <w:tcW w:w="510" w:type="pct"/>
            <w:shd w:val="clear" w:color="auto" w:fill="auto"/>
            <w:noWrap/>
            <w:vAlign w:val="center"/>
          </w:tcPr>
          <w:p w14:paraId="362E0E24">
            <w:pPr>
              <w:widowControl/>
              <w:jc w:val="center"/>
              <w:rPr>
                <w:rFonts w:ascii="宋体" w:hAnsi="宋体" w:cs="宋体"/>
                <w:color w:val="000000"/>
                <w:kern w:val="0"/>
                <w:sz w:val="18"/>
                <w:szCs w:val="18"/>
              </w:rPr>
            </w:pPr>
            <w:r>
              <w:rPr>
                <w:rFonts w:hint="eastAsia" w:ascii="宋体" w:hAnsi="宋体" w:cs="宋体"/>
                <w:color w:val="000000"/>
                <w:kern w:val="0"/>
                <w:sz w:val="18"/>
                <w:szCs w:val="18"/>
              </w:rPr>
              <w:t>杭州西奥</w:t>
            </w:r>
          </w:p>
        </w:tc>
        <w:tc>
          <w:tcPr>
            <w:tcW w:w="765" w:type="pct"/>
            <w:shd w:val="clear" w:color="auto" w:fill="auto"/>
            <w:noWrap/>
            <w:vAlign w:val="center"/>
          </w:tcPr>
          <w:p w14:paraId="1FE1439C">
            <w:pPr>
              <w:widowControl/>
              <w:jc w:val="center"/>
              <w:rPr>
                <w:rFonts w:ascii="宋体" w:hAnsi="宋体" w:cs="宋体"/>
                <w:color w:val="000000"/>
                <w:kern w:val="0"/>
                <w:sz w:val="18"/>
                <w:szCs w:val="18"/>
              </w:rPr>
            </w:pPr>
            <w:r>
              <w:rPr>
                <w:rFonts w:hint="eastAsia" w:ascii="宋体" w:hAnsi="宋体" w:cs="宋体"/>
                <w:color w:val="000000"/>
                <w:kern w:val="0"/>
                <w:sz w:val="18"/>
                <w:szCs w:val="18"/>
              </w:rPr>
              <w:t>XO-REZOII</w:t>
            </w:r>
          </w:p>
        </w:tc>
        <w:tc>
          <w:tcPr>
            <w:tcW w:w="510" w:type="pct"/>
            <w:shd w:val="clear" w:color="auto" w:fill="auto"/>
            <w:noWrap/>
            <w:vAlign w:val="bottom"/>
          </w:tcPr>
          <w:p w14:paraId="1FEB8AEB">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2A3D2BA5">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07C01D5B">
            <w:pPr>
              <w:widowControl/>
              <w:jc w:val="center"/>
              <w:rPr>
                <w:rFonts w:ascii="宋体" w:hAnsi="宋体" w:cs="宋体"/>
                <w:kern w:val="0"/>
                <w:sz w:val="18"/>
                <w:szCs w:val="18"/>
              </w:rPr>
            </w:pPr>
            <w:r>
              <w:rPr>
                <w:rFonts w:hint="eastAsia" w:ascii="宋体" w:hAnsi="宋体" w:cs="宋体"/>
                <w:kern w:val="0"/>
                <w:sz w:val="18"/>
                <w:szCs w:val="18"/>
              </w:rPr>
              <w:t>1000kg</w:t>
            </w:r>
          </w:p>
        </w:tc>
        <w:tc>
          <w:tcPr>
            <w:tcW w:w="510" w:type="pct"/>
            <w:shd w:val="clear" w:color="auto" w:fill="auto"/>
            <w:noWrap/>
            <w:vAlign w:val="center"/>
          </w:tcPr>
          <w:p w14:paraId="7032D950">
            <w:pPr>
              <w:widowControl/>
              <w:jc w:val="center"/>
              <w:rPr>
                <w:rFonts w:ascii="宋体" w:hAnsi="宋体" w:cs="宋体"/>
                <w:kern w:val="0"/>
                <w:sz w:val="18"/>
                <w:szCs w:val="18"/>
              </w:rPr>
            </w:pPr>
            <w:r>
              <w:rPr>
                <w:rFonts w:hint="eastAsia" w:ascii="宋体" w:hAnsi="宋体" w:cs="宋体"/>
                <w:kern w:val="0"/>
                <w:sz w:val="18"/>
                <w:szCs w:val="18"/>
              </w:rPr>
              <w:t>2/2/2</w:t>
            </w:r>
          </w:p>
        </w:tc>
      </w:tr>
      <w:tr w14:paraId="5ABB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3030DF97">
            <w:pPr>
              <w:widowControl/>
              <w:jc w:val="center"/>
              <w:rPr>
                <w:rFonts w:ascii="宋体" w:hAnsi="宋体" w:cs="宋体"/>
                <w:kern w:val="0"/>
                <w:sz w:val="18"/>
                <w:szCs w:val="18"/>
              </w:rPr>
            </w:pPr>
            <w:r>
              <w:rPr>
                <w:rFonts w:hint="eastAsia" w:ascii="宋体" w:hAnsi="宋体" w:cs="宋体"/>
                <w:kern w:val="0"/>
                <w:sz w:val="18"/>
                <w:szCs w:val="18"/>
              </w:rPr>
              <w:t xml:space="preserve">25 </w:t>
            </w:r>
          </w:p>
        </w:tc>
        <w:tc>
          <w:tcPr>
            <w:tcW w:w="561" w:type="pct"/>
            <w:shd w:val="clear" w:color="auto" w:fill="auto"/>
            <w:noWrap/>
            <w:vAlign w:val="center"/>
          </w:tcPr>
          <w:p w14:paraId="5DFE8051">
            <w:pPr>
              <w:widowControl/>
              <w:jc w:val="center"/>
              <w:rPr>
                <w:rFonts w:ascii="宋体" w:hAnsi="宋体" w:cs="宋体"/>
                <w:kern w:val="0"/>
                <w:sz w:val="18"/>
                <w:szCs w:val="18"/>
              </w:rPr>
            </w:pPr>
            <w:r>
              <w:rPr>
                <w:rFonts w:hint="eastAsia" w:ascii="宋体" w:hAnsi="宋体" w:cs="宋体"/>
                <w:kern w:val="0"/>
                <w:sz w:val="18"/>
                <w:szCs w:val="18"/>
              </w:rPr>
              <w:t>玉泉</w:t>
            </w:r>
          </w:p>
        </w:tc>
        <w:tc>
          <w:tcPr>
            <w:tcW w:w="816" w:type="pct"/>
            <w:shd w:val="clear" w:color="auto" w:fill="auto"/>
            <w:noWrap/>
            <w:vAlign w:val="center"/>
          </w:tcPr>
          <w:p w14:paraId="078D82D0">
            <w:pPr>
              <w:widowControl/>
              <w:jc w:val="center"/>
              <w:rPr>
                <w:rFonts w:ascii="宋体" w:hAnsi="宋体" w:cs="宋体"/>
                <w:color w:val="000000"/>
                <w:kern w:val="0"/>
                <w:sz w:val="18"/>
                <w:szCs w:val="18"/>
              </w:rPr>
            </w:pPr>
            <w:r>
              <w:rPr>
                <w:rFonts w:hint="eastAsia" w:ascii="宋体" w:hAnsi="宋体" w:cs="宋体"/>
                <w:color w:val="000000"/>
                <w:kern w:val="0"/>
                <w:sz w:val="18"/>
                <w:szCs w:val="18"/>
              </w:rPr>
              <w:t>玉泉四食堂</w:t>
            </w:r>
          </w:p>
        </w:tc>
        <w:tc>
          <w:tcPr>
            <w:tcW w:w="510" w:type="pct"/>
            <w:shd w:val="clear" w:color="auto" w:fill="auto"/>
            <w:noWrap/>
            <w:vAlign w:val="center"/>
          </w:tcPr>
          <w:p w14:paraId="5AE021CE">
            <w:pPr>
              <w:widowControl/>
              <w:jc w:val="center"/>
              <w:rPr>
                <w:rFonts w:ascii="宋体" w:hAnsi="宋体" w:cs="宋体"/>
                <w:color w:val="000000"/>
                <w:kern w:val="0"/>
                <w:sz w:val="18"/>
                <w:szCs w:val="18"/>
              </w:rPr>
            </w:pPr>
            <w:r>
              <w:rPr>
                <w:rFonts w:hint="eastAsia" w:ascii="宋体" w:hAnsi="宋体" w:cs="宋体"/>
                <w:color w:val="000000"/>
                <w:kern w:val="0"/>
                <w:sz w:val="18"/>
                <w:szCs w:val="18"/>
              </w:rPr>
              <w:t>杭州西奥</w:t>
            </w:r>
          </w:p>
        </w:tc>
        <w:tc>
          <w:tcPr>
            <w:tcW w:w="765" w:type="pct"/>
            <w:shd w:val="clear" w:color="auto" w:fill="auto"/>
            <w:noWrap/>
            <w:vAlign w:val="center"/>
          </w:tcPr>
          <w:p w14:paraId="637DB72C">
            <w:pPr>
              <w:widowControl/>
              <w:jc w:val="center"/>
              <w:rPr>
                <w:rFonts w:ascii="宋体" w:hAnsi="宋体" w:cs="宋体"/>
                <w:color w:val="000000"/>
                <w:kern w:val="0"/>
                <w:sz w:val="18"/>
                <w:szCs w:val="18"/>
              </w:rPr>
            </w:pPr>
            <w:r>
              <w:rPr>
                <w:rFonts w:hint="eastAsia" w:ascii="宋体" w:hAnsi="宋体" w:cs="宋体"/>
                <w:color w:val="000000"/>
                <w:kern w:val="0"/>
                <w:sz w:val="18"/>
                <w:szCs w:val="18"/>
              </w:rPr>
              <w:t>XO-REZOII</w:t>
            </w:r>
          </w:p>
        </w:tc>
        <w:tc>
          <w:tcPr>
            <w:tcW w:w="510" w:type="pct"/>
            <w:shd w:val="clear" w:color="auto" w:fill="auto"/>
            <w:noWrap/>
            <w:vAlign w:val="bottom"/>
          </w:tcPr>
          <w:p w14:paraId="68E8FCEE">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4D3C3085">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191E3409">
            <w:pPr>
              <w:widowControl/>
              <w:jc w:val="center"/>
              <w:rPr>
                <w:rFonts w:ascii="宋体" w:hAnsi="宋体" w:cs="宋体"/>
                <w:kern w:val="0"/>
                <w:sz w:val="18"/>
                <w:szCs w:val="18"/>
              </w:rPr>
            </w:pPr>
            <w:r>
              <w:rPr>
                <w:rFonts w:hint="eastAsia" w:ascii="宋体" w:hAnsi="宋体" w:cs="宋体"/>
                <w:kern w:val="0"/>
                <w:sz w:val="18"/>
                <w:szCs w:val="18"/>
              </w:rPr>
              <w:t>1000kg</w:t>
            </w:r>
          </w:p>
        </w:tc>
        <w:tc>
          <w:tcPr>
            <w:tcW w:w="510" w:type="pct"/>
            <w:shd w:val="clear" w:color="auto" w:fill="auto"/>
            <w:noWrap/>
            <w:vAlign w:val="center"/>
          </w:tcPr>
          <w:p w14:paraId="36BF0F51">
            <w:pPr>
              <w:widowControl/>
              <w:jc w:val="center"/>
              <w:rPr>
                <w:rFonts w:ascii="宋体" w:hAnsi="宋体" w:cs="宋体"/>
                <w:kern w:val="0"/>
                <w:sz w:val="18"/>
                <w:szCs w:val="18"/>
              </w:rPr>
            </w:pPr>
            <w:r>
              <w:rPr>
                <w:rFonts w:hint="eastAsia" w:ascii="宋体" w:hAnsi="宋体" w:cs="宋体"/>
                <w:kern w:val="0"/>
                <w:sz w:val="18"/>
                <w:szCs w:val="18"/>
              </w:rPr>
              <w:t>2/2/2</w:t>
            </w:r>
          </w:p>
        </w:tc>
      </w:tr>
      <w:tr w14:paraId="25D3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6336593A">
            <w:pPr>
              <w:widowControl/>
              <w:jc w:val="center"/>
              <w:rPr>
                <w:rFonts w:ascii="宋体" w:hAnsi="宋体" w:cs="宋体"/>
                <w:kern w:val="0"/>
                <w:sz w:val="18"/>
                <w:szCs w:val="18"/>
              </w:rPr>
            </w:pPr>
            <w:r>
              <w:rPr>
                <w:rFonts w:hint="eastAsia" w:ascii="宋体" w:hAnsi="宋体" w:cs="宋体"/>
                <w:kern w:val="0"/>
                <w:sz w:val="18"/>
                <w:szCs w:val="18"/>
              </w:rPr>
              <w:t xml:space="preserve">26 </w:t>
            </w:r>
          </w:p>
        </w:tc>
        <w:tc>
          <w:tcPr>
            <w:tcW w:w="561" w:type="pct"/>
            <w:shd w:val="clear" w:color="auto" w:fill="auto"/>
            <w:noWrap/>
            <w:vAlign w:val="center"/>
          </w:tcPr>
          <w:p w14:paraId="3709FA0F">
            <w:pPr>
              <w:widowControl/>
              <w:jc w:val="center"/>
              <w:rPr>
                <w:rFonts w:ascii="宋体" w:hAnsi="宋体" w:cs="宋体"/>
                <w:kern w:val="0"/>
                <w:sz w:val="18"/>
                <w:szCs w:val="18"/>
              </w:rPr>
            </w:pPr>
            <w:r>
              <w:rPr>
                <w:rFonts w:hint="eastAsia" w:ascii="宋体" w:hAnsi="宋体" w:cs="宋体"/>
                <w:kern w:val="0"/>
                <w:sz w:val="18"/>
                <w:szCs w:val="18"/>
              </w:rPr>
              <w:t>玉泉</w:t>
            </w:r>
          </w:p>
        </w:tc>
        <w:tc>
          <w:tcPr>
            <w:tcW w:w="816" w:type="pct"/>
            <w:shd w:val="clear" w:color="auto" w:fill="auto"/>
            <w:noWrap/>
            <w:vAlign w:val="center"/>
          </w:tcPr>
          <w:p w14:paraId="14CAF22F">
            <w:pPr>
              <w:widowControl/>
              <w:jc w:val="center"/>
              <w:rPr>
                <w:rFonts w:ascii="宋体" w:hAnsi="宋体" w:cs="宋体"/>
                <w:color w:val="000000"/>
                <w:kern w:val="0"/>
                <w:sz w:val="18"/>
                <w:szCs w:val="18"/>
              </w:rPr>
            </w:pPr>
            <w:r>
              <w:rPr>
                <w:rFonts w:hint="eastAsia" w:ascii="宋体" w:hAnsi="宋体" w:cs="宋体"/>
                <w:color w:val="000000"/>
                <w:kern w:val="0"/>
                <w:sz w:val="18"/>
                <w:szCs w:val="18"/>
              </w:rPr>
              <w:t>玉泉五食堂</w:t>
            </w:r>
          </w:p>
        </w:tc>
        <w:tc>
          <w:tcPr>
            <w:tcW w:w="510" w:type="pct"/>
            <w:shd w:val="clear" w:color="auto" w:fill="auto"/>
            <w:noWrap/>
            <w:vAlign w:val="center"/>
          </w:tcPr>
          <w:p w14:paraId="48B9BBA8">
            <w:pPr>
              <w:widowControl/>
              <w:jc w:val="center"/>
              <w:rPr>
                <w:rFonts w:ascii="宋体" w:hAnsi="宋体" w:cs="宋体"/>
                <w:color w:val="000000"/>
                <w:kern w:val="0"/>
                <w:sz w:val="18"/>
                <w:szCs w:val="18"/>
              </w:rPr>
            </w:pPr>
            <w:r>
              <w:rPr>
                <w:rFonts w:hint="eastAsia" w:ascii="宋体" w:hAnsi="宋体" w:cs="宋体"/>
                <w:color w:val="000000"/>
                <w:kern w:val="0"/>
                <w:sz w:val="18"/>
                <w:szCs w:val="18"/>
              </w:rPr>
              <w:t>奥的斯机电</w:t>
            </w:r>
          </w:p>
        </w:tc>
        <w:tc>
          <w:tcPr>
            <w:tcW w:w="765" w:type="pct"/>
            <w:shd w:val="clear" w:color="auto" w:fill="auto"/>
            <w:noWrap/>
            <w:vAlign w:val="center"/>
          </w:tcPr>
          <w:p w14:paraId="1860F9EB">
            <w:pPr>
              <w:widowControl/>
              <w:jc w:val="center"/>
              <w:rPr>
                <w:rFonts w:ascii="宋体" w:hAnsi="宋体" w:cs="宋体"/>
                <w:color w:val="000000"/>
                <w:kern w:val="0"/>
                <w:sz w:val="18"/>
                <w:szCs w:val="18"/>
              </w:rPr>
            </w:pPr>
            <w:r>
              <w:rPr>
                <w:rFonts w:hint="eastAsia" w:ascii="宋体" w:hAnsi="宋体" w:cs="宋体"/>
                <w:color w:val="000000"/>
                <w:kern w:val="0"/>
                <w:sz w:val="18"/>
                <w:szCs w:val="18"/>
              </w:rPr>
              <w:t>THJ1000/1.0</w:t>
            </w:r>
          </w:p>
        </w:tc>
        <w:tc>
          <w:tcPr>
            <w:tcW w:w="510" w:type="pct"/>
            <w:shd w:val="clear" w:color="auto" w:fill="auto"/>
            <w:noWrap/>
            <w:vAlign w:val="bottom"/>
          </w:tcPr>
          <w:p w14:paraId="5B6076B3">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1EB69210">
            <w:pPr>
              <w:widowControl/>
              <w:jc w:val="center"/>
              <w:rPr>
                <w:rFonts w:ascii="宋体" w:hAnsi="宋体" w:cs="宋体"/>
                <w:kern w:val="0"/>
                <w:sz w:val="18"/>
                <w:szCs w:val="18"/>
              </w:rPr>
            </w:pPr>
            <w:r>
              <w:rPr>
                <w:rFonts w:hint="eastAsia" w:ascii="宋体" w:hAnsi="宋体" w:cs="宋体"/>
                <w:kern w:val="0"/>
                <w:sz w:val="18"/>
                <w:szCs w:val="18"/>
              </w:rPr>
              <w:t>1.0m/s</w:t>
            </w:r>
          </w:p>
        </w:tc>
        <w:tc>
          <w:tcPr>
            <w:tcW w:w="458" w:type="pct"/>
            <w:shd w:val="clear" w:color="auto" w:fill="auto"/>
            <w:noWrap/>
            <w:vAlign w:val="center"/>
          </w:tcPr>
          <w:p w14:paraId="5D0E2BE7">
            <w:pPr>
              <w:widowControl/>
              <w:jc w:val="center"/>
              <w:rPr>
                <w:rFonts w:ascii="宋体" w:hAnsi="宋体" w:cs="宋体"/>
                <w:kern w:val="0"/>
                <w:sz w:val="18"/>
                <w:szCs w:val="18"/>
              </w:rPr>
            </w:pPr>
            <w:r>
              <w:rPr>
                <w:rFonts w:hint="eastAsia" w:ascii="宋体" w:hAnsi="宋体" w:cs="宋体"/>
                <w:kern w:val="0"/>
                <w:sz w:val="18"/>
                <w:szCs w:val="18"/>
              </w:rPr>
              <w:t>1000kg</w:t>
            </w:r>
          </w:p>
        </w:tc>
        <w:tc>
          <w:tcPr>
            <w:tcW w:w="510" w:type="pct"/>
            <w:shd w:val="clear" w:color="auto" w:fill="auto"/>
            <w:noWrap/>
            <w:vAlign w:val="center"/>
          </w:tcPr>
          <w:p w14:paraId="03B730B0">
            <w:pPr>
              <w:widowControl/>
              <w:jc w:val="center"/>
              <w:rPr>
                <w:rFonts w:ascii="宋体" w:hAnsi="宋体" w:cs="宋体"/>
                <w:kern w:val="0"/>
                <w:sz w:val="18"/>
                <w:szCs w:val="18"/>
              </w:rPr>
            </w:pPr>
            <w:r>
              <w:rPr>
                <w:rFonts w:hint="eastAsia" w:ascii="宋体" w:hAnsi="宋体" w:cs="宋体"/>
                <w:kern w:val="0"/>
                <w:sz w:val="18"/>
                <w:szCs w:val="18"/>
              </w:rPr>
              <w:t>2/2/2</w:t>
            </w:r>
          </w:p>
        </w:tc>
      </w:tr>
      <w:tr w14:paraId="508F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bottom"/>
          </w:tcPr>
          <w:p w14:paraId="3C4BC35D">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561" w:type="pct"/>
            <w:shd w:val="clear" w:color="auto" w:fill="auto"/>
            <w:noWrap/>
            <w:vAlign w:val="center"/>
          </w:tcPr>
          <w:p w14:paraId="4192A38C">
            <w:pPr>
              <w:widowControl/>
              <w:jc w:val="center"/>
              <w:rPr>
                <w:rFonts w:ascii="宋体" w:hAnsi="宋体" w:cs="宋体"/>
                <w:color w:val="000000"/>
                <w:kern w:val="0"/>
                <w:sz w:val="18"/>
                <w:szCs w:val="18"/>
              </w:rPr>
            </w:pPr>
            <w:r>
              <w:rPr>
                <w:rFonts w:hint="eastAsia" w:ascii="宋体" w:hAnsi="宋体" w:cs="宋体"/>
                <w:color w:val="000000"/>
                <w:kern w:val="0"/>
                <w:sz w:val="18"/>
                <w:szCs w:val="18"/>
              </w:rPr>
              <w:t>之江</w:t>
            </w:r>
          </w:p>
        </w:tc>
        <w:tc>
          <w:tcPr>
            <w:tcW w:w="816" w:type="pct"/>
            <w:shd w:val="clear" w:color="auto" w:fill="auto"/>
            <w:noWrap/>
            <w:vAlign w:val="center"/>
          </w:tcPr>
          <w:p w14:paraId="319906C1">
            <w:pPr>
              <w:widowControl/>
              <w:jc w:val="center"/>
              <w:rPr>
                <w:rFonts w:ascii="宋体" w:hAnsi="宋体" w:cs="宋体"/>
                <w:color w:val="000000"/>
                <w:kern w:val="0"/>
                <w:sz w:val="18"/>
                <w:szCs w:val="18"/>
              </w:rPr>
            </w:pPr>
            <w:r>
              <w:rPr>
                <w:rFonts w:hint="eastAsia" w:ascii="宋体" w:hAnsi="宋体" w:cs="宋体"/>
                <w:color w:val="000000"/>
                <w:kern w:val="0"/>
                <w:sz w:val="18"/>
                <w:szCs w:val="18"/>
              </w:rPr>
              <w:t>之江校区食堂</w:t>
            </w:r>
          </w:p>
        </w:tc>
        <w:tc>
          <w:tcPr>
            <w:tcW w:w="510" w:type="pct"/>
            <w:shd w:val="clear" w:color="auto" w:fill="auto"/>
            <w:noWrap/>
            <w:vAlign w:val="center"/>
          </w:tcPr>
          <w:p w14:paraId="56A4EC3C">
            <w:pPr>
              <w:widowControl/>
              <w:jc w:val="center"/>
              <w:rPr>
                <w:rFonts w:ascii="宋体" w:hAnsi="宋体" w:cs="宋体"/>
                <w:color w:val="000000"/>
                <w:kern w:val="0"/>
                <w:sz w:val="18"/>
                <w:szCs w:val="18"/>
              </w:rPr>
            </w:pPr>
            <w:r>
              <w:rPr>
                <w:rFonts w:hint="eastAsia" w:ascii="宋体" w:hAnsi="宋体" w:cs="宋体"/>
                <w:color w:val="000000"/>
                <w:kern w:val="0"/>
                <w:sz w:val="18"/>
                <w:szCs w:val="18"/>
              </w:rPr>
              <w:t>江苏天利</w:t>
            </w:r>
          </w:p>
        </w:tc>
        <w:tc>
          <w:tcPr>
            <w:tcW w:w="765" w:type="pct"/>
            <w:shd w:val="clear" w:color="auto" w:fill="auto"/>
            <w:noWrap/>
            <w:vAlign w:val="center"/>
          </w:tcPr>
          <w:p w14:paraId="100796A3">
            <w:pPr>
              <w:widowControl/>
              <w:jc w:val="center"/>
              <w:rPr>
                <w:rFonts w:ascii="宋体" w:hAnsi="宋体" w:cs="宋体"/>
                <w:color w:val="000000"/>
                <w:kern w:val="0"/>
                <w:sz w:val="18"/>
                <w:szCs w:val="18"/>
              </w:rPr>
            </w:pPr>
            <w:r>
              <w:rPr>
                <w:rFonts w:hint="eastAsia" w:ascii="宋体" w:hAnsi="宋体" w:cs="宋体"/>
                <w:color w:val="000000"/>
                <w:kern w:val="0"/>
                <w:sz w:val="18"/>
                <w:szCs w:val="18"/>
              </w:rPr>
              <w:t>TWJ200/0.4-AS</w:t>
            </w:r>
          </w:p>
        </w:tc>
        <w:tc>
          <w:tcPr>
            <w:tcW w:w="510" w:type="pct"/>
            <w:shd w:val="clear" w:color="auto" w:fill="auto"/>
            <w:noWrap/>
            <w:vAlign w:val="center"/>
          </w:tcPr>
          <w:p w14:paraId="0E2AA0B8">
            <w:pPr>
              <w:widowControl/>
              <w:jc w:val="center"/>
              <w:rPr>
                <w:rFonts w:ascii="宋体" w:hAnsi="宋体" w:cs="宋体"/>
                <w:color w:val="000000"/>
                <w:kern w:val="0"/>
                <w:sz w:val="18"/>
                <w:szCs w:val="18"/>
              </w:rPr>
            </w:pPr>
            <w:r>
              <w:rPr>
                <w:rFonts w:hint="eastAsia" w:ascii="宋体" w:hAnsi="宋体" w:cs="宋体"/>
                <w:color w:val="000000"/>
                <w:kern w:val="0"/>
                <w:sz w:val="18"/>
                <w:szCs w:val="18"/>
              </w:rPr>
              <w:t>无机房</w:t>
            </w:r>
          </w:p>
        </w:tc>
        <w:tc>
          <w:tcPr>
            <w:tcW w:w="561" w:type="pct"/>
            <w:shd w:val="clear" w:color="auto" w:fill="auto"/>
            <w:noWrap/>
            <w:vAlign w:val="center"/>
          </w:tcPr>
          <w:p w14:paraId="14645A7C">
            <w:pPr>
              <w:widowControl/>
              <w:jc w:val="center"/>
              <w:rPr>
                <w:rFonts w:ascii="宋体" w:hAnsi="宋体" w:cs="宋体"/>
                <w:color w:val="000000"/>
                <w:kern w:val="0"/>
                <w:sz w:val="18"/>
                <w:szCs w:val="18"/>
              </w:rPr>
            </w:pPr>
            <w:r>
              <w:rPr>
                <w:rFonts w:hint="eastAsia" w:ascii="宋体" w:hAnsi="宋体" w:cs="宋体"/>
                <w:color w:val="000000"/>
                <w:kern w:val="0"/>
                <w:sz w:val="18"/>
                <w:szCs w:val="18"/>
              </w:rPr>
              <w:t>0.4m/s</w:t>
            </w:r>
          </w:p>
        </w:tc>
        <w:tc>
          <w:tcPr>
            <w:tcW w:w="458" w:type="pct"/>
            <w:shd w:val="clear" w:color="auto" w:fill="auto"/>
            <w:noWrap/>
            <w:vAlign w:val="center"/>
          </w:tcPr>
          <w:p w14:paraId="68EFFD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200kg</w:t>
            </w:r>
          </w:p>
        </w:tc>
        <w:tc>
          <w:tcPr>
            <w:tcW w:w="510" w:type="pct"/>
            <w:shd w:val="clear" w:color="auto" w:fill="auto"/>
            <w:noWrap/>
            <w:vAlign w:val="center"/>
          </w:tcPr>
          <w:p w14:paraId="59EC1288">
            <w:pPr>
              <w:widowControl/>
              <w:jc w:val="center"/>
              <w:rPr>
                <w:rFonts w:ascii="宋体" w:hAnsi="宋体" w:cs="宋体"/>
                <w:kern w:val="0"/>
                <w:sz w:val="18"/>
                <w:szCs w:val="18"/>
              </w:rPr>
            </w:pPr>
            <w:r>
              <w:rPr>
                <w:rFonts w:hint="eastAsia" w:ascii="宋体" w:hAnsi="宋体" w:cs="宋体"/>
                <w:kern w:val="0"/>
                <w:sz w:val="18"/>
                <w:szCs w:val="18"/>
              </w:rPr>
              <w:t>2/2/2</w:t>
            </w:r>
          </w:p>
        </w:tc>
      </w:tr>
    </w:tbl>
    <w:p w14:paraId="3771E958">
      <w:pPr>
        <w:widowControl/>
        <w:shd w:val="clear" w:color="auto" w:fill="FFFFFF"/>
        <w:adjustRightInd w:val="0"/>
        <w:snapToGrid w:val="0"/>
        <w:spacing w:line="288" w:lineRule="auto"/>
        <w:ind w:firstLine="361" w:firstLineChars="200"/>
        <w:jc w:val="left"/>
        <w:rPr>
          <w:rFonts w:ascii="宋体" w:hAnsi="宋体" w:cs="宋体"/>
          <w:b/>
          <w:bCs/>
          <w:color w:val="FF0000"/>
          <w:kern w:val="0"/>
          <w:sz w:val="18"/>
          <w:szCs w:val="18"/>
          <w:shd w:val="clear" w:color="auto" w:fill="FFFFFF"/>
        </w:rPr>
      </w:pPr>
    </w:p>
    <w:p w14:paraId="4FDB5CED">
      <w:pPr>
        <w:rPr>
          <w:rFonts w:ascii="宋体" w:hAnsi="宋体" w:cs="宋体"/>
          <w:b/>
          <w:bCs/>
          <w:color w:val="FF0000"/>
          <w:kern w:val="0"/>
          <w:sz w:val="21"/>
          <w:szCs w:val="21"/>
          <w:shd w:val="clear" w:color="auto" w:fill="FFFFFF"/>
        </w:rPr>
      </w:pPr>
      <w:r>
        <w:rPr>
          <w:rFonts w:hint="eastAsia" w:ascii="宋体" w:hAnsi="宋体" w:cs="宋体"/>
          <w:b/>
          <w:bCs/>
          <w:color w:val="FF0000"/>
          <w:kern w:val="0"/>
          <w:sz w:val="21"/>
          <w:szCs w:val="21"/>
          <w:shd w:val="clear" w:color="auto" w:fill="FFFFFF"/>
        </w:rPr>
        <w:br w:type="page"/>
      </w:r>
    </w:p>
    <w:p w14:paraId="28119BB4">
      <w:pPr>
        <w:widowControl/>
        <w:shd w:val="clear" w:color="auto" w:fill="FFFFFF"/>
        <w:adjustRightInd w:val="0"/>
        <w:snapToGrid w:val="0"/>
        <w:spacing w:line="288" w:lineRule="auto"/>
        <w:ind w:firstLine="632" w:firstLineChars="300"/>
        <w:jc w:val="left"/>
        <w:rPr>
          <w:rFonts w:ascii="宋体" w:hAnsi="宋体" w:cs="宋体"/>
          <w:b/>
          <w:bCs/>
          <w:color w:val="FF0000"/>
          <w:kern w:val="0"/>
          <w:sz w:val="21"/>
          <w:szCs w:val="21"/>
          <w:shd w:val="clear" w:color="auto" w:fill="FFFFFF"/>
        </w:rPr>
      </w:pPr>
      <w:r>
        <w:rPr>
          <w:rFonts w:hint="eastAsia" w:ascii="宋体" w:hAnsi="宋体" w:cs="宋体"/>
          <w:b/>
          <w:bCs/>
          <w:kern w:val="0"/>
          <w:sz w:val="21"/>
          <w:szCs w:val="21"/>
          <w:shd w:val="clear" w:color="auto" w:fill="FFFFFF"/>
        </w:rPr>
        <w:t>标项五：浙江大学留学生招待所电梯清单</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612"/>
        <w:gridCol w:w="2355"/>
        <w:gridCol w:w="1656"/>
        <w:gridCol w:w="2208"/>
        <w:gridCol w:w="1465"/>
        <w:gridCol w:w="1613"/>
        <w:gridCol w:w="1313"/>
        <w:gridCol w:w="1465"/>
      </w:tblGrid>
      <w:tr w14:paraId="3D56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04" w:type="pct"/>
            <w:shd w:val="clear" w:color="auto" w:fill="auto"/>
            <w:noWrap/>
            <w:vAlign w:val="center"/>
          </w:tcPr>
          <w:p w14:paraId="79132647">
            <w:pPr>
              <w:widowControl/>
              <w:jc w:val="center"/>
              <w:rPr>
                <w:rFonts w:ascii="宋体" w:hAnsi="宋体" w:cs="宋体"/>
                <w:kern w:val="0"/>
                <w:sz w:val="18"/>
                <w:szCs w:val="18"/>
              </w:rPr>
            </w:pPr>
            <w:r>
              <w:rPr>
                <w:rFonts w:hint="eastAsia" w:ascii="宋体" w:hAnsi="宋体" w:cs="宋体"/>
                <w:kern w:val="0"/>
                <w:sz w:val="18"/>
                <w:szCs w:val="18"/>
              </w:rPr>
              <w:t>编号</w:t>
            </w:r>
          </w:p>
        </w:tc>
        <w:tc>
          <w:tcPr>
            <w:tcW w:w="561" w:type="pct"/>
            <w:shd w:val="clear" w:color="auto" w:fill="auto"/>
            <w:noWrap/>
            <w:vAlign w:val="center"/>
          </w:tcPr>
          <w:p w14:paraId="6EB079EF">
            <w:pPr>
              <w:widowControl/>
              <w:jc w:val="center"/>
              <w:rPr>
                <w:rFonts w:ascii="宋体" w:hAnsi="宋体" w:cs="宋体"/>
                <w:kern w:val="0"/>
                <w:sz w:val="18"/>
                <w:szCs w:val="18"/>
              </w:rPr>
            </w:pPr>
            <w:r>
              <w:rPr>
                <w:rFonts w:hint="eastAsia" w:ascii="宋体" w:hAnsi="宋体" w:cs="宋体"/>
                <w:kern w:val="0"/>
                <w:sz w:val="18"/>
                <w:szCs w:val="18"/>
              </w:rPr>
              <w:t>校区</w:t>
            </w:r>
          </w:p>
        </w:tc>
        <w:tc>
          <w:tcPr>
            <w:tcW w:w="816" w:type="pct"/>
            <w:shd w:val="clear" w:color="auto" w:fill="auto"/>
            <w:noWrap/>
            <w:vAlign w:val="center"/>
          </w:tcPr>
          <w:p w14:paraId="0342C7AE">
            <w:pPr>
              <w:widowControl/>
              <w:jc w:val="center"/>
              <w:rPr>
                <w:rFonts w:ascii="宋体" w:hAnsi="宋体" w:cs="宋体"/>
                <w:kern w:val="0"/>
                <w:sz w:val="18"/>
                <w:szCs w:val="18"/>
              </w:rPr>
            </w:pPr>
            <w:r>
              <w:rPr>
                <w:rFonts w:hint="eastAsia" w:ascii="宋体" w:hAnsi="宋体" w:cs="宋体"/>
                <w:kern w:val="0"/>
                <w:sz w:val="18"/>
                <w:szCs w:val="18"/>
              </w:rPr>
              <w:t>电梯位置</w:t>
            </w:r>
          </w:p>
        </w:tc>
        <w:tc>
          <w:tcPr>
            <w:tcW w:w="510" w:type="pct"/>
            <w:shd w:val="clear" w:color="auto" w:fill="auto"/>
            <w:noWrap/>
            <w:vAlign w:val="center"/>
          </w:tcPr>
          <w:p w14:paraId="33F30972">
            <w:pPr>
              <w:widowControl/>
              <w:jc w:val="center"/>
              <w:rPr>
                <w:rFonts w:ascii="宋体" w:hAnsi="宋体" w:cs="宋体"/>
                <w:kern w:val="0"/>
                <w:sz w:val="18"/>
                <w:szCs w:val="18"/>
              </w:rPr>
            </w:pPr>
            <w:r>
              <w:rPr>
                <w:rFonts w:hint="eastAsia" w:ascii="宋体" w:hAnsi="宋体" w:cs="宋体"/>
                <w:kern w:val="0"/>
                <w:sz w:val="18"/>
                <w:szCs w:val="18"/>
              </w:rPr>
              <w:t>电梯品牌（品牌）</w:t>
            </w:r>
          </w:p>
        </w:tc>
        <w:tc>
          <w:tcPr>
            <w:tcW w:w="765" w:type="pct"/>
            <w:shd w:val="clear" w:color="auto" w:fill="auto"/>
            <w:noWrap/>
            <w:vAlign w:val="center"/>
          </w:tcPr>
          <w:p w14:paraId="0DBE2CD7">
            <w:pPr>
              <w:widowControl/>
              <w:jc w:val="center"/>
              <w:rPr>
                <w:rFonts w:ascii="宋体" w:hAnsi="宋体" w:cs="宋体"/>
                <w:kern w:val="0"/>
                <w:sz w:val="18"/>
                <w:szCs w:val="18"/>
              </w:rPr>
            </w:pPr>
            <w:r>
              <w:rPr>
                <w:rFonts w:hint="eastAsia" w:ascii="宋体" w:hAnsi="宋体" w:cs="宋体"/>
                <w:kern w:val="0"/>
                <w:sz w:val="18"/>
                <w:szCs w:val="18"/>
              </w:rPr>
              <w:t>型号</w:t>
            </w:r>
          </w:p>
        </w:tc>
        <w:tc>
          <w:tcPr>
            <w:tcW w:w="510" w:type="pct"/>
            <w:shd w:val="clear" w:color="auto" w:fill="auto"/>
            <w:noWrap/>
            <w:vAlign w:val="center"/>
          </w:tcPr>
          <w:p w14:paraId="53CAF717">
            <w:pPr>
              <w:widowControl/>
              <w:jc w:val="center"/>
              <w:rPr>
                <w:rFonts w:ascii="宋体" w:hAnsi="宋体" w:cs="宋体"/>
                <w:kern w:val="0"/>
                <w:sz w:val="18"/>
                <w:szCs w:val="18"/>
              </w:rPr>
            </w:pPr>
            <w:r>
              <w:rPr>
                <w:rFonts w:hint="eastAsia" w:ascii="宋体" w:hAnsi="宋体" w:cs="宋体"/>
                <w:kern w:val="0"/>
                <w:sz w:val="18"/>
                <w:szCs w:val="18"/>
              </w:rPr>
              <w:t>机房</w:t>
            </w:r>
          </w:p>
        </w:tc>
        <w:tc>
          <w:tcPr>
            <w:tcW w:w="561" w:type="pct"/>
            <w:shd w:val="clear" w:color="auto" w:fill="auto"/>
            <w:noWrap/>
            <w:vAlign w:val="center"/>
          </w:tcPr>
          <w:p w14:paraId="2C761608">
            <w:pPr>
              <w:widowControl/>
              <w:jc w:val="center"/>
              <w:rPr>
                <w:rFonts w:ascii="宋体" w:hAnsi="宋体" w:cs="宋体"/>
                <w:kern w:val="0"/>
                <w:sz w:val="18"/>
                <w:szCs w:val="18"/>
              </w:rPr>
            </w:pPr>
            <w:r>
              <w:rPr>
                <w:rFonts w:hint="eastAsia" w:ascii="宋体" w:hAnsi="宋体" w:cs="宋体"/>
                <w:kern w:val="0"/>
                <w:sz w:val="18"/>
                <w:szCs w:val="18"/>
              </w:rPr>
              <w:t>速度</w:t>
            </w:r>
          </w:p>
        </w:tc>
        <w:tc>
          <w:tcPr>
            <w:tcW w:w="458" w:type="pct"/>
            <w:shd w:val="clear" w:color="auto" w:fill="auto"/>
            <w:noWrap/>
            <w:vAlign w:val="center"/>
          </w:tcPr>
          <w:p w14:paraId="4938013B">
            <w:pPr>
              <w:widowControl/>
              <w:jc w:val="center"/>
              <w:rPr>
                <w:rFonts w:ascii="宋体" w:hAnsi="宋体" w:cs="宋体"/>
                <w:kern w:val="0"/>
                <w:sz w:val="18"/>
                <w:szCs w:val="18"/>
              </w:rPr>
            </w:pPr>
            <w:r>
              <w:rPr>
                <w:rFonts w:hint="eastAsia" w:ascii="宋体" w:hAnsi="宋体" w:cs="宋体"/>
                <w:kern w:val="0"/>
                <w:sz w:val="18"/>
                <w:szCs w:val="18"/>
              </w:rPr>
              <w:t>载重量</w:t>
            </w:r>
          </w:p>
        </w:tc>
        <w:tc>
          <w:tcPr>
            <w:tcW w:w="510" w:type="pct"/>
            <w:shd w:val="clear" w:color="auto" w:fill="auto"/>
            <w:noWrap/>
            <w:vAlign w:val="center"/>
          </w:tcPr>
          <w:p w14:paraId="0494037D">
            <w:pPr>
              <w:widowControl/>
              <w:jc w:val="center"/>
              <w:rPr>
                <w:rFonts w:ascii="宋体" w:hAnsi="宋体" w:cs="宋体"/>
                <w:kern w:val="0"/>
                <w:sz w:val="18"/>
                <w:szCs w:val="18"/>
              </w:rPr>
            </w:pPr>
            <w:r>
              <w:rPr>
                <w:rFonts w:hint="eastAsia" w:ascii="宋体" w:hAnsi="宋体" w:cs="宋体"/>
                <w:kern w:val="0"/>
                <w:sz w:val="18"/>
                <w:szCs w:val="18"/>
              </w:rPr>
              <w:t>层站</w:t>
            </w:r>
          </w:p>
        </w:tc>
      </w:tr>
      <w:tr w14:paraId="791B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393BDF94">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61" w:type="pct"/>
            <w:shd w:val="clear" w:color="auto" w:fill="auto"/>
            <w:noWrap/>
            <w:vAlign w:val="center"/>
          </w:tcPr>
          <w:p w14:paraId="48FD15C5">
            <w:pPr>
              <w:widowControl/>
              <w:jc w:val="center"/>
              <w:rPr>
                <w:rFonts w:ascii="宋体" w:hAnsi="宋体" w:cs="宋体"/>
                <w:kern w:val="0"/>
                <w:sz w:val="18"/>
                <w:szCs w:val="18"/>
              </w:rPr>
            </w:pPr>
            <w:r>
              <w:rPr>
                <w:rFonts w:hint="eastAsia" w:ascii="宋体" w:hAnsi="宋体" w:cs="宋体"/>
                <w:kern w:val="0"/>
                <w:sz w:val="18"/>
                <w:szCs w:val="18"/>
              </w:rPr>
              <w:t>华家池</w:t>
            </w:r>
          </w:p>
        </w:tc>
        <w:tc>
          <w:tcPr>
            <w:tcW w:w="816" w:type="pct"/>
            <w:shd w:val="clear" w:color="auto" w:fill="auto"/>
            <w:noWrap/>
            <w:vAlign w:val="center"/>
          </w:tcPr>
          <w:p w14:paraId="3038FAB6">
            <w:pPr>
              <w:widowControl/>
              <w:jc w:val="center"/>
              <w:rPr>
                <w:rFonts w:ascii="宋体" w:hAnsi="宋体" w:cs="宋体"/>
                <w:kern w:val="0"/>
                <w:sz w:val="18"/>
                <w:szCs w:val="18"/>
              </w:rPr>
            </w:pPr>
            <w:r>
              <w:rPr>
                <w:rFonts w:hint="eastAsia" w:ascii="宋体" w:hAnsi="宋体" w:cs="宋体"/>
                <w:kern w:val="0"/>
                <w:sz w:val="18"/>
                <w:szCs w:val="18"/>
              </w:rPr>
              <w:t>留学生10号楼</w:t>
            </w:r>
          </w:p>
        </w:tc>
        <w:tc>
          <w:tcPr>
            <w:tcW w:w="510" w:type="pct"/>
            <w:shd w:val="clear" w:color="auto" w:fill="auto"/>
            <w:noWrap/>
            <w:vAlign w:val="center"/>
          </w:tcPr>
          <w:p w14:paraId="14F6F149">
            <w:pPr>
              <w:widowControl/>
              <w:jc w:val="center"/>
              <w:rPr>
                <w:rFonts w:ascii="宋体" w:hAnsi="宋体" w:cs="宋体"/>
                <w:kern w:val="0"/>
                <w:sz w:val="18"/>
                <w:szCs w:val="18"/>
              </w:rPr>
            </w:pPr>
            <w:r>
              <w:rPr>
                <w:rFonts w:hint="eastAsia" w:ascii="宋体" w:hAnsi="宋体" w:cs="宋体"/>
                <w:kern w:val="0"/>
                <w:sz w:val="18"/>
                <w:szCs w:val="18"/>
              </w:rPr>
              <w:t>蒂森克虏伯</w:t>
            </w:r>
          </w:p>
        </w:tc>
        <w:tc>
          <w:tcPr>
            <w:tcW w:w="765" w:type="pct"/>
            <w:shd w:val="clear" w:color="auto" w:fill="auto"/>
            <w:noWrap/>
            <w:vAlign w:val="center"/>
          </w:tcPr>
          <w:p w14:paraId="609336D7">
            <w:pPr>
              <w:widowControl/>
              <w:jc w:val="center"/>
              <w:rPr>
                <w:rFonts w:ascii="宋体" w:hAnsi="宋体" w:cs="宋体"/>
                <w:kern w:val="0"/>
                <w:sz w:val="18"/>
                <w:szCs w:val="18"/>
              </w:rPr>
            </w:pPr>
            <w:r>
              <w:rPr>
                <w:rFonts w:hint="eastAsia" w:ascii="宋体" w:hAnsi="宋体" w:cs="宋体"/>
                <w:kern w:val="0"/>
                <w:sz w:val="18"/>
                <w:szCs w:val="18"/>
              </w:rPr>
              <w:t>TKJ1000</w:t>
            </w:r>
          </w:p>
        </w:tc>
        <w:tc>
          <w:tcPr>
            <w:tcW w:w="510" w:type="pct"/>
            <w:shd w:val="clear" w:color="auto" w:fill="auto"/>
            <w:noWrap/>
            <w:vAlign w:val="center"/>
          </w:tcPr>
          <w:p w14:paraId="0AABAE3A">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77478B8F">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EC1D866">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3D9786D0">
            <w:pPr>
              <w:widowControl/>
              <w:jc w:val="center"/>
              <w:rPr>
                <w:rFonts w:ascii="宋体" w:hAnsi="宋体" w:cs="宋体"/>
                <w:kern w:val="0"/>
                <w:sz w:val="18"/>
                <w:szCs w:val="18"/>
              </w:rPr>
            </w:pPr>
            <w:r>
              <w:rPr>
                <w:rFonts w:hint="eastAsia" w:ascii="宋体" w:hAnsi="宋体" w:cs="宋体"/>
                <w:color w:val="000000"/>
                <w:kern w:val="0"/>
                <w:sz w:val="18"/>
                <w:szCs w:val="18"/>
              </w:rPr>
              <w:t>6/6/6</w:t>
            </w:r>
          </w:p>
        </w:tc>
      </w:tr>
      <w:tr w14:paraId="0223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375C60FA">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1" w:type="pct"/>
            <w:shd w:val="clear" w:color="auto" w:fill="auto"/>
            <w:noWrap/>
            <w:vAlign w:val="center"/>
          </w:tcPr>
          <w:p w14:paraId="6E0133CE">
            <w:pPr>
              <w:widowControl/>
              <w:jc w:val="center"/>
              <w:rPr>
                <w:rFonts w:ascii="宋体" w:hAnsi="宋体" w:cs="宋体"/>
                <w:kern w:val="0"/>
                <w:sz w:val="18"/>
                <w:szCs w:val="18"/>
              </w:rPr>
            </w:pPr>
            <w:r>
              <w:rPr>
                <w:rFonts w:hint="eastAsia" w:ascii="宋体" w:hAnsi="宋体" w:cs="宋体"/>
                <w:kern w:val="0"/>
                <w:sz w:val="18"/>
                <w:szCs w:val="18"/>
              </w:rPr>
              <w:t>玉泉</w:t>
            </w:r>
          </w:p>
        </w:tc>
        <w:tc>
          <w:tcPr>
            <w:tcW w:w="816" w:type="pct"/>
            <w:shd w:val="clear" w:color="auto" w:fill="auto"/>
            <w:noWrap/>
            <w:vAlign w:val="center"/>
          </w:tcPr>
          <w:p w14:paraId="3F2D4FA3">
            <w:pPr>
              <w:widowControl/>
              <w:jc w:val="center"/>
              <w:rPr>
                <w:rFonts w:ascii="宋体" w:hAnsi="宋体" w:cs="宋体"/>
                <w:kern w:val="0"/>
                <w:sz w:val="18"/>
                <w:szCs w:val="18"/>
              </w:rPr>
            </w:pPr>
            <w:r>
              <w:rPr>
                <w:rFonts w:hint="eastAsia" w:ascii="宋体" w:hAnsi="宋体" w:cs="宋体"/>
                <w:kern w:val="0"/>
                <w:sz w:val="18"/>
                <w:szCs w:val="18"/>
              </w:rPr>
              <w:t>留学生楼 竺可桢1＃</w:t>
            </w:r>
          </w:p>
        </w:tc>
        <w:tc>
          <w:tcPr>
            <w:tcW w:w="510" w:type="pct"/>
            <w:shd w:val="clear" w:color="auto" w:fill="auto"/>
            <w:noWrap/>
            <w:vAlign w:val="center"/>
          </w:tcPr>
          <w:p w14:paraId="4854E5F9">
            <w:pPr>
              <w:widowControl/>
              <w:jc w:val="center"/>
              <w:rPr>
                <w:rFonts w:ascii="宋体" w:hAnsi="宋体" w:cs="宋体"/>
                <w:kern w:val="0"/>
                <w:sz w:val="18"/>
                <w:szCs w:val="18"/>
              </w:rPr>
            </w:pPr>
            <w:r>
              <w:rPr>
                <w:rFonts w:hint="eastAsia" w:ascii="宋体" w:hAnsi="宋体" w:cs="宋体"/>
                <w:kern w:val="0"/>
                <w:sz w:val="18"/>
                <w:szCs w:val="18"/>
              </w:rPr>
              <w:t>奥的斯(杭州)</w:t>
            </w:r>
          </w:p>
        </w:tc>
        <w:tc>
          <w:tcPr>
            <w:tcW w:w="765" w:type="pct"/>
            <w:shd w:val="clear" w:color="auto" w:fill="auto"/>
            <w:noWrap/>
            <w:vAlign w:val="center"/>
          </w:tcPr>
          <w:p w14:paraId="7C075F6A">
            <w:pPr>
              <w:widowControl/>
              <w:jc w:val="center"/>
              <w:rPr>
                <w:rFonts w:ascii="宋体" w:hAnsi="宋体" w:cs="宋体"/>
                <w:color w:val="000000"/>
                <w:kern w:val="0"/>
                <w:sz w:val="18"/>
                <w:szCs w:val="18"/>
              </w:rPr>
            </w:pPr>
            <w:r>
              <w:rPr>
                <w:rFonts w:hint="eastAsia" w:ascii="宋体" w:hAnsi="宋体" w:cs="宋体"/>
                <w:color w:val="000000"/>
                <w:kern w:val="0"/>
                <w:sz w:val="18"/>
                <w:szCs w:val="18"/>
              </w:rPr>
              <w:t>GeN2-MR</w:t>
            </w:r>
          </w:p>
        </w:tc>
        <w:tc>
          <w:tcPr>
            <w:tcW w:w="510" w:type="pct"/>
            <w:shd w:val="clear" w:color="auto" w:fill="auto"/>
            <w:noWrap/>
            <w:vAlign w:val="center"/>
          </w:tcPr>
          <w:p w14:paraId="41E45D2B">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70D7179B">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06B17F1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510" w:type="pct"/>
            <w:shd w:val="clear" w:color="auto" w:fill="auto"/>
            <w:noWrap/>
            <w:vAlign w:val="center"/>
          </w:tcPr>
          <w:p w14:paraId="62661AEE">
            <w:pPr>
              <w:widowControl/>
              <w:jc w:val="center"/>
              <w:rPr>
                <w:rFonts w:ascii="宋体" w:hAnsi="宋体" w:cs="宋体"/>
                <w:color w:val="000000"/>
                <w:kern w:val="0"/>
                <w:sz w:val="18"/>
                <w:szCs w:val="18"/>
              </w:rPr>
            </w:pPr>
            <w:r>
              <w:rPr>
                <w:rFonts w:hint="eastAsia" w:ascii="宋体" w:hAnsi="宋体" w:cs="宋体"/>
                <w:color w:val="000000"/>
                <w:kern w:val="0"/>
                <w:sz w:val="18"/>
                <w:szCs w:val="18"/>
              </w:rPr>
              <w:t>6/6/6</w:t>
            </w:r>
          </w:p>
        </w:tc>
      </w:tr>
      <w:tr w14:paraId="572B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394AD288">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61" w:type="pct"/>
            <w:shd w:val="clear" w:color="auto" w:fill="auto"/>
            <w:noWrap/>
            <w:vAlign w:val="center"/>
          </w:tcPr>
          <w:p w14:paraId="067B8853">
            <w:pPr>
              <w:widowControl/>
              <w:jc w:val="center"/>
              <w:rPr>
                <w:rFonts w:ascii="宋体" w:hAnsi="宋体" w:cs="宋体"/>
                <w:kern w:val="0"/>
                <w:sz w:val="18"/>
                <w:szCs w:val="18"/>
              </w:rPr>
            </w:pPr>
            <w:r>
              <w:rPr>
                <w:rFonts w:hint="eastAsia" w:ascii="宋体" w:hAnsi="宋体" w:cs="宋体"/>
                <w:kern w:val="0"/>
                <w:sz w:val="18"/>
                <w:szCs w:val="18"/>
              </w:rPr>
              <w:t>玉泉</w:t>
            </w:r>
          </w:p>
        </w:tc>
        <w:tc>
          <w:tcPr>
            <w:tcW w:w="816" w:type="pct"/>
            <w:shd w:val="clear" w:color="auto" w:fill="auto"/>
            <w:noWrap/>
            <w:vAlign w:val="center"/>
          </w:tcPr>
          <w:p w14:paraId="4C298542">
            <w:pPr>
              <w:widowControl/>
              <w:jc w:val="center"/>
              <w:rPr>
                <w:rFonts w:ascii="宋体" w:hAnsi="宋体" w:cs="宋体"/>
                <w:kern w:val="0"/>
                <w:sz w:val="18"/>
                <w:szCs w:val="18"/>
              </w:rPr>
            </w:pPr>
            <w:r>
              <w:rPr>
                <w:rFonts w:hint="eastAsia" w:ascii="宋体" w:hAnsi="宋体" w:cs="宋体"/>
                <w:kern w:val="0"/>
                <w:sz w:val="18"/>
                <w:szCs w:val="18"/>
              </w:rPr>
              <w:t>留学生楼 竺可桢2＃</w:t>
            </w:r>
          </w:p>
        </w:tc>
        <w:tc>
          <w:tcPr>
            <w:tcW w:w="510" w:type="pct"/>
            <w:shd w:val="clear" w:color="auto" w:fill="auto"/>
            <w:noWrap/>
            <w:vAlign w:val="center"/>
          </w:tcPr>
          <w:p w14:paraId="6FEA1C26">
            <w:pPr>
              <w:widowControl/>
              <w:jc w:val="center"/>
              <w:rPr>
                <w:rFonts w:ascii="宋体" w:hAnsi="宋体" w:cs="宋体"/>
                <w:kern w:val="0"/>
                <w:sz w:val="18"/>
                <w:szCs w:val="18"/>
              </w:rPr>
            </w:pPr>
            <w:r>
              <w:rPr>
                <w:rFonts w:hint="eastAsia" w:ascii="宋体" w:hAnsi="宋体" w:cs="宋体"/>
                <w:kern w:val="0"/>
                <w:sz w:val="18"/>
                <w:szCs w:val="18"/>
              </w:rPr>
              <w:t>奥的斯(杭州)</w:t>
            </w:r>
          </w:p>
        </w:tc>
        <w:tc>
          <w:tcPr>
            <w:tcW w:w="765" w:type="pct"/>
            <w:shd w:val="clear" w:color="auto" w:fill="auto"/>
            <w:noWrap/>
            <w:vAlign w:val="center"/>
          </w:tcPr>
          <w:p w14:paraId="0346E295">
            <w:pPr>
              <w:widowControl/>
              <w:jc w:val="center"/>
              <w:rPr>
                <w:rFonts w:ascii="宋体" w:hAnsi="宋体" w:cs="宋体"/>
                <w:kern w:val="0"/>
                <w:sz w:val="18"/>
                <w:szCs w:val="18"/>
              </w:rPr>
            </w:pPr>
            <w:r>
              <w:rPr>
                <w:rFonts w:hint="eastAsia" w:ascii="宋体" w:hAnsi="宋体" w:cs="宋体"/>
                <w:kern w:val="0"/>
                <w:sz w:val="18"/>
                <w:szCs w:val="18"/>
              </w:rPr>
              <w:t>GeN2-MR</w:t>
            </w:r>
          </w:p>
        </w:tc>
        <w:tc>
          <w:tcPr>
            <w:tcW w:w="510" w:type="pct"/>
            <w:shd w:val="clear" w:color="auto" w:fill="auto"/>
            <w:noWrap/>
            <w:vAlign w:val="center"/>
          </w:tcPr>
          <w:p w14:paraId="516F1C82">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2EA591C7">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20D65503">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59882623">
            <w:pPr>
              <w:widowControl/>
              <w:jc w:val="center"/>
              <w:rPr>
                <w:rFonts w:ascii="宋体" w:hAnsi="宋体" w:cs="宋体"/>
                <w:kern w:val="0"/>
                <w:sz w:val="18"/>
                <w:szCs w:val="18"/>
              </w:rPr>
            </w:pPr>
            <w:r>
              <w:rPr>
                <w:rFonts w:hint="eastAsia" w:ascii="宋体" w:hAnsi="宋体" w:cs="宋体"/>
                <w:kern w:val="0"/>
                <w:sz w:val="18"/>
                <w:szCs w:val="18"/>
              </w:rPr>
              <w:t>6/6/6</w:t>
            </w:r>
          </w:p>
        </w:tc>
      </w:tr>
      <w:tr w14:paraId="18CD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49A04E1D">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61" w:type="pct"/>
            <w:shd w:val="clear" w:color="auto" w:fill="auto"/>
            <w:noWrap/>
            <w:vAlign w:val="center"/>
          </w:tcPr>
          <w:p w14:paraId="25E17C2A">
            <w:pPr>
              <w:widowControl/>
              <w:jc w:val="center"/>
              <w:rPr>
                <w:rFonts w:ascii="宋体" w:hAnsi="宋体" w:cs="宋体"/>
                <w:kern w:val="0"/>
                <w:sz w:val="18"/>
                <w:szCs w:val="18"/>
              </w:rPr>
            </w:pPr>
            <w:r>
              <w:rPr>
                <w:rFonts w:hint="eastAsia" w:ascii="宋体" w:hAnsi="宋体" w:cs="宋体"/>
                <w:kern w:val="0"/>
                <w:sz w:val="18"/>
                <w:szCs w:val="18"/>
              </w:rPr>
              <w:t>玉泉</w:t>
            </w:r>
          </w:p>
        </w:tc>
        <w:tc>
          <w:tcPr>
            <w:tcW w:w="816" w:type="pct"/>
            <w:shd w:val="clear" w:color="auto" w:fill="auto"/>
            <w:noWrap/>
            <w:vAlign w:val="center"/>
          </w:tcPr>
          <w:p w14:paraId="566511A0">
            <w:pPr>
              <w:widowControl/>
              <w:jc w:val="center"/>
              <w:rPr>
                <w:rFonts w:ascii="宋体" w:hAnsi="宋体" w:cs="宋体"/>
                <w:kern w:val="0"/>
                <w:sz w:val="18"/>
                <w:szCs w:val="18"/>
              </w:rPr>
            </w:pPr>
            <w:r>
              <w:rPr>
                <w:rFonts w:hint="eastAsia" w:ascii="宋体" w:hAnsi="宋体" w:cs="宋体"/>
                <w:kern w:val="0"/>
                <w:sz w:val="18"/>
                <w:szCs w:val="18"/>
              </w:rPr>
              <w:t>留学生楼 竺可桢3＃</w:t>
            </w:r>
          </w:p>
        </w:tc>
        <w:tc>
          <w:tcPr>
            <w:tcW w:w="510" w:type="pct"/>
            <w:shd w:val="clear" w:color="auto" w:fill="auto"/>
            <w:noWrap/>
            <w:vAlign w:val="center"/>
          </w:tcPr>
          <w:p w14:paraId="7E621411">
            <w:pPr>
              <w:widowControl/>
              <w:jc w:val="center"/>
              <w:rPr>
                <w:rFonts w:ascii="宋体" w:hAnsi="宋体" w:cs="宋体"/>
                <w:kern w:val="0"/>
                <w:sz w:val="18"/>
                <w:szCs w:val="18"/>
              </w:rPr>
            </w:pPr>
            <w:r>
              <w:rPr>
                <w:rFonts w:hint="eastAsia" w:ascii="宋体" w:hAnsi="宋体" w:cs="宋体"/>
                <w:kern w:val="0"/>
                <w:sz w:val="18"/>
                <w:szCs w:val="18"/>
              </w:rPr>
              <w:t>奥的斯(杭州)</w:t>
            </w:r>
          </w:p>
        </w:tc>
        <w:tc>
          <w:tcPr>
            <w:tcW w:w="765" w:type="pct"/>
            <w:shd w:val="clear" w:color="auto" w:fill="auto"/>
            <w:noWrap/>
            <w:vAlign w:val="center"/>
          </w:tcPr>
          <w:p w14:paraId="13A8D46D">
            <w:pPr>
              <w:widowControl/>
              <w:jc w:val="center"/>
              <w:rPr>
                <w:rFonts w:ascii="宋体" w:hAnsi="宋体" w:cs="宋体"/>
                <w:kern w:val="0"/>
                <w:sz w:val="18"/>
                <w:szCs w:val="18"/>
              </w:rPr>
            </w:pPr>
            <w:r>
              <w:rPr>
                <w:rFonts w:hint="eastAsia" w:ascii="宋体" w:hAnsi="宋体" w:cs="宋体"/>
                <w:kern w:val="0"/>
                <w:sz w:val="18"/>
                <w:szCs w:val="18"/>
              </w:rPr>
              <w:t>GeN2-MR</w:t>
            </w:r>
          </w:p>
        </w:tc>
        <w:tc>
          <w:tcPr>
            <w:tcW w:w="510" w:type="pct"/>
            <w:shd w:val="clear" w:color="auto" w:fill="auto"/>
            <w:noWrap/>
            <w:vAlign w:val="center"/>
          </w:tcPr>
          <w:p w14:paraId="4EEA2400">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0773FC01">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07976A57">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56D73304">
            <w:pPr>
              <w:widowControl/>
              <w:jc w:val="center"/>
              <w:rPr>
                <w:rFonts w:ascii="宋体" w:hAnsi="宋体" w:cs="宋体"/>
                <w:kern w:val="0"/>
                <w:sz w:val="18"/>
                <w:szCs w:val="18"/>
              </w:rPr>
            </w:pPr>
            <w:r>
              <w:rPr>
                <w:rFonts w:hint="eastAsia" w:ascii="宋体" w:hAnsi="宋体" w:cs="宋体"/>
                <w:kern w:val="0"/>
                <w:sz w:val="18"/>
                <w:szCs w:val="18"/>
              </w:rPr>
              <w:t>6/6/6</w:t>
            </w:r>
          </w:p>
        </w:tc>
      </w:tr>
      <w:tr w14:paraId="5A19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0DC9FCF8">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61" w:type="pct"/>
            <w:shd w:val="clear" w:color="auto" w:fill="auto"/>
            <w:noWrap/>
            <w:vAlign w:val="center"/>
          </w:tcPr>
          <w:p w14:paraId="18FA6E5E">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16" w:type="pct"/>
            <w:shd w:val="clear" w:color="auto" w:fill="auto"/>
            <w:noWrap/>
            <w:vAlign w:val="center"/>
          </w:tcPr>
          <w:p w14:paraId="5A68CF6F">
            <w:pPr>
              <w:widowControl/>
              <w:jc w:val="center"/>
              <w:rPr>
                <w:rFonts w:ascii="宋体" w:hAnsi="宋体" w:cs="宋体"/>
                <w:kern w:val="0"/>
                <w:sz w:val="18"/>
                <w:szCs w:val="18"/>
              </w:rPr>
            </w:pPr>
            <w:r>
              <w:rPr>
                <w:rFonts w:hint="eastAsia" w:ascii="宋体" w:hAnsi="宋体" w:cs="宋体"/>
                <w:kern w:val="0"/>
                <w:sz w:val="18"/>
                <w:szCs w:val="18"/>
              </w:rPr>
              <w:t>留学生公寓</w:t>
            </w:r>
          </w:p>
        </w:tc>
        <w:tc>
          <w:tcPr>
            <w:tcW w:w="510" w:type="pct"/>
            <w:shd w:val="clear" w:color="auto" w:fill="auto"/>
            <w:noWrap/>
            <w:vAlign w:val="center"/>
          </w:tcPr>
          <w:p w14:paraId="01EAB383">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3F5686E">
            <w:pPr>
              <w:widowControl/>
              <w:jc w:val="center"/>
              <w:rPr>
                <w:rFonts w:ascii="宋体" w:hAnsi="宋体" w:cs="宋体"/>
                <w:kern w:val="0"/>
                <w:sz w:val="18"/>
                <w:szCs w:val="18"/>
              </w:rPr>
            </w:pPr>
            <w:r>
              <w:rPr>
                <w:rFonts w:hint="eastAsia" w:ascii="宋体" w:hAnsi="宋体" w:cs="宋体"/>
                <w:kern w:val="0"/>
                <w:sz w:val="18"/>
                <w:szCs w:val="18"/>
              </w:rPr>
              <w:t>NPH</w:t>
            </w:r>
          </w:p>
        </w:tc>
        <w:tc>
          <w:tcPr>
            <w:tcW w:w="510" w:type="pct"/>
            <w:shd w:val="clear" w:color="auto" w:fill="auto"/>
            <w:noWrap/>
            <w:vAlign w:val="center"/>
          </w:tcPr>
          <w:p w14:paraId="18B41484">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4F83BA2F">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0B8A79B0">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5A6B1BE5">
            <w:pPr>
              <w:widowControl/>
              <w:jc w:val="center"/>
              <w:rPr>
                <w:rFonts w:ascii="宋体" w:hAnsi="宋体" w:cs="宋体"/>
                <w:kern w:val="0"/>
                <w:sz w:val="18"/>
                <w:szCs w:val="18"/>
              </w:rPr>
            </w:pPr>
            <w:r>
              <w:rPr>
                <w:rFonts w:hint="eastAsia" w:ascii="宋体" w:hAnsi="宋体" w:cs="宋体"/>
                <w:kern w:val="0"/>
                <w:sz w:val="18"/>
                <w:szCs w:val="18"/>
              </w:rPr>
              <w:t>13/11/11</w:t>
            </w:r>
          </w:p>
        </w:tc>
      </w:tr>
      <w:tr w14:paraId="7C42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31ADF5AD">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61" w:type="pct"/>
            <w:shd w:val="clear" w:color="auto" w:fill="auto"/>
            <w:noWrap/>
            <w:vAlign w:val="center"/>
          </w:tcPr>
          <w:p w14:paraId="79B6AA63">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16" w:type="pct"/>
            <w:shd w:val="clear" w:color="auto" w:fill="auto"/>
            <w:noWrap/>
            <w:vAlign w:val="center"/>
          </w:tcPr>
          <w:p w14:paraId="6FB38F2C">
            <w:pPr>
              <w:widowControl/>
              <w:jc w:val="center"/>
              <w:rPr>
                <w:rFonts w:ascii="宋体" w:hAnsi="宋体" w:cs="宋体"/>
                <w:kern w:val="0"/>
                <w:sz w:val="18"/>
                <w:szCs w:val="18"/>
              </w:rPr>
            </w:pPr>
            <w:r>
              <w:rPr>
                <w:rFonts w:hint="eastAsia" w:ascii="宋体" w:hAnsi="宋体" w:cs="宋体"/>
                <w:kern w:val="0"/>
                <w:sz w:val="18"/>
                <w:szCs w:val="18"/>
              </w:rPr>
              <w:t>留学生公寓</w:t>
            </w:r>
          </w:p>
        </w:tc>
        <w:tc>
          <w:tcPr>
            <w:tcW w:w="510" w:type="pct"/>
            <w:shd w:val="clear" w:color="auto" w:fill="auto"/>
            <w:noWrap/>
            <w:vAlign w:val="center"/>
          </w:tcPr>
          <w:p w14:paraId="56888AE3">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4F4502B3">
            <w:pPr>
              <w:widowControl/>
              <w:jc w:val="center"/>
              <w:rPr>
                <w:rFonts w:ascii="宋体" w:hAnsi="宋体" w:cs="宋体"/>
                <w:kern w:val="0"/>
                <w:sz w:val="18"/>
                <w:szCs w:val="18"/>
              </w:rPr>
            </w:pPr>
            <w:r>
              <w:rPr>
                <w:rFonts w:hint="eastAsia" w:ascii="宋体" w:hAnsi="宋体" w:cs="宋体"/>
                <w:kern w:val="0"/>
                <w:sz w:val="18"/>
                <w:szCs w:val="18"/>
              </w:rPr>
              <w:t>NPH</w:t>
            </w:r>
          </w:p>
        </w:tc>
        <w:tc>
          <w:tcPr>
            <w:tcW w:w="510" w:type="pct"/>
            <w:shd w:val="clear" w:color="auto" w:fill="auto"/>
            <w:noWrap/>
            <w:vAlign w:val="center"/>
          </w:tcPr>
          <w:p w14:paraId="25857DDF">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0D3A9C9F">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1C97339D">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6FA3DC2F">
            <w:pPr>
              <w:widowControl/>
              <w:jc w:val="center"/>
              <w:rPr>
                <w:rFonts w:ascii="宋体" w:hAnsi="宋体" w:cs="宋体"/>
                <w:kern w:val="0"/>
                <w:sz w:val="18"/>
                <w:szCs w:val="18"/>
              </w:rPr>
            </w:pPr>
            <w:r>
              <w:rPr>
                <w:rFonts w:hint="eastAsia" w:ascii="宋体" w:hAnsi="宋体" w:cs="宋体"/>
                <w:kern w:val="0"/>
                <w:sz w:val="18"/>
                <w:szCs w:val="18"/>
              </w:rPr>
              <w:t>13/11/11</w:t>
            </w:r>
          </w:p>
        </w:tc>
      </w:tr>
      <w:tr w14:paraId="1919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2CED74F5">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561" w:type="pct"/>
            <w:shd w:val="clear" w:color="auto" w:fill="auto"/>
            <w:noWrap/>
            <w:vAlign w:val="center"/>
          </w:tcPr>
          <w:p w14:paraId="2CACA32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16" w:type="pct"/>
            <w:shd w:val="clear" w:color="auto" w:fill="auto"/>
            <w:noWrap/>
            <w:vAlign w:val="center"/>
          </w:tcPr>
          <w:p w14:paraId="75FC32A9">
            <w:pPr>
              <w:widowControl/>
              <w:jc w:val="center"/>
              <w:rPr>
                <w:rFonts w:ascii="宋体" w:hAnsi="宋体" w:cs="宋体"/>
                <w:kern w:val="0"/>
                <w:sz w:val="18"/>
                <w:szCs w:val="18"/>
              </w:rPr>
            </w:pPr>
            <w:r>
              <w:rPr>
                <w:rFonts w:hint="eastAsia" w:ascii="宋体" w:hAnsi="宋体" w:cs="宋体"/>
                <w:kern w:val="0"/>
                <w:sz w:val="18"/>
                <w:szCs w:val="18"/>
              </w:rPr>
              <w:t>留学生公寓</w:t>
            </w:r>
          </w:p>
        </w:tc>
        <w:tc>
          <w:tcPr>
            <w:tcW w:w="510" w:type="pct"/>
            <w:shd w:val="clear" w:color="auto" w:fill="auto"/>
            <w:noWrap/>
            <w:vAlign w:val="center"/>
          </w:tcPr>
          <w:p w14:paraId="67306445">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4683940A">
            <w:pPr>
              <w:widowControl/>
              <w:jc w:val="center"/>
              <w:rPr>
                <w:rFonts w:ascii="宋体" w:hAnsi="宋体" w:cs="宋体"/>
                <w:kern w:val="0"/>
                <w:sz w:val="18"/>
                <w:szCs w:val="18"/>
              </w:rPr>
            </w:pPr>
            <w:r>
              <w:rPr>
                <w:rFonts w:hint="eastAsia" w:ascii="宋体" w:hAnsi="宋体" w:cs="宋体"/>
                <w:kern w:val="0"/>
                <w:sz w:val="18"/>
                <w:szCs w:val="18"/>
              </w:rPr>
              <w:t>NPH</w:t>
            </w:r>
          </w:p>
        </w:tc>
        <w:tc>
          <w:tcPr>
            <w:tcW w:w="510" w:type="pct"/>
            <w:shd w:val="clear" w:color="auto" w:fill="auto"/>
            <w:noWrap/>
            <w:vAlign w:val="center"/>
          </w:tcPr>
          <w:p w14:paraId="40D32FD4">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00DEBCF3">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C035D16">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281718A5">
            <w:pPr>
              <w:widowControl/>
              <w:jc w:val="center"/>
              <w:rPr>
                <w:rFonts w:ascii="宋体" w:hAnsi="宋体" w:cs="宋体"/>
                <w:kern w:val="0"/>
                <w:sz w:val="18"/>
                <w:szCs w:val="18"/>
              </w:rPr>
            </w:pPr>
            <w:r>
              <w:rPr>
                <w:rFonts w:hint="eastAsia" w:ascii="宋体" w:hAnsi="宋体" w:cs="宋体"/>
                <w:kern w:val="0"/>
                <w:sz w:val="18"/>
                <w:szCs w:val="18"/>
              </w:rPr>
              <w:t>13/11/11</w:t>
            </w:r>
          </w:p>
        </w:tc>
      </w:tr>
      <w:tr w14:paraId="6FC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774CAE0E">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61" w:type="pct"/>
            <w:shd w:val="clear" w:color="auto" w:fill="auto"/>
            <w:noWrap/>
            <w:vAlign w:val="center"/>
          </w:tcPr>
          <w:p w14:paraId="53BE3BF5">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16" w:type="pct"/>
            <w:shd w:val="clear" w:color="auto" w:fill="auto"/>
            <w:noWrap/>
            <w:vAlign w:val="center"/>
          </w:tcPr>
          <w:p w14:paraId="440EFCFF">
            <w:pPr>
              <w:widowControl/>
              <w:jc w:val="center"/>
              <w:rPr>
                <w:rFonts w:ascii="宋体" w:hAnsi="宋体" w:cs="宋体"/>
                <w:kern w:val="0"/>
                <w:sz w:val="18"/>
                <w:szCs w:val="18"/>
              </w:rPr>
            </w:pPr>
            <w:r>
              <w:rPr>
                <w:rFonts w:hint="eastAsia" w:ascii="宋体" w:hAnsi="宋体" w:cs="宋体"/>
                <w:kern w:val="0"/>
                <w:sz w:val="18"/>
                <w:szCs w:val="18"/>
              </w:rPr>
              <w:t>留学生公寓</w:t>
            </w:r>
          </w:p>
        </w:tc>
        <w:tc>
          <w:tcPr>
            <w:tcW w:w="510" w:type="pct"/>
            <w:shd w:val="clear" w:color="auto" w:fill="auto"/>
            <w:noWrap/>
            <w:vAlign w:val="center"/>
          </w:tcPr>
          <w:p w14:paraId="0E0C980F">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14322DA0">
            <w:pPr>
              <w:widowControl/>
              <w:jc w:val="center"/>
              <w:rPr>
                <w:rFonts w:ascii="宋体" w:hAnsi="宋体" w:cs="宋体"/>
                <w:kern w:val="0"/>
                <w:sz w:val="18"/>
                <w:szCs w:val="18"/>
              </w:rPr>
            </w:pPr>
            <w:r>
              <w:rPr>
                <w:rFonts w:hint="eastAsia" w:ascii="宋体" w:hAnsi="宋体" w:cs="宋体"/>
                <w:kern w:val="0"/>
                <w:sz w:val="18"/>
                <w:szCs w:val="18"/>
              </w:rPr>
              <w:t>NPH</w:t>
            </w:r>
          </w:p>
        </w:tc>
        <w:tc>
          <w:tcPr>
            <w:tcW w:w="510" w:type="pct"/>
            <w:shd w:val="clear" w:color="auto" w:fill="auto"/>
            <w:noWrap/>
            <w:vAlign w:val="center"/>
          </w:tcPr>
          <w:p w14:paraId="640D131D">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64A31E05">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60C38187">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474CFE78">
            <w:pPr>
              <w:widowControl/>
              <w:jc w:val="center"/>
              <w:rPr>
                <w:rFonts w:ascii="宋体" w:hAnsi="宋体" w:cs="宋体"/>
                <w:kern w:val="0"/>
                <w:sz w:val="18"/>
                <w:szCs w:val="18"/>
              </w:rPr>
            </w:pPr>
            <w:r>
              <w:rPr>
                <w:rFonts w:hint="eastAsia" w:ascii="宋体" w:hAnsi="宋体" w:cs="宋体"/>
                <w:kern w:val="0"/>
                <w:sz w:val="18"/>
                <w:szCs w:val="18"/>
              </w:rPr>
              <w:t>13/11/11</w:t>
            </w:r>
          </w:p>
        </w:tc>
      </w:tr>
      <w:tr w14:paraId="6C3F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5FA5CEF3">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561" w:type="pct"/>
            <w:shd w:val="clear" w:color="auto" w:fill="auto"/>
            <w:noWrap/>
            <w:vAlign w:val="center"/>
          </w:tcPr>
          <w:p w14:paraId="77012727">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16" w:type="pct"/>
            <w:shd w:val="clear" w:color="auto" w:fill="auto"/>
            <w:noWrap/>
            <w:vAlign w:val="center"/>
          </w:tcPr>
          <w:p w14:paraId="0247EC12">
            <w:pPr>
              <w:widowControl/>
              <w:jc w:val="center"/>
              <w:rPr>
                <w:rFonts w:ascii="宋体" w:hAnsi="宋体" w:cs="宋体"/>
                <w:kern w:val="0"/>
                <w:sz w:val="18"/>
                <w:szCs w:val="18"/>
              </w:rPr>
            </w:pPr>
            <w:r>
              <w:rPr>
                <w:rFonts w:hint="eastAsia" w:ascii="宋体" w:hAnsi="宋体" w:cs="宋体"/>
                <w:kern w:val="0"/>
                <w:sz w:val="18"/>
                <w:szCs w:val="18"/>
              </w:rPr>
              <w:t>留学生公寓</w:t>
            </w:r>
          </w:p>
        </w:tc>
        <w:tc>
          <w:tcPr>
            <w:tcW w:w="510" w:type="pct"/>
            <w:shd w:val="clear" w:color="auto" w:fill="auto"/>
            <w:noWrap/>
            <w:vAlign w:val="center"/>
          </w:tcPr>
          <w:p w14:paraId="1C382D68">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3232B179">
            <w:pPr>
              <w:widowControl/>
              <w:jc w:val="center"/>
              <w:rPr>
                <w:rFonts w:ascii="宋体" w:hAnsi="宋体" w:cs="宋体"/>
                <w:kern w:val="0"/>
                <w:sz w:val="18"/>
                <w:szCs w:val="18"/>
              </w:rPr>
            </w:pPr>
            <w:r>
              <w:rPr>
                <w:rFonts w:hint="eastAsia" w:ascii="宋体" w:hAnsi="宋体" w:cs="宋体"/>
                <w:kern w:val="0"/>
                <w:sz w:val="18"/>
                <w:szCs w:val="18"/>
              </w:rPr>
              <w:t>NPH</w:t>
            </w:r>
          </w:p>
        </w:tc>
        <w:tc>
          <w:tcPr>
            <w:tcW w:w="510" w:type="pct"/>
            <w:shd w:val="clear" w:color="auto" w:fill="auto"/>
            <w:noWrap/>
            <w:vAlign w:val="center"/>
          </w:tcPr>
          <w:p w14:paraId="5DCF2C66">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6FE71CCB">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10488C7D">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4A424AE3">
            <w:pPr>
              <w:widowControl/>
              <w:jc w:val="center"/>
              <w:rPr>
                <w:rFonts w:ascii="宋体" w:hAnsi="宋体" w:cs="宋体"/>
                <w:kern w:val="0"/>
                <w:sz w:val="18"/>
                <w:szCs w:val="18"/>
              </w:rPr>
            </w:pPr>
            <w:r>
              <w:rPr>
                <w:rFonts w:hint="eastAsia" w:ascii="宋体" w:hAnsi="宋体" w:cs="宋体"/>
                <w:kern w:val="0"/>
                <w:sz w:val="18"/>
                <w:szCs w:val="18"/>
              </w:rPr>
              <w:t>13/11/11</w:t>
            </w:r>
          </w:p>
        </w:tc>
      </w:tr>
      <w:tr w14:paraId="1105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6387F01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61" w:type="pct"/>
            <w:shd w:val="clear" w:color="auto" w:fill="auto"/>
            <w:noWrap/>
            <w:vAlign w:val="center"/>
          </w:tcPr>
          <w:p w14:paraId="71130A1B">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16" w:type="pct"/>
            <w:shd w:val="clear" w:color="auto" w:fill="auto"/>
            <w:noWrap/>
            <w:vAlign w:val="center"/>
          </w:tcPr>
          <w:p w14:paraId="0277A6E6">
            <w:pPr>
              <w:widowControl/>
              <w:jc w:val="center"/>
              <w:rPr>
                <w:rFonts w:ascii="宋体" w:hAnsi="宋体" w:cs="宋体"/>
                <w:kern w:val="0"/>
                <w:sz w:val="18"/>
                <w:szCs w:val="18"/>
              </w:rPr>
            </w:pPr>
            <w:r>
              <w:rPr>
                <w:rFonts w:hint="eastAsia" w:ascii="宋体" w:hAnsi="宋体" w:cs="宋体"/>
                <w:kern w:val="0"/>
                <w:sz w:val="18"/>
                <w:szCs w:val="18"/>
              </w:rPr>
              <w:t>留学生公寓</w:t>
            </w:r>
          </w:p>
        </w:tc>
        <w:tc>
          <w:tcPr>
            <w:tcW w:w="510" w:type="pct"/>
            <w:shd w:val="clear" w:color="auto" w:fill="auto"/>
            <w:noWrap/>
            <w:vAlign w:val="center"/>
          </w:tcPr>
          <w:p w14:paraId="434A670C">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1860189F">
            <w:pPr>
              <w:widowControl/>
              <w:jc w:val="center"/>
              <w:rPr>
                <w:rFonts w:ascii="宋体" w:hAnsi="宋体" w:cs="宋体"/>
                <w:kern w:val="0"/>
                <w:sz w:val="18"/>
                <w:szCs w:val="18"/>
              </w:rPr>
            </w:pPr>
            <w:r>
              <w:rPr>
                <w:rFonts w:hint="eastAsia" w:ascii="宋体" w:hAnsi="宋体" w:cs="宋体"/>
                <w:kern w:val="0"/>
                <w:sz w:val="18"/>
                <w:szCs w:val="18"/>
              </w:rPr>
              <w:t>NPH</w:t>
            </w:r>
          </w:p>
        </w:tc>
        <w:tc>
          <w:tcPr>
            <w:tcW w:w="510" w:type="pct"/>
            <w:shd w:val="clear" w:color="auto" w:fill="auto"/>
            <w:noWrap/>
            <w:vAlign w:val="center"/>
          </w:tcPr>
          <w:p w14:paraId="399D4D66">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62AF2063">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737A6A1A">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3A45561D">
            <w:pPr>
              <w:widowControl/>
              <w:jc w:val="center"/>
              <w:rPr>
                <w:rFonts w:ascii="宋体" w:hAnsi="宋体" w:cs="宋体"/>
                <w:kern w:val="0"/>
                <w:sz w:val="18"/>
                <w:szCs w:val="18"/>
              </w:rPr>
            </w:pPr>
            <w:r>
              <w:rPr>
                <w:rFonts w:hint="eastAsia" w:ascii="宋体" w:hAnsi="宋体" w:cs="宋体"/>
                <w:kern w:val="0"/>
                <w:sz w:val="18"/>
                <w:szCs w:val="18"/>
              </w:rPr>
              <w:t>13/11/11</w:t>
            </w:r>
          </w:p>
        </w:tc>
      </w:tr>
      <w:tr w14:paraId="7E38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1A5891AB">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561" w:type="pct"/>
            <w:shd w:val="clear" w:color="auto" w:fill="auto"/>
            <w:noWrap/>
            <w:vAlign w:val="center"/>
          </w:tcPr>
          <w:p w14:paraId="52D90C49">
            <w:pPr>
              <w:widowControl/>
              <w:jc w:val="center"/>
              <w:rPr>
                <w:rFonts w:ascii="宋体" w:hAnsi="宋体" w:cs="宋体"/>
                <w:kern w:val="0"/>
                <w:sz w:val="18"/>
                <w:szCs w:val="18"/>
              </w:rPr>
            </w:pPr>
            <w:r>
              <w:rPr>
                <w:rFonts w:hint="eastAsia" w:ascii="宋体" w:hAnsi="宋体" w:cs="宋体"/>
                <w:kern w:val="0"/>
                <w:sz w:val="18"/>
                <w:szCs w:val="18"/>
              </w:rPr>
              <w:t>紫金港-东</w:t>
            </w:r>
          </w:p>
        </w:tc>
        <w:tc>
          <w:tcPr>
            <w:tcW w:w="816" w:type="pct"/>
            <w:shd w:val="clear" w:color="auto" w:fill="auto"/>
            <w:noWrap/>
            <w:vAlign w:val="center"/>
          </w:tcPr>
          <w:p w14:paraId="6BB92B14">
            <w:pPr>
              <w:widowControl/>
              <w:jc w:val="center"/>
              <w:rPr>
                <w:rFonts w:ascii="宋体" w:hAnsi="宋体" w:cs="宋体"/>
                <w:kern w:val="0"/>
                <w:sz w:val="18"/>
                <w:szCs w:val="18"/>
              </w:rPr>
            </w:pPr>
            <w:r>
              <w:rPr>
                <w:rFonts w:hint="eastAsia" w:ascii="宋体" w:hAnsi="宋体" w:cs="宋体"/>
                <w:kern w:val="0"/>
                <w:sz w:val="18"/>
                <w:szCs w:val="18"/>
              </w:rPr>
              <w:t>留学生公寓</w:t>
            </w:r>
          </w:p>
        </w:tc>
        <w:tc>
          <w:tcPr>
            <w:tcW w:w="510" w:type="pct"/>
            <w:shd w:val="clear" w:color="auto" w:fill="auto"/>
            <w:noWrap/>
            <w:vAlign w:val="center"/>
          </w:tcPr>
          <w:p w14:paraId="39B680F2">
            <w:pPr>
              <w:widowControl/>
              <w:jc w:val="center"/>
              <w:rPr>
                <w:rFonts w:ascii="宋体" w:hAnsi="宋体" w:cs="宋体"/>
                <w:kern w:val="0"/>
                <w:sz w:val="18"/>
                <w:szCs w:val="18"/>
              </w:rPr>
            </w:pPr>
            <w:r>
              <w:rPr>
                <w:rFonts w:hint="eastAsia" w:ascii="宋体" w:hAnsi="宋体" w:cs="宋体"/>
                <w:kern w:val="0"/>
                <w:sz w:val="18"/>
                <w:szCs w:val="18"/>
              </w:rPr>
              <w:t>日立</w:t>
            </w:r>
          </w:p>
        </w:tc>
        <w:tc>
          <w:tcPr>
            <w:tcW w:w="765" w:type="pct"/>
            <w:shd w:val="clear" w:color="auto" w:fill="auto"/>
            <w:noWrap/>
            <w:vAlign w:val="center"/>
          </w:tcPr>
          <w:p w14:paraId="297DA64C">
            <w:pPr>
              <w:widowControl/>
              <w:jc w:val="center"/>
              <w:rPr>
                <w:rFonts w:ascii="宋体" w:hAnsi="宋体" w:cs="宋体"/>
                <w:kern w:val="0"/>
                <w:sz w:val="18"/>
                <w:szCs w:val="18"/>
              </w:rPr>
            </w:pPr>
            <w:r>
              <w:rPr>
                <w:rFonts w:hint="eastAsia" w:ascii="宋体" w:hAnsi="宋体" w:cs="宋体"/>
                <w:kern w:val="0"/>
                <w:sz w:val="18"/>
                <w:szCs w:val="18"/>
              </w:rPr>
              <w:t>NPH</w:t>
            </w:r>
          </w:p>
        </w:tc>
        <w:tc>
          <w:tcPr>
            <w:tcW w:w="510" w:type="pct"/>
            <w:shd w:val="clear" w:color="auto" w:fill="auto"/>
            <w:noWrap/>
            <w:vAlign w:val="center"/>
          </w:tcPr>
          <w:p w14:paraId="5461780B">
            <w:pPr>
              <w:widowControl/>
              <w:jc w:val="center"/>
              <w:rPr>
                <w:rFonts w:ascii="宋体" w:hAnsi="宋体" w:cs="宋体"/>
                <w:kern w:val="0"/>
                <w:sz w:val="18"/>
                <w:szCs w:val="18"/>
              </w:rPr>
            </w:pPr>
            <w:r>
              <w:rPr>
                <w:rFonts w:hint="eastAsia" w:ascii="宋体" w:hAnsi="宋体" w:cs="宋体"/>
                <w:kern w:val="0"/>
                <w:sz w:val="18"/>
                <w:szCs w:val="18"/>
              </w:rPr>
              <w:t>有机房</w:t>
            </w:r>
          </w:p>
        </w:tc>
        <w:tc>
          <w:tcPr>
            <w:tcW w:w="561" w:type="pct"/>
            <w:shd w:val="clear" w:color="auto" w:fill="auto"/>
            <w:noWrap/>
            <w:vAlign w:val="center"/>
          </w:tcPr>
          <w:p w14:paraId="3A470DF2">
            <w:pPr>
              <w:widowControl/>
              <w:jc w:val="center"/>
              <w:rPr>
                <w:rFonts w:ascii="宋体" w:hAnsi="宋体" w:cs="宋体"/>
                <w:kern w:val="0"/>
                <w:sz w:val="18"/>
                <w:szCs w:val="18"/>
              </w:rPr>
            </w:pPr>
            <w:r>
              <w:rPr>
                <w:rFonts w:hint="eastAsia" w:ascii="宋体" w:hAnsi="宋体" w:cs="宋体"/>
                <w:kern w:val="0"/>
                <w:sz w:val="18"/>
                <w:szCs w:val="18"/>
              </w:rPr>
              <w:t>1.75</w:t>
            </w:r>
          </w:p>
        </w:tc>
        <w:tc>
          <w:tcPr>
            <w:tcW w:w="458" w:type="pct"/>
            <w:shd w:val="clear" w:color="auto" w:fill="auto"/>
            <w:noWrap/>
            <w:vAlign w:val="center"/>
          </w:tcPr>
          <w:p w14:paraId="52EECF7C">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2E9AA855">
            <w:pPr>
              <w:widowControl/>
              <w:jc w:val="center"/>
              <w:rPr>
                <w:rFonts w:ascii="宋体" w:hAnsi="宋体" w:cs="宋体"/>
                <w:kern w:val="0"/>
                <w:sz w:val="18"/>
                <w:szCs w:val="18"/>
              </w:rPr>
            </w:pPr>
            <w:r>
              <w:rPr>
                <w:rFonts w:hint="eastAsia" w:ascii="宋体" w:hAnsi="宋体" w:cs="宋体"/>
                <w:kern w:val="0"/>
                <w:sz w:val="18"/>
                <w:szCs w:val="18"/>
              </w:rPr>
              <w:t>13/11/11</w:t>
            </w:r>
          </w:p>
        </w:tc>
      </w:tr>
      <w:tr w14:paraId="34EB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59C6D1B3">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561" w:type="pct"/>
            <w:shd w:val="clear" w:color="auto" w:fill="auto"/>
            <w:noWrap/>
            <w:vAlign w:val="center"/>
          </w:tcPr>
          <w:p w14:paraId="3B67AE8C">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16" w:type="pct"/>
            <w:shd w:val="clear" w:color="auto" w:fill="auto"/>
            <w:noWrap/>
            <w:vAlign w:val="center"/>
          </w:tcPr>
          <w:p w14:paraId="13A007A1">
            <w:pPr>
              <w:widowControl/>
              <w:jc w:val="center"/>
              <w:rPr>
                <w:rFonts w:ascii="宋体" w:hAnsi="宋体" w:cs="宋体"/>
                <w:kern w:val="0"/>
                <w:sz w:val="18"/>
                <w:szCs w:val="18"/>
              </w:rPr>
            </w:pPr>
            <w:r>
              <w:rPr>
                <w:rFonts w:hint="eastAsia" w:ascii="宋体" w:hAnsi="宋体" w:cs="宋体"/>
                <w:kern w:val="0"/>
                <w:sz w:val="18"/>
                <w:szCs w:val="18"/>
              </w:rPr>
              <w:t>招待所食堂 25#</w:t>
            </w:r>
          </w:p>
        </w:tc>
        <w:tc>
          <w:tcPr>
            <w:tcW w:w="510" w:type="pct"/>
            <w:shd w:val="clear" w:color="auto" w:fill="auto"/>
            <w:noWrap/>
            <w:vAlign w:val="center"/>
          </w:tcPr>
          <w:p w14:paraId="7D516C00">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37A924E7">
            <w:pPr>
              <w:widowControl/>
              <w:jc w:val="center"/>
              <w:rPr>
                <w:rFonts w:ascii="宋体" w:hAnsi="宋体" w:cs="宋体"/>
                <w:kern w:val="0"/>
                <w:sz w:val="18"/>
                <w:szCs w:val="18"/>
              </w:rPr>
            </w:pPr>
            <w:r>
              <w:rPr>
                <w:rFonts w:hint="eastAsia" w:ascii="宋体" w:hAnsi="宋体" w:cs="宋体"/>
                <w:kern w:val="0"/>
                <w:sz w:val="18"/>
                <w:szCs w:val="18"/>
              </w:rPr>
              <w:t>ELENESSA</w:t>
            </w:r>
          </w:p>
        </w:tc>
        <w:tc>
          <w:tcPr>
            <w:tcW w:w="510" w:type="pct"/>
            <w:shd w:val="clear" w:color="auto" w:fill="auto"/>
            <w:noWrap/>
            <w:vAlign w:val="center"/>
          </w:tcPr>
          <w:p w14:paraId="6EF970C8">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726891B4">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30AA99B5">
            <w:pPr>
              <w:widowControl/>
              <w:jc w:val="center"/>
              <w:rPr>
                <w:rFonts w:ascii="宋体" w:hAnsi="宋体" w:cs="宋体"/>
                <w:kern w:val="0"/>
                <w:sz w:val="18"/>
                <w:szCs w:val="18"/>
              </w:rPr>
            </w:pPr>
            <w:r>
              <w:rPr>
                <w:rFonts w:hint="eastAsia" w:ascii="宋体" w:hAnsi="宋体" w:cs="宋体"/>
                <w:kern w:val="0"/>
                <w:sz w:val="18"/>
                <w:szCs w:val="18"/>
              </w:rPr>
              <w:t>1000</w:t>
            </w:r>
          </w:p>
        </w:tc>
        <w:tc>
          <w:tcPr>
            <w:tcW w:w="510" w:type="pct"/>
            <w:shd w:val="clear" w:color="auto" w:fill="auto"/>
            <w:noWrap/>
            <w:vAlign w:val="center"/>
          </w:tcPr>
          <w:p w14:paraId="1BD77D36">
            <w:pPr>
              <w:widowControl/>
              <w:jc w:val="center"/>
              <w:rPr>
                <w:rFonts w:ascii="宋体" w:hAnsi="宋体" w:cs="宋体"/>
                <w:kern w:val="0"/>
                <w:sz w:val="18"/>
                <w:szCs w:val="18"/>
              </w:rPr>
            </w:pPr>
            <w:r>
              <w:rPr>
                <w:rFonts w:hint="eastAsia" w:ascii="宋体" w:hAnsi="宋体" w:cs="宋体"/>
                <w:kern w:val="0"/>
                <w:sz w:val="18"/>
                <w:szCs w:val="18"/>
              </w:rPr>
              <w:t>4/4</w:t>
            </w:r>
          </w:p>
        </w:tc>
      </w:tr>
      <w:tr w14:paraId="5CAD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41F1C395">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561" w:type="pct"/>
            <w:shd w:val="clear" w:color="auto" w:fill="auto"/>
            <w:noWrap/>
            <w:vAlign w:val="center"/>
          </w:tcPr>
          <w:p w14:paraId="72E91586">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16" w:type="pct"/>
            <w:shd w:val="clear" w:color="auto" w:fill="auto"/>
            <w:noWrap/>
            <w:vAlign w:val="center"/>
          </w:tcPr>
          <w:p w14:paraId="72EBB32F">
            <w:pPr>
              <w:widowControl/>
              <w:jc w:val="center"/>
              <w:rPr>
                <w:rFonts w:ascii="宋体" w:hAnsi="宋体" w:cs="宋体"/>
                <w:kern w:val="0"/>
                <w:sz w:val="18"/>
                <w:szCs w:val="18"/>
              </w:rPr>
            </w:pPr>
            <w:r>
              <w:rPr>
                <w:rFonts w:hint="eastAsia" w:ascii="宋体" w:hAnsi="宋体" w:cs="宋体"/>
                <w:kern w:val="0"/>
                <w:sz w:val="18"/>
                <w:szCs w:val="18"/>
              </w:rPr>
              <w:t>招待所食堂 23#</w:t>
            </w:r>
          </w:p>
        </w:tc>
        <w:tc>
          <w:tcPr>
            <w:tcW w:w="510" w:type="pct"/>
            <w:shd w:val="clear" w:color="auto" w:fill="auto"/>
            <w:noWrap/>
            <w:vAlign w:val="center"/>
          </w:tcPr>
          <w:p w14:paraId="5745F581">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31E83134">
            <w:pPr>
              <w:widowControl/>
              <w:jc w:val="center"/>
              <w:rPr>
                <w:rFonts w:ascii="宋体" w:hAnsi="宋体" w:cs="宋体"/>
                <w:kern w:val="0"/>
                <w:sz w:val="18"/>
                <w:szCs w:val="18"/>
              </w:rPr>
            </w:pPr>
            <w:r>
              <w:rPr>
                <w:rFonts w:hint="eastAsia" w:ascii="宋体" w:hAnsi="宋体" w:cs="宋体"/>
                <w:kern w:val="0"/>
                <w:sz w:val="18"/>
                <w:szCs w:val="18"/>
              </w:rPr>
              <w:t>ELENESSA</w:t>
            </w:r>
          </w:p>
        </w:tc>
        <w:tc>
          <w:tcPr>
            <w:tcW w:w="510" w:type="pct"/>
            <w:shd w:val="clear" w:color="auto" w:fill="auto"/>
            <w:noWrap/>
            <w:vAlign w:val="center"/>
          </w:tcPr>
          <w:p w14:paraId="33B45B7A">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9262B04">
            <w:pPr>
              <w:widowControl/>
              <w:jc w:val="center"/>
              <w:rPr>
                <w:rFonts w:ascii="宋体" w:hAnsi="宋体" w:cs="宋体"/>
                <w:kern w:val="0"/>
                <w:sz w:val="18"/>
                <w:szCs w:val="18"/>
              </w:rPr>
            </w:pPr>
            <w:r>
              <w:rPr>
                <w:rFonts w:hint="eastAsia" w:ascii="宋体" w:hAnsi="宋体" w:cs="宋体"/>
                <w:kern w:val="0"/>
                <w:sz w:val="18"/>
                <w:szCs w:val="18"/>
              </w:rPr>
              <w:t>1</w:t>
            </w:r>
          </w:p>
        </w:tc>
        <w:tc>
          <w:tcPr>
            <w:tcW w:w="458" w:type="pct"/>
            <w:shd w:val="clear" w:color="auto" w:fill="auto"/>
            <w:noWrap/>
            <w:vAlign w:val="center"/>
          </w:tcPr>
          <w:p w14:paraId="384D0E2C">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7F258007">
            <w:pPr>
              <w:widowControl/>
              <w:jc w:val="center"/>
              <w:rPr>
                <w:rFonts w:ascii="宋体" w:hAnsi="宋体" w:cs="宋体"/>
                <w:kern w:val="0"/>
                <w:sz w:val="18"/>
                <w:szCs w:val="18"/>
              </w:rPr>
            </w:pPr>
            <w:r>
              <w:rPr>
                <w:rFonts w:hint="eastAsia" w:ascii="宋体" w:hAnsi="宋体" w:cs="宋体"/>
                <w:kern w:val="0"/>
                <w:sz w:val="18"/>
                <w:szCs w:val="18"/>
              </w:rPr>
              <w:t>5/5</w:t>
            </w:r>
          </w:p>
        </w:tc>
      </w:tr>
      <w:tr w14:paraId="60E9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0864F411">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561" w:type="pct"/>
            <w:shd w:val="clear" w:color="auto" w:fill="auto"/>
            <w:noWrap/>
            <w:vAlign w:val="center"/>
          </w:tcPr>
          <w:p w14:paraId="23F3E560">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16" w:type="pct"/>
            <w:shd w:val="clear" w:color="auto" w:fill="auto"/>
            <w:noWrap/>
            <w:vAlign w:val="center"/>
          </w:tcPr>
          <w:p w14:paraId="5EB36C5D">
            <w:pPr>
              <w:widowControl/>
              <w:jc w:val="center"/>
              <w:rPr>
                <w:rFonts w:ascii="宋体" w:hAnsi="宋体" w:cs="宋体"/>
                <w:kern w:val="0"/>
                <w:sz w:val="18"/>
                <w:szCs w:val="18"/>
              </w:rPr>
            </w:pPr>
            <w:r>
              <w:rPr>
                <w:rFonts w:hint="eastAsia" w:ascii="宋体" w:hAnsi="宋体" w:cs="宋体"/>
                <w:kern w:val="0"/>
                <w:sz w:val="18"/>
                <w:szCs w:val="18"/>
              </w:rPr>
              <w:t>留学生宿舍楼 1号 5#</w:t>
            </w:r>
          </w:p>
        </w:tc>
        <w:tc>
          <w:tcPr>
            <w:tcW w:w="510" w:type="pct"/>
            <w:shd w:val="clear" w:color="auto" w:fill="auto"/>
            <w:noWrap/>
            <w:vAlign w:val="center"/>
          </w:tcPr>
          <w:p w14:paraId="2451197B">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564B5A86">
            <w:pPr>
              <w:widowControl/>
              <w:jc w:val="center"/>
              <w:rPr>
                <w:rFonts w:ascii="宋体" w:hAnsi="宋体" w:cs="宋体"/>
                <w:kern w:val="0"/>
                <w:sz w:val="18"/>
                <w:szCs w:val="18"/>
              </w:rPr>
            </w:pPr>
            <w:r>
              <w:rPr>
                <w:rFonts w:hint="eastAsia" w:ascii="宋体" w:hAnsi="宋体" w:cs="宋体"/>
                <w:kern w:val="0"/>
                <w:sz w:val="18"/>
                <w:szCs w:val="18"/>
              </w:rPr>
              <w:t>ELENESSA</w:t>
            </w:r>
          </w:p>
        </w:tc>
        <w:tc>
          <w:tcPr>
            <w:tcW w:w="510" w:type="pct"/>
            <w:shd w:val="clear" w:color="auto" w:fill="auto"/>
            <w:noWrap/>
            <w:vAlign w:val="center"/>
          </w:tcPr>
          <w:p w14:paraId="23DCB487">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65065D75">
            <w:pPr>
              <w:widowControl/>
              <w:jc w:val="center"/>
              <w:rPr>
                <w:rFonts w:ascii="宋体" w:hAnsi="宋体" w:cs="宋体"/>
                <w:kern w:val="0"/>
                <w:sz w:val="18"/>
                <w:szCs w:val="18"/>
              </w:rPr>
            </w:pPr>
            <w:r>
              <w:rPr>
                <w:rFonts w:hint="eastAsia" w:ascii="宋体" w:hAnsi="宋体" w:cs="宋体"/>
                <w:kern w:val="0"/>
                <w:sz w:val="18"/>
                <w:szCs w:val="18"/>
              </w:rPr>
              <w:t>1.6</w:t>
            </w:r>
          </w:p>
        </w:tc>
        <w:tc>
          <w:tcPr>
            <w:tcW w:w="458" w:type="pct"/>
            <w:shd w:val="clear" w:color="auto" w:fill="auto"/>
            <w:noWrap/>
            <w:vAlign w:val="center"/>
          </w:tcPr>
          <w:p w14:paraId="403C371B">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611AEC56">
            <w:pPr>
              <w:widowControl/>
              <w:jc w:val="center"/>
              <w:rPr>
                <w:rFonts w:ascii="宋体" w:hAnsi="宋体" w:cs="宋体"/>
                <w:kern w:val="0"/>
                <w:sz w:val="18"/>
                <w:szCs w:val="18"/>
              </w:rPr>
            </w:pPr>
            <w:r>
              <w:rPr>
                <w:rFonts w:hint="eastAsia" w:ascii="宋体" w:hAnsi="宋体" w:cs="宋体"/>
                <w:kern w:val="0"/>
                <w:sz w:val="18"/>
                <w:szCs w:val="18"/>
              </w:rPr>
              <w:t>5/5</w:t>
            </w:r>
          </w:p>
        </w:tc>
      </w:tr>
      <w:tr w14:paraId="515C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788C0426">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61" w:type="pct"/>
            <w:shd w:val="clear" w:color="auto" w:fill="auto"/>
            <w:noWrap/>
            <w:vAlign w:val="center"/>
          </w:tcPr>
          <w:p w14:paraId="2E882E7A">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16" w:type="pct"/>
            <w:shd w:val="clear" w:color="auto" w:fill="auto"/>
            <w:noWrap/>
            <w:vAlign w:val="center"/>
          </w:tcPr>
          <w:p w14:paraId="396BBDC9">
            <w:pPr>
              <w:widowControl/>
              <w:jc w:val="center"/>
              <w:rPr>
                <w:rFonts w:ascii="宋体" w:hAnsi="宋体" w:cs="宋体"/>
                <w:kern w:val="0"/>
                <w:sz w:val="18"/>
                <w:szCs w:val="18"/>
              </w:rPr>
            </w:pPr>
            <w:r>
              <w:rPr>
                <w:rFonts w:hint="eastAsia" w:ascii="宋体" w:hAnsi="宋体" w:cs="宋体"/>
                <w:kern w:val="0"/>
                <w:sz w:val="18"/>
                <w:szCs w:val="18"/>
              </w:rPr>
              <w:t>留学生宿舍楼 1号 6#</w:t>
            </w:r>
          </w:p>
        </w:tc>
        <w:tc>
          <w:tcPr>
            <w:tcW w:w="510" w:type="pct"/>
            <w:shd w:val="clear" w:color="auto" w:fill="auto"/>
            <w:noWrap/>
            <w:vAlign w:val="center"/>
          </w:tcPr>
          <w:p w14:paraId="755C9C16">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7CDCF08C">
            <w:pPr>
              <w:widowControl/>
              <w:jc w:val="center"/>
              <w:rPr>
                <w:rFonts w:ascii="宋体" w:hAnsi="宋体" w:cs="宋体"/>
                <w:kern w:val="0"/>
                <w:sz w:val="18"/>
                <w:szCs w:val="18"/>
              </w:rPr>
            </w:pPr>
            <w:r>
              <w:rPr>
                <w:rFonts w:hint="eastAsia" w:ascii="宋体" w:hAnsi="宋体" w:cs="宋体"/>
                <w:kern w:val="0"/>
                <w:sz w:val="18"/>
                <w:szCs w:val="18"/>
              </w:rPr>
              <w:t>ELENESSA</w:t>
            </w:r>
          </w:p>
        </w:tc>
        <w:tc>
          <w:tcPr>
            <w:tcW w:w="510" w:type="pct"/>
            <w:shd w:val="clear" w:color="auto" w:fill="auto"/>
            <w:noWrap/>
            <w:vAlign w:val="center"/>
          </w:tcPr>
          <w:p w14:paraId="4305351A">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39D3053B">
            <w:pPr>
              <w:widowControl/>
              <w:jc w:val="center"/>
              <w:rPr>
                <w:rFonts w:ascii="宋体" w:hAnsi="宋体" w:cs="宋体"/>
                <w:kern w:val="0"/>
                <w:sz w:val="18"/>
                <w:szCs w:val="18"/>
              </w:rPr>
            </w:pPr>
            <w:r>
              <w:rPr>
                <w:rFonts w:hint="eastAsia" w:ascii="宋体" w:hAnsi="宋体" w:cs="宋体"/>
                <w:kern w:val="0"/>
                <w:sz w:val="18"/>
                <w:szCs w:val="18"/>
              </w:rPr>
              <w:t>1.6</w:t>
            </w:r>
          </w:p>
        </w:tc>
        <w:tc>
          <w:tcPr>
            <w:tcW w:w="458" w:type="pct"/>
            <w:shd w:val="clear" w:color="auto" w:fill="auto"/>
            <w:noWrap/>
            <w:vAlign w:val="center"/>
          </w:tcPr>
          <w:p w14:paraId="6F7C79A7">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1553F7FA">
            <w:pPr>
              <w:widowControl/>
              <w:jc w:val="center"/>
              <w:rPr>
                <w:rFonts w:ascii="宋体" w:hAnsi="宋体" w:cs="宋体"/>
                <w:kern w:val="0"/>
                <w:sz w:val="18"/>
                <w:szCs w:val="18"/>
              </w:rPr>
            </w:pPr>
            <w:r>
              <w:rPr>
                <w:rFonts w:hint="eastAsia" w:ascii="宋体" w:hAnsi="宋体" w:cs="宋体"/>
                <w:kern w:val="0"/>
                <w:sz w:val="18"/>
                <w:szCs w:val="18"/>
              </w:rPr>
              <w:t>5/5</w:t>
            </w:r>
          </w:p>
        </w:tc>
      </w:tr>
      <w:tr w14:paraId="2782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75CF4F84">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61" w:type="pct"/>
            <w:shd w:val="clear" w:color="auto" w:fill="auto"/>
            <w:noWrap/>
            <w:vAlign w:val="center"/>
          </w:tcPr>
          <w:p w14:paraId="2D2A7E4E">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16" w:type="pct"/>
            <w:shd w:val="clear" w:color="auto" w:fill="auto"/>
            <w:noWrap/>
            <w:vAlign w:val="center"/>
          </w:tcPr>
          <w:p w14:paraId="523C39D8">
            <w:pPr>
              <w:widowControl/>
              <w:jc w:val="center"/>
              <w:rPr>
                <w:rFonts w:ascii="宋体" w:hAnsi="宋体" w:cs="宋体"/>
                <w:kern w:val="0"/>
                <w:sz w:val="18"/>
                <w:szCs w:val="18"/>
              </w:rPr>
            </w:pPr>
            <w:r>
              <w:rPr>
                <w:rFonts w:hint="eastAsia" w:ascii="宋体" w:hAnsi="宋体" w:cs="宋体"/>
                <w:kern w:val="0"/>
                <w:sz w:val="18"/>
                <w:szCs w:val="18"/>
              </w:rPr>
              <w:t>留学生宿舍楼 2号 7#</w:t>
            </w:r>
          </w:p>
        </w:tc>
        <w:tc>
          <w:tcPr>
            <w:tcW w:w="510" w:type="pct"/>
            <w:shd w:val="clear" w:color="auto" w:fill="auto"/>
            <w:noWrap/>
            <w:vAlign w:val="center"/>
          </w:tcPr>
          <w:p w14:paraId="6B84068E">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42FC75CA">
            <w:pPr>
              <w:widowControl/>
              <w:jc w:val="center"/>
              <w:rPr>
                <w:rFonts w:ascii="宋体" w:hAnsi="宋体" w:cs="宋体"/>
                <w:kern w:val="0"/>
                <w:sz w:val="18"/>
                <w:szCs w:val="18"/>
              </w:rPr>
            </w:pPr>
            <w:r>
              <w:rPr>
                <w:rFonts w:hint="eastAsia" w:ascii="宋体" w:hAnsi="宋体" w:cs="宋体"/>
                <w:kern w:val="0"/>
                <w:sz w:val="18"/>
                <w:szCs w:val="18"/>
              </w:rPr>
              <w:t>ELENESSA</w:t>
            </w:r>
          </w:p>
        </w:tc>
        <w:tc>
          <w:tcPr>
            <w:tcW w:w="510" w:type="pct"/>
            <w:shd w:val="clear" w:color="auto" w:fill="auto"/>
            <w:noWrap/>
            <w:vAlign w:val="center"/>
          </w:tcPr>
          <w:p w14:paraId="6A3F9821">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24BC0A59">
            <w:pPr>
              <w:widowControl/>
              <w:jc w:val="center"/>
              <w:rPr>
                <w:rFonts w:ascii="宋体" w:hAnsi="宋体" w:cs="宋体"/>
                <w:kern w:val="0"/>
                <w:sz w:val="18"/>
                <w:szCs w:val="18"/>
              </w:rPr>
            </w:pPr>
            <w:r>
              <w:rPr>
                <w:rFonts w:hint="eastAsia" w:ascii="宋体" w:hAnsi="宋体" w:cs="宋体"/>
                <w:kern w:val="0"/>
                <w:sz w:val="18"/>
                <w:szCs w:val="18"/>
              </w:rPr>
              <w:t>1.6</w:t>
            </w:r>
          </w:p>
        </w:tc>
        <w:tc>
          <w:tcPr>
            <w:tcW w:w="458" w:type="pct"/>
            <w:shd w:val="clear" w:color="auto" w:fill="auto"/>
            <w:noWrap/>
            <w:vAlign w:val="center"/>
          </w:tcPr>
          <w:p w14:paraId="5CE5C26F">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75610ED0">
            <w:pPr>
              <w:widowControl/>
              <w:jc w:val="center"/>
              <w:rPr>
                <w:rFonts w:ascii="宋体" w:hAnsi="宋体" w:cs="宋体"/>
                <w:kern w:val="0"/>
                <w:sz w:val="18"/>
                <w:szCs w:val="18"/>
              </w:rPr>
            </w:pPr>
            <w:r>
              <w:rPr>
                <w:rFonts w:hint="eastAsia" w:ascii="宋体" w:hAnsi="宋体" w:cs="宋体"/>
                <w:kern w:val="0"/>
                <w:sz w:val="18"/>
                <w:szCs w:val="18"/>
              </w:rPr>
              <w:t>8/8</w:t>
            </w:r>
          </w:p>
        </w:tc>
      </w:tr>
      <w:tr w14:paraId="7991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4886EBF4">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561" w:type="pct"/>
            <w:shd w:val="clear" w:color="auto" w:fill="auto"/>
            <w:noWrap/>
            <w:vAlign w:val="center"/>
          </w:tcPr>
          <w:p w14:paraId="7B16CCFF">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16" w:type="pct"/>
            <w:shd w:val="clear" w:color="auto" w:fill="auto"/>
            <w:noWrap/>
            <w:vAlign w:val="center"/>
          </w:tcPr>
          <w:p w14:paraId="34C35F47">
            <w:pPr>
              <w:widowControl/>
              <w:jc w:val="center"/>
              <w:rPr>
                <w:rFonts w:ascii="宋体" w:hAnsi="宋体" w:cs="宋体"/>
                <w:kern w:val="0"/>
                <w:sz w:val="18"/>
                <w:szCs w:val="18"/>
              </w:rPr>
            </w:pPr>
            <w:r>
              <w:rPr>
                <w:rFonts w:hint="eastAsia" w:ascii="宋体" w:hAnsi="宋体" w:cs="宋体"/>
                <w:kern w:val="0"/>
                <w:sz w:val="18"/>
                <w:szCs w:val="18"/>
              </w:rPr>
              <w:t>留学生宿舍楼 2号 8#</w:t>
            </w:r>
          </w:p>
        </w:tc>
        <w:tc>
          <w:tcPr>
            <w:tcW w:w="510" w:type="pct"/>
            <w:shd w:val="clear" w:color="auto" w:fill="auto"/>
            <w:noWrap/>
            <w:vAlign w:val="center"/>
          </w:tcPr>
          <w:p w14:paraId="462AFE62">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7A6DDC66">
            <w:pPr>
              <w:widowControl/>
              <w:jc w:val="center"/>
              <w:rPr>
                <w:rFonts w:ascii="宋体" w:hAnsi="宋体" w:cs="宋体"/>
                <w:kern w:val="0"/>
                <w:sz w:val="18"/>
                <w:szCs w:val="18"/>
              </w:rPr>
            </w:pPr>
            <w:r>
              <w:rPr>
                <w:rFonts w:hint="eastAsia" w:ascii="宋体" w:hAnsi="宋体" w:cs="宋体"/>
                <w:kern w:val="0"/>
                <w:sz w:val="18"/>
                <w:szCs w:val="18"/>
              </w:rPr>
              <w:t>ELENESSA</w:t>
            </w:r>
          </w:p>
        </w:tc>
        <w:tc>
          <w:tcPr>
            <w:tcW w:w="510" w:type="pct"/>
            <w:shd w:val="clear" w:color="auto" w:fill="auto"/>
            <w:noWrap/>
            <w:vAlign w:val="center"/>
          </w:tcPr>
          <w:p w14:paraId="63AD3D59">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081768C3">
            <w:pPr>
              <w:widowControl/>
              <w:jc w:val="center"/>
              <w:rPr>
                <w:rFonts w:ascii="宋体" w:hAnsi="宋体" w:cs="宋体"/>
                <w:kern w:val="0"/>
                <w:sz w:val="18"/>
                <w:szCs w:val="18"/>
              </w:rPr>
            </w:pPr>
            <w:r>
              <w:rPr>
                <w:rFonts w:hint="eastAsia" w:ascii="宋体" w:hAnsi="宋体" w:cs="宋体"/>
                <w:kern w:val="0"/>
                <w:sz w:val="18"/>
                <w:szCs w:val="18"/>
              </w:rPr>
              <w:t>1.6</w:t>
            </w:r>
          </w:p>
        </w:tc>
        <w:tc>
          <w:tcPr>
            <w:tcW w:w="458" w:type="pct"/>
            <w:shd w:val="clear" w:color="auto" w:fill="auto"/>
            <w:noWrap/>
            <w:vAlign w:val="center"/>
          </w:tcPr>
          <w:p w14:paraId="051AA3C3">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6A0915AD">
            <w:pPr>
              <w:widowControl/>
              <w:jc w:val="center"/>
              <w:rPr>
                <w:rFonts w:ascii="宋体" w:hAnsi="宋体" w:cs="宋体"/>
                <w:kern w:val="0"/>
                <w:sz w:val="18"/>
                <w:szCs w:val="18"/>
              </w:rPr>
            </w:pPr>
            <w:r>
              <w:rPr>
                <w:rFonts w:hint="eastAsia" w:ascii="宋体" w:hAnsi="宋体" w:cs="宋体"/>
                <w:kern w:val="0"/>
                <w:sz w:val="18"/>
                <w:szCs w:val="18"/>
              </w:rPr>
              <w:t>8/8</w:t>
            </w:r>
          </w:p>
        </w:tc>
      </w:tr>
      <w:tr w14:paraId="5560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5E73CC5F">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561" w:type="pct"/>
            <w:shd w:val="clear" w:color="auto" w:fill="auto"/>
            <w:noWrap/>
            <w:vAlign w:val="center"/>
          </w:tcPr>
          <w:p w14:paraId="1B742F5B">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16" w:type="pct"/>
            <w:shd w:val="clear" w:color="auto" w:fill="auto"/>
            <w:noWrap/>
            <w:vAlign w:val="center"/>
          </w:tcPr>
          <w:p w14:paraId="53497D8A">
            <w:pPr>
              <w:widowControl/>
              <w:jc w:val="center"/>
              <w:rPr>
                <w:rFonts w:ascii="宋体" w:hAnsi="宋体" w:cs="宋体"/>
                <w:kern w:val="0"/>
                <w:sz w:val="18"/>
                <w:szCs w:val="18"/>
              </w:rPr>
            </w:pPr>
            <w:r>
              <w:rPr>
                <w:rFonts w:hint="eastAsia" w:ascii="宋体" w:hAnsi="宋体" w:cs="宋体"/>
                <w:kern w:val="0"/>
                <w:sz w:val="18"/>
                <w:szCs w:val="18"/>
              </w:rPr>
              <w:t>留学生宿舍楼 3号 10#</w:t>
            </w:r>
          </w:p>
        </w:tc>
        <w:tc>
          <w:tcPr>
            <w:tcW w:w="510" w:type="pct"/>
            <w:shd w:val="clear" w:color="auto" w:fill="auto"/>
            <w:noWrap/>
            <w:vAlign w:val="center"/>
          </w:tcPr>
          <w:p w14:paraId="4561FBE9">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5B09FF3F">
            <w:pPr>
              <w:widowControl/>
              <w:jc w:val="center"/>
              <w:rPr>
                <w:rFonts w:ascii="宋体" w:hAnsi="宋体" w:cs="宋体"/>
                <w:kern w:val="0"/>
                <w:sz w:val="18"/>
                <w:szCs w:val="18"/>
              </w:rPr>
            </w:pPr>
            <w:r>
              <w:rPr>
                <w:rFonts w:hint="eastAsia" w:ascii="宋体" w:hAnsi="宋体" w:cs="宋体"/>
                <w:kern w:val="0"/>
                <w:sz w:val="18"/>
                <w:szCs w:val="18"/>
              </w:rPr>
              <w:t>ELENESSA</w:t>
            </w:r>
          </w:p>
        </w:tc>
        <w:tc>
          <w:tcPr>
            <w:tcW w:w="510" w:type="pct"/>
            <w:shd w:val="clear" w:color="auto" w:fill="auto"/>
            <w:noWrap/>
            <w:vAlign w:val="center"/>
          </w:tcPr>
          <w:p w14:paraId="2991F96B">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601A3611">
            <w:pPr>
              <w:widowControl/>
              <w:jc w:val="center"/>
              <w:rPr>
                <w:rFonts w:ascii="宋体" w:hAnsi="宋体" w:cs="宋体"/>
                <w:kern w:val="0"/>
                <w:sz w:val="18"/>
                <w:szCs w:val="18"/>
              </w:rPr>
            </w:pPr>
            <w:r>
              <w:rPr>
                <w:rFonts w:hint="eastAsia" w:ascii="宋体" w:hAnsi="宋体" w:cs="宋体"/>
                <w:kern w:val="0"/>
                <w:sz w:val="18"/>
                <w:szCs w:val="18"/>
              </w:rPr>
              <w:t>1.6</w:t>
            </w:r>
          </w:p>
        </w:tc>
        <w:tc>
          <w:tcPr>
            <w:tcW w:w="458" w:type="pct"/>
            <w:shd w:val="clear" w:color="auto" w:fill="auto"/>
            <w:noWrap/>
            <w:vAlign w:val="center"/>
          </w:tcPr>
          <w:p w14:paraId="68990CDB">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528F0FDD">
            <w:pPr>
              <w:widowControl/>
              <w:jc w:val="center"/>
              <w:rPr>
                <w:rFonts w:ascii="宋体" w:hAnsi="宋体" w:cs="宋体"/>
                <w:kern w:val="0"/>
                <w:sz w:val="18"/>
                <w:szCs w:val="18"/>
              </w:rPr>
            </w:pPr>
            <w:r>
              <w:rPr>
                <w:rFonts w:hint="eastAsia" w:ascii="宋体" w:hAnsi="宋体" w:cs="宋体"/>
                <w:kern w:val="0"/>
                <w:sz w:val="18"/>
                <w:szCs w:val="18"/>
              </w:rPr>
              <w:t>9/9</w:t>
            </w:r>
          </w:p>
        </w:tc>
      </w:tr>
      <w:tr w14:paraId="1B4C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70C6679A">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561" w:type="pct"/>
            <w:shd w:val="clear" w:color="auto" w:fill="auto"/>
            <w:noWrap/>
            <w:vAlign w:val="center"/>
          </w:tcPr>
          <w:p w14:paraId="06817782">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16" w:type="pct"/>
            <w:shd w:val="clear" w:color="auto" w:fill="auto"/>
            <w:noWrap/>
            <w:vAlign w:val="center"/>
          </w:tcPr>
          <w:p w14:paraId="2FD273BE">
            <w:pPr>
              <w:widowControl/>
              <w:jc w:val="center"/>
              <w:rPr>
                <w:rFonts w:ascii="宋体" w:hAnsi="宋体" w:cs="宋体"/>
                <w:kern w:val="0"/>
                <w:sz w:val="18"/>
                <w:szCs w:val="18"/>
              </w:rPr>
            </w:pPr>
            <w:r>
              <w:rPr>
                <w:rFonts w:hint="eastAsia" w:ascii="宋体" w:hAnsi="宋体" w:cs="宋体"/>
                <w:kern w:val="0"/>
                <w:sz w:val="18"/>
                <w:szCs w:val="18"/>
              </w:rPr>
              <w:t>留学生宿舍楼 3号 9#</w:t>
            </w:r>
          </w:p>
        </w:tc>
        <w:tc>
          <w:tcPr>
            <w:tcW w:w="510" w:type="pct"/>
            <w:shd w:val="clear" w:color="auto" w:fill="auto"/>
            <w:noWrap/>
            <w:vAlign w:val="center"/>
          </w:tcPr>
          <w:p w14:paraId="37AF1EBC">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543ADC8D">
            <w:pPr>
              <w:widowControl/>
              <w:jc w:val="center"/>
              <w:rPr>
                <w:rFonts w:ascii="宋体" w:hAnsi="宋体" w:cs="宋体"/>
                <w:kern w:val="0"/>
                <w:sz w:val="18"/>
                <w:szCs w:val="18"/>
              </w:rPr>
            </w:pPr>
            <w:r>
              <w:rPr>
                <w:rFonts w:hint="eastAsia" w:ascii="宋体" w:hAnsi="宋体" w:cs="宋体"/>
                <w:kern w:val="0"/>
                <w:sz w:val="18"/>
                <w:szCs w:val="18"/>
              </w:rPr>
              <w:t>ELENESSA</w:t>
            </w:r>
          </w:p>
        </w:tc>
        <w:tc>
          <w:tcPr>
            <w:tcW w:w="510" w:type="pct"/>
            <w:shd w:val="clear" w:color="auto" w:fill="auto"/>
            <w:noWrap/>
            <w:vAlign w:val="center"/>
          </w:tcPr>
          <w:p w14:paraId="712BE749">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3C54C219">
            <w:pPr>
              <w:widowControl/>
              <w:jc w:val="center"/>
              <w:rPr>
                <w:rFonts w:ascii="宋体" w:hAnsi="宋体" w:cs="宋体"/>
                <w:kern w:val="0"/>
                <w:sz w:val="18"/>
                <w:szCs w:val="18"/>
              </w:rPr>
            </w:pPr>
            <w:r>
              <w:rPr>
                <w:rFonts w:hint="eastAsia" w:ascii="宋体" w:hAnsi="宋体" w:cs="宋体"/>
                <w:kern w:val="0"/>
                <w:sz w:val="18"/>
                <w:szCs w:val="18"/>
              </w:rPr>
              <w:t>1.6</w:t>
            </w:r>
          </w:p>
        </w:tc>
        <w:tc>
          <w:tcPr>
            <w:tcW w:w="458" w:type="pct"/>
            <w:shd w:val="clear" w:color="auto" w:fill="auto"/>
            <w:noWrap/>
            <w:vAlign w:val="center"/>
          </w:tcPr>
          <w:p w14:paraId="1AA70630">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14A50F65">
            <w:pPr>
              <w:widowControl/>
              <w:jc w:val="center"/>
              <w:rPr>
                <w:rFonts w:ascii="宋体" w:hAnsi="宋体" w:cs="宋体"/>
                <w:kern w:val="0"/>
                <w:sz w:val="18"/>
                <w:szCs w:val="18"/>
              </w:rPr>
            </w:pPr>
            <w:r>
              <w:rPr>
                <w:rFonts w:hint="eastAsia" w:ascii="宋体" w:hAnsi="宋体" w:cs="宋体"/>
                <w:kern w:val="0"/>
                <w:sz w:val="18"/>
                <w:szCs w:val="18"/>
              </w:rPr>
              <w:t>9/9</w:t>
            </w:r>
          </w:p>
        </w:tc>
      </w:tr>
      <w:tr w14:paraId="476C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5A0FB7BD">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61" w:type="pct"/>
            <w:shd w:val="clear" w:color="auto" w:fill="auto"/>
            <w:noWrap/>
            <w:vAlign w:val="center"/>
          </w:tcPr>
          <w:p w14:paraId="2808B0A4">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16" w:type="pct"/>
            <w:shd w:val="clear" w:color="auto" w:fill="auto"/>
            <w:noWrap/>
            <w:vAlign w:val="center"/>
          </w:tcPr>
          <w:p w14:paraId="706D5B64">
            <w:pPr>
              <w:widowControl/>
              <w:jc w:val="center"/>
              <w:rPr>
                <w:rFonts w:ascii="宋体" w:hAnsi="宋体" w:cs="宋体"/>
                <w:kern w:val="0"/>
                <w:sz w:val="18"/>
                <w:szCs w:val="18"/>
              </w:rPr>
            </w:pPr>
            <w:r>
              <w:rPr>
                <w:rFonts w:hint="eastAsia" w:ascii="宋体" w:hAnsi="宋体" w:cs="宋体"/>
                <w:kern w:val="0"/>
                <w:sz w:val="18"/>
                <w:szCs w:val="18"/>
              </w:rPr>
              <w:t>留学生宿舍楼 4号 11#</w:t>
            </w:r>
          </w:p>
        </w:tc>
        <w:tc>
          <w:tcPr>
            <w:tcW w:w="510" w:type="pct"/>
            <w:shd w:val="clear" w:color="auto" w:fill="auto"/>
            <w:noWrap/>
            <w:vAlign w:val="center"/>
          </w:tcPr>
          <w:p w14:paraId="2E580709">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0212B9EB">
            <w:pPr>
              <w:widowControl/>
              <w:jc w:val="center"/>
              <w:rPr>
                <w:rFonts w:ascii="宋体" w:hAnsi="宋体" w:cs="宋体"/>
                <w:kern w:val="0"/>
                <w:sz w:val="18"/>
                <w:szCs w:val="18"/>
              </w:rPr>
            </w:pPr>
            <w:r>
              <w:rPr>
                <w:rFonts w:hint="eastAsia" w:ascii="宋体" w:hAnsi="宋体" w:cs="宋体"/>
                <w:kern w:val="0"/>
                <w:sz w:val="18"/>
                <w:szCs w:val="18"/>
              </w:rPr>
              <w:t>ELENESSA</w:t>
            </w:r>
          </w:p>
        </w:tc>
        <w:tc>
          <w:tcPr>
            <w:tcW w:w="510" w:type="pct"/>
            <w:shd w:val="clear" w:color="auto" w:fill="auto"/>
            <w:noWrap/>
            <w:vAlign w:val="center"/>
          </w:tcPr>
          <w:p w14:paraId="23731117">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106352FD">
            <w:pPr>
              <w:widowControl/>
              <w:jc w:val="center"/>
              <w:rPr>
                <w:rFonts w:ascii="宋体" w:hAnsi="宋体" w:cs="宋体"/>
                <w:kern w:val="0"/>
                <w:sz w:val="18"/>
                <w:szCs w:val="18"/>
              </w:rPr>
            </w:pPr>
            <w:r>
              <w:rPr>
                <w:rFonts w:hint="eastAsia" w:ascii="宋体" w:hAnsi="宋体" w:cs="宋体"/>
                <w:kern w:val="0"/>
                <w:sz w:val="18"/>
                <w:szCs w:val="18"/>
              </w:rPr>
              <w:t>1.6</w:t>
            </w:r>
          </w:p>
        </w:tc>
        <w:tc>
          <w:tcPr>
            <w:tcW w:w="458" w:type="pct"/>
            <w:shd w:val="clear" w:color="auto" w:fill="auto"/>
            <w:noWrap/>
            <w:vAlign w:val="center"/>
          </w:tcPr>
          <w:p w14:paraId="4D735DCB">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5DE22330">
            <w:pPr>
              <w:widowControl/>
              <w:jc w:val="center"/>
              <w:rPr>
                <w:rFonts w:ascii="宋体" w:hAnsi="宋体" w:cs="宋体"/>
                <w:kern w:val="0"/>
                <w:sz w:val="18"/>
                <w:szCs w:val="18"/>
              </w:rPr>
            </w:pPr>
            <w:r>
              <w:rPr>
                <w:rFonts w:hint="eastAsia" w:ascii="宋体" w:hAnsi="宋体" w:cs="宋体"/>
                <w:kern w:val="0"/>
                <w:sz w:val="18"/>
                <w:szCs w:val="18"/>
              </w:rPr>
              <w:t>13/13</w:t>
            </w:r>
          </w:p>
        </w:tc>
      </w:tr>
      <w:tr w14:paraId="61A1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4" w:type="pct"/>
            <w:shd w:val="clear" w:color="auto" w:fill="auto"/>
            <w:noWrap/>
            <w:vAlign w:val="center"/>
          </w:tcPr>
          <w:p w14:paraId="36A47E95">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561" w:type="pct"/>
            <w:shd w:val="clear" w:color="auto" w:fill="auto"/>
            <w:noWrap/>
            <w:vAlign w:val="center"/>
          </w:tcPr>
          <w:p w14:paraId="5F98DC4A">
            <w:pPr>
              <w:widowControl/>
              <w:jc w:val="center"/>
              <w:rPr>
                <w:rFonts w:ascii="宋体" w:hAnsi="宋体" w:cs="宋体"/>
                <w:kern w:val="0"/>
                <w:sz w:val="18"/>
                <w:szCs w:val="18"/>
              </w:rPr>
            </w:pPr>
            <w:r>
              <w:rPr>
                <w:rFonts w:hint="eastAsia" w:ascii="宋体" w:hAnsi="宋体" w:cs="宋体"/>
                <w:kern w:val="0"/>
                <w:sz w:val="18"/>
                <w:szCs w:val="18"/>
              </w:rPr>
              <w:t>紫金港-西</w:t>
            </w:r>
          </w:p>
        </w:tc>
        <w:tc>
          <w:tcPr>
            <w:tcW w:w="816" w:type="pct"/>
            <w:shd w:val="clear" w:color="auto" w:fill="auto"/>
            <w:noWrap/>
            <w:vAlign w:val="center"/>
          </w:tcPr>
          <w:p w14:paraId="0647EBA3">
            <w:pPr>
              <w:widowControl/>
              <w:jc w:val="center"/>
              <w:rPr>
                <w:rFonts w:ascii="宋体" w:hAnsi="宋体" w:cs="宋体"/>
                <w:kern w:val="0"/>
                <w:sz w:val="18"/>
                <w:szCs w:val="18"/>
              </w:rPr>
            </w:pPr>
            <w:r>
              <w:rPr>
                <w:rFonts w:hint="eastAsia" w:ascii="宋体" w:hAnsi="宋体" w:cs="宋体"/>
                <w:kern w:val="0"/>
                <w:sz w:val="18"/>
                <w:szCs w:val="18"/>
              </w:rPr>
              <w:t>留学生宿舍楼 4号 12#</w:t>
            </w:r>
          </w:p>
        </w:tc>
        <w:tc>
          <w:tcPr>
            <w:tcW w:w="510" w:type="pct"/>
            <w:shd w:val="clear" w:color="auto" w:fill="auto"/>
            <w:noWrap/>
            <w:vAlign w:val="center"/>
          </w:tcPr>
          <w:p w14:paraId="10277D25">
            <w:pPr>
              <w:widowControl/>
              <w:jc w:val="center"/>
              <w:rPr>
                <w:rFonts w:ascii="宋体" w:hAnsi="宋体" w:cs="宋体"/>
                <w:kern w:val="0"/>
                <w:sz w:val="18"/>
                <w:szCs w:val="18"/>
              </w:rPr>
            </w:pPr>
            <w:r>
              <w:rPr>
                <w:rFonts w:hint="eastAsia" w:ascii="宋体" w:hAnsi="宋体" w:cs="宋体"/>
                <w:kern w:val="0"/>
                <w:sz w:val="18"/>
                <w:szCs w:val="18"/>
              </w:rPr>
              <w:t>三菱</w:t>
            </w:r>
          </w:p>
        </w:tc>
        <w:tc>
          <w:tcPr>
            <w:tcW w:w="765" w:type="pct"/>
            <w:shd w:val="clear" w:color="auto" w:fill="auto"/>
            <w:noWrap/>
            <w:vAlign w:val="center"/>
          </w:tcPr>
          <w:p w14:paraId="55F8BF5E">
            <w:pPr>
              <w:widowControl/>
              <w:jc w:val="center"/>
              <w:rPr>
                <w:rFonts w:ascii="宋体" w:hAnsi="宋体" w:cs="宋体"/>
                <w:kern w:val="0"/>
                <w:sz w:val="18"/>
                <w:szCs w:val="18"/>
              </w:rPr>
            </w:pPr>
            <w:r>
              <w:rPr>
                <w:rFonts w:hint="eastAsia" w:ascii="宋体" w:hAnsi="宋体" w:cs="宋体"/>
                <w:kern w:val="0"/>
                <w:sz w:val="18"/>
                <w:szCs w:val="18"/>
              </w:rPr>
              <w:t>ELENESSA</w:t>
            </w:r>
          </w:p>
        </w:tc>
        <w:tc>
          <w:tcPr>
            <w:tcW w:w="510" w:type="pct"/>
            <w:shd w:val="clear" w:color="auto" w:fill="auto"/>
            <w:noWrap/>
            <w:vAlign w:val="center"/>
          </w:tcPr>
          <w:p w14:paraId="42D26B90">
            <w:pPr>
              <w:widowControl/>
              <w:jc w:val="center"/>
              <w:rPr>
                <w:rFonts w:ascii="宋体" w:hAnsi="宋体" w:cs="宋体"/>
                <w:kern w:val="0"/>
                <w:sz w:val="18"/>
                <w:szCs w:val="18"/>
              </w:rPr>
            </w:pPr>
            <w:r>
              <w:rPr>
                <w:rFonts w:hint="eastAsia" w:ascii="宋体" w:hAnsi="宋体" w:cs="宋体"/>
                <w:kern w:val="0"/>
                <w:sz w:val="18"/>
                <w:szCs w:val="18"/>
              </w:rPr>
              <w:t>无机房</w:t>
            </w:r>
          </w:p>
        </w:tc>
        <w:tc>
          <w:tcPr>
            <w:tcW w:w="561" w:type="pct"/>
            <w:shd w:val="clear" w:color="auto" w:fill="auto"/>
            <w:noWrap/>
            <w:vAlign w:val="center"/>
          </w:tcPr>
          <w:p w14:paraId="1D755B2A">
            <w:pPr>
              <w:widowControl/>
              <w:jc w:val="center"/>
              <w:rPr>
                <w:rFonts w:ascii="宋体" w:hAnsi="宋体" w:cs="宋体"/>
                <w:kern w:val="0"/>
                <w:sz w:val="18"/>
                <w:szCs w:val="18"/>
              </w:rPr>
            </w:pPr>
            <w:r>
              <w:rPr>
                <w:rFonts w:hint="eastAsia" w:ascii="宋体" w:hAnsi="宋体" w:cs="宋体"/>
                <w:kern w:val="0"/>
                <w:sz w:val="18"/>
                <w:szCs w:val="18"/>
              </w:rPr>
              <w:t>1.6</w:t>
            </w:r>
          </w:p>
        </w:tc>
        <w:tc>
          <w:tcPr>
            <w:tcW w:w="458" w:type="pct"/>
            <w:shd w:val="clear" w:color="auto" w:fill="auto"/>
            <w:noWrap/>
            <w:vAlign w:val="center"/>
          </w:tcPr>
          <w:p w14:paraId="3A372AA8">
            <w:pPr>
              <w:widowControl/>
              <w:jc w:val="center"/>
              <w:rPr>
                <w:rFonts w:ascii="宋体" w:hAnsi="宋体" w:cs="宋体"/>
                <w:kern w:val="0"/>
                <w:sz w:val="18"/>
                <w:szCs w:val="18"/>
              </w:rPr>
            </w:pPr>
            <w:r>
              <w:rPr>
                <w:rFonts w:hint="eastAsia" w:ascii="宋体" w:hAnsi="宋体" w:cs="宋体"/>
                <w:kern w:val="0"/>
                <w:sz w:val="18"/>
                <w:szCs w:val="18"/>
              </w:rPr>
              <w:t>1050</w:t>
            </w:r>
          </w:p>
        </w:tc>
        <w:tc>
          <w:tcPr>
            <w:tcW w:w="510" w:type="pct"/>
            <w:shd w:val="clear" w:color="auto" w:fill="auto"/>
            <w:noWrap/>
            <w:vAlign w:val="center"/>
          </w:tcPr>
          <w:p w14:paraId="716C450C">
            <w:pPr>
              <w:widowControl/>
              <w:jc w:val="center"/>
              <w:rPr>
                <w:rFonts w:ascii="宋体" w:hAnsi="宋体" w:cs="宋体"/>
                <w:kern w:val="0"/>
                <w:sz w:val="18"/>
                <w:szCs w:val="18"/>
              </w:rPr>
            </w:pPr>
            <w:r>
              <w:rPr>
                <w:rFonts w:hint="eastAsia" w:ascii="宋体" w:hAnsi="宋体" w:cs="宋体"/>
                <w:kern w:val="0"/>
                <w:sz w:val="18"/>
                <w:szCs w:val="18"/>
              </w:rPr>
              <w:t>13/13</w:t>
            </w:r>
          </w:p>
        </w:tc>
      </w:tr>
    </w:tbl>
    <w:p w14:paraId="0E776429">
      <w:pPr>
        <w:pStyle w:val="2"/>
        <w:sectPr>
          <w:footerReference r:id="rId7" w:type="default"/>
          <w:pgSz w:w="16838" w:h="11906" w:orient="landscape"/>
          <w:pgMar w:top="1440" w:right="1247" w:bottom="1440" w:left="1247" w:header="850" w:footer="992" w:gutter="0"/>
          <w:cols w:space="0" w:num="1"/>
          <w:docGrid w:type="lines" w:linePitch="394" w:charSpace="0"/>
        </w:sectPr>
      </w:pPr>
    </w:p>
    <w:p w14:paraId="73F529F8">
      <w:pPr>
        <w:adjustRightInd w:val="0"/>
        <w:snapToGrid w:val="0"/>
        <w:spacing w:line="288" w:lineRule="auto"/>
        <w:jc w:val="center"/>
        <w:outlineLvl w:val="0"/>
        <w:rPr>
          <w:rFonts w:ascii="宋体" w:hAnsi="宋体"/>
          <w:sz w:val="32"/>
          <w:szCs w:val="32"/>
        </w:rPr>
      </w:pPr>
      <w:r>
        <w:rPr>
          <w:rFonts w:hint="eastAsia" w:ascii="宋体" w:hAnsi="宋体"/>
          <w:b/>
          <w:sz w:val="32"/>
          <w:szCs w:val="32"/>
        </w:rPr>
        <w:t>第三章  投标人须知</w:t>
      </w:r>
    </w:p>
    <w:p w14:paraId="7BC8206D">
      <w:pPr>
        <w:adjustRightInd w:val="0"/>
        <w:snapToGrid w:val="0"/>
        <w:spacing w:line="288" w:lineRule="auto"/>
        <w:ind w:left="238"/>
        <w:jc w:val="center"/>
        <w:rPr>
          <w:rFonts w:ascii="宋体" w:hAnsi="宋体"/>
          <w:b/>
          <w:sz w:val="21"/>
          <w:szCs w:val="21"/>
        </w:rPr>
      </w:pPr>
      <w:r>
        <w:rPr>
          <w:rFonts w:hint="eastAsia" w:ascii="宋体" w:hAnsi="宋体"/>
          <w:b/>
          <w:sz w:val="21"/>
          <w:szCs w:val="21"/>
        </w:rPr>
        <w:t>投标人</w:t>
      </w:r>
      <w:r>
        <w:rPr>
          <w:rFonts w:ascii="宋体" w:hAnsi="宋体"/>
          <w:b/>
          <w:sz w:val="21"/>
          <w:szCs w:val="21"/>
        </w:rPr>
        <w:t>须知</w:t>
      </w:r>
      <w:r>
        <w:rPr>
          <w:rFonts w:hint="eastAsia" w:ascii="宋体" w:hAnsi="宋体"/>
          <w:b/>
          <w:sz w:val="21"/>
          <w:szCs w:val="21"/>
        </w:rPr>
        <w:t>前附表</w:t>
      </w:r>
    </w:p>
    <w:tbl>
      <w:tblPr>
        <w:tblStyle w:val="2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85"/>
        <w:gridCol w:w="6779"/>
      </w:tblGrid>
      <w:tr w14:paraId="6A4A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84B9C9D">
            <w:pPr>
              <w:adjustRightInd w:val="0"/>
              <w:snapToGrid w:val="0"/>
              <w:spacing w:line="288" w:lineRule="auto"/>
              <w:jc w:val="center"/>
              <w:rPr>
                <w:rFonts w:ascii="宋体" w:hAnsi="宋体"/>
                <w:b/>
                <w:bCs/>
                <w:sz w:val="21"/>
                <w:szCs w:val="21"/>
              </w:rPr>
            </w:pPr>
            <w:r>
              <w:rPr>
                <w:rFonts w:hint="eastAsia" w:ascii="宋体" w:hAnsi="宋体"/>
                <w:b/>
                <w:bCs/>
                <w:sz w:val="21"/>
                <w:szCs w:val="21"/>
              </w:rPr>
              <w:t>条款号</w:t>
            </w:r>
          </w:p>
        </w:tc>
        <w:tc>
          <w:tcPr>
            <w:tcW w:w="1585" w:type="dxa"/>
            <w:vAlign w:val="center"/>
          </w:tcPr>
          <w:p w14:paraId="1F7A91A3">
            <w:pPr>
              <w:adjustRightInd w:val="0"/>
              <w:snapToGrid w:val="0"/>
              <w:spacing w:line="288" w:lineRule="auto"/>
              <w:jc w:val="center"/>
              <w:rPr>
                <w:rFonts w:ascii="宋体" w:hAnsi="宋体"/>
                <w:b/>
                <w:bCs/>
                <w:sz w:val="21"/>
                <w:szCs w:val="21"/>
              </w:rPr>
            </w:pPr>
            <w:r>
              <w:rPr>
                <w:rFonts w:hint="eastAsia" w:ascii="宋体" w:hAnsi="宋体"/>
                <w:b/>
                <w:bCs/>
                <w:sz w:val="21"/>
                <w:szCs w:val="21"/>
              </w:rPr>
              <w:t>内容</w:t>
            </w:r>
          </w:p>
        </w:tc>
        <w:tc>
          <w:tcPr>
            <w:tcW w:w="6779" w:type="dxa"/>
            <w:vAlign w:val="center"/>
          </w:tcPr>
          <w:p w14:paraId="242DE217">
            <w:pPr>
              <w:adjustRightInd w:val="0"/>
              <w:snapToGrid w:val="0"/>
              <w:spacing w:line="288" w:lineRule="auto"/>
              <w:jc w:val="center"/>
              <w:rPr>
                <w:rFonts w:ascii="宋体" w:hAnsi="宋体"/>
                <w:b/>
                <w:bCs/>
                <w:sz w:val="21"/>
                <w:szCs w:val="21"/>
              </w:rPr>
            </w:pPr>
            <w:r>
              <w:rPr>
                <w:rFonts w:hint="eastAsia" w:ascii="宋体" w:hAnsi="宋体"/>
                <w:b/>
                <w:bCs/>
                <w:sz w:val="21"/>
                <w:szCs w:val="21"/>
              </w:rPr>
              <w:t>说明与要求</w:t>
            </w:r>
          </w:p>
        </w:tc>
      </w:tr>
      <w:tr w14:paraId="3988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5B3E390">
            <w:pPr>
              <w:adjustRightInd w:val="0"/>
              <w:snapToGrid w:val="0"/>
              <w:spacing w:line="288" w:lineRule="auto"/>
              <w:jc w:val="center"/>
              <w:rPr>
                <w:rFonts w:ascii="宋体" w:hAnsi="宋体"/>
                <w:sz w:val="21"/>
                <w:szCs w:val="21"/>
              </w:rPr>
            </w:pPr>
            <w:r>
              <w:rPr>
                <w:rFonts w:hint="eastAsia" w:ascii="宋体" w:hAnsi="宋体"/>
                <w:sz w:val="21"/>
                <w:szCs w:val="21"/>
              </w:rPr>
              <w:t>（一）</w:t>
            </w:r>
          </w:p>
        </w:tc>
        <w:tc>
          <w:tcPr>
            <w:tcW w:w="1585" w:type="dxa"/>
            <w:vAlign w:val="center"/>
          </w:tcPr>
          <w:p w14:paraId="667DF6D8">
            <w:pPr>
              <w:adjustRightInd w:val="0"/>
              <w:snapToGrid w:val="0"/>
              <w:spacing w:line="288" w:lineRule="auto"/>
              <w:jc w:val="center"/>
              <w:rPr>
                <w:rFonts w:ascii="宋体" w:hAnsi="宋体"/>
                <w:sz w:val="21"/>
                <w:szCs w:val="21"/>
              </w:rPr>
            </w:pPr>
            <w:r>
              <w:rPr>
                <w:rFonts w:hint="eastAsia" w:ascii="宋体" w:hAnsi="宋体"/>
                <w:sz w:val="21"/>
                <w:szCs w:val="21"/>
              </w:rPr>
              <w:t>适用范围</w:t>
            </w:r>
          </w:p>
        </w:tc>
        <w:tc>
          <w:tcPr>
            <w:tcW w:w="6779" w:type="dxa"/>
            <w:vAlign w:val="center"/>
          </w:tcPr>
          <w:p w14:paraId="5C6E0634">
            <w:pPr>
              <w:adjustRightInd w:val="0"/>
              <w:snapToGrid w:val="0"/>
              <w:spacing w:line="288" w:lineRule="auto"/>
              <w:rPr>
                <w:rFonts w:ascii="宋体" w:hAnsi="宋体"/>
                <w:sz w:val="21"/>
                <w:szCs w:val="21"/>
              </w:rPr>
            </w:pPr>
            <w:r>
              <w:rPr>
                <w:rFonts w:hint="eastAsia" w:ascii="宋体" w:hAnsi="宋体"/>
                <w:sz w:val="21"/>
                <w:szCs w:val="21"/>
              </w:rPr>
              <w:t>本招标文件适用于浙江大学各校区电梯维保服务</w:t>
            </w:r>
            <w:r>
              <w:rPr>
                <w:rFonts w:ascii="宋体" w:hAnsi="宋体"/>
                <w:sz w:val="21"/>
                <w:szCs w:val="21"/>
              </w:rPr>
              <w:t>的招标、评标、定标、验收、合同履约、付款等（法律、法规另有规定的，从其规定）。</w:t>
            </w:r>
          </w:p>
        </w:tc>
      </w:tr>
      <w:tr w14:paraId="0585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56C3835">
            <w:pPr>
              <w:adjustRightInd w:val="0"/>
              <w:snapToGrid w:val="0"/>
              <w:spacing w:line="288" w:lineRule="auto"/>
              <w:jc w:val="center"/>
              <w:rPr>
                <w:rFonts w:ascii="宋体" w:hAnsi="宋体"/>
                <w:sz w:val="21"/>
                <w:szCs w:val="21"/>
              </w:rPr>
            </w:pPr>
            <w:r>
              <w:rPr>
                <w:rFonts w:hint="eastAsia" w:ascii="宋体" w:hAnsi="宋体"/>
                <w:sz w:val="21"/>
                <w:szCs w:val="21"/>
              </w:rPr>
              <w:t>（二）</w:t>
            </w:r>
          </w:p>
        </w:tc>
        <w:tc>
          <w:tcPr>
            <w:tcW w:w="1585" w:type="dxa"/>
            <w:vAlign w:val="center"/>
          </w:tcPr>
          <w:p w14:paraId="4FB7C568">
            <w:pPr>
              <w:adjustRightInd w:val="0"/>
              <w:snapToGrid w:val="0"/>
              <w:spacing w:line="288" w:lineRule="auto"/>
              <w:jc w:val="center"/>
              <w:rPr>
                <w:rFonts w:ascii="宋体" w:hAnsi="宋体"/>
                <w:sz w:val="21"/>
                <w:szCs w:val="21"/>
              </w:rPr>
            </w:pPr>
            <w:r>
              <w:rPr>
                <w:rFonts w:hint="eastAsia" w:ascii="宋体" w:hAnsi="宋体"/>
                <w:sz w:val="21"/>
                <w:szCs w:val="21"/>
              </w:rPr>
              <w:t>招标方式</w:t>
            </w:r>
          </w:p>
        </w:tc>
        <w:tc>
          <w:tcPr>
            <w:tcW w:w="6779" w:type="dxa"/>
            <w:vAlign w:val="center"/>
          </w:tcPr>
          <w:p w14:paraId="5C7EE8C0">
            <w:pPr>
              <w:adjustRightInd w:val="0"/>
              <w:snapToGrid w:val="0"/>
              <w:spacing w:line="288" w:lineRule="auto"/>
              <w:rPr>
                <w:rFonts w:ascii="宋体" w:hAnsi="宋体"/>
                <w:sz w:val="21"/>
                <w:szCs w:val="21"/>
              </w:rPr>
            </w:pPr>
            <w:r>
              <w:rPr>
                <w:rFonts w:hint="eastAsia" w:ascii="宋体" w:hAnsi="宋体"/>
                <w:sz w:val="21"/>
                <w:szCs w:val="21"/>
              </w:rPr>
              <w:t>本次招标采用公开招标方式进行。</w:t>
            </w:r>
          </w:p>
        </w:tc>
      </w:tr>
      <w:tr w14:paraId="57CA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7B647A5">
            <w:pPr>
              <w:adjustRightInd w:val="0"/>
              <w:snapToGrid w:val="0"/>
              <w:spacing w:line="288" w:lineRule="auto"/>
              <w:jc w:val="center"/>
              <w:rPr>
                <w:rFonts w:ascii="宋体" w:hAnsi="宋体"/>
                <w:sz w:val="21"/>
                <w:szCs w:val="21"/>
              </w:rPr>
            </w:pPr>
            <w:r>
              <w:rPr>
                <w:rFonts w:hint="eastAsia" w:ascii="宋体" w:hAnsi="宋体"/>
                <w:sz w:val="21"/>
                <w:szCs w:val="21"/>
              </w:rPr>
              <w:t>（三）</w:t>
            </w:r>
          </w:p>
        </w:tc>
        <w:tc>
          <w:tcPr>
            <w:tcW w:w="1585" w:type="dxa"/>
            <w:vAlign w:val="center"/>
          </w:tcPr>
          <w:p w14:paraId="645CADBA">
            <w:pPr>
              <w:adjustRightInd w:val="0"/>
              <w:snapToGrid w:val="0"/>
              <w:spacing w:line="288" w:lineRule="auto"/>
              <w:jc w:val="center"/>
              <w:rPr>
                <w:rFonts w:ascii="宋体" w:hAnsi="宋体"/>
                <w:sz w:val="21"/>
                <w:szCs w:val="21"/>
              </w:rPr>
            </w:pPr>
            <w:r>
              <w:rPr>
                <w:rFonts w:hint="eastAsia" w:ascii="宋体" w:hAnsi="宋体"/>
                <w:sz w:val="21"/>
                <w:szCs w:val="21"/>
              </w:rPr>
              <w:t>投标委托</w:t>
            </w:r>
          </w:p>
        </w:tc>
        <w:tc>
          <w:tcPr>
            <w:tcW w:w="6779" w:type="dxa"/>
            <w:vAlign w:val="center"/>
          </w:tcPr>
          <w:p w14:paraId="788D4B06">
            <w:pPr>
              <w:adjustRightInd w:val="0"/>
              <w:snapToGrid w:val="0"/>
              <w:spacing w:line="288" w:lineRule="auto"/>
              <w:rPr>
                <w:rFonts w:ascii="宋体" w:hAnsi="宋体"/>
                <w:sz w:val="21"/>
                <w:szCs w:val="21"/>
              </w:rPr>
            </w:pPr>
            <w:bookmarkStart w:id="41" w:name="_Hlk132634937"/>
            <w:r>
              <w:rPr>
                <w:rFonts w:hint="eastAsia" w:ascii="宋体" w:hAnsi="宋体"/>
                <w:sz w:val="21"/>
                <w:szCs w:val="21"/>
              </w:rPr>
              <w:t>▲1</w:t>
            </w:r>
            <w:r>
              <w:rPr>
                <w:rFonts w:ascii="宋体" w:hAnsi="宋体"/>
                <w:sz w:val="21"/>
                <w:szCs w:val="21"/>
              </w:rPr>
              <w:t>.投标人代表是法定代表人</w:t>
            </w:r>
            <w:r>
              <w:rPr>
                <w:rFonts w:hint="eastAsia" w:ascii="宋体" w:hAnsi="宋体"/>
                <w:sz w:val="21"/>
                <w:szCs w:val="21"/>
              </w:rPr>
              <w:t>（单位负责人、自然人本人）的，须提供本人身份证明。</w:t>
            </w:r>
          </w:p>
          <w:p w14:paraId="41E7D34D">
            <w:pPr>
              <w:adjustRightInd w:val="0"/>
              <w:snapToGrid w:val="0"/>
              <w:spacing w:line="288" w:lineRule="auto"/>
              <w:rPr>
                <w:rFonts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w:t>
            </w:r>
            <w:r>
              <w:rPr>
                <w:rFonts w:ascii="宋体" w:hAnsi="宋体"/>
                <w:sz w:val="21"/>
                <w:szCs w:val="21"/>
              </w:rPr>
              <w:t>投标人代表不是法定代表人</w:t>
            </w:r>
            <w:r>
              <w:rPr>
                <w:rFonts w:hint="eastAsia" w:ascii="宋体" w:hAnsi="宋体"/>
                <w:sz w:val="21"/>
                <w:szCs w:val="21"/>
              </w:rPr>
              <w:t>（单位负责人、自然人本人）的</w:t>
            </w:r>
            <w:r>
              <w:rPr>
                <w:rFonts w:ascii="宋体" w:hAnsi="宋体"/>
                <w:sz w:val="21"/>
                <w:szCs w:val="21"/>
              </w:rPr>
              <w:t>，须提供</w:t>
            </w:r>
            <w:r>
              <w:rPr>
                <w:rFonts w:ascii="宋体" w:hAnsi="宋体"/>
                <w:bCs/>
                <w:sz w:val="21"/>
                <w:szCs w:val="21"/>
              </w:rPr>
              <w:t>授权</w:t>
            </w:r>
            <w:r>
              <w:rPr>
                <w:rFonts w:hint="eastAsia" w:ascii="宋体" w:hAnsi="宋体"/>
                <w:bCs/>
                <w:sz w:val="21"/>
                <w:szCs w:val="21"/>
              </w:rPr>
              <w:t>委托</w:t>
            </w:r>
            <w:r>
              <w:rPr>
                <w:rFonts w:ascii="宋体" w:hAnsi="宋体"/>
                <w:bCs/>
                <w:sz w:val="21"/>
                <w:szCs w:val="21"/>
              </w:rPr>
              <w:t>书</w:t>
            </w:r>
            <w:r>
              <w:rPr>
                <w:rFonts w:hint="eastAsia" w:ascii="宋体" w:hAnsi="宋体"/>
                <w:sz w:val="21"/>
                <w:szCs w:val="21"/>
              </w:rPr>
              <w:t>（格式详见招标文件第六章）和授权代表社保缴纳证明（</w:t>
            </w:r>
            <w:r>
              <w:rPr>
                <w:rFonts w:ascii="宋体" w:hAnsi="宋体"/>
                <w:sz w:val="21"/>
                <w:szCs w:val="21"/>
              </w:rPr>
              <w:t>202</w:t>
            </w:r>
            <w:r>
              <w:rPr>
                <w:rFonts w:hint="eastAsia" w:ascii="宋体" w:hAnsi="宋体"/>
                <w:sz w:val="21"/>
                <w:szCs w:val="21"/>
              </w:rPr>
              <w:t>3</w:t>
            </w:r>
            <w:r>
              <w:rPr>
                <w:rFonts w:ascii="宋体" w:hAnsi="宋体"/>
                <w:sz w:val="21"/>
                <w:szCs w:val="21"/>
              </w:rPr>
              <w:t>年</w:t>
            </w:r>
            <w:r>
              <w:rPr>
                <w:rFonts w:hint="eastAsia" w:ascii="宋体" w:hAnsi="宋体"/>
                <w:sz w:val="21"/>
                <w:szCs w:val="21"/>
              </w:rPr>
              <w:t>6</w:t>
            </w:r>
            <w:r>
              <w:rPr>
                <w:rFonts w:ascii="宋体" w:hAnsi="宋体"/>
                <w:sz w:val="21"/>
                <w:szCs w:val="21"/>
              </w:rPr>
              <w:t>月（含）以后任意一月）</w:t>
            </w:r>
            <w:r>
              <w:rPr>
                <w:rFonts w:hint="eastAsia" w:ascii="宋体" w:hAnsi="宋体"/>
                <w:sz w:val="21"/>
                <w:szCs w:val="21"/>
              </w:rPr>
              <w:t>；</w:t>
            </w:r>
          </w:p>
          <w:p w14:paraId="26736E69">
            <w:pPr>
              <w:adjustRightInd w:val="0"/>
              <w:snapToGrid w:val="0"/>
              <w:spacing w:line="288" w:lineRule="auto"/>
              <w:rPr>
                <w:rFonts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sz w:val="21"/>
                <w:szCs w:val="21"/>
              </w:rPr>
              <w:t>投标人委派不在本单位缴纳社保的人员作为授权代表的，应当在投标文件中，说明具体原因、授权代表缴纳社保的单位，并附列该授权代表缴纳社保清单。</w:t>
            </w:r>
            <w:bookmarkEnd w:id="41"/>
          </w:p>
        </w:tc>
      </w:tr>
      <w:tr w14:paraId="038B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91DFFF8">
            <w:pPr>
              <w:adjustRightInd w:val="0"/>
              <w:snapToGrid w:val="0"/>
              <w:spacing w:line="288" w:lineRule="auto"/>
              <w:jc w:val="center"/>
              <w:rPr>
                <w:rFonts w:ascii="宋体" w:hAnsi="宋体"/>
                <w:sz w:val="21"/>
                <w:szCs w:val="21"/>
              </w:rPr>
            </w:pPr>
            <w:r>
              <w:rPr>
                <w:rFonts w:hint="eastAsia" w:ascii="宋体" w:hAnsi="宋体"/>
                <w:sz w:val="21"/>
                <w:szCs w:val="21"/>
              </w:rPr>
              <w:t>（四）</w:t>
            </w:r>
          </w:p>
        </w:tc>
        <w:tc>
          <w:tcPr>
            <w:tcW w:w="1585" w:type="dxa"/>
            <w:vAlign w:val="center"/>
          </w:tcPr>
          <w:p w14:paraId="33A6F0AB">
            <w:pPr>
              <w:adjustRightInd w:val="0"/>
              <w:snapToGrid w:val="0"/>
              <w:spacing w:line="288" w:lineRule="auto"/>
              <w:jc w:val="center"/>
              <w:rPr>
                <w:rFonts w:ascii="宋体" w:hAnsi="宋体"/>
                <w:sz w:val="21"/>
                <w:szCs w:val="21"/>
              </w:rPr>
            </w:pPr>
            <w:r>
              <w:rPr>
                <w:rFonts w:hint="eastAsia" w:ascii="宋体" w:hAnsi="宋体"/>
                <w:sz w:val="21"/>
                <w:szCs w:val="21"/>
              </w:rPr>
              <w:t>投标费用</w:t>
            </w:r>
          </w:p>
        </w:tc>
        <w:tc>
          <w:tcPr>
            <w:tcW w:w="6779" w:type="dxa"/>
            <w:vAlign w:val="center"/>
          </w:tcPr>
          <w:p w14:paraId="52A86C17">
            <w:pPr>
              <w:adjustRightInd w:val="0"/>
              <w:snapToGrid w:val="0"/>
              <w:spacing w:line="288" w:lineRule="auto"/>
              <w:rPr>
                <w:rFonts w:ascii="宋体" w:hAnsi="宋体" w:cs="宋体"/>
                <w:sz w:val="21"/>
                <w:szCs w:val="21"/>
              </w:rPr>
            </w:pPr>
            <w:r>
              <w:rPr>
                <w:rFonts w:hint="eastAsia" w:ascii="宋体" w:hAnsi="宋体" w:cs="宋体"/>
                <w:sz w:val="21"/>
                <w:szCs w:val="21"/>
              </w:rPr>
              <w:t>1.不论投标结果如何，投标人均应自行承担所有与投标有关的全部费用；</w:t>
            </w:r>
          </w:p>
          <w:p w14:paraId="542766D9">
            <w:pPr>
              <w:adjustRightInd w:val="0"/>
              <w:snapToGrid w:val="0"/>
              <w:spacing w:line="288" w:lineRule="auto"/>
              <w:rPr>
                <w:rFonts w:ascii="宋体" w:hAnsi="宋体" w:cs="宋体"/>
                <w:sz w:val="21"/>
                <w:szCs w:val="21"/>
              </w:rPr>
            </w:pPr>
            <w:r>
              <w:rPr>
                <w:rFonts w:hint="eastAsia" w:ascii="宋体" w:hAnsi="宋体" w:cs="宋体"/>
                <w:sz w:val="21"/>
                <w:szCs w:val="21"/>
              </w:rPr>
              <w:t>2.中标人在中标通知书发出之日起七个工作日内，向采购代理机构交纳代理服务费；</w:t>
            </w:r>
          </w:p>
          <w:p w14:paraId="3E3A6F8E">
            <w:pPr>
              <w:adjustRightInd w:val="0"/>
              <w:snapToGrid w:val="0"/>
              <w:spacing w:line="288" w:lineRule="auto"/>
              <w:rPr>
                <w:rFonts w:ascii="宋体" w:hAnsi="宋体" w:cs="宋体"/>
                <w:sz w:val="21"/>
                <w:szCs w:val="21"/>
              </w:rPr>
            </w:pPr>
            <w:r>
              <w:rPr>
                <w:rFonts w:hint="eastAsia" w:ascii="宋体" w:hAnsi="宋体" w:cs="宋体"/>
                <w:sz w:val="21"/>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20917F5F">
            <w:pPr>
              <w:adjustRightInd w:val="0"/>
              <w:snapToGrid w:val="0"/>
              <w:spacing w:line="288" w:lineRule="auto"/>
              <w:jc w:val="left"/>
              <w:rPr>
                <w:rFonts w:ascii="宋体" w:hAnsi="宋体"/>
                <w:spacing w:val="-6"/>
                <w:sz w:val="21"/>
                <w:szCs w:val="21"/>
              </w:rPr>
            </w:pPr>
            <w:r>
              <w:rPr>
                <w:rFonts w:hint="eastAsia" w:ascii="宋体" w:hAnsi="宋体"/>
                <w:sz w:val="21"/>
                <w:szCs w:val="21"/>
              </w:rPr>
              <w:t>4</w:t>
            </w:r>
            <w:r>
              <w:rPr>
                <w:rFonts w:ascii="宋体" w:hAnsi="宋体"/>
                <w:sz w:val="21"/>
                <w:szCs w:val="21"/>
              </w:rPr>
              <w:t>.</w:t>
            </w:r>
            <w:r>
              <w:rPr>
                <w:rFonts w:hint="eastAsia" w:ascii="宋体" w:hAnsi="宋体"/>
                <w:spacing w:val="-6"/>
                <w:sz w:val="21"/>
                <w:szCs w:val="21"/>
              </w:rPr>
              <w:t>收费标准（差额累进）：</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2901"/>
            </w:tblGrid>
            <w:tr w14:paraId="712E8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7D63BCE1">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预算金额（万元）</w:t>
                  </w:r>
                </w:p>
              </w:tc>
              <w:tc>
                <w:tcPr>
                  <w:tcW w:w="2901" w:type="dxa"/>
                  <w:tcMar>
                    <w:top w:w="0" w:type="dxa"/>
                    <w:left w:w="108" w:type="dxa"/>
                    <w:bottom w:w="0" w:type="dxa"/>
                    <w:right w:w="108" w:type="dxa"/>
                  </w:tcMar>
                  <w:vAlign w:val="center"/>
                </w:tcPr>
                <w:p w14:paraId="0D52BF1A">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收费标准（费率，%）</w:t>
                  </w:r>
                </w:p>
              </w:tc>
            </w:tr>
            <w:tr w14:paraId="71CB3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873809E">
                  <w:pPr>
                    <w:adjustRightInd w:val="0"/>
                    <w:snapToGrid w:val="0"/>
                    <w:spacing w:line="288" w:lineRule="auto"/>
                    <w:jc w:val="center"/>
                    <w:rPr>
                      <w:rFonts w:ascii="宋体" w:hAnsi="宋体" w:cs="宋体"/>
                      <w:sz w:val="21"/>
                      <w:szCs w:val="21"/>
                    </w:rPr>
                  </w:pPr>
                  <w:r>
                    <w:rPr>
                      <w:rFonts w:hint="eastAsia" w:ascii="宋体" w:hAnsi="宋体"/>
                      <w:sz w:val="21"/>
                      <w:szCs w:val="21"/>
                    </w:rPr>
                    <w:t>100以下</w:t>
                  </w:r>
                </w:p>
              </w:tc>
              <w:tc>
                <w:tcPr>
                  <w:tcW w:w="2901" w:type="dxa"/>
                  <w:tcMar>
                    <w:top w:w="0" w:type="dxa"/>
                    <w:left w:w="108" w:type="dxa"/>
                    <w:bottom w:w="0" w:type="dxa"/>
                    <w:right w:w="108" w:type="dxa"/>
                  </w:tcMar>
                  <w:vAlign w:val="center"/>
                </w:tcPr>
                <w:p w14:paraId="39549906">
                  <w:pPr>
                    <w:adjustRightInd w:val="0"/>
                    <w:snapToGrid w:val="0"/>
                    <w:spacing w:line="288" w:lineRule="auto"/>
                    <w:jc w:val="center"/>
                    <w:rPr>
                      <w:rFonts w:ascii="宋体" w:hAnsi="宋体" w:cs="宋体"/>
                      <w:sz w:val="21"/>
                      <w:szCs w:val="21"/>
                    </w:rPr>
                  </w:pPr>
                  <w:r>
                    <w:rPr>
                      <w:rFonts w:hint="eastAsia" w:ascii="宋体" w:hAnsi="宋体"/>
                      <w:sz w:val="21"/>
                      <w:szCs w:val="21"/>
                    </w:rPr>
                    <w:t>1.05</w:t>
                  </w:r>
                </w:p>
              </w:tc>
            </w:tr>
          </w:tbl>
          <w:p w14:paraId="2F684088">
            <w:pPr>
              <w:adjustRightInd w:val="0"/>
              <w:snapToGrid w:val="0"/>
              <w:spacing w:line="288" w:lineRule="auto"/>
              <w:rPr>
                <w:rFonts w:ascii="宋体" w:hAnsi="宋体"/>
                <w:sz w:val="21"/>
                <w:szCs w:val="21"/>
              </w:rPr>
            </w:pPr>
          </w:p>
        </w:tc>
      </w:tr>
      <w:tr w14:paraId="1721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0A40FFE">
            <w:pPr>
              <w:adjustRightInd w:val="0"/>
              <w:snapToGrid w:val="0"/>
              <w:spacing w:line="288" w:lineRule="auto"/>
              <w:jc w:val="center"/>
              <w:rPr>
                <w:rFonts w:ascii="宋体" w:hAnsi="宋体"/>
                <w:sz w:val="21"/>
                <w:szCs w:val="21"/>
              </w:rPr>
            </w:pPr>
            <w:r>
              <w:rPr>
                <w:rFonts w:hint="eastAsia" w:ascii="宋体" w:hAnsi="宋体"/>
                <w:sz w:val="21"/>
                <w:szCs w:val="21"/>
              </w:rPr>
              <w:t>（五）</w:t>
            </w:r>
          </w:p>
        </w:tc>
        <w:tc>
          <w:tcPr>
            <w:tcW w:w="1585" w:type="dxa"/>
            <w:vAlign w:val="center"/>
          </w:tcPr>
          <w:p w14:paraId="25D75E77">
            <w:pPr>
              <w:adjustRightInd w:val="0"/>
              <w:snapToGrid w:val="0"/>
              <w:spacing w:line="288" w:lineRule="auto"/>
              <w:jc w:val="center"/>
              <w:rPr>
                <w:rFonts w:ascii="宋体" w:hAnsi="宋体"/>
                <w:sz w:val="21"/>
                <w:szCs w:val="21"/>
              </w:rPr>
            </w:pPr>
            <w:r>
              <w:rPr>
                <w:rFonts w:hint="eastAsia" w:ascii="宋体" w:hAnsi="宋体"/>
                <w:sz w:val="21"/>
                <w:szCs w:val="21"/>
              </w:rPr>
              <w:t>投标保证金（元）</w:t>
            </w:r>
          </w:p>
        </w:tc>
        <w:tc>
          <w:tcPr>
            <w:tcW w:w="6779" w:type="dxa"/>
            <w:vAlign w:val="center"/>
          </w:tcPr>
          <w:p w14:paraId="18941E7B">
            <w:pPr>
              <w:adjustRightInd w:val="0"/>
              <w:snapToGrid w:val="0"/>
              <w:spacing w:line="288" w:lineRule="auto"/>
              <w:rPr>
                <w:rFonts w:ascii="宋体" w:hAnsi="宋体"/>
                <w:sz w:val="21"/>
                <w:szCs w:val="21"/>
              </w:rPr>
            </w:pPr>
            <w:r>
              <w:rPr>
                <w:rFonts w:hint="eastAsia" w:ascii="宋体" w:hAnsi="宋体"/>
                <w:sz w:val="21"/>
                <w:szCs w:val="21"/>
              </w:rPr>
              <w:t>无。</w:t>
            </w:r>
          </w:p>
        </w:tc>
      </w:tr>
      <w:tr w14:paraId="4FB4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37F96F2">
            <w:pPr>
              <w:adjustRightInd w:val="0"/>
              <w:snapToGrid w:val="0"/>
              <w:spacing w:line="288" w:lineRule="auto"/>
              <w:jc w:val="center"/>
              <w:rPr>
                <w:rFonts w:ascii="宋体" w:hAnsi="宋体"/>
                <w:sz w:val="21"/>
                <w:szCs w:val="21"/>
              </w:rPr>
            </w:pPr>
            <w:r>
              <w:rPr>
                <w:rFonts w:hint="eastAsia" w:ascii="宋体" w:hAnsi="宋体"/>
                <w:sz w:val="21"/>
                <w:szCs w:val="21"/>
              </w:rPr>
              <w:t>（六）</w:t>
            </w:r>
          </w:p>
        </w:tc>
        <w:tc>
          <w:tcPr>
            <w:tcW w:w="1585" w:type="dxa"/>
            <w:vAlign w:val="center"/>
          </w:tcPr>
          <w:p w14:paraId="2FBC3FCC">
            <w:pPr>
              <w:adjustRightInd w:val="0"/>
              <w:snapToGrid w:val="0"/>
              <w:spacing w:line="288" w:lineRule="auto"/>
              <w:jc w:val="center"/>
              <w:rPr>
                <w:rFonts w:ascii="宋体" w:hAnsi="宋体"/>
                <w:sz w:val="21"/>
                <w:szCs w:val="21"/>
              </w:rPr>
            </w:pPr>
            <w:r>
              <w:rPr>
                <w:rFonts w:hint="eastAsia" w:ascii="宋体" w:hAnsi="宋体"/>
                <w:sz w:val="21"/>
                <w:szCs w:val="21"/>
              </w:rPr>
              <w:t>联合体投标</w:t>
            </w:r>
          </w:p>
        </w:tc>
        <w:tc>
          <w:tcPr>
            <w:tcW w:w="6779" w:type="dxa"/>
            <w:vAlign w:val="center"/>
          </w:tcPr>
          <w:p w14:paraId="70B11A8A">
            <w:pPr>
              <w:adjustRightInd w:val="0"/>
              <w:snapToGrid w:val="0"/>
              <w:spacing w:line="288" w:lineRule="auto"/>
              <w:rPr>
                <w:rFonts w:ascii="宋体" w:hAnsi="宋体"/>
                <w:sz w:val="21"/>
                <w:szCs w:val="21"/>
              </w:rPr>
            </w:pPr>
            <w:r>
              <w:rPr>
                <w:rFonts w:hint="eastAsia" w:ascii="宋体" w:hAnsi="宋体"/>
                <w:sz w:val="21"/>
                <w:szCs w:val="21"/>
              </w:rPr>
              <w:t>本项目不接受联合体投标。</w:t>
            </w:r>
          </w:p>
        </w:tc>
      </w:tr>
      <w:tr w14:paraId="69B4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F1A0869">
            <w:pPr>
              <w:adjustRightInd w:val="0"/>
              <w:snapToGrid w:val="0"/>
              <w:spacing w:line="288" w:lineRule="auto"/>
              <w:jc w:val="center"/>
              <w:rPr>
                <w:rFonts w:ascii="宋体" w:hAnsi="宋体"/>
                <w:sz w:val="21"/>
                <w:szCs w:val="21"/>
              </w:rPr>
            </w:pPr>
            <w:r>
              <w:rPr>
                <w:rFonts w:hint="eastAsia" w:ascii="宋体" w:hAnsi="宋体"/>
                <w:sz w:val="21"/>
                <w:szCs w:val="21"/>
              </w:rPr>
              <w:t>（七）</w:t>
            </w:r>
          </w:p>
        </w:tc>
        <w:tc>
          <w:tcPr>
            <w:tcW w:w="1585" w:type="dxa"/>
            <w:vAlign w:val="center"/>
          </w:tcPr>
          <w:p w14:paraId="18E7289F">
            <w:pPr>
              <w:adjustRightInd w:val="0"/>
              <w:snapToGrid w:val="0"/>
              <w:spacing w:line="288" w:lineRule="auto"/>
              <w:jc w:val="center"/>
              <w:rPr>
                <w:rFonts w:ascii="宋体" w:hAnsi="宋体"/>
                <w:sz w:val="21"/>
                <w:szCs w:val="21"/>
              </w:rPr>
            </w:pPr>
            <w:r>
              <w:rPr>
                <w:rFonts w:hint="eastAsia" w:ascii="宋体" w:hAnsi="宋体"/>
                <w:sz w:val="21"/>
                <w:szCs w:val="21"/>
              </w:rPr>
              <w:t>转包与分包</w:t>
            </w:r>
          </w:p>
        </w:tc>
        <w:tc>
          <w:tcPr>
            <w:tcW w:w="6779" w:type="dxa"/>
            <w:vAlign w:val="center"/>
          </w:tcPr>
          <w:p w14:paraId="1FE5B375">
            <w:pPr>
              <w:adjustRightInd w:val="0"/>
              <w:snapToGrid w:val="0"/>
              <w:spacing w:line="288" w:lineRule="auto"/>
              <w:rPr>
                <w:rFonts w:ascii="宋体" w:hAnsi="宋体"/>
                <w:sz w:val="21"/>
                <w:szCs w:val="21"/>
              </w:rPr>
            </w:pPr>
            <w:r>
              <w:rPr>
                <w:rFonts w:hint="eastAsia" w:ascii="宋体" w:hAnsi="宋体"/>
                <w:sz w:val="21"/>
                <w:szCs w:val="21"/>
              </w:rPr>
              <w:t>1</w:t>
            </w:r>
            <w:r>
              <w:rPr>
                <w:rFonts w:ascii="宋体" w:hAnsi="宋体"/>
                <w:sz w:val="21"/>
                <w:szCs w:val="21"/>
              </w:rPr>
              <w:t>.</w:t>
            </w:r>
            <w:r>
              <w:rPr>
                <w:rFonts w:hint="eastAsia" w:ascii="宋体" w:hAnsi="宋体"/>
                <w:sz w:val="21"/>
                <w:szCs w:val="21"/>
              </w:rPr>
              <w:t>本项目不允许转包；</w:t>
            </w:r>
          </w:p>
          <w:p w14:paraId="33EAF00D">
            <w:pPr>
              <w:adjustRightInd w:val="0"/>
              <w:snapToGrid w:val="0"/>
              <w:spacing w:line="288" w:lineRule="auto"/>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本项目不允许分包。</w:t>
            </w:r>
          </w:p>
        </w:tc>
      </w:tr>
      <w:tr w14:paraId="2371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020A5FF">
            <w:pPr>
              <w:adjustRightInd w:val="0"/>
              <w:snapToGrid w:val="0"/>
              <w:spacing w:line="288" w:lineRule="auto"/>
              <w:jc w:val="center"/>
              <w:rPr>
                <w:rFonts w:ascii="宋体" w:hAnsi="宋体"/>
                <w:sz w:val="21"/>
                <w:szCs w:val="21"/>
              </w:rPr>
            </w:pPr>
            <w:r>
              <w:rPr>
                <w:rFonts w:hint="eastAsia" w:ascii="宋体" w:hAnsi="宋体"/>
                <w:sz w:val="21"/>
                <w:szCs w:val="21"/>
              </w:rPr>
              <w:t>（八）</w:t>
            </w:r>
          </w:p>
        </w:tc>
        <w:tc>
          <w:tcPr>
            <w:tcW w:w="1585" w:type="dxa"/>
            <w:vAlign w:val="center"/>
          </w:tcPr>
          <w:p w14:paraId="142E4995">
            <w:pPr>
              <w:adjustRightInd w:val="0"/>
              <w:snapToGrid w:val="0"/>
              <w:spacing w:line="288" w:lineRule="auto"/>
              <w:jc w:val="center"/>
              <w:rPr>
                <w:rFonts w:ascii="宋体" w:hAnsi="宋体"/>
                <w:sz w:val="21"/>
                <w:szCs w:val="21"/>
              </w:rPr>
            </w:pPr>
            <w:r>
              <w:rPr>
                <w:rFonts w:hint="eastAsia" w:ascii="宋体" w:hAnsi="宋体"/>
                <w:sz w:val="21"/>
                <w:szCs w:val="21"/>
              </w:rPr>
              <w:t>信用记录</w:t>
            </w:r>
          </w:p>
        </w:tc>
        <w:tc>
          <w:tcPr>
            <w:tcW w:w="6779" w:type="dxa"/>
            <w:vAlign w:val="center"/>
          </w:tcPr>
          <w:p w14:paraId="21366B6E">
            <w:pPr>
              <w:adjustRightInd w:val="0"/>
              <w:snapToGrid w:val="0"/>
              <w:spacing w:line="288" w:lineRule="auto"/>
              <w:rPr>
                <w:rFonts w:ascii="宋体" w:hAnsi="宋体"/>
                <w:bCs/>
                <w:sz w:val="21"/>
                <w:szCs w:val="21"/>
              </w:rPr>
            </w:pPr>
            <w:r>
              <w:rPr>
                <w:rFonts w:hint="eastAsia" w:ascii="宋体" w:hAnsi="宋体"/>
                <w:bCs/>
                <w:sz w:val="21"/>
                <w:szCs w:val="21"/>
              </w:rPr>
              <w:t>根据财库[2016]125号《关于在政府采购活动中查询及使用信用记录有关问题的通知》要求，采购代理机构会对投标人信用记录进行查询并甄别。信用</w:t>
            </w:r>
            <w:r>
              <w:rPr>
                <w:rFonts w:hint="eastAsia" w:ascii="宋体" w:hAnsi="宋体"/>
                <w:sz w:val="21"/>
                <w:szCs w:val="21"/>
              </w:rPr>
              <w:t>信息查询的截止时点：投标截止时间；</w:t>
            </w:r>
          </w:p>
          <w:p w14:paraId="3DEC7431">
            <w:pPr>
              <w:adjustRightInd w:val="0"/>
              <w:snapToGrid w:val="0"/>
              <w:spacing w:line="288" w:lineRule="auto"/>
              <w:rPr>
                <w:rFonts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）查询渠道：“信用中国”（www.creditchina.gov.cn）、“中国政府采购网”（www.ccgp.gov.cn）；</w:t>
            </w:r>
          </w:p>
          <w:p w14:paraId="0DF6CD8C">
            <w:pPr>
              <w:adjustRightInd w:val="0"/>
              <w:snapToGrid w:val="0"/>
              <w:spacing w:line="288" w:lineRule="auto"/>
              <w:rPr>
                <w:rFonts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）信用信息查询记录和证据留存具体方式：采购代理机构经办人和监督人员将查询网页打印、签名与其他采购文件一并保存；</w:t>
            </w:r>
          </w:p>
          <w:p w14:paraId="5E2EC0A7">
            <w:pPr>
              <w:adjustRightInd w:val="0"/>
              <w:snapToGrid w:val="0"/>
              <w:spacing w:line="288" w:lineRule="auto"/>
              <w:rPr>
                <w:rFonts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bCs/>
                <w:sz w:val="21"/>
                <w:szCs w:val="21"/>
              </w:rPr>
              <w:t>）信用信息的使用规则：投标人被列入失信被执行人、重大税收违法案件当事人名单、政府采购严重违法失信行为记录名单的，拒绝其参与采购活动。</w:t>
            </w:r>
          </w:p>
        </w:tc>
      </w:tr>
      <w:tr w14:paraId="797D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8998884">
            <w:pPr>
              <w:adjustRightInd w:val="0"/>
              <w:snapToGrid w:val="0"/>
              <w:spacing w:line="288" w:lineRule="auto"/>
              <w:jc w:val="center"/>
              <w:rPr>
                <w:rFonts w:ascii="宋体" w:hAnsi="宋体"/>
                <w:sz w:val="21"/>
                <w:szCs w:val="21"/>
              </w:rPr>
            </w:pPr>
            <w:r>
              <w:rPr>
                <w:rFonts w:hint="eastAsia" w:ascii="宋体" w:hAnsi="宋体"/>
                <w:sz w:val="21"/>
                <w:szCs w:val="21"/>
              </w:rPr>
              <w:t>（九）</w:t>
            </w:r>
          </w:p>
        </w:tc>
        <w:tc>
          <w:tcPr>
            <w:tcW w:w="1585" w:type="dxa"/>
            <w:vAlign w:val="center"/>
          </w:tcPr>
          <w:p w14:paraId="24EF22AF">
            <w:pPr>
              <w:adjustRightInd w:val="0"/>
              <w:snapToGrid w:val="0"/>
              <w:spacing w:line="288" w:lineRule="auto"/>
              <w:jc w:val="center"/>
              <w:rPr>
                <w:rFonts w:ascii="宋体" w:hAnsi="宋体"/>
                <w:sz w:val="21"/>
                <w:szCs w:val="21"/>
              </w:rPr>
            </w:pPr>
            <w:r>
              <w:rPr>
                <w:rFonts w:hint="eastAsia" w:ascii="宋体" w:hAnsi="宋体"/>
                <w:sz w:val="21"/>
                <w:szCs w:val="21"/>
              </w:rPr>
              <w:t>资格审查要求的资格证明材料</w:t>
            </w:r>
          </w:p>
        </w:tc>
        <w:tc>
          <w:tcPr>
            <w:tcW w:w="6779" w:type="dxa"/>
            <w:vAlign w:val="center"/>
          </w:tcPr>
          <w:p w14:paraId="64D849EB">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资格审查要求的资格证明材料（均需加盖公章）</w:t>
            </w:r>
          </w:p>
          <w:p w14:paraId="719A9543">
            <w:pPr>
              <w:adjustRightInd w:val="0"/>
              <w:snapToGrid w:val="0"/>
              <w:spacing w:line="288" w:lineRule="auto"/>
              <w:rPr>
                <w:rFonts w:hint="eastAsia" w:ascii="宋体" w:hAnsi="宋体"/>
                <w:sz w:val="21"/>
                <w:szCs w:val="21"/>
              </w:rPr>
            </w:pPr>
            <w:r>
              <w:rPr>
                <w:rFonts w:hint="eastAsia" w:ascii="宋体" w:hAnsi="宋体"/>
                <w:sz w:val="21"/>
                <w:szCs w:val="21"/>
              </w:rPr>
              <w:t>（1）有效的法人或者其他组织的营业执照等证明文件（复印件），自然人的身份证明；</w:t>
            </w:r>
          </w:p>
          <w:p w14:paraId="32D4404A">
            <w:pPr>
              <w:adjustRightInd w:val="0"/>
              <w:snapToGrid w:val="0"/>
              <w:spacing w:line="288" w:lineRule="auto"/>
              <w:rPr>
                <w:rFonts w:hint="eastAsia" w:ascii="宋体" w:hAnsi="宋体"/>
                <w:sz w:val="21"/>
                <w:szCs w:val="21"/>
              </w:rPr>
            </w:pPr>
            <w:r>
              <w:rPr>
                <w:rFonts w:hint="eastAsia" w:ascii="宋体" w:hAnsi="宋体"/>
                <w:sz w:val="21"/>
                <w:szCs w:val="21"/>
              </w:rPr>
              <w:t>（2）符合参加政府采购活动应当具备的一般条件的承诺函；</w:t>
            </w:r>
          </w:p>
          <w:p w14:paraId="15515366">
            <w:pPr>
              <w:adjustRightInd w:val="0"/>
              <w:snapToGrid w:val="0"/>
              <w:spacing w:line="288" w:lineRule="auto"/>
            </w:pPr>
            <w:r>
              <w:rPr>
                <w:rFonts w:hint="eastAsia" w:ascii="宋体" w:hAnsi="宋体"/>
                <w:sz w:val="21"/>
                <w:szCs w:val="21"/>
              </w:rPr>
              <w:t>（3）本项目的特定资格要求：投标人具有有效期内的《中华人民共和国特种设备生产许可证》或《中华人民共和国特种设备安装改造维修许可证》（证明材料：须提供资质证书复印件并加盖公章）</w:t>
            </w:r>
          </w:p>
        </w:tc>
      </w:tr>
      <w:tr w14:paraId="3A1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C400FE4">
            <w:pPr>
              <w:adjustRightInd w:val="0"/>
              <w:snapToGrid w:val="0"/>
              <w:spacing w:line="288" w:lineRule="auto"/>
              <w:jc w:val="center"/>
              <w:rPr>
                <w:rFonts w:ascii="宋体" w:hAnsi="宋体"/>
                <w:sz w:val="21"/>
                <w:szCs w:val="21"/>
              </w:rPr>
            </w:pPr>
            <w:r>
              <w:rPr>
                <w:rFonts w:hint="eastAsia" w:ascii="宋体" w:hAnsi="宋体"/>
                <w:sz w:val="21"/>
                <w:szCs w:val="21"/>
              </w:rPr>
              <w:t>（十）</w:t>
            </w:r>
          </w:p>
        </w:tc>
        <w:tc>
          <w:tcPr>
            <w:tcW w:w="1585" w:type="dxa"/>
            <w:vAlign w:val="center"/>
          </w:tcPr>
          <w:p w14:paraId="56CA2E39">
            <w:pPr>
              <w:adjustRightInd w:val="0"/>
              <w:snapToGrid w:val="0"/>
              <w:spacing w:line="288" w:lineRule="auto"/>
              <w:jc w:val="center"/>
              <w:rPr>
                <w:rFonts w:ascii="宋体" w:hAnsi="宋体"/>
                <w:sz w:val="21"/>
                <w:szCs w:val="21"/>
              </w:rPr>
            </w:pPr>
            <w:r>
              <w:rPr>
                <w:rFonts w:hint="eastAsia" w:ascii="宋体" w:hAnsi="宋体"/>
                <w:sz w:val="21"/>
                <w:szCs w:val="21"/>
              </w:rPr>
              <w:t>投标文件装订、份数、包装</w:t>
            </w:r>
          </w:p>
        </w:tc>
        <w:tc>
          <w:tcPr>
            <w:tcW w:w="6779" w:type="dxa"/>
            <w:vAlign w:val="center"/>
          </w:tcPr>
          <w:p w14:paraId="389EF9FE">
            <w:pPr>
              <w:adjustRightInd w:val="0"/>
              <w:snapToGrid w:val="0"/>
              <w:spacing w:line="288" w:lineRule="auto"/>
              <w:jc w:val="left"/>
              <w:rPr>
                <w:rFonts w:ascii="宋体" w:hAnsi="宋体"/>
                <w:bCs/>
                <w:spacing w:val="-6"/>
                <w:sz w:val="21"/>
                <w:szCs w:val="21"/>
              </w:rPr>
            </w:pPr>
            <w:r>
              <w:rPr>
                <w:rFonts w:ascii="宋体" w:hAnsi="宋体"/>
                <w:b/>
                <w:bCs/>
                <w:spacing w:val="-6"/>
                <w:sz w:val="21"/>
                <w:szCs w:val="21"/>
              </w:rPr>
              <w:t>1</w:t>
            </w:r>
            <w:r>
              <w:rPr>
                <w:rFonts w:hint="eastAsia" w:ascii="宋体" w:hAnsi="宋体"/>
                <w:b/>
                <w:bCs/>
                <w:spacing w:val="-6"/>
                <w:sz w:val="21"/>
                <w:szCs w:val="21"/>
              </w:rPr>
              <w:t>.装订与份数：报价文件单独装订成册，资格文件、商务和技术文件合并装订成册，其中正本一份、副本五份，投标文件的封面应注明“正本“、“副本”字样。</w:t>
            </w:r>
          </w:p>
          <w:p w14:paraId="4944355D">
            <w:pPr>
              <w:adjustRightInd w:val="0"/>
              <w:snapToGrid w:val="0"/>
              <w:spacing w:line="288" w:lineRule="auto"/>
              <w:jc w:val="left"/>
              <w:rPr>
                <w:rFonts w:ascii="宋体" w:hAnsi="宋体"/>
                <w:b/>
                <w:bCs/>
                <w:spacing w:val="-6"/>
                <w:sz w:val="21"/>
                <w:szCs w:val="21"/>
              </w:rPr>
            </w:pPr>
            <w:r>
              <w:rPr>
                <w:rFonts w:hint="eastAsia" w:ascii="宋体" w:hAnsi="宋体"/>
                <w:bCs/>
                <w:spacing w:val="-6"/>
                <w:sz w:val="21"/>
                <w:szCs w:val="21"/>
              </w:rPr>
              <w:t>▲</w:t>
            </w:r>
            <w:r>
              <w:rPr>
                <w:rFonts w:hint="eastAsia" w:ascii="宋体" w:hAnsi="宋体"/>
                <w:b/>
                <w:bCs/>
                <w:spacing w:val="-6"/>
                <w:sz w:val="21"/>
                <w:szCs w:val="21"/>
              </w:rPr>
              <w:t>活页装订（卡条、抽杆夹、订书机、散装）的投标文件无效。</w:t>
            </w:r>
          </w:p>
          <w:p w14:paraId="14FAE600">
            <w:pPr>
              <w:adjustRightInd w:val="0"/>
              <w:snapToGrid w:val="0"/>
              <w:spacing w:line="288" w:lineRule="auto"/>
              <w:jc w:val="left"/>
              <w:rPr>
                <w:rFonts w:ascii="宋体" w:hAnsi="宋体"/>
                <w:bCs/>
                <w:spacing w:val="-6"/>
                <w:sz w:val="21"/>
                <w:szCs w:val="21"/>
              </w:rPr>
            </w:pPr>
            <w:r>
              <w:rPr>
                <w:rFonts w:ascii="宋体" w:hAnsi="宋体"/>
                <w:b/>
                <w:bCs/>
                <w:spacing w:val="-6"/>
                <w:sz w:val="21"/>
                <w:szCs w:val="21"/>
              </w:rPr>
              <w:t>2</w:t>
            </w:r>
            <w:r>
              <w:rPr>
                <w:rFonts w:hint="eastAsia" w:ascii="宋体" w:hAnsi="宋体"/>
                <w:b/>
                <w:bCs/>
                <w:spacing w:val="-6"/>
                <w:sz w:val="21"/>
                <w:szCs w:val="21"/>
              </w:rPr>
              <w:t>.包装：报价文件单独密封包装，</w:t>
            </w:r>
            <w:r>
              <w:rPr>
                <w:rFonts w:ascii="宋体" w:hAnsi="宋体"/>
                <w:b/>
                <w:bCs/>
                <w:spacing w:val="-6"/>
                <w:sz w:val="21"/>
                <w:szCs w:val="21"/>
              </w:rPr>
              <w:t>资格文件、商务和技术文件</w:t>
            </w:r>
            <w:r>
              <w:rPr>
                <w:rFonts w:hint="eastAsia" w:ascii="宋体" w:hAnsi="宋体"/>
                <w:b/>
                <w:bCs/>
                <w:spacing w:val="-6"/>
                <w:sz w:val="21"/>
                <w:szCs w:val="21"/>
              </w:rPr>
              <w:t>合并密封包装，相同部分的正副本可密封在同一个密封袋内。</w:t>
            </w:r>
            <w:r>
              <w:rPr>
                <w:rFonts w:hint="eastAsia" w:ascii="宋体" w:hAnsi="宋体"/>
                <w:bCs/>
                <w:spacing w:val="-6"/>
                <w:sz w:val="21"/>
                <w:szCs w:val="21"/>
              </w:rPr>
              <w:t>投标人应在投标文件包装封面上注明投标人名称、投标人地址、投标文件名称（报价文件/资格文件、商务和技术文件）、投标项目名称、项目编号、标项及“开标时启封”字样，并加盖投标人公章。</w:t>
            </w:r>
          </w:p>
          <w:p w14:paraId="45113CD5">
            <w:pPr>
              <w:adjustRightInd w:val="0"/>
              <w:snapToGrid w:val="0"/>
              <w:spacing w:line="288" w:lineRule="auto"/>
              <w:jc w:val="left"/>
              <w:rPr>
                <w:rFonts w:ascii="宋体" w:hAnsi="宋体"/>
                <w:bCs/>
                <w:spacing w:val="-6"/>
                <w:sz w:val="21"/>
                <w:szCs w:val="21"/>
              </w:rPr>
            </w:pPr>
            <w:r>
              <w:rPr>
                <w:rFonts w:hint="eastAsia" w:ascii="宋体" w:hAnsi="宋体"/>
                <w:b/>
                <w:bCs/>
                <w:spacing w:val="-6"/>
                <w:sz w:val="21"/>
                <w:szCs w:val="21"/>
              </w:rPr>
              <w:t>报价文件未按要求密封导致</w:t>
            </w:r>
            <w:r>
              <w:rPr>
                <w:rFonts w:ascii="宋体" w:hAnsi="宋体"/>
                <w:b/>
                <w:bCs/>
                <w:spacing w:val="-6"/>
                <w:sz w:val="21"/>
                <w:szCs w:val="21"/>
              </w:rPr>
              <w:t>开标时发生报价泄露</w:t>
            </w:r>
            <w:r>
              <w:rPr>
                <w:rFonts w:hint="eastAsia" w:ascii="宋体" w:hAnsi="宋体"/>
                <w:b/>
                <w:bCs/>
                <w:spacing w:val="-6"/>
                <w:sz w:val="21"/>
                <w:szCs w:val="21"/>
              </w:rPr>
              <w:t>，投标人</w:t>
            </w:r>
            <w:r>
              <w:rPr>
                <w:rFonts w:ascii="宋体" w:hAnsi="宋体"/>
                <w:b/>
                <w:bCs/>
                <w:spacing w:val="-6"/>
                <w:sz w:val="21"/>
                <w:szCs w:val="21"/>
              </w:rPr>
              <w:t>自行承担相关责任</w:t>
            </w:r>
            <w:r>
              <w:rPr>
                <w:rFonts w:hint="eastAsia" w:ascii="宋体" w:hAnsi="宋体"/>
                <w:b/>
                <w:bCs/>
                <w:spacing w:val="-6"/>
                <w:sz w:val="21"/>
                <w:szCs w:val="21"/>
              </w:rPr>
              <w:t>。</w:t>
            </w:r>
          </w:p>
        </w:tc>
      </w:tr>
      <w:tr w14:paraId="2F26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A2CC40C">
            <w:pPr>
              <w:adjustRightInd w:val="0"/>
              <w:snapToGrid w:val="0"/>
              <w:spacing w:line="288" w:lineRule="auto"/>
              <w:jc w:val="center"/>
              <w:rPr>
                <w:rFonts w:ascii="宋体" w:hAnsi="宋体"/>
                <w:sz w:val="21"/>
                <w:szCs w:val="21"/>
              </w:rPr>
            </w:pPr>
            <w:r>
              <w:rPr>
                <w:rFonts w:hint="eastAsia" w:ascii="宋体" w:hAnsi="宋体"/>
                <w:sz w:val="21"/>
                <w:szCs w:val="21"/>
              </w:rPr>
              <w:t>（十一）</w:t>
            </w:r>
          </w:p>
        </w:tc>
        <w:tc>
          <w:tcPr>
            <w:tcW w:w="1585" w:type="dxa"/>
            <w:vAlign w:val="center"/>
          </w:tcPr>
          <w:p w14:paraId="5EA57B90">
            <w:pPr>
              <w:adjustRightInd w:val="0"/>
              <w:snapToGrid w:val="0"/>
              <w:spacing w:line="288" w:lineRule="auto"/>
              <w:jc w:val="center"/>
              <w:rPr>
                <w:rFonts w:ascii="宋体" w:hAnsi="宋体"/>
                <w:sz w:val="21"/>
                <w:szCs w:val="21"/>
              </w:rPr>
            </w:pPr>
            <w:r>
              <w:rPr>
                <w:rFonts w:hint="eastAsia" w:ascii="宋体" w:hAnsi="宋体"/>
                <w:sz w:val="21"/>
                <w:szCs w:val="21"/>
              </w:rPr>
              <w:t>投标报价</w:t>
            </w:r>
          </w:p>
        </w:tc>
        <w:tc>
          <w:tcPr>
            <w:tcW w:w="6779" w:type="dxa"/>
            <w:vAlign w:val="center"/>
          </w:tcPr>
          <w:p w14:paraId="61953FD9">
            <w:pPr>
              <w:adjustRightInd w:val="0"/>
              <w:snapToGrid w:val="0"/>
              <w:spacing w:line="288" w:lineRule="auto"/>
              <w:jc w:val="left"/>
              <w:rPr>
                <w:rFonts w:ascii="宋体" w:hAnsi="宋体"/>
                <w:spacing w:val="-6"/>
                <w:sz w:val="21"/>
                <w:szCs w:val="21"/>
              </w:rPr>
            </w:pPr>
            <w:r>
              <w:rPr>
                <w:rFonts w:hint="eastAsia" w:ascii="宋体" w:hAnsi="宋体"/>
                <w:spacing w:val="-6"/>
                <w:sz w:val="21"/>
                <w:szCs w:val="21"/>
              </w:rPr>
              <w:t>1.报价应按招标文件要求的格式编制、填写报价内容（可自行增行），未按招标文件要求编制、填写的投标文件可能被拒绝；</w:t>
            </w:r>
          </w:p>
          <w:p w14:paraId="57D061F6">
            <w:pPr>
              <w:adjustRightInd w:val="0"/>
              <w:snapToGrid w:val="0"/>
              <w:spacing w:line="288" w:lineRule="auto"/>
              <w:jc w:val="left"/>
              <w:rPr>
                <w:rFonts w:ascii="宋体" w:hAnsi="宋体"/>
                <w:spacing w:val="-6"/>
                <w:sz w:val="21"/>
                <w:szCs w:val="21"/>
              </w:rPr>
            </w:pPr>
            <w:r>
              <w:rPr>
                <w:rFonts w:hint="eastAsia" w:ascii="宋体" w:hAnsi="宋体"/>
                <w:spacing w:val="-6"/>
                <w:sz w:val="21"/>
                <w:szCs w:val="21"/>
              </w:rPr>
              <w:t>2.以人民币报价；</w:t>
            </w:r>
          </w:p>
          <w:p w14:paraId="3E485530">
            <w:pPr>
              <w:adjustRightInd w:val="0"/>
              <w:snapToGrid w:val="0"/>
              <w:spacing w:line="288" w:lineRule="auto"/>
              <w:jc w:val="left"/>
              <w:rPr>
                <w:rFonts w:ascii="宋体" w:hAnsi="宋体"/>
                <w:spacing w:val="-6"/>
                <w:sz w:val="21"/>
                <w:szCs w:val="21"/>
              </w:rPr>
            </w:pPr>
            <w:r>
              <w:rPr>
                <w:rFonts w:hint="eastAsia" w:ascii="宋体" w:hAnsi="宋体"/>
                <w:spacing w:val="-6"/>
                <w:sz w:val="21"/>
                <w:szCs w:val="21"/>
              </w:rPr>
              <w:t>3.投标报价是履行合同的最终价格，有关本项目实施所涉及的一切费用均计入报价；总价不为零，分项报价中部分产品、服务单价为零的，视作已包含在总价中。</w:t>
            </w:r>
          </w:p>
          <w:p w14:paraId="34D81A97">
            <w:pPr>
              <w:adjustRightInd w:val="0"/>
              <w:snapToGrid w:val="0"/>
              <w:spacing w:line="288" w:lineRule="auto"/>
              <w:jc w:val="left"/>
              <w:rPr>
                <w:rFonts w:ascii="宋体" w:hAnsi="宋体"/>
                <w:spacing w:val="-6"/>
                <w:sz w:val="21"/>
                <w:szCs w:val="21"/>
              </w:rPr>
            </w:pPr>
            <w:r>
              <w:rPr>
                <w:rFonts w:hint="eastAsia" w:ascii="宋体" w:hAnsi="宋体"/>
                <w:spacing w:val="-6"/>
                <w:sz w:val="21"/>
                <w:szCs w:val="21"/>
              </w:rPr>
              <w:t>4.投标文件只允许有一个报价，有选择的报价将不予接受。</w:t>
            </w:r>
          </w:p>
          <w:p w14:paraId="5F36DD1A">
            <w:pPr>
              <w:adjustRightInd w:val="0"/>
              <w:snapToGrid w:val="0"/>
              <w:spacing w:line="288" w:lineRule="auto"/>
              <w:jc w:val="left"/>
              <w:rPr>
                <w:rFonts w:ascii="宋体" w:hAnsi="宋体"/>
                <w:spacing w:val="-6"/>
                <w:sz w:val="21"/>
                <w:szCs w:val="21"/>
              </w:rPr>
            </w:pPr>
            <w:r>
              <w:rPr>
                <w:rFonts w:hint="eastAsia" w:ascii="宋体" w:hAnsi="宋体"/>
                <w:spacing w:val="-6"/>
                <w:sz w:val="21"/>
                <w:szCs w:val="21"/>
              </w:rPr>
              <w:t>▲5.采购人将以合同形式有偿取得货物或服务，不接受投标人给予的赠品、回扣或者与采购无关的其他商品、服务。</w:t>
            </w:r>
          </w:p>
          <w:p w14:paraId="61FC981A">
            <w:pPr>
              <w:adjustRightInd w:val="0"/>
              <w:snapToGrid w:val="0"/>
              <w:spacing w:line="288" w:lineRule="auto"/>
              <w:rPr>
                <w:rFonts w:ascii="宋体" w:hAnsi="宋体"/>
                <w:sz w:val="21"/>
                <w:szCs w:val="21"/>
              </w:rPr>
            </w:pPr>
            <w:r>
              <w:rPr>
                <w:rFonts w:hint="eastAsia" w:ascii="宋体" w:hAnsi="宋体"/>
                <w:spacing w:val="-6"/>
                <w:sz w:val="21"/>
                <w:szCs w:val="21"/>
              </w:rPr>
              <w:t>6.供应商不得进行影响产品质量或者诚信履约的恶意报价。供应商报价低于项目预算50%的，应当在报价文件中提供说明，详细阐述不影响产品质量或者诚信履约的具体原因。</w:t>
            </w:r>
          </w:p>
        </w:tc>
      </w:tr>
      <w:tr w14:paraId="706C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54DBBDD">
            <w:pPr>
              <w:adjustRightInd w:val="0"/>
              <w:snapToGrid w:val="0"/>
              <w:spacing w:line="288" w:lineRule="auto"/>
              <w:jc w:val="center"/>
              <w:rPr>
                <w:rFonts w:ascii="宋体" w:hAnsi="宋体"/>
                <w:sz w:val="21"/>
                <w:szCs w:val="21"/>
              </w:rPr>
            </w:pPr>
            <w:r>
              <w:rPr>
                <w:rFonts w:hint="eastAsia" w:ascii="宋体" w:hAnsi="宋体"/>
                <w:sz w:val="21"/>
                <w:szCs w:val="21"/>
              </w:rPr>
              <w:t>（十二）</w:t>
            </w:r>
          </w:p>
        </w:tc>
        <w:tc>
          <w:tcPr>
            <w:tcW w:w="1585" w:type="dxa"/>
            <w:vAlign w:val="center"/>
          </w:tcPr>
          <w:p w14:paraId="11193405">
            <w:pPr>
              <w:adjustRightInd w:val="0"/>
              <w:snapToGrid w:val="0"/>
              <w:spacing w:line="288" w:lineRule="auto"/>
              <w:jc w:val="center"/>
              <w:rPr>
                <w:rFonts w:ascii="宋体" w:hAnsi="宋体"/>
                <w:sz w:val="21"/>
                <w:szCs w:val="21"/>
              </w:rPr>
            </w:pPr>
            <w:r>
              <w:rPr>
                <w:rFonts w:hint="eastAsia" w:ascii="宋体" w:hAnsi="宋体"/>
                <w:sz w:val="21"/>
                <w:szCs w:val="21"/>
              </w:rPr>
              <w:t>投标有效期</w:t>
            </w:r>
          </w:p>
        </w:tc>
        <w:tc>
          <w:tcPr>
            <w:tcW w:w="6779" w:type="dxa"/>
            <w:vAlign w:val="center"/>
          </w:tcPr>
          <w:p w14:paraId="2A826D78">
            <w:pPr>
              <w:adjustRightInd w:val="0"/>
              <w:snapToGrid w:val="0"/>
              <w:spacing w:line="288" w:lineRule="auto"/>
              <w:rPr>
                <w:rFonts w:ascii="宋体" w:hAnsi="宋体"/>
                <w:sz w:val="21"/>
                <w:szCs w:val="21"/>
              </w:rPr>
            </w:pPr>
            <w:r>
              <w:rPr>
                <w:rFonts w:hint="eastAsia" w:ascii="宋体" w:hAnsi="宋体"/>
                <w:spacing w:val="-6"/>
                <w:sz w:val="21"/>
                <w:szCs w:val="21"/>
              </w:rPr>
              <w:t>▲从提交投标文件的截止之日起</w:t>
            </w:r>
            <w:r>
              <w:rPr>
                <w:rFonts w:ascii="宋体" w:hAnsi="宋体"/>
                <w:spacing w:val="-6"/>
                <w:sz w:val="21"/>
                <w:szCs w:val="21"/>
              </w:rPr>
              <w:t>90天，在原投标有效期满之前，如果出现特殊情况，采购人或采购代理机构以书面形式通知投标人延长投标有效期。</w:t>
            </w:r>
          </w:p>
        </w:tc>
      </w:tr>
      <w:tr w14:paraId="5263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98BC926">
            <w:pPr>
              <w:adjustRightInd w:val="0"/>
              <w:snapToGrid w:val="0"/>
              <w:spacing w:line="288" w:lineRule="auto"/>
              <w:jc w:val="center"/>
              <w:rPr>
                <w:rFonts w:ascii="宋体" w:hAnsi="宋体"/>
                <w:sz w:val="21"/>
                <w:szCs w:val="21"/>
              </w:rPr>
            </w:pPr>
            <w:r>
              <w:rPr>
                <w:rFonts w:hint="eastAsia" w:ascii="宋体" w:hAnsi="宋体"/>
                <w:sz w:val="21"/>
                <w:szCs w:val="21"/>
              </w:rPr>
              <w:t>（十三）</w:t>
            </w:r>
          </w:p>
        </w:tc>
        <w:tc>
          <w:tcPr>
            <w:tcW w:w="1585" w:type="dxa"/>
            <w:vAlign w:val="center"/>
          </w:tcPr>
          <w:p w14:paraId="29443BAF">
            <w:pPr>
              <w:adjustRightInd w:val="0"/>
              <w:snapToGrid w:val="0"/>
              <w:spacing w:line="288" w:lineRule="auto"/>
              <w:jc w:val="center"/>
              <w:rPr>
                <w:rFonts w:ascii="宋体" w:hAnsi="宋体"/>
                <w:sz w:val="21"/>
                <w:szCs w:val="21"/>
              </w:rPr>
            </w:pPr>
            <w:r>
              <w:rPr>
                <w:rFonts w:hint="eastAsia" w:ascii="宋体" w:hAnsi="宋体"/>
                <w:sz w:val="21"/>
                <w:szCs w:val="21"/>
              </w:rPr>
              <w:t>评标方法和评标标准</w:t>
            </w:r>
          </w:p>
        </w:tc>
        <w:tc>
          <w:tcPr>
            <w:tcW w:w="6779" w:type="dxa"/>
            <w:vAlign w:val="center"/>
          </w:tcPr>
          <w:p w14:paraId="138A6D6F">
            <w:pPr>
              <w:adjustRightInd w:val="0"/>
              <w:snapToGrid w:val="0"/>
              <w:spacing w:line="288" w:lineRule="auto"/>
              <w:rPr>
                <w:rFonts w:ascii="宋体" w:hAnsi="宋体"/>
                <w:sz w:val="21"/>
                <w:szCs w:val="21"/>
              </w:rPr>
            </w:pPr>
            <w:r>
              <w:rPr>
                <w:rFonts w:ascii="宋体" w:hAnsi="宋体"/>
                <w:sz w:val="21"/>
                <w:szCs w:val="21"/>
              </w:rPr>
              <w:t>详见“</w:t>
            </w:r>
            <w:r>
              <w:rPr>
                <w:rFonts w:hint="eastAsia" w:ascii="宋体" w:hAnsi="宋体"/>
                <w:sz w:val="21"/>
                <w:szCs w:val="21"/>
              </w:rPr>
              <w:t>第四章  评标方法和评标标准</w:t>
            </w:r>
            <w:r>
              <w:rPr>
                <w:rFonts w:ascii="宋体" w:hAnsi="宋体"/>
                <w:sz w:val="21"/>
                <w:szCs w:val="21"/>
              </w:rPr>
              <w:t>”</w:t>
            </w:r>
            <w:r>
              <w:rPr>
                <w:rFonts w:hint="eastAsia" w:ascii="宋体" w:hAnsi="宋体"/>
                <w:sz w:val="21"/>
                <w:szCs w:val="21"/>
              </w:rPr>
              <w:t>。</w:t>
            </w:r>
          </w:p>
        </w:tc>
      </w:tr>
      <w:tr w14:paraId="7274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E8060C2">
            <w:pPr>
              <w:adjustRightInd w:val="0"/>
              <w:snapToGrid w:val="0"/>
              <w:spacing w:line="288" w:lineRule="auto"/>
              <w:jc w:val="center"/>
              <w:rPr>
                <w:rFonts w:ascii="宋体" w:hAnsi="宋体"/>
                <w:sz w:val="21"/>
                <w:szCs w:val="21"/>
              </w:rPr>
            </w:pPr>
            <w:r>
              <w:rPr>
                <w:rFonts w:ascii="宋体" w:hAnsi="宋体"/>
                <w:sz w:val="21"/>
                <w:szCs w:val="21"/>
              </w:rPr>
              <w:t>（</w:t>
            </w:r>
            <w:r>
              <w:rPr>
                <w:rFonts w:hint="eastAsia" w:ascii="宋体" w:hAnsi="宋体"/>
                <w:sz w:val="21"/>
                <w:szCs w:val="21"/>
              </w:rPr>
              <w:t>十四</w:t>
            </w:r>
            <w:r>
              <w:rPr>
                <w:rFonts w:ascii="宋体" w:hAnsi="宋体"/>
                <w:sz w:val="21"/>
                <w:szCs w:val="21"/>
              </w:rPr>
              <w:t>）</w:t>
            </w:r>
          </w:p>
        </w:tc>
        <w:tc>
          <w:tcPr>
            <w:tcW w:w="1585" w:type="dxa"/>
            <w:vAlign w:val="center"/>
          </w:tcPr>
          <w:p w14:paraId="3957CA87">
            <w:pPr>
              <w:adjustRightInd w:val="0"/>
              <w:snapToGrid w:val="0"/>
              <w:spacing w:line="288" w:lineRule="auto"/>
              <w:jc w:val="center"/>
              <w:rPr>
                <w:rFonts w:ascii="宋体" w:hAnsi="宋体"/>
                <w:sz w:val="21"/>
                <w:szCs w:val="21"/>
              </w:rPr>
            </w:pPr>
            <w:r>
              <w:rPr>
                <w:rFonts w:hint="eastAsia" w:ascii="宋体" w:hAnsi="宋体"/>
                <w:sz w:val="21"/>
                <w:szCs w:val="21"/>
              </w:rPr>
              <w:t>评标结果公示</w:t>
            </w:r>
          </w:p>
        </w:tc>
        <w:tc>
          <w:tcPr>
            <w:tcW w:w="6779" w:type="dxa"/>
            <w:vAlign w:val="center"/>
          </w:tcPr>
          <w:p w14:paraId="0707052D">
            <w:pPr>
              <w:adjustRightInd w:val="0"/>
              <w:snapToGrid w:val="0"/>
              <w:spacing w:line="288" w:lineRule="auto"/>
              <w:rPr>
                <w:rFonts w:ascii="宋体" w:hAnsi="宋体"/>
                <w:sz w:val="21"/>
                <w:szCs w:val="21"/>
              </w:rPr>
            </w:pPr>
            <w:r>
              <w:rPr>
                <w:rFonts w:hint="eastAsia" w:ascii="宋体" w:hAnsi="宋体"/>
                <w:sz w:val="21"/>
                <w:szCs w:val="21"/>
              </w:rPr>
              <w:t>评标结果公示媒体：中国政府采购网（http://www.ccgp.gov.cn）、浙江大学采购网（http://www.zupc.zju.edu.cn/cms/e?page=cms.index）。</w:t>
            </w:r>
          </w:p>
        </w:tc>
      </w:tr>
      <w:tr w14:paraId="6BAA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1642B3A">
            <w:pPr>
              <w:adjustRightInd w:val="0"/>
              <w:snapToGrid w:val="0"/>
              <w:spacing w:line="288" w:lineRule="auto"/>
              <w:jc w:val="center"/>
              <w:rPr>
                <w:rFonts w:ascii="宋体" w:hAnsi="宋体"/>
                <w:sz w:val="21"/>
                <w:szCs w:val="21"/>
              </w:rPr>
            </w:pPr>
            <w:r>
              <w:rPr>
                <w:rFonts w:hint="eastAsia" w:ascii="宋体" w:hAnsi="宋体"/>
                <w:sz w:val="21"/>
                <w:szCs w:val="21"/>
              </w:rPr>
              <w:t>（十五）</w:t>
            </w:r>
          </w:p>
        </w:tc>
        <w:tc>
          <w:tcPr>
            <w:tcW w:w="1585" w:type="dxa"/>
            <w:vAlign w:val="center"/>
          </w:tcPr>
          <w:p w14:paraId="76E0244F">
            <w:pPr>
              <w:adjustRightInd w:val="0"/>
              <w:snapToGrid w:val="0"/>
              <w:spacing w:line="288" w:lineRule="auto"/>
              <w:jc w:val="center"/>
              <w:rPr>
                <w:rFonts w:ascii="宋体" w:hAnsi="宋体"/>
                <w:sz w:val="21"/>
                <w:szCs w:val="21"/>
              </w:rPr>
            </w:pPr>
            <w:r>
              <w:rPr>
                <w:rFonts w:hint="eastAsia" w:ascii="宋体" w:hAnsi="宋体"/>
                <w:sz w:val="21"/>
                <w:szCs w:val="21"/>
              </w:rPr>
              <w:t>签订合同</w:t>
            </w:r>
          </w:p>
        </w:tc>
        <w:tc>
          <w:tcPr>
            <w:tcW w:w="6779" w:type="dxa"/>
            <w:vAlign w:val="center"/>
          </w:tcPr>
          <w:p w14:paraId="753B065C">
            <w:pPr>
              <w:adjustRightInd w:val="0"/>
              <w:snapToGrid w:val="0"/>
              <w:spacing w:line="288" w:lineRule="auto"/>
              <w:rPr>
                <w:rFonts w:ascii="宋体" w:hAnsi="宋体"/>
                <w:sz w:val="21"/>
                <w:szCs w:val="21"/>
              </w:rPr>
            </w:pPr>
            <w:r>
              <w:rPr>
                <w:rFonts w:hint="eastAsia" w:ascii="宋体" w:hAnsi="宋体"/>
                <w:sz w:val="21"/>
                <w:szCs w:val="21"/>
              </w:rPr>
              <w:t>中标通知书发出之日起30日内。</w:t>
            </w:r>
          </w:p>
        </w:tc>
      </w:tr>
    </w:tbl>
    <w:p w14:paraId="4BFA0D03">
      <w:pPr>
        <w:pStyle w:val="14"/>
        <w:adjustRightInd w:val="0"/>
        <w:snapToGrid w:val="0"/>
        <w:spacing w:beforeLines="0" w:afterLines="0" w:line="288" w:lineRule="auto"/>
        <w:jc w:val="center"/>
        <w:outlineLvl w:val="1"/>
        <w:rPr>
          <w:rFonts w:hAnsi="宋体"/>
          <w:b/>
          <w:spacing w:val="-6"/>
          <w:sz w:val="21"/>
          <w:szCs w:val="21"/>
        </w:rPr>
      </w:pPr>
      <w:r>
        <w:rPr>
          <w:rFonts w:hAnsi="宋体"/>
          <w:b/>
          <w:spacing w:val="-6"/>
          <w:sz w:val="21"/>
          <w:szCs w:val="21"/>
        </w:rPr>
        <w:br w:type="page"/>
      </w:r>
      <w:r>
        <w:rPr>
          <w:rFonts w:hAnsi="宋体"/>
          <w:b/>
          <w:spacing w:val="-6"/>
          <w:sz w:val="21"/>
          <w:szCs w:val="21"/>
        </w:rPr>
        <w:t>一</w:t>
      </w:r>
      <w:r>
        <w:rPr>
          <w:rFonts w:hint="eastAsia" w:hAnsi="宋体"/>
          <w:b/>
          <w:spacing w:val="-6"/>
          <w:sz w:val="21"/>
          <w:szCs w:val="21"/>
        </w:rPr>
        <w:t>、</w:t>
      </w:r>
      <w:r>
        <w:rPr>
          <w:rFonts w:hAnsi="宋体"/>
          <w:b/>
          <w:spacing w:val="-6"/>
          <w:sz w:val="21"/>
          <w:szCs w:val="21"/>
        </w:rPr>
        <w:t>总</w:t>
      </w:r>
      <w:r>
        <w:rPr>
          <w:rFonts w:hint="eastAsia" w:hAnsi="宋体"/>
          <w:b/>
          <w:spacing w:val="-6"/>
          <w:sz w:val="21"/>
          <w:szCs w:val="21"/>
        </w:rPr>
        <w:t xml:space="preserve">  </w:t>
      </w:r>
      <w:r>
        <w:rPr>
          <w:rFonts w:hAnsi="宋体"/>
          <w:b/>
          <w:spacing w:val="-6"/>
          <w:sz w:val="21"/>
          <w:szCs w:val="21"/>
        </w:rPr>
        <w:t>则</w:t>
      </w:r>
    </w:p>
    <w:p w14:paraId="7DC6B611">
      <w:pPr>
        <w:adjustRightInd w:val="0"/>
        <w:snapToGrid w:val="0"/>
        <w:spacing w:line="288" w:lineRule="auto"/>
        <w:ind w:firstLine="396" w:firstLineChars="200"/>
        <w:jc w:val="left"/>
        <w:rPr>
          <w:rFonts w:ascii="宋体" w:hAnsi="宋体"/>
          <w:spacing w:val="-6"/>
          <w:sz w:val="21"/>
          <w:szCs w:val="21"/>
        </w:rPr>
      </w:pPr>
      <w:bookmarkStart w:id="42" w:name="_Hlk94018326"/>
      <w:r>
        <w:rPr>
          <w:rFonts w:ascii="宋体" w:hAnsi="宋体"/>
          <w:spacing w:val="-6"/>
          <w:sz w:val="21"/>
          <w:szCs w:val="21"/>
        </w:rPr>
        <w:t>投标人应仔细阅读招标文件的所有内容，按照招标文件的要求提交投标文件，并对所提供的全部资料的真实性承担法律责任。</w:t>
      </w:r>
    </w:p>
    <w:bookmarkEnd w:id="42"/>
    <w:p w14:paraId="21270896">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（一</w:t>
      </w:r>
      <w:r>
        <w:rPr>
          <w:rFonts w:ascii="宋体" w:hAnsi="宋体"/>
          <w:b/>
          <w:spacing w:val="-6"/>
          <w:sz w:val="21"/>
          <w:szCs w:val="21"/>
        </w:rPr>
        <w:t>）</w:t>
      </w:r>
      <w:r>
        <w:rPr>
          <w:rFonts w:hint="eastAsia" w:ascii="宋体" w:hAnsi="宋体"/>
          <w:b/>
          <w:spacing w:val="-6"/>
          <w:sz w:val="21"/>
          <w:szCs w:val="21"/>
        </w:rPr>
        <w:t>适用范围</w:t>
      </w:r>
    </w:p>
    <w:p w14:paraId="6490FC12">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本招标文件适用于浙江大学各校区电梯维保服务的招标、评标、定标、验收、合同履约、付款等（法律、法规另有规定的，从其规定）。</w:t>
      </w:r>
    </w:p>
    <w:p w14:paraId="0E296138">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（二）定义</w:t>
      </w:r>
    </w:p>
    <w:p w14:paraId="68356E59">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1.“采购</w:t>
      </w:r>
      <w:r>
        <w:rPr>
          <w:rFonts w:ascii="宋体" w:hAnsi="宋体"/>
          <w:spacing w:val="-6"/>
          <w:sz w:val="21"/>
          <w:szCs w:val="21"/>
        </w:rPr>
        <w:t>人</w:t>
      </w:r>
      <w:r>
        <w:rPr>
          <w:rFonts w:hint="eastAsia" w:ascii="宋体" w:hAnsi="宋体"/>
          <w:spacing w:val="-6"/>
          <w:sz w:val="21"/>
          <w:szCs w:val="21"/>
        </w:rPr>
        <w:t>”系指浙江大学；</w:t>
      </w:r>
    </w:p>
    <w:p w14:paraId="3CBBAF9D">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2.“采购代理机构”系指组织本次招标的浙江求是招标代理有限公司；</w:t>
      </w:r>
    </w:p>
    <w:p w14:paraId="26DC599A">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ascii="宋体" w:hAnsi="宋体"/>
          <w:spacing w:val="-6"/>
          <w:sz w:val="21"/>
          <w:szCs w:val="21"/>
        </w:rPr>
        <w:t>“投标人”系指是指响应招标、参加投标竞争的法人、其他组织或者自然人；</w:t>
      </w:r>
    </w:p>
    <w:p w14:paraId="77AEAC4E">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4.“书面形式”包括合同书、信件和数据电文(包括电报、电传、传真、电子数据交换和电子邮件)等可以有形地表现所载内容的形式。</w:t>
      </w:r>
    </w:p>
    <w:p w14:paraId="7C48C13D">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w:t>
      </w:r>
      <w:r>
        <w:rPr>
          <w:rFonts w:ascii="宋体" w:hAnsi="宋体"/>
          <w:spacing w:val="-6"/>
          <w:sz w:val="21"/>
          <w:szCs w:val="21"/>
        </w:rPr>
        <w:t>.</w:t>
      </w:r>
      <w:r>
        <w:rPr>
          <w:rFonts w:hint="eastAsia" w:ascii="宋体" w:hAnsi="宋体"/>
          <w:spacing w:val="-6"/>
          <w:sz w:val="21"/>
          <w:szCs w:val="21"/>
        </w:rPr>
        <w:t>“▲”系指实质性要求条款，投标人应当做出实质性响应。</w:t>
      </w:r>
    </w:p>
    <w:p w14:paraId="16DFBBE0">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（三）招标方式</w:t>
      </w:r>
    </w:p>
    <w:p w14:paraId="27F3021D">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本次招标采用公开招标方式进行。</w:t>
      </w:r>
    </w:p>
    <w:p w14:paraId="138166A7">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（四）投标费用</w:t>
      </w:r>
    </w:p>
    <w:p w14:paraId="5B5C6C32">
      <w:pPr>
        <w:adjustRightInd w:val="0"/>
        <w:snapToGrid w:val="0"/>
        <w:spacing w:line="288" w:lineRule="auto"/>
        <w:ind w:firstLine="424" w:firstLineChars="202"/>
        <w:rPr>
          <w:rFonts w:ascii="宋体" w:hAnsi="宋体" w:cs="宋体"/>
          <w:sz w:val="21"/>
          <w:szCs w:val="21"/>
        </w:rPr>
      </w:pPr>
      <w:r>
        <w:rPr>
          <w:rFonts w:hint="eastAsia" w:ascii="宋体" w:hAnsi="宋体" w:cs="宋体"/>
          <w:sz w:val="21"/>
          <w:szCs w:val="21"/>
        </w:rPr>
        <w:t>1.不论投标结果如何，投标人均应自行承担所有与投标有关的全部费用；</w:t>
      </w:r>
    </w:p>
    <w:p w14:paraId="624327AC">
      <w:pPr>
        <w:adjustRightInd w:val="0"/>
        <w:snapToGrid w:val="0"/>
        <w:spacing w:line="288" w:lineRule="auto"/>
        <w:ind w:firstLine="424" w:firstLineChars="202"/>
        <w:rPr>
          <w:rFonts w:ascii="宋体" w:hAnsi="宋体" w:cs="宋体"/>
          <w:sz w:val="21"/>
          <w:szCs w:val="21"/>
        </w:rPr>
      </w:pPr>
      <w:r>
        <w:rPr>
          <w:rFonts w:hint="eastAsia" w:ascii="宋体" w:hAnsi="宋体" w:cs="宋体"/>
          <w:sz w:val="21"/>
          <w:szCs w:val="21"/>
        </w:rPr>
        <w:t>2.中标人在中标通知书发出之日起七个工作日内，向采购代理机构交纳代理服务费；</w:t>
      </w:r>
    </w:p>
    <w:p w14:paraId="22EF7436">
      <w:pPr>
        <w:adjustRightInd w:val="0"/>
        <w:snapToGrid w:val="0"/>
        <w:spacing w:line="288" w:lineRule="auto"/>
        <w:ind w:firstLine="424" w:firstLineChars="202"/>
        <w:rPr>
          <w:rFonts w:ascii="宋体" w:hAnsi="宋体" w:cs="宋体"/>
          <w:sz w:val="21"/>
          <w:szCs w:val="21"/>
        </w:rPr>
      </w:pPr>
      <w:r>
        <w:rPr>
          <w:rFonts w:hint="eastAsia" w:ascii="宋体" w:hAnsi="宋体" w:cs="宋体"/>
          <w:sz w:val="21"/>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73528C4A">
      <w:pPr>
        <w:adjustRightInd w:val="0"/>
        <w:snapToGrid w:val="0"/>
        <w:spacing w:line="288" w:lineRule="auto"/>
        <w:ind w:firstLine="424" w:firstLineChars="202"/>
        <w:jc w:val="left"/>
        <w:rPr>
          <w:rFonts w:ascii="宋体" w:hAnsi="宋体"/>
          <w:spacing w:val="-6"/>
          <w:sz w:val="21"/>
          <w:szCs w:val="21"/>
        </w:rPr>
      </w:pPr>
      <w:r>
        <w:rPr>
          <w:rFonts w:hint="eastAsia" w:ascii="宋体" w:hAnsi="宋体"/>
          <w:sz w:val="21"/>
          <w:szCs w:val="21"/>
        </w:rPr>
        <w:t>4</w:t>
      </w:r>
      <w:r>
        <w:rPr>
          <w:rFonts w:ascii="宋体" w:hAnsi="宋体"/>
          <w:sz w:val="21"/>
          <w:szCs w:val="21"/>
        </w:rPr>
        <w:t>.</w:t>
      </w:r>
      <w:r>
        <w:rPr>
          <w:rFonts w:hint="eastAsia" w:ascii="宋体" w:hAnsi="宋体"/>
          <w:spacing w:val="-6"/>
          <w:sz w:val="21"/>
          <w:szCs w:val="21"/>
        </w:rPr>
        <w:t>收费标准（差额累进）：</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2901"/>
      </w:tblGrid>
      <w:tr w14:paraId="716B3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153375F4">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预算金额（万元）</w:t>
            </w:r>
          </w:p>
        </w:tc>
        <w:tc>
          <w:tcPr>
            <w:tcW w:w="2901" w:type="dxa"/>
            <w:tcMar>
              <w:top w:w="0" w:type="dxa"/>
              <w:left w:w="108" w:type="dxa"/>
              <w:bottom w:w="0" w:type="dxa"/>
              <w:right w:w="108" w:type="dxa"/>
            </w:tcMar>
            <w:vAlign w:val="center"/>
          </w:tcPr>
          <w:p w14:paraId="345FDBE0">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收费标准（费率，%）</w:t>
            </w:r>
          </w:p>
        </w:tc>
      </w:tr>
      <w:tr w14:paraId="3E54EC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552FD213">
            <w:pPr>
              <w:adjustRightInd w:val="0"/>
              <w:snapToGrid w:val="0"/>
              <w:spacing w:line="288" w:lineRule="auto"/>
              <w:jc w:val="center"/>
              <w:rPr>
                <w:rFonts w:ascii="宋体" w:hAnsi="宋体" w:cs="宋体"/>
                <w:sz w:val="21"/>
                <w:szCs w:val="21"/>
              </w:rPr>
            </w:pPr>
            <w:r>
              <w:rPr>
                <w:rFonts w:hint="eastAsia" w:ascii="宋体" w:hAnsi="宋体"/>
                <w:sz w:val="21"/>
                <w:szCs w:val="21"/>
              </w:rPr>
              <w:t>100以下</w:t>
            </w:r>
          </w:p>
        </w:tc>
        <w:tc>
          <w:tcPr>
            <w:tcW w:w="2901" w:type="dxa"/>
            <w:tcMar>
              <w:top w:w="0" w:type="dxa"/>
              <w:left w:w="108" w:type="dxa"/>
              <w:bottom w:w="0" w:type="dxa"/>
              <w:right w:w="108" w:type="dxa"/>
            </w:tcMar>
            <w:vAlign w:val="center"/>
          </w:tcPr>
          <w:p w14:paraId="090B486B">
            <w:pPr>
              <w:adjustRightInd w:val="0"/>
              <w:snapToGrid w:val="0"/>
              <w:spacing w:line="288" w:lineRule="auto"/>
              <w:jc w:val="center"/>
              <w:rPr>
                <w:rFonts w:ascii="宋体" w:hAnsi="宋体" w:cs="宋体"/>
                <w:sz w:val="21"/>
                <w:szCs w:val="21"/>
              </w:rPr>
            </w:pPr>
            <w:r>
              <w:rPr>
                <w:rFonts w:hint="eastAsia" w:ascii="宋体" w:hAnsi="宋体"/>
                <w:sz w:val="21"/>
                <w:szCs w:val="21"/>
              </w:rPr>
              <w:t>1.05</w:t>
            </w:r>
          </w:p>
        </w:tc>
      </w:tr>
    </w:tbl>
    <w:p w14:paraId="5F141536">
      <w:pPr>
        <w:adjustRightInd w:val="0"/>
        <w:snapToGrid w:val="0"/>
        <w:spacing w:line="288" w:lineRule="auto"/>
        <w:ind w:firstLine="399" w:firstLineChars="202"/>
        <w:jc w:val="left"/>
        <w:rPr>
          <w:rFonts w:ascii="宋体" w:hAnsi="宋体"/>
          <w:spacing w:val="-6"/>
          <w:sz w:val="21"/>
          <w:szCs w:val="21"/>
        </w:rPr>
      </w:pPr>
      <w:r>
        <w:rPr>
          <w:rFonts w:hint="eastAsia" w:ascii="宋体" w:hAnsi="宋体"/>
          <w:spacing w:val="-6"/>
          <w:sz w:val="21"/>
          <w:szCs w:val="21"/>
        </w:rPr>
        <w:t>5.投标保证金（元）：无。</w:t>
      </w:r>
    </w:p>
    <w:p w14:paraId="3FD76A97">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（五）投标委托</w:t>
      </w:r>
    </w:p>
    <w:p w14:paraId="1C80E6A4">
      <w:pPr>
        <w:adjustRightInd w:val="0"/>
        <w:snapToGrid w:val="0"/>
        <w:spacing w:line="288" w:lineRule="auto"/>
        <w:ind w:firstLine="424" w:firstLineChars="202"/>
        <w:jc w:val="left"/>
        <w:rPr>
          <w:rFonts w:ascii="宋体" w:hAnsi="宋体"/>
          <w:sz w:val="21"/>
          <w:szCs w:val="21"/>
        </w:rPr>
      </w:pPr>
      <w:r>
        <w:rPr>
          <w:rFonts w:hint="eastAsia" w:ascii="宋体" w:hAnsi="宋体"/>
          <w:sz w:val="21"/>
          <w:szCs w:val="21"/>
        </w:rPr>
        <w:t>▲1.投标人代表是法定代表人（单位负责人、自然人本人）的，须提供本人身份证明。</w:t>
      </w:r>
    </w:p>
    <w:p w14:paraId="722FA98E">
      <w:pPr>
        <w:adjustRightInd w:val="0"/>
        <w:snapToGrid w:val="0"/>
        <w:spacing w:line="288" w:lineRule="auto"/>
        <w:ind w:firstLine="424" w:firstLineChars="202"/>
        <w:jc w:val="left"/>
        <w:rPr>
          <w:rFonts w:ascii="宋体" w:hAnsi="宋体"/>
          <w:sz w:val="21"/>
          <w:szCs w:val="21"/>
        </w:rPr>
      </w:pPr>
      <w:r>
        <w:rPr>
          <w:rFonts w:hint="eastAsia" w:ascii="宋体" w:hAnsi="宋体"/>
          <w:sz w:val="21"/>
          <w:szCs w:val="21"/>
        </w:rPr>
        <w:t>▲2.投标人代表不是法定代表人（单位负责人、自然人本人）的，须提供授权委托书（格式详见招标文件第六章）和授权代表社保缴纳证明（2023年6月（含）以后任意一月）；</w:t>
      </w:r>
    </w:p>
    <w:p w14:paraId="41BA267D">
      <w:pPr>
        <w:adjustRightInd w:val="0"/>
        <w:snapToGrid w:val="0"/>
        <w:spacing w:line="288" w:lineRule="auto"/>
        <w:ind w:firstLine="424" w:firstLineChars="202"/>
        <w:jc w:val="left"/>
        <w:rPr>
          <w:rFonts w:ascii="宋体" w:hAnsi="宋体"/>
          <w:sz w:val="21"/>
          <w:szCs w:val="21"/>
        </w:rPr>
      </w:pPr>
      <w:r>
        <w:rPr>
          <w:rFonts w:hint="eastAsia" w:ascii="宋体" w:hAnsi="宋体"/>
          <w:sz w:val="21"/>
          <w:szCs w:val="21"/>
        </w:rPr>
        <w:t>▲3.投标人委派不在本单位缴纳社保的人员作为授权代表的，应当在投标文件中，说明具体原因、授权代表缴纳社保的单位，并附列该授权代表缴纳社保清单。</w:t>
      </w:r>
    </w:p>
    <w:p w14:paraId="393C91F4">
      <w:pPr>
        <w:adjustRightInd w:val="0"/>
        <w:snapToGrid w:val="0"/>
        <w:spacing w:line="288" w:lineRule="auto"/>
        <w:rPr>
          <w:rFonts w:ascii="宋体" w:hAnsi="宋体" w:cs="宋体"/>
          <w:b/>
          <w:bCs/>
          <w:sz w:val="21"/>
          <w:szCs w:val="21"/>
        </w:rPr>
      </w:pPr>
      <w:r>
        <w:rPr>
          <w:rFonts w:hint="eastAsia" w:ascii="宋体" w:hAnsi="宋体" w:cs="宋体"/>
          <w:b/>
          <w:bCs/>
          <w:sz w:val="21"/>
          <w:szCs w:val="21"/>
        </w:rPr>
        <w:t>（六）联合体投标</w:t>
      </w:r>
    </w:p>
    <w:p w14:paraId="4305A45C">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本项目不接受联合体投标。</w:t>
      </w:r>
    </w:p>
    <w:p w14:paraId="0ADC4E7C">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（七）转包与分包</w:t>
      </w:r>
    </w:p>
    <w:p w14:paraId="1CD82A0D">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1.本项目不允许转包；</w:t>
      </w:r>
    </w:p>
    <w:p w14:paraId="664F5D86">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w:t>
      </w:r>
      <w:r>
        <w:rPr>
          <w:rFonts w:hint="eastAsia" w:ascii="宋体" w:hAnsi="宋体"/>
          <w:sz w:val="21"/>
          <w:szCs w:val="21"/>
        </w:rPr>
        <w:t>本项目不允许分包</w:t>
      </w:r>
      <w:r>
        <w:rPr>
          <w:rFonts w:hint="eastAsia" w:ascii="宋体" w:hAnsi="宋体"/>
          <w:spacing w:val="-6"/>
          <w:sz w:val="21"/>
          <w:szCs w:val="21"/>
        </w:rPr>
        <w:t>。</w:t>
      </w:r>
    </w:p>
    <w:p w14:paraId="59CA2AB0">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（八）质疑和投诉</w:t>
      </w:r>
    </w:p>
    <w:p w14:paraId="5EEEDB64">
      <w:pPr>
        <w:adjustRightInd w:val="0"/>
        <w:snapToGrid w:val="0"/>
        <w:spacing w:line="288" w:lineRule="auto"/>
        <w:ind w:firstLine="396" w:firstLineChars="200"/>
        <w:jc w:val="left"/>
        <w:rPr>
          <w:rFonts w:ascii="宋体" w:hAnsi="宋体"/>
          <w:spacing w:val="-6"/>
          <w:sz w:val="21"/>
          <w:szCs w:val="21"/>
        </w:rPr>
      </w:pPr>
      <w:bookmarkStart w:id="43" w:name="_Hlk92273406"/>
      <w:r>
        <w:rPr>
          <w:rFonts w:hint="eastAsia" w:ascii="宋体" w:hAnsi="宋体"/>
          <w:spacing w:val="-6"/>
          <w:sz w:val="21"/>
          <w:szCs w:val="21"/>
        </w:rPr>
        <w:t>1</w:t>
      </w:r>
      <w:r>
        <w:rPr>
          <w:rFonts w:ascii="宋体" w:hAnsi="宋体"/>
          <w:spacing w:val="-6"/>
          <w:sz w:val="21"/>
          <w:szCs w:val="21"/>
        </w:rPr>
        <w:t>.</w:t>
      </w:r>
      <w:r>
        <w:rPr>
          <w:rFonts w:hint="eastAsia" w:ascii="宋体" w:hAnsi="宋体"/>
          <w:spacing w:val="-6"/>
          <w:sz w:val="21"/>
          <w:szCs w:val="21"/>
        </w:rPr>
        <w:t>投标人认为采购文件、采购过程、中标或者成交结果使自己的权益受到损害的，可以在知道或者应知其权益受到损害之日起</w:t>
      </w:r>
      <w:r>
        <w:rPr>
          <w:rFonts w:ascii="宋体" w:hAnsi="宋体"/>
          <w:spacing w:val="-6"/>
          <w:sz w:val="21"/>
          <w:szCs w:val="21"/>
        </w:rPr>
        <w:t>7个工作日内，以书面形式向采购人、采购代理机构提出质疑。</w:t>
      </w:r>
      <w:r>
        <w:rPr>
          <w:rFonts w:hint="eastAsia" w:ascii="宋体" w:hAnsi="宋体"/>
          <w:spacing w:val="-6"/>
          <w:sz w:val="21"/>
          <w:szCs w:val="21"/>
        </w:rPr>
        <w:t>质疑投标人对采购人、采购代理机构的答复不满意，或者采购人、采购代理机构未在规定时间内作出答复的，可以在答复期满后</w:t>
      </w:r>
      <w:r>
        <w:rPr>
          <w:rFonts w:ascii="宋体" w:hAnsi="宋体"/>
          <w:spacing w:val="-6"/>
          <w:sz w:val="21"/>
          <w:szCs w:val="21"/>
        </w:rPr>
        <w:t>15个工作日内向</w:t>
      </w:r>
      <w:r>
        <w:rPr>
          <w:rFonts w:hint="eastAsia" w:ascii="宋体" w:hAnsi="宋体"/>
          <w:spacing w:val="-6"/>
          <w:sz w:val="21"/>
          <w:szCs w:val="21"/>
        </w:rPr>
        <w:t>本级财政部门</w:t>
      </w:r>
      <w:r>
        <w:rPr>
          <w:rFonts w:ascii="宋体" w:hAnsi="宋体"/>
          <w:spacing w:val="-6"/>
          <w:sz w:val="21"/>
          <w:szCs w:val="21"/>
        </w:rPr>
        <w:t>提起投诉。</w:t>
      </w:r>
    </w:p>
    <w:bookmarkEnd w:id="43"/>
    <w:p w14:paraId="50655D6B">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2.投标人提出质疑应当提交质疑函和必要的证明材料，质疑函范本、投诉书范本请到浙江政府采购网下载专区下载。质疑函应当包括下列内容：</w:t>
      </w:r>
    </w:p>
    <w:p w14:paraId="5D12A31D">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（1）投标人的姓名或者名称、地址、邮编、联系人及联系电话；</w:t>
      </w:r>
    </w:p>
    <w:p w14:paraId="65533022">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（2）质疑项目的名称、编号；</w:t>
      </w:r>
    </w:p>
    <w:p w14:paraId="4D22BAE1">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（3）具体、明确的质疑事项和与质疑事项相关的请求；</w:t>
      </w:r>
    </w:p>
    <w:p w14:paraId="1B479A63">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（4）事实依据；</w:t>
      </w:r>
    </w:p>
    <w:p w14:paraId="35737003">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（5）必要的法律依据；</w:t>
      </w:r>
    </w:p>
    <w:p w14:paraId="39332F18">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（6）提出质疑的日期。</w:t>
      </w:r>
    </w:p>
    <w:p w14:paraId="0D73B0A5">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投标人为自然人的，应当由本人签名；投标人为法人或者其他组织的，应当由法定代表人、主要负责人，或者其授权代表签名或者盖章，并加盖公章。</w:t>
      </w:r>
    </w:p>
    <w:p w14:paraId="074DC727">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3.提出质疑的投标人应当是参与本项目招标活动的投标人。</w:t>
      </w:r>
      <w:r>
        <w:rPr>
          <w:rFonts w:hint="eastAsia" w:ascii="宋体" w:hAnsi="宋体"/>
          <w:b/>
          <w:spacing w:val="-6"/>
          <w:sz w:val="21"/>
          <w:szCs w:val="21"/>
        </w:rPr>
        <w:t>投标人在法定质疑期内应一次性提出针对同一采购程序环节的质疑。</w:t>
      </w:r>
    </w:p>
    <w:p w14:paraId="67352780">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4.根据《政府采购质疑和投诉办法》第三十七条的规定，投诉人在全国范围</w:t>
      </w:r>
      <w:r>
        <w:rPr>
          <w:rFonts w:ascii="宋体" w:hAnsi="宋体"/>
          <w:spacing w:val="-6"/>
          <w:sz w:val="21"/>
          <w:szCs w:val="21"/>
        </w:rPr>
        <w:t>12</w:t>
      </w:r>
      <w:r>
        <w:rPr>
          <w:rFonts w:hint="eastAsia" w:ascii="宋体" w:hAnsi="宋体"/>
          <w:spacing w:val="-6"/>
          <w:sz w:val="21"/>
          <w:szCs w:val="21"/>
        </w:rPr>
        <w:t>个月内三次以上投诉查无实据的，由财政部门列入不良行为记录名单。</w:t>
      </w:r>
    </w:p>
    <w:p w14:paraId="4EF10228">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投诉人有下列行为之一的，属于虚假、恶意投诉，由财政部门列入不良行为记录名单，禁止其</w:t>
      </w:r>
      <w:r>
        <w:rPr>
          <w:rFonts w:ascii="宋体" w:hAnsi="宋体"/>
          <w:spacing w:val="-6"/>
          <w:sz w:val="21"/>
          <w:szCs w:val="21"/>
        </w:rPr>
        <w:t>1</w:t>
      </w:r>
      <w:r>
        <w:rPr>
          <w:rFonts w:hint="eastAsia" w:ascii="宋体" w:hAnsi="宋体"/>
          <w:spacing w:val="-6"/>
          <w:sz w:val="21"/>
          <w:szCs w:val="21"/>
        </w:rPr>
        <w:t>至</w:t>
      </w:r>
      <w:r>
        <w:rPr>
          <w:rFonts w:ascii="宋体" w:hAnsi="宋体"/>
          <w:spacing w:val="-6"/>
          <w:sz w:val="21"/>
          <w:szCs w:val="21"/>
        </w:rPr>
        <w:t>3</w:t>
      </w:r>
      <w:r>
        <w:rPr>
          <w:rFonts w:hint="eastAsia" w:ascii="宋体" w:hAnsi="宋体"/>
          <w:spacing w:val="-6"/>
          <w:sz w:val="21"/>
          <w:szCs w:val="21"/>
        </w:rPr>
        <w:t>年内参加政府采购活动：</w:t>
      </w:r>
    </w:p>
    <w:p w14:paraId="3C29CDC7">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（1）捏造事实；</w:t>
      </w:r>
    </w:p>
    <w:p w14:paraId="110CCAF0">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（2）提供虚假材料；</w:t>
      </w:r>
    </w:p>
    <w:p w14:paraId="6B7AD677">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（3）以非法手段取得证明材料。证据来源的合法性存在明显疑问，投诉人无法证明其取得方式合法的，视为以非法手段取得证明材料。</w:t>
      </w:r>
    </w:p>
    <w:p w14:paraId="2073B017">
      <w:pPr>
        <w:adjustRightInd w:val="0"/>
        <w:snapToGrid w:val="0"/>
        <w:spacing w:line="288" w:lineRule="auto"/>
        <w:outlineLvl w:val="2"/>
        <w:rPr>
          <w:rFonts w:ascii="宋体" w:hAnsi="宋体" w:cs="宋体"/>
          <w:b/>
          <w:spacing w:val="-6"/>
          <w:kern w:val="0"/>
          <w:sz w:val="21"/>
          <w:szCs w:val="21"/>
        </w:rPr>
      </w:pPr>
      <w:bookmarkStart w:id="44" w:name="_Hlk92273111"/>
      <w:bookmarkStart w:id="45" w:name="_Hlk94018492"/>
      <w:r>
        <w:rPr>
          <w:rFonts w:ascii="宋体" w:hAnsi="宋体" w:cs="宋体"/>
          <w:b/>
          <w:spacing w:val="-6"/>
          <w:kern w:val="0"/>
          <w:sz w:val="21"/>
          <w:szCs w:val="21"/>
        </w:rPr>
        <w:t>（</w:t>
      </w:r>
      <w:r>
        <w:rPr>
          <w:rFonts w:hint="eastAsia" w:ascii="宋体" w:hAnsi="宋体" w:cs="宋体"/>
          <w:b/>
          <w:spacing w:val="-6"/>
          <w:kern w:val="0"/>
          <w:sz w:val="21"/>
          <w:szCs w:val="21"/>
        </w:rPr>
        <w:t>九</w:t>
      </w:r>
      <w:r>
        <w:rPr>
          <w:rFonts w:ascii="宋体" w:hAnsi="宋体" w:cs="宋体"/>
          <w:b/>
          <w:spacing w:val="-6"/>
          <w:kern w:val="0"/>
          <w:sz w:val="21"/>
          <w:szCs w:val="21"/>
        </w:rPr>
        <w:t>）</w:t>
      </w:r>
      <w:r>
        <w:rPr>
          <w:rFonts w:hint="eastAsia" w:ascii="宋体" w:hAnsi="宋体" w:cs="宋体"/>
          <w:b/>
          <w:spacing w:val="-6"/>
          <w:kern w:val="0"/>
          <w:sz w:val="21"/>
          <w:szCs w:val="21"/>
        </w:rPr>
        <w:t>采购项目需要落实的政府采购政策</w:t>
      </w:r>
    </w:p>
    <w:p w14:paraId="25F7B6F5">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w:t>
      </w:r>
      <w:r>
        <w:rPr>
          <w:rFonts w:ascii="宋体" w:hAnsi="宋体"/>
          <w:b/>
          <w:bCs/>
          <w:spacing w:val="-6"/>
          <w:sz w:val="21"/>
          <w:szCs w:val="21"/>
        </w:rPr>
        <w:t>.</w:t>
      </w:r>
      <w:r>
        <w:rPr>
          <w:rFonts w:ascii="宋体" w:hAnsi="宋体"/>
          <w:spacing w:val="-6"/>
          <w:sz w:val="21"/>
          <w:szCs w:val="21"/>
        </w:rPr>
        <w:t>本项目原则上采购服务</w:t>
      </w:r>
      <w:r>
        <w:rPr>
          <w:rFonts w:hint="eastAsia" w:ascii="宋体" w:hAnsi="宋体"/>
          <w:spacing w:val="-6"/>
          <w:sz w:val="21"/>
          <w:szCs w:val="21"/>
        </w:rPr>
        <w:t>。</w:t>
      </w:r>
    </w:p>
    <w:p w14:paraId="09B0DB54">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2</w:t>
      </w:r>
      <w:r>
        <w:rPr>
          <w:rFonts w:ascii="宋体" w:hAnsi="宋体"/>
          <w:b/>
          <w:bCs/>
          <w:spacing w:val="-6"/>
          <w:sz w:val="21"/>
          <w:szCs w:val="21"/>
        </w:rPr>
        <w:t>.支持中小企业发展</w:t>
      </w:r>
    </w:p>
    <w:bookmarkEnd w:id="44"/>
    <w:p w14:paraId="1010B8F2">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8EF7AB4">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符合中小企业划分标准的个体工商户，在政府采购活动中视同中小企业。</w:t>
      </w:r>
    </w:p>
    <w:p w14:paraId="7DD98AF4">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在政府采购活动中，投标人提供的货物、工程或者服务符合下列情形的，享受中小企业扶持政策：</w:t>
      </w:r>
    </w:p>
    <w:p w14:paraId="72FE1290">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在货物采购项目中，货物由中小企业制造，即货物由中小企业生产且使用该中小企业商号或者注册商标；在工程采购项目中，工程由中小企业承建，即工程施工单位为中小企业；</w:t>
      </w:r>
      <w:r>
        <w:rPr>
          <w:rFonts w:ascii="宋体" w:hAnsi="宋体"/>
          <w:b/>
          <w:bCs/>
          <w:spacing w:val="-6"/>
          <w:sz w:val="21"/>
          <w:szCs w:val="21"/>
        </w:rPr>
        <w:t>在服务采购项目中，服务由中小企业承接，即提供服务的人员为中小企业依照《中华人民共和国劳动合同法》订立劳动合同的从业人员</w:t>
      </w:r>
      <w:r>
        <w:rPr>
          <w:rFonts w:ascii="宋体" w:hAnsi="宋体"/>
          <w:spacing w:val="-6"/>
          <w:sz w:val="21"/>
          <w:szCs w:val="21"/>
        </w:rPr>
        <w:t>。</w:t>
      </w:r>
    </w:p>
    <w:p w14:paraId="1BD84D60">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在货物采购项目中，投标人提供的货物既有中小企业制造货物，也有大型企业制造货物的，不享受中小企业扶持政策。</w:t>
      </w:r>
    </w:p>
    <w:p w14:paraId="293D4614">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对于未预留份额专门面向中小企业的政府采购货物或服务项目，以及预留份额政府采购货物或服务项目中的非预留部分标项，对小型和微型企业的投标报价给予</w:t>
      </w:r>
      <w:r>
        <w:rPr>
          <w:rFonts w:hint="eastAsia" w:ascii="宋体" w:hAnsi="宋体"/>
          <w:spacing w:val="-6"/>
          <w:sz w:val="21"/>
          <w:szCs w:val="21"/>
        </w:rPr>
        <w:t>1</w:t>
      </w:r>
      <w:r>
        <w:rPr>
          <w:rFonts w:ascii="宋体" w:hAnsi="宋体"/>
          <w:spacing w:val="-6"/>
          <w:sz w:val="21"/>
          <w:szCs w:val="21"/>
        </w:rPr>
        <w:t>0%的扣除，用扣除后的价格参与评审。</w:t>
      </w:r>
    </w:p>
    <w:p w14:paraId="75AA60E0">
      <w:pPr>
        <w:adjustRightInd w:val="0"/>
        <w:snapToGrid w:val="0"/>
        <w:spacing w:line="288" w:lineRule="auto"/>
        <w:ind w:firstLine="396" w:firstLineChars="200"/>
        <w:jc w:val="left"/>
        <w:rPr>
          <w:rFonts w:ascii="宋体" w:hAnsi="宋体"/>
          <w:spacing w:val="-6"/>
          <w:sz w:val="21"/>
          <w:szCs w:val="21"/>
          <w:u w:val="single"/>
        </w:rPr>
      </w:pPr>
      <w:r>
        <w:rPr>
          <w:rFonts w:ascii="宋体" w:hAnsi="宋体"/>
          <w:spacing w:val="-6"/>
          <w:sz w:val="21"/>
          <w:szCs w:val="21"/>
          <w:u w:val="single"/>
        </w:rPr>
        <w:t>符合《关于促进残疾人就业政府采购政策的通知》（财库〔2017〕141号）规定的条件并提供《残疾人福利性单位声明函》的残疾人福利性单位视同小型、微型企业；</w:t>
      </w:r>
    </w:p>
    <w:p w14:paraId="68B1786A">
      <w:pPr>
        <w:adjustRightInd w:val="0"/>
        <w:snapToGrid w:val="0"/>
        <w:spacing w:line="288" w:lineRule="auto"/>
        <w:ind w:firstLine="396" w:firstLineChars="200"/>
        <w:jc w:val="left"/>
        <w:rPr>
          <w:rFonts w:ascii="宋体" w:hAnsi="宋体"/>
          <w:spacing w:val="-6"/>
          <w:sz w:val="21"/>
          <w:szCs w:val="21"/>
          <w:u w:val="single"/>
        </w:rPr>
      </w:pPr>
      <w:r>
        <w:rPr>
          <w:rFonts w:ascii="宋体" w:hAnsi="宋体"/>
          <w:spacing w:val="-6"/>
          <w:sz w:val="21"/>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792976E9">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DEDCB1E">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中小企业享受扶持政策获得政府采购合同的，小微企业不得将合同分包给大中型企业，中型企业不得将合同分包给大型企业。</w:t>
      </w:r>
    </w:p>
    <w:p w14:paraId="28FD9A0A">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除财库</w:t>
      </w:r>
      <w:r>
        <w:rPr>
          <w:rFonts w:ascii="宋体" w:hAnsi="宋体"/>
          <w:spacing w:val="-6"/>
          <w:sz w:val="21"/>
          <w:szCs w:val="21"/>
        </w:rPr>
        <w:t>《政府采购促进中小企业发展管理办法》</w:t>
      </w:r>
      <w:r>
        <w:rPr>
          <w:rFonts w:hint="eastAsia" w:ascii="宋体" w:hAnsi="宋体"/>
          <w:spacing w:val="-6"/>
          <w:sz w:val="21"/>
          <w:szCs w:val="21"/>
        </w:rPr>
        <w:t>（财库〔</w:t>
      </w:r>
      <w:r>
        <w:rPr>
          <w:rFonts w:ascii="宋体" w:hAnsi="宋体"/>
          <w:spacing w:val="-6"/>
          <w:sz w:val="21"/>
          <w:szCs w:val="21"/>
        </w:rPr>
        <w:t>2020〕46号</w:t>
      </w:r>
      <w:r>
        <w:rPr>
          <w:rFonts w:hint="eastAsia" w:ascii="宋体" w:hAnsi="宋体"/>
          <w:spacing w:val="-6"/>
          <w:sz w:val="21"/>
          <w:szCs w:val="21"/>
        </w:rPr>
        <w:t>）、</w:t>
      </w:r>
      <w:r>
        <w:rPr>
          <w:rFonts w:ascii="宋体" w:hAnsi="宋体"/>
          <w:spacing w:val="-6"/>
          <w:sz w:val="21"/>
          <w:szCs w:val="21"/>
        </w:rPr>
        <w:t>《关于促进残疾人就业政府采购政策的通知》（财库〔2017〕141号）</w:t>
      </w:r>
      <w:r>
        <w:rPr>
          <w:rFonts w:hint="eastAsia" w:ascii="宋体" w:hAnsi="宋体"/>
          <w:spacing w:val="-6"/>
          <w:sz w:val="21"/>
          <w:szCs w:val="21"/>
        </w:rPr>
        <w:t>、</w:t>
      </w:r>
      <w:r>
        <w:rPr>
          <w:rFonts w:ascii="宋体" w:hAnsi="宋体"/>
          <w:spacing w:val="-6"/>
          <w:sz w:val="21"/>
          <w:szCs w:val="21"/>
        </w:rPr>
        <w:t>《关于政府采购支持监狱企业发展有关问题的通知》（财库[2014]68号）规定企业类型以外的供应商不享受中小企业扶持政策</w:t>
      </w:r>
      <w:r>
        <w:rPr>
          <w:rFonts w:hint="eastAsia" w:ascii="宋体" w:hAnsi="宋体"/>
          <w:spacing w:val="-6"/>
          <w:sz w:val="21"/>
          <w:szCs w:val="21"/>
        </w:rPr>
        <w:t>。</w:t>
      </w:r>
    </w:p>
    <w:bookmarkEnd w:id="45"/>
    <w:p w14:paraId="2CAAD765">
      <w:pPr>
        <w:jc w:val="center"/>
        <w:rPr>
          <w:rFonts w:hAnsi="宋体"/>
          <w:b/>
          <w:spacing w:val="-6"/>
          <w:sz w:val="21"/>
          <w:szCs w:val="21"/>
        </w:rPr>
      </w:pPr>
      <w:r>
        <w:rPr>
          <w:rFonts w:hAnsi="宋体"/>
          <w:b/>
          <w:spacing w:val="-6"/>
          <w:sz w:val="21"/>
          <w:szCs w:val="21"/>
        </w:rPr>
        <w:t>二</w:t>
      </w:r>
      <w:r>
        <w:rPr>
          <w:rFonts w:hint="eastAsia" w:hAnsi="宋体"/>
          <w:b/>
          <w:spacing w:val="-6"/>
          <w:sz w:val="21"/>
          <w:szCs w:val="21"/>
        </w:rPr>
        <w:t>、招标文件</w:t>
      </w:r>
    </w:p>
    <w:p w14:paraId="5EF5795C">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（一）招标文件的构成。本招标文件由以下部分组成：</w:t>
      </w:r>
    </w:p>
    <w:p w14:paraId="7DF6F13D">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1.投标邀请</w:t>
      </w:r>
    </w:p>
    <w:p w14:paraId="15FCD210">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2.采购需求</w:t>
      </w:r>
    </w:p>
    <w:p w14:paraId="2A1A5C35">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3.投标人须知</w:t>
      </w:r>
    </w:p>
    <w:p w14:paraId="4A8B8CC1">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4.评标方法和评标标准</w:t>
      </w:r>
    </w:p>
    <w:p w14:paraId="436A6048">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5.拟签订的合同文本</w:t>
      </w:r>
    </w:p>
    <w:p w14:paraId="46778CEC">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6.投标文件格式</w:t>
      </w:r>
    </w:p>
    <w:p w14:paraId="66C0E3DE">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7.本项目招标文件的澄清、答复、修改、补充的内容</w:t>
      </w:r>
    </w:p>
    <w:p w14:paraId="7E19F122">
      <w:pPr>
        <w:adjustRightInd w:val="0"/>
        <w:snapToGrid w:val="0"/>
        <w:spacing w:line="288" w:lineRule="auto"/>
        <w:jc w:val="left"/>
        <w:rPr>
          <w:rFonts w:ascii="宋体" w:hAnsi="宋体"/>
          <w:spacing w:val="-6"/>
          <w:sz w:val="21"/>
          <w:szCs w:val="21"/>
        </w:rPr>
      </w:pPr>
      <w:r>
        <w:rPr>
          <w:rFonts w:hint="eastAsia" w:ascii="宋体" w:hAnsi="宋体"/>
          <w:b/>
          <w:spacing w:val="-6"/>
          <w:sz w:val="21"/>
          <w:szCs w:val="21"/>
        </w:rPr>
        <w:t>（二）投标人的风险</w:t>
      </w:r>
    </w:p>
    <w:p w14:paraId="6A770E08">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投标人没有按照招标文件要求提供全部资料，或者投标人没有对招标文件在各方面作出实质性响应是投标人的风险，并可能导致其投标被拒绝。</w:t>
      </w:r>
    </w:p>
    <w:p w14:paraId="1F20DACD">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（三）招标文件的澄清与修改</w:t>
      </w:r>
    </w:p>
    <w:p w14:paraId="174DF488">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1</w:t>
      </w:r>
      <w:r>
        <w:rPr>
          <w:rFonts w:hAnsi="宋体"/>
          <w:spacing w:val="-6"/>
          <w:sz w:val="21"/>
          <w:szCs w:val="21"/>
        </w:rPr>
        <w:t>.采购人或者采购代理机构可以对已发出的招标文件进行必要的澄清或者修改</w:t>
      </w:r>
      <w:r>
        <w:rPr>
          <w:rFonts w:hint="eastAsia" w:hAnsi="宋体"/>
          <w:spacing w:val="-6"/>
          <w:sz w:val="21"/>
          <w:szCs w:val="21"/>
        </w:rPr>
        <w:t>，</w:t>
      </w:r>
      <w:r>
        <w:rPr>
          <w:rFonts w:hAnsi="宋体"/>
          <w:spacing w:val="-6"/>
          <w:sz w:val="21"/>
          <w:szCs w:val="21"/>
        </w:rPr>
        <w:t>澄清或者修改</w:t>
      </w:r>
      <w:r>
        <w:rPr>
          <w:rFonts w:hint="eastAsia" w:hAnsi="宋体"/>
          <w:spacing w:val="-6"/>
          <w:sz w:val="21"/>
          <w:szCs w:val="21"/>
        </w:rPr>
        <w:t>会</w:t>
      </w:r>
      <w:r>
        <w:rPr>
          <w:rFonts w:hAnsi="宋体"/>
          <w:spacing w:val="-6"/>
          <w:sz w:val="21"/>
          <w:szCs w:val="21"/>
        </w:rPr>
        <w:t>在原公告发布媒体上发布澄清公告</w:t>
      </w:r>
      <w:r>
        <w:rPr>
          <w:rFonts w:hint="eastAsia" w:hAnsi="宋体"/>
          <w:spacing w:val="-6"/>
          <w:sz w:val="21"/>
          <w:szCs w:val="21"/>
        </w:rPr>
        <w:t>，</w:t>
      </w:r>
      <w:r>
        <w:rPr>
          <w:rFonts w:hAnsi="宋体"/>
          <w:spacing w:val="-6"/>
          <w:sz w:val="21"/>
          <w:szCs w:val="21"/>
        </w:rPr>
        <w:t>澄清或者修改的内容为招标文件的组成部分。</w:t>
      </w:r>
    </w:p>
    <w:p w14:paraId="27854661">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05ADE505">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2.招标文件的修改将以书面形式通知所有购买招标文件的投标人，并对其具有约束力。投标人在收到上述通知后，应立即向采购</w:t>
      </w:r>
      <w:r>
        <w:rPr>
          <w:rFonts w:hAnsi="宋体"/>
          <w:spacing w:val="-6"/>
          <w:sz w:val="21"/>
          <w:szCs w:val="21"/>
        </w:rPr>
        <w:t>代理机构</w:t>
      </w:r>
      <w:r>
        <w:rPr>
          <w:rFonts w:hint="eastAsia" w:hAnsi="宋体"/>
          <w:spacing w:val="-6"/>
          <w:sz w:val="21"/>
          <w:szCs w:val="21"/>
        </w:rPr>
        <w:t>回函确认。若无书面回函确认，视同投标人已收到招标文件修改的通知，并受其约束。</w:t>
      </w:r>
    </w:p>
    <w:p w14:paraId="00FF16BB">
      <w:pPr>
        <w:pStyle w:val="12"/>
        <w:adjustRightInd w:val="0"/>
        <w:snapToGrid w:val="0"/>
        <w:spacing w:line="288" w:lineRule="auto"/>
        <w:ind w:firstLine="0"/>
        <w:jc w:val="center"/>
        <w:outlineLvl w:val="1"/>
        <w:rPr>
          <w:rFonts w:hAnsi="宋体"/>
          <w:spacing w:val="-6"/>
          <w:sz w:val="21"/>
          <w:szCs w:val="21"/>
        </w:rPr>
      </w:pPr>
      <w:r>
        <w:rPr>
          <w:rFonts w:hAnsi="宋体"/>
          <w:spacing w:val="-6"/>
          <w:sz w:val="21"/>
          <w:szCs w:val="21"/>
        </w:rPr>
        <w:br w:type="page"/>
      </w:r>
      <w:r>
        <w:rPr>
          <w:rFonts w:hAnsi="宋体"/>
          <w:b/>
          <w:spacing w:val="-6"/>
          <w:sz w:val="21"/>
          <w:szCs w:val="21"/>
        </w:rPr>
        <w:t>三</w:t>
      </w:r>
      <w:r>
        <w:rPr>
          <w:rFonts w:hint="eastAsia" w:hAnsi="宋体"/>
          <w:b/>
          <w:spacing w:val="-6"/>
          <w:sz w:val="21"/>
          <w:szCs w:val="21"/>
        </w:rPr>
        <w:t>、</w:t>
      </w:r>
      <w:r>
        <w:rPr>
          <w:rFonts w:hAnsi="宋体"/>
          <w:b/>
          <w:spacing w:val="-6"/>
          <w:sz w:val="21"/>
          <w:szCs w:val="21"/>
        </w:rPr>
        <w:t>投标文件的编制</w:t>
      </w:r>
    </w:p>
    <w:p w14:paraId="0B61D06B">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（一）投标文件的组成</w:t>
      </w:r>
    </w:p>
    <w:p w14:paraId="25669A93">
      <w:pPr>
        <w:pStyle w:val="12"/>
        <w:adjustRightInd w:val="0"/>
        <w:snapToGrid w:val="0"/>
        <w:spacing w:line="288" w:lineRule="auto"/>
        <w:ind w:firstLine="396" w:firstLineChars="200"/>
        <w:jc w:val="left"/>
        <w:rPr>
          <w:rFonts w:hAnsi="宋体"/>
          <w:spacing w:val="-6"/>
          <w:sz w:val="21"/>
          <w:szCs w:val="21"/>
        </w:rPr>
      </w:pPr>
      <w:r>
        <w:rPr>
          <w:rFonts w:hint="eastAsia" w:hAnsi="宋体"/>
          <w:spacing w:val="-6"/>
          <w:sz w:val="21"/>
          <w:szCs w:val="21"/>
        </w:rPr>
        <w:t>投标文件由</w:t>
      </w:r>
      <w:r>
        <w:rPr>
          <w:rFonts w:hint="eastAsia" w:hAnsi="宋体"/>
          <w:b/>
          <w:spacing w:val="-6"/>
          <w:sz w:val="21"/>
          <w:szCs w:val="21"/>
        </w:rPr>
        <w:t>报价文件、资格文件、商务和技术文件</w:t>
      </w:r>
      <w:r>
        <w:rPr>
          <w:rFonts w:hint="eastAsia" w:hAnsi="宋体"/>
          <w:spacing w:val="-6"/>
          <w:sz w:val="21"/>
          <w:szCs w:val="21"/>
        </w:rPr>
        <w:t>组成（格式详见招标文件第六章）。</w:t>
      </w:r>
    </w:p>
    <w:p w14:paraId="2D4F1B4E">
      <w:pPr>
        <w:adjustRightInd w:val="0"/>
        <w:snapToGrid w:val="0"/>
        <w:spacing w:line="288" w:lineRule="auto"/>
        <w:ind w:firstLine="398" w:firstLineChars="200"/>
        <w:jc w:val="left"/>
        <w:rPr>
          <w:rFonts w:ascii="宋体" w:hAnsi="宋体"/>
          <w:spacing w:val="-6"/>
          <w:sz w:val="21"/>
          <w:szCs w:val="21"/>
        </w:rPr>
      </w:pPr>
      <w:r>
        <w:rPr>
          <w:rFonts w:hint="eastAsia" w:hAnsi="宋体"/>
          <w:b/>
          <w:spacing w:val="-6"/>
          <w:sz w:val="21"/>
          <w:szCs w:val="21"/>
        </w:rPr>
        <w:t>多标项项目建议按标项分别制作。</w:t>
      </w:r>
    </w:p>
    <w:p w14:paraId="6A22BE48">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投标文件组成：详见“第六章</w:t>
      </w:r>
      <w:r>
        <w:rPr>
          <w:rFonts w:ascii="宋体" w:hAnsi="宋体"/>
          <w:spacing w:val="-6"/>
          <w:sz w:val="21"/>
          <w:szCs w:val="21"/>
        </w:rPr>
        <w:t xml:space="preserve">  投标文件格式</w:t>
      </w:r>
      <w:r>
        <w:rPr>
          <w:rFonts w:hint="eastAsia" w:ascii="宋体" w:hAnsi="宋体"/>
          <w:spacing w:val="-6"/>
          <w:sz w:val="21"/>
          <w:szCs w:val="21"/>
        </w:rPr>
        <w:t>”目录</w:t>
      </w:r>
    </w:p>
    <w:p w14:paraId="177249AD">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如投标人提供的产品技术支持材料与采购需求偏离表响应不一致，以产品技术支持材料为准。</w:t>
      </w:r>
    </w:p>
    <w:p w14:paraId="39868AE8">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（二）投标文件的编制、份数、包装、递交、修改和撤回</w:t>
      </w:r>
    </w:p>
    <w:p w14:paraId="1D5F5F31">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1.投标人应按本招标文件规定的格式和顺序编制、装订投标文件，投标文件内容不完整、编排混乱导致投标文件被误读、漏读或者查找不到相关内容的，是投标人的责任。</w:t>
      </w:r>
    </w:p>
    <w:p w14:paraId="16902182">
      <w:pPr>
        <w:adjustRightInd w:val="0"/>
        <w:snapToGrid w:val="0"/>
        <w:spacing w:line="288" w:lineRule="auto"/>
        <w:ind w:firstLine="398" w:firstLineChars="200"/>
        <w:jc w:val="left"/>
        <w:rPr>
          <w:rFonts w:ascii="宋体" w:hAnsi="宋体"/>
          <w:spacing w:val="-6"/>
          <w:sz w:val="21"/>
          <w:szCs w:val="21"/>
        </w:rPr>
      </w:pPr>
      <w:r>
        <w:rPr>
          <w:rFonts w:ascii="宋体" w:hAnsi="宋体"/>
          <w:b/>
          <w:bCs/>
          <w:spacing w:val="-6"/>
          <w:sz w:val="21"/>
          <w:szCs w:val="21"/>
        </w:rPr>
        <w:t>2</w:t>
      </w:r>
      <w:r>
        <w:rPr>
          <w:rFonts w:hint="eastAsia" w:ascii="宋体" w:hAnsi="宋体"/>
          <w:b/>
          <w:bCs/>
          <w:spacing w:val="-6"/>
          <w:sz w:val="21"/>
          <w:szCs w:val="21"/>
        </w:rPr>
        <w:t>.</w:t>
      </w:r>
      <w:r>
        <w:rPr>
          <w:rFonts w:hint="eastAsia" w:ascii="宋体" w:hAnsi="宋体"/>
          <w:b/>
          <w:spacing w:val="-6"/>
          <w:sz w:val="21"/>
          <w:szCs w:val="21"/>
        </w:rPr>
        <w:t>装订与份数：报价文件单独装订成册，资格文件、商务和技术文件合并装订成册，其中正本一份、副本五份，投标文件的封面应注明“正本“、“副本”字样。正本与副本不一致的，以正本为准。</w:t>
      </w:r>
    </w:p>
    <w:p w14:paraId="0841A014">
      <w:pPr>
        <w:adjustRightInd w:val="0"/>
        <w:snapToGrid w:val="0"/>
        <w:spacing w:line="288" w:lineRule="auto"/>
        <w:ind w:firstLine="396" w:firstLineChars="200"/>
        <w:jc w:val="left"/>
        <w:rPr>
          <w:rFonts w:ascii="宋体" w:hAnsi="宋体"/>
          <w:b/>
          <w:snapToGrid w:val="0"/>
          <w:kern w:val="0"/>
          <w:sz w:val="21"/>
          <w:szCs w:val="21"/>
        </w:rPr>
      </w:pPr>
      <w:r>
        <w:rPr>
          <w:rFonts w:hint="eastAsia" w:ascii="宋体" w:hAnsi="宋体"/>
          <w:spacing w:val="-6"/>
          <w:sz w:val="21"/>
          <w:szCs w:val="21"/>
        </w:rPr>
        <w:t>▲</w:t>
      </w:r>
      <w:r>
        <w:rPr>
          <w:rFonts w:hint="eastAsia" w:ascii="宋体" w:hAnsi="宋体"/>
          <w:b/>
          <w:spacing w:val="-6"/>
          <w:sz w:val="21"/>
          <w:szCs w:val="21"/>
        </w:rPr>
        <w:t>活页装订（卡条、抽杆夹、订书机、散装）的投标文件无效。</w:t>
      </w:r>
    </w:p>
    <w:p w14:paraId="448BD5DE">
      <w:pPr>
        <w:adjustRightInd w:val="0"/>
        <w:snapToGrid w:val="0"/>
        <w:spacing w:line="288" w:lineRule="auto"/>
        <w:ind w:firstLine="398" w:firstLineChars="200"/>
        <w:rPr>
          <w:rFonts w:ascii="宋体" w:hAnsi="宋体"/>
          <w:spacing w:val="-6"/>
          <w:sz w:val="21"/>
          <w:szCs w:val="21"/>
        </w:rPr>
      </w:pPr>
      <w:r>
        <w:rPr>
          <w:rFonts w:ascii="宋体" w:hAnsi="宋体"/>
          <w:b/>
          <w:bCs/>
          <w:spacing w:val="-6"/>
          <w:sz w:val="21"/>
          <w:szCs w:val="21"/>
        </w:rPr>
        <w:t>3</w:t>
      </w:r>
      <w:r>
        <w:rPr>
          <w:rFonts w:hint="eastAsia" w:ascii="宋体" w:hAnsi="宋体"/>
          <w:b/>
          <w:bCs/>
          <w:spacing w:val="-6"/>
          <w:sz w:val="21"/>
          <w:szCs w:val="21"/>
        </w:rPr>
        <w:t>.</w:t>
      </w:r>
      <w:r>
        <w:rPr>
          <w:rFonts w:hint="eastAsia" w:ascii="宋体" w:hAnsi="宋体"/>
          <w:b/>
          <w:spacing w:val="-6"/>
          <w:sz w:val="21"/>
          <w:szCs w:val="21"/>
        </w:rPr>
        <w:t>包装：报价文件单独密封包装，</w:t>
      </w:r>
      <w:r>
        <w:rPr>
          <w:rFonts w:ascii="宋体" w:hAnsi="宋体"/>
          <w:b/>
          <w:spacing w:val="-6"/>
          <w:sz w:val="21"/>
          <w:szCs w:val="21"/>
        </w:rPr>
        <w:t>资格文件、商务和技术文件</w:t>
      </w:r>
      <w:r>
        <w:rPr>
          <w:rFonts w:hint="eastAsia" w:ascii="宋体" w:hAnsi="宋体"/>
          <w:b/>
          <w:spacing w:val="-6"/>
          <w:sz w:val="21"/>
          <w:szCs w:val="21"/>
        </w:rPr>
        <w:t>合并密封包装，相同部分的正副本可密封在同一个密封袋内。</w:t>
      </w:r>
      <w:r>
        <w:rPr>
          <w:rFonts w:hint="eastAsia" w:ascii="宋体" w:hAnsi="宋体"/>
          <w:spacing w:val="-6"/>
          <w:sz w:val="21"/>
          <w:szCs w:val="21"/>
        </w:rPr>
        <w:t>投标人应在投标文件包装封面上注明投标人名称、投标人地址、投标文件名称（报价文件、资格文件、商务和技术文件）、投标项目名称、项目编号、标项及“开标时启封”字样，并加盖投标人公章。</w:t>
      </w:r>
    </w:p>
    <w:p w14:paraId="24FA95C8">
      <w:pPr>
        <w:adjustRightInd w:val="0"/>
        <w:snapToGrid w:val="0"/>
        <w:spacing w:line="288" w:lineRule="auto"/>
        <w:ind w:firstLine="398" w:firstLineChars="200"/>
        <w:rPr>
          <w:rFonts w:ascii="宋体" w:hAnsi="宋体"/>
          <w:spacing w:val="-6"/>
          <w:sz w:val="21"/>
          <w:szCs w:val="21"/>
        </w:rPr>
      </w:pPr>
      <w:r>
        <w:rPr>
          <w:rFonts w:hint="eastAsia" w:ascii="宋体" w:hAnsi="宋体"/>
          <w:b/>
          <w:spacing w:val="-6"/>
          <w:sz w:val="21"/>
          <w:szCs w:val="21"/>
        </w:rPr>
        <w:t>报价文件未按要求密封导致</w:t>
      </w:r>
      <w:r>
        <w:rPr>
          <w:rFonts w:ascii="宋体" w:hAnsi="宋体"/>
          <w:b/>
          <w:spacing w:val="-6"/>
          <w:sz w:val="21"/>
          <w:szCs w:val="21"/>
        </w:rPr>
        <w:t>开标时发生报价泄露</w:t>
      </w:r>
      <w:r>
        <w:rPr>
          <w:rFonts w:hint="eastAsia" w:ascii="宋体" w:hAnsi="宋体"/>
          <w:b/>
          <w:spacing w:val="-6"/>
          <w:sz w:val="21"/>
          <w:szCs w:val="21"/>
        </w:rPr>
        <w:t>，投标人</w:t>
      </w:r>
      <w:r>
        <w:rPr>
          <w:rFonts w:ascii="宋体" w:hAnsi="宋体"/>
          <w:b/>
          <w:spacing w:val="-6"/>
          <w:sz w:val="21"/>
          <w:szCs w:val="21"/>
        </w:rPr>
        <w:t>自行承担相关责任</w:t>
      </w:r>
      <w:r>
        <w:rPr>
          <w:rFonts w:hint="eastAsia" w:ascii="宋体" w:hAnsi="宋体"/>
          <w:b/>
          <w:spacing w:val="-6"/>
          <w:sz w:val="21"/>
          <w:szCs w:val="21"/>
        </w:rPr>
        <w:t>。</w:t>
      </w:r>
    </w:p>
    <w:p w14:paraId="34062A2E">
      <w:pPr>
        <w:adjustRightInd w:val="0"/>
        <w:snapToGrid w:val="0"/>
        <w:spacing w:line="288" w:lineRule="auto"/>
        <w:ind w:firstLine="396" w:firstLineChars="200"/>
        <w:rPr>
          <w:rFonts w:ascii="宋体" w:hAnsi="宋体"/>
          <w:spacing w:val="-6"/>
          <w:sz w:val="21"/>
          <w:szCs w:val="21"/>
        </w:rPr>
      </w:pPr>
      <w:r>
        <w:rPr>
          <w:rFonts w:ascii="宋体" w:hAnsi="宋体"/>
          <w:spacing w:val="-6"/>
          <w:sz w:val="21"/>
          <w:szCs w:val="21"/>
        </w:rPr>
        <w:t>4</w:t>
      </w:r>
      <w:r>
        <w:rPr>
          <w:rFonts w:hint="eastAsia" w:ascii="宋体" w:hAnsi="宋体"/>
          <w:spacing w:val="-6"/>
          <w:sz w:val="21"/>
          <w:szCs w:val="21"/>
        </w:rPr>
        <w:t>.未按规定密封</w:t>
      </w:r>
      <w:r>
        <w:rPr>
          <w:rFonts w:ascii="宋体" w:hAnsi="宋体"/>
          <w:spacing w:val="-6"/>
          <w:sz w:val="21"/>
          <w:szCs w:val="21"/>
        </w:rPr>
        <w:t>或</w:t>
      </w:r>
      <w:r>
        <w:rPr>
          <w:rFonts w:hint="eastAsia" w:ascii="宋体" w:hAnsi="宋体"/>
          <w:spacing w:val="-6"/>
          <w:sz w:val="21"/>
          <w:szCs w:val="21"/>
        </w:rPr>
        <w:t>标记的投标文件被误投或提前拆封的风险由投标人承担。</w:t>
      </w:r>
    </w:p>
    <w:p w14:paraId="0C6D3E84">
      <w:pPr>
        <w:adjustRightInd w:val="0"/>
        <w:snapToGrid w:val="0"/>
        <w:spacing w:line="288" w:lineRule="auto"/>
        <w:ind w:firstLine="396" w:firstLineChars="200"/>
        <w:rPr>
          <w:rFonts w:ascii="宋体" w:hAnsi="宋体"/>
          <w:spacing w:val="-6"/>
          <w:sz w:val="21"/>
          <w:szCs w:val="21"/>
        </w:rPr>
      </w:pPr>
      <w:r>
        <w:rPr>
          <w:rFonts w:ascii="宋体" w:hAnsi="宋体"/>
          <w:spacing w:val="-6"/>
          <w:sz w:val="21"/>
          <w:szCs w:val="21"/>
        </w:rPr>
        <w:t>5.</w:t>
      </w:r>
      <w:r>
        <w:rPr>
          <w:rFonts w:hint="eastAsia" w:ascii="宋体" w:hAnsi="宋体"/>
          <w:spacing w:val="-6"/>
          <w:sz w:val="21"/>
          <w:szCs w:val="21"/>
        </w:rPr>
        <w:t>投标人在投标截止时间前，可以对所递交的投标文件进行补充、修改或者撤回，并书面通知采购代理机构。补充、修改的内容应当按照招标文件要求签署、盖章、密封后，作为投标文件的组成部分</w:t>
      </w:r>
      <w:r>
        <w:rPr>
          <w:rFonts w:ascii="宋体" w:hAnsi="宋体"/>
          <w:spacing w:val="-6"/>
          <w:sz w:val="21"/>
          <w:szCs w:val="21"/>
        </w:rPr>
        <w:t>。</w:t>
      </w:r>
    </w:p>
    <w:p w14:paraId="70DAB4FB">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（三）投标文件的签署</w:t>
      </w:r>
    </w:p>
    <w:p w14:paraId="4A087880">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1</w:t>
      </w:r>
      <w:r>
        <w:rPr>
          <w:rFonts w:hint="eastAsia" w:ascii="宋体" w:hAnsi="宋体"/>
          <w:spacing w:val="-6"/>
          <w:sz w:val="21"/>
          <w:szCs w:val="21"/>
        </w:rPr>
        <w:t>.投标文件的正本需打印或用不褪色的墨水填写，投标文件正本除本《投标人须知》中规定的可提供复印件外均须提供原件。副本可以是正本的复印件。</w:t>
      </w:r>
    </w:p>
    <w:p w14:paraId="6B6117D9">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2</w:t>
      </w:r>
      <w:r>
        <w:rPr>
          <w:rFonts w:hint="eastAsia" w:ascii="宋体" w:hAnsi="宋体"/>
          <w:spacing w:val="-6"/>
          <w:sz w:val="21"/>
          <w:szCs w:val="21"/>
        </w:rPr>
        <w:t>.投标文件须由投标人在规定位置盖章并由投标人</w:t>
      </w:r>
      <w:r>
        <w:rPr>
          <w:rFonts w:ascii="宋体" w:hAnsi="宋体"/>
          <w:spacing w:val="-6"/>
          <w:sz w:val="21"/>
          <w:szCs w:val="21"/>
        </w:rPr>
        <w:t>代表</w:t>
      </w:r>
      <w:r>
        <w:rPr>
          <w:rFonts w:hint="eastAsia" w:ascii="宋体" w:hAnsi="宋体"/>
          <w:spacing w:val="-6"/>
          <w:sz w:val="21"/>
          <w:szCs w:val="21"/>
        </w:rPr>
        <w:t>签署，投标人应写全称。</w:t>
      </w:r>
    </w:p>
    <w:p w14:paraId="5EAA6173">
      <w:pPr>
        <w:adjustRightInd w:val="0"/>
        <w:snapToGrid w:val="0"/>
        <w:spacing w:line="288" w:lineRule="auto"/>
        <w:ind w:firstLine="396" w:firstLineChars="200"/>
        <w:jc w:val="left"/>
        <w:rPr>
          <w:rFonts w:ascii="宋体" w:hAnsi="宋体"/>
          <w:spacing w:val="-6"/>
          <w:sz w:val="21"/>
          <w:szCs w:val="21"/>
        </w:rPr>
      </w:pPr>
      <w:r>
        <w:rPr>
          <w:rFonts w:ascii="宋体" w:hAnsi="宋体"/>
          <w:spacing w:val="-6"/>
          <w:sz w:val="21"/>
          <w:szCs w:val="21"/>
        </w:rPr>
        <w:t>3</w:t>
      </w:r>
      <w:r>
        <w:rPr>
          <w:rFonts w:hint="eastAsia" w:ascii="宋体" w:hAnsi="宋体"/>
          <w:spacing w:val="-6"/>
          <w:sz w:val="21"/>
          <w:szCs w:val="21"/>
        </w:rPr>
        <w:t>.投标文件不得涂改，若有修改错漏处，须由投标人</w:t>
      </w:r>
      <w:r>
        <w:rPr>
          <w:rFonts w:ascii="宋体" w:hAnsi="宋体"/>
          <w:spacing w:val="-6"/>
          <w:sz w:val="21"/>
          <w:szCs w:val="21"/>
        </w:rPr>
        <w:t>代表</w:t>
      </w:r>
      <w:r>
        <w:rPr>
          <w:rFonts w:hint="eastAsia" w:ascii="宋体" w:hAnsi="宋体"/>
          <w:spacing w:val="-6"/>
          <w:sz w:val="21"/>
          <w:szCs w:val="21"/>
        </w:rPr>
        <w:t>签名并加盖公章。投标文件因字迹潦草或表达不清所引起的后果由投标人负责。</w:t>
      </w:r>
    </w:p>
    <w:p w14:paraId="7C64EBC3">
      <w:pPr>
        <w:adjustRightInd w:val="0"/>
        <w:snapToGrid w:val="0"/>
        <w:spacing w:line="288" w:lineRule="auto"/>
        <w:jc w:val="left"/>
        <w:rPr>
          <w:rFonts w:ascii="宋体" w:hAnsi="宋体"/>
          <w:spacing w:val="-6"/>
          <w:sz w:val="21"/>
          <w:szCs w:val="21"/>
        </w:rPr>
      </w:pPr>
      <w:r>
        <w:rPr>
          <w:rFonts w:hint="eastAsia" w:ascii="宋体" w:hAnsi="宋体"/>
          <w:b/>
          <w:spacing w:val="-6"/>
          <w:sz w:val="21"/>
          <w:szCs w:val="21"/>
        </w:rPr>
        <w:t>（四）投标文件的语言及计量</w:t>
      </w:r>
    </w:p>
    <w:p w14:paraId="09F310BC">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投标文件以及投标人与采购人或</w:t>
      </w:r>
      <w:r>
        <w:rPr>
          <w:rFonts w:ascii="宋体" w:hAnsi="宋体"/>
          <w:spacing w:val="-6"/>
          <w:sz w:val="21"/>
          <w:szCs w:val="21"/>
        </w:rPr>
        <w:t>采购代理机构</w:t>
      </w:r>
      <w:r>
        <w:rPr>
          <w:rFonts w:hint="eastAsia" w:ascii="宋体" w:hAnsi="宋体"/>
          <w:spacing w:val="-6"/>
          <w:sz w:val="21"/>
          <w:szCs w:val="21"/>
        </w:rPr>
        <w:t>就有关投标事宜的所有来往函电，均应以中文汉语书写。除签名、盖章、专用名称等特殊情形外，以中文汉语以外的文字表述的投标文件视同未提供（有中文汉语说明的除外）。</w:t>
      </w:r>
    </w:p>
    <w:p w14:paraId="4B1DD681">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（五）投标报价</w:t>
      </w:r>
    </w:p>
    <w:p w14:paraId="62B1EBB1">
      <w:pPr>
        <w:adjustRightInd w:val="0"/>
        <w:snapToGrid w:val="0"/>
        <w:spacing w:line="288" w:lineRule="auto"/>
        <w:ind w:firstLine="425" w:firstLineChars="215"/>
        <w:jc w:val="left"/>
        <w:rPr>
          <w:rFonts w:ascii="宋体" w:hAnsi="宋体"/>
          <w:spacing w:val="-6"/>
          <w:sz w:val="21"/>
          <w:szCs w:val="21"/>
        </w:rPr>
      </w:pPr>
      <w:bookmarkStart w:id="46" w:name="_Hlk94018664"/>
      <w:r>
        <w:rPr>
          <w:rFonts w:hint="eastAsia" w:ascii="宋体" w:hAnsi="宋体"/>
          <w:spacing w:val="-6"/>
          <w:sz w:val="21"/>
          <w:szCs w:val="21"/>
        </w:rPr>
        <w:t>1.报价应按招标文件要求的格式编制、填写报价内容（可自行增行），未按招标文件要求编制、填写的投标文件可能被拒绝；</w:t>
      </w:r>
    </w:p>
    <w:p w14:paraId="47BCA7E8">
      <w:pPr>
        <w:adjustRightInd w:val="0"/>
        <w:snapToGrid w:val="0"/>
        <w:spacing w:line="288" w:lineRule="auto"/>
        <w:ind w:firstLine="425" w:firstLineChars="215"/>
        <w:jc w:val="left"/>
        <w:rPr>
          <w:rFonts w:ascii="宋体" w:hAnsi="宋体"/>
          <w:spacing w:val="-6"/>
          <w:sz w:val="21"/>
          <w:szCs w:val="21"/>
        </w:rPr>
      </w:pPr>
      <w:r>
        <w:rPr>
          <w:rFonts w:hint="eastAsia" w:ascii="宋体" w:hAnsi="宋体"/>
          <w:spacing w:val="-6"/>
          <w:sz w:val="21"/>
          <w:szCs w:val="21"/>
        </w:rPr>
        <w:t>2.以人民币报价；</w:t>
      </w:r>
    </w:p>
    <w:p w14:paraId="7F8A40A1">
      <w:pPr>
        <w:adjustRightInd w:val="0"/>
        <w:snapToGrid w:val="0"/>
        <w:spacing w:line="288" w:lineRule="auto"/>
        <w:ind w:firstLine="425" w:firstLineChars="215"/>
        <w:jc w:val="left"/>
        <w:rPr>
          <w:rFonts w:ascii="宋体" w:hAnsi="宋体"/>
          <w:spacing w:val="-6"/>
          <w:sz w:val="21"/>
          <w:szCs w:val="21"/>
        </w:rPr>
      </w:pPr>
      <w:r>
        <w:rPr>
          <w:rFonts w:hint="eastAsia" w:ascii="宋体" w:hAnsi="宋体"/>
          <w:spacing w:val="-6"/>
          <w:sz w:val="21"/>
          <w:szCs w:val="21"/>
        </w:rPr>
        <w:t>3.投标报价是履行合同的最终价格，有关本项目实施所涉及的一切费用均计入报价；总价不为零，分项报价中部分产品、服务单价为零的，视作已包含在总价中。</w:t>
      </w:r>
    </w:p>
    <w:p w14:paraId="2E7678A6">
      <w:pPr>
        <w:adjustRightInd w:val="0"/>
        <w:snapToGrid w:val="0"/>
        <w:spacing w:line="288" w:lineRule="auto"/>
        <w:ind w:firstLine="425" w:firstLineChars="215"/>
        <w:jc w:val="left"/>
        <w:rPr>
          <w:rFonts w:ascii="宋体" w:hAnsi="宋体"/>
          <w:spacing w:val="-6"/>
          <w:sz w:val="21"/>
          <w:szCs w:val="21"/>
        </w:rPr>
      </w:pPr>
      <w:r>
        <w:rPr>
          <w:rFonts w:hint="eastAsia" w:ascii="宋体" w:hAnsi="宋体"/>
          <w:spacing w:val="-6"/>
          <w:sz w:val="21"/>
          <w:szCs w:val="21"/>
        </w:rPr>
        <w:t>4.投标文件只允许有一个报价，有选择的报价将不予接受。</w:t>
      </w:r>
    </w:p>
    <w:p w14:paraId="0366E75E">
      <w:pPr>
        <w:adjustRightInd w:val="0"/>
        <w:snapToGrid w:val="0"/>
        <w:spacing w:line="288" w:lineRule="auto"/>
        <w:ind w:firstLine="425" w:firstLineChars="215"/>
        <w:jc w:val="left"/>
        <w:rPr>
          <w:rFonts w:ascii="宋体" w:hAnsi="宋体"/>
          <w:spacing w:val="-6"/>
          <w:sz w:val="21"/>
          <w:szCs w:val="21"/>
        </w:rPr>
      </w:pPr>
      <w:r>
        <w:rPr>
          <w:rFonts w:hint="eastAsia" w:ascii="宋体" w:hAnsi="宋体"/>
          <w:spacing w:val="-6"/>
          <w:sz w:val="21"/>
          <w:szCs w:val="21"/>
        </w:rPr>
        <w:t>▲5.采购人将以合同形式有偿取得货物或服务，不接受投标人给予的赠品、回扣或者与采购无关的其他商品、服务。</w:t>
      </w:r>
    </w:p>
    <w:p w14:paraId="1B28465B">
      <w:pPr>
        <w:adjustRightInd w:val="0"/>
        <w:snapToGrid w:val="0"/>
        <w:spacing w:line="288" w:lineRule="auto"/>
        <w:ind w:firstLine="425" w:firstLineChars="215"/>
        <w:jc w:val="left"/>
        <w:rPr>
          <w:rFonts w:ascii="宋体" w:hAnsi="宋体"/>
          <w:spacing w:val="-6"/>
          <w:sz w:val="21"/>
          <w:szCs w:val="21"/>
        </w:rPr>
      </w:pPr>
      <w:r>
        <w:rPr>
          <w:rFonts w:hint="eastAsia" w:ascii="宋体" w:hAnsi="宋体"/>
          <w:spacing w:val="-6"/>
          <w:sz w:val="21"/>
          <w:szCs w:val="21"/>
        </w:rPr>
        <w:t>6.供应商不得进行影响产品质量或者诚信履约的恶意报价。供应商报价低于项目预算50%的，应当在报价文件中提供说明，详细阐述不影响产品质量或者诚信履约的具体原因。</w:t>
      </w:r>
    </w:p>
    <w:bookmarkEnd w:id="46"/>
    <w:p w14:paraId="47AA669F">
      <w:pPr>
        <w:adjustRightInd w:val="0"/>
        <w:snapToGrid w:val="0"/>
        <w:spacing w:line="288" w:lineRule="auto"/>
        <w:jc w:val="left"/>
        <w:rPr>
          <w:rFonts w:ascii="宋体" w:hAnsi="宋体"/>
          <w:b/>
          <w:spacing w:val="-6"/>
          <w:sz w:val="21"/>
          <w:szCs w:val="21"/>
        </w:rPr>
      </w:pPr>
      <w:r>
        <w:rPr>
          <w:rFonts w:hint="eastAsia" w:ascii="宋体" w:hAnsi="宋体"/>
          <w:b/>
          <w:spacing w:val="-6"/>
          <w:sz w:val="21"/>
          <w:szCs w:val="21"/>
        </w:rPr>
        <w:t>（六）投标有效期</w:t>
      </w:r>
    </w:p>
    <w:p w14:paraId="43D29DA1">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▲从提交投标文件的截止之日起</w:t>
      </w:r>
      <w:r>
        <w:rPr>
          <w:rFonts w:ascii="宋体" w:hAnsi="宋体"/>
          <w:spacing w:val="-6"/>
          <w:sz w:val="21"/>
          <w:szCs w:val="21"/>
        </w:rPr>
        <w:t>90天，在原投标有效期满之前，如果出现特殊情况，采购人或采购代理机构以书面形式通知投标人延长投标有效期。</w:t>
      </w:r>
    </w:p>
    <w:p w14:paraId="344CD095">
      <w:pPr>
        <w:widowControl/>
        <w:jc w:val="left"/>
        <w:rPr>
          <w:rFonts w:ascii="宋体" w:hAnsi="宋体"/>
          <w:b/>
          <w:spacing w:val="-6"/>
          <w:sz w:val="21"/>
          <w:szCs w:val="21"/>
        </w:rPr>
      </w:pPr>
      <w:r>
        <w:rPr>
          <w:rFonts w:ascii="宋体" w:hAnsi="宋体"/>
          <w:b/>
          <w:spacing w:val="-6"/>
          <w:sz w:val="21"/>
          <w:szCs w:val="21"/>
        </w:rPr>
        <w:br w:type="page"/>
      </w:r>
    </w:p>
    <w:p w14:paraId="7B62EC0C">
      <w:pPr>
        <w:adjustRightInd w:val="0"/>
        <w:snapToGrid w:val="0"/>
        <w:spacing w:line="288" w:lineRule="auto"/>
        <w:jc w:val="center"/>
        <w:outlineLvl w:val="1"/>
        <w:rPr>
          <w:rFonts w:ascii="宋体" w:hAnsi="宋体"/>
          <w:b/>
          <w:spacing w:val="-6"/>
          <w:sz w:val="21"/>
          <w:szCs w:val="21"/>
        </w:rPr>
      </w:pPr>
      <w:r>
        <w:rPr>
          <w:rFonts w:hint="eastAsia" w:ascii="宋体" w:hAnsi="宋体"/>
          <w:b/>
          <w:spacing w:val="-6"/>
          <w:sz w:val="21"/>
          <w:szCs w:val="21"/>
        </w:rPr>
        <w:t>四、资格审查不通过、投标无效的情形</w:t>
      </w:r>
    </w:p>
    <w:p w14:paraId="0E175241">
      <w:pPr>
        <w:adjustRightInd w:val="0"/>
        <w:snapToGrid w:val="0"/>
        <w:spacing w:line="288" w:lineRule="auto"/>
        <w:ind w:firstLine="420" w:firstLineChars="200"/>
        <w:rPr>
          <w:rFonts w:ascii="宋体" w:hAnsi="宋体" w:cs="宋体"/>
          <w:sz w:val="21"/>
          <w:szCs w:val="21"/>
        </w:rPr>
      </w:pPr>
      <w:bookmarkStart w:id="47" w:name="_Hlk94018682"/>
      <w:r>
        <w:rPr>
          <w:rFonts w:hint="eastAsia" w:ascii="宋体" w:hAnsi="宋体" w:cs="宋体"/>
          <w:sz w:val="21"/>
          <w:szCs w:val="21"/>
        </w:rPr>
        <w:t>未响应招标文件“▲”标记条款要求的，投标无效。</w:t>
      </w:r>
      <w:bookmarkEnd w:id="47"/>
    </w:p>
    <w:p w14:paraId="786C215D">
      <w:pPr>
        <w:widowControl/>
        <w:adjustRightInd w:val="0"/>
        <w:snapToGrid w:val="0"/>
        <w:spacing w:line="288" w:lineRule="auto"/>
        <w:ind w:firstLine="398" w:firstLineChars="200"/>
        <w:jc w:val="left"/>
        <w:rPr>
          <w:rFonts w:ascii="宋体" w:hAnsi="宋体"/>
          <w:b/>
          <w:spacing w:val="-6"/>
          <w:sz w:val="21"/>
          <w:szCs w:val="21"/>
        </w:rPr>
      </w:pPr>
      <w:r>
        <w:rPr>
          <w:rFonts w:hint="eastAsia" w:ascii="宋体" w:hAnsi="宋体"/>
          <w:b/>
          <w:spacing w:val="-6"/>
          <w:sz w:val="21"/>
          <w:szCs w:val="21"/>
        </w:rPr>
        <w:t>1</w:t>
      </w:r>
      <w:r>
        <w:rPr>
          <w:rFonts w:ascii="宋体" w:hAnsi="宋体"/>
          <w:b/>
          <w:spacing w:val="-6"/>
          <w:sz w:val="21"/>
          <w:szCs w:val="21"/>
        </w:rPr>
        <w:t>.</w:t>
      </w:r>
      <w:r>
        <w:rPr>
          <w:rFonts w:hint="eastAsia" w:ascii="宋体" w:hAnsi="宋体"/>
          <w:b/>
          <w:spacing w:val="-6"/>
          <w:sz w:val="21"/>
          <w:szCs w:val="21"/>
        </w:rPr>
        <w:t>在资格审查时，如发现下列情形之一的，投标文件将被视为无效：</w:t>
      </w:r>
    </w:p>
    <w:p w14:paraId="6726D2F2">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）资格证明</w:t>
      </w:r>
      <w:r>
        <w:rPr>
          <w:rFonts w:hint="eastAsia" w:ascii="宋体" w:hAnsi="宋体"/>
          <w:spacing w:val="-6"/>
          <w:sz w:val="21"/>
          <w:szCs w:val="21"/>
        </w:rPr>
        <w:t>材料</w:t>
      </w:r>
      <w:r>
        <w:rPr>
          <w:rFonts w:ascii="宋体" w:hAnsi="宋体"/>
          <w:spacing w:val="-6"/>
          <w:sz w:val="21"/>
          <w:szCs w:val="21"/>
        </w:rPr>
        <w:t>不全的，或者不符合</w:t>
      </w:r>
      <w:r>
        <w:rPr>
          <w:rFonts w:hint="eastAsia" w:ascii="宋体" w:hAnsi="宋体"/>
          <w:spacing w:val="-6"/>
          <w:sz w:val="21"/>
          <w:szCs w:val="21"/>
        </w:rPr>
        <w:t>招标</w:t>
      </w:r>
      <w:r>
        <w:rPr>
          <w:rFonts w:ascii="宋体" w:hAnsi="宋体"/>
          <w:spacing w:val="-6"/>
          <w:sz w:val="21"/>
          <w:szCs w:val="21"/>
        </w:rPr>
        <w:t>文件要求的</w:t>
      </w:r>
      <w:r>
        <w:rPr>
          <w:rFonts w:hint="eastAsia" w:ascii="宋体" w:hAnsi="宋体"/>
          <w:spacing w:val="-6"/>
          <w:sz w:val="21"/>
          <w:szCs w:val="21"/>
        </w:rPr>
        <w:t>；</w:t>
      </w:r>
    </w:p>
    <w:p w14:paraId="06F50E44">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（2）投标人不具备招标文件中规定的资格要求的；</w:t>
      </w:r>
    </w:p>
    <w:p w14:paraId="49701066">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（3）资格</w:t>
      </w:r>
      <w:r>
        <w:rPr>
          <w:rFonts w:ascii="宋体" w:hAnsi="宋体"/>
          <w:spacing w:val="-6"/>
          <w:sz w:val="21"/>
          <w:szCs w:val="21"/>
        </w:rPr>
        <w:t>文件</w:t>
      </w:r>
      <w:r>
        <w:rPr>
          <w:rFonts w:hint="eastAsia" w:ascii="宋体" w:hAnsi="宋体"/>
          <w:spacing w:val="-6"/>
          <w:sz w:val="21"/>
          <w:szCs w:val="21"/>
        </w:rPr>
        <w:t>未按要求签署、盖章的；</w:t>
      </w:r>
    </w:p>
    <w:p w14:paraId="4C1193DE">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p w14:paraId="771CF096">
      <w:pPr>
        <w:adjustRightInd w:val="0"/>
        <w:snapToGrid w:val="0"/>
        <w:spacing w:line="288" w:lineRule="auto"/>
        <w:ind w:firstLine="398" w:firstLineChars="200"/>
        <w:rPr>
          <w:rFonts w:ascii="宋体" w:hAnsi="宋体"/>
          <w:b/>
          <w:spacing w:val="-6"/>
          <w:sz w:val="21"/>
          <w:szCs w:val="21"/>
        </w:rPr>
      </w:pPr>
      <w:r>
        <w:rPr>
          <w:rFonts w:hint="eastAsia" w:ascii="宋体" w:hAnsi="宋体"/>
          <w:b/>
          <w:spacing w:val="-6"/>
          <w:sz w:val="21"/>
          <w:szCs w:val="21"/>
        </w:rPr>
        <w:t>2</w:t>
      </w:r>
      <w:r>
        <w:rPr>
          <w:rFonts w:ascii="宋体" w:hAnsi="宋体"/>
          <w:b/>
          <w:spacing w:val="-6"/>
          <w:sz w:val="21"/>
          <w:szCs w:val="21"/>
        </w:rPr>
        <w:t>.</w:t>
      </w:r>
      <w:r>
        <w:rPr>
          <w:rFonts w:hint="eastAsia" w:ascii="宋体" w:hAnsi="宋体"/>
          <w:b/>
          <w:spacing w:val="-6"/>
          <w:sz w:val="21"/>
          <w:szCs w:val="21"/>
        </w:rPr>
        <w:t>在符合</w:t>
      </w:r>
      <w:r>
        <w:rPr>
          <w:rFonts w:ascii="宋体" w:hAnsi="宋体"/>
          <w:b/>
          <w:spacing w:val="-6"/>
          <w:sz w:val="21"/>
          <w:szCs w:val="21"/>
        </w:rPr>
        <w:t>性审查、</w:t>
      </w:r>
      <w:r>
        <w:rPr>
          <w:rFonts w:hint="eastAsia" w:ascii="宋体" w:hAnsi="宋体"/>
          <w:b/>
          <w:spacing w:val="-6"/>
          <w:sz w:val="21"/>
          <w:szCs w:val="21"/>
        </w:rPr>
        <w:t>商务</w:t>
      </w:r>
      <w:r>
        <w:rPr>
          <w:rFonts w:ascii="宋体" w:hAnsi="宋体"/>
          <w:b/>
          <w:spacing w:val="-6"/>
          <w:sz w:val="21"/>
          <w:szCs w:val="21"/>
        </w:rPr>
        <w:t>和技术评审</w:t>
      </w:r>
      <w:r>
        <w:rPr>
          <w:rFonts w:hint="eastAsia" w:ascii="宋体" w:hAnsi="宋体"/>
          <w:b/>
          <w:spacing w:val="-6"/>
          <w:sz w:val="21"/>
          <w:szCs w:val="21"/>
        </w:rPr>
        <w:t>时，如发现下列情形之一的，投标文件将被视为无效：</w:t>
      </w:r>
    </w:p>
    <w:p w14:paraId="561C8BB2">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w:t>
      </w:r>
      <w:r>
        <w:rPr>
          <w:rFonts w:hint="eastAsia" w:ascii="宋体" w:hAnsi="宋体"/>
          <w:spacing w:val="-6"/>
          <w:sz w:val="21"/>
          <w:szCs w:val="21"/>
        </w:rPr>
        <w:t>商务</w:t>
      </w:r>
      <w:r>
        <w:rPr>
          <w:rFonts w:ascii="宋体" w:hAnsi="宋体"/>
          <w:spacing w:val="-6"/>
          <w:sz w:val="21"/>
          <w:szCs w:val="21"/>
        </w:rPr>
        <w:t>和技术文件</w:t>
      </w:r>
      <w:r>
        <w:rPr>
          <w:rFonts w:hint="eastAsia" w:ascii="宋体" w:hAnsi="宋体"/>
          <w:spacing w:val="-6"/>
          <w:sz w:val="21"/>
          <w:szCs w:val="21"/>
        </w:rPr>
        <w:t>未按要求签署、盖章的；</w:t>
      </w:r>
    </w:p>
    <w:p w14:paraId="61ED0111">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（2）未提供或未按要求提供投标函</w:t>
      </w:r>
      <w:r>
        <w:rPr>
          <w:rFonts w:ascii="宋体" w:hAnsi="宋体"/>
          <w:spacing w:val="-6"/>
          <w:sz w:val="21"/>
          <w:szCs w:val="21"/>
        </w:rPr>
        <w:t>、</w:t>
      </w:r>
      <w:r>
        <w:rPr>
          <w:rFonts w:hint="eastAsia" w:ascii="宋体" w:hAnsi="宋体"/>
          <w:spacing w:val="-6"/>
          <w:sz w:val="21"/>
          <w:szCs w:val="21"/>
        </w:rPr>
        <w:t>法定代表人授权委托书；</w:t>
      </w:r>
    </w:p>
    <w:p w14:paraId="7B5B6B2D">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（3）</w:t>
      </w:r>
      <w:r>
        <w:rPr>
          <w:rFonts w:hint="eastAsia" w:ascii="宋体" w:hAnsi="宋体"/>
          <w:bCs/>
          <w:spacing w:val="-6"/>
          <w:sz w:val="21"/>
          <w:szCs w:val="21"/>
        </w:rPr>
        <w:t>法定代表人委托授权代表</w:t>
      </w:r>
      <w:r>
        <w:rPr>
          <w:rFonts w:ascii="宋体" w:hAnsi="宋体"/>
          <w:bCs/>
          <w:spacing w:val="-6"/>
          <w:sz w:val="21"/>
          <w:szCs w:val="21"/>
        </w:rPr>
        <w:t>参加投</w:t>
      </w:r>
      <w:r>
        <w:rPr>
          <w:rFonts w:hint="eastAsia" w:ascii="宋体" w:hAnsi="宋体"/>
          <w:bCs/>
          <w:spacing w:val="-6"/>
          <w:sz w:val="21"/>
          <w:szCs w:val="21"/>
        </w:rPr>
        <w:t>标但未</w:t>
      </w:r>
      <w:r>
        <w:rPr>
          <w:rFonts w:ascii="宋体" w:hAnsi="宋体"/>
          <w:bCs/>
          <w:spacing w:val="-6"/>
          <w:sz w:val="21"/>
          <w:szCs w:val="21"/>
        </w:rPr>
        <w:t>提供</w:t>
      </w:r>
      <w:r>
        <w:rPr>
          <w:rFonts w:hint="eastAsia" w:ascii="宋体" w:hAnsi="宋体"/>
          <w:bCs/>
          <w:spacing w:val="-6"/>
          <w:sz w:val="21"/>
          <w:szCs w:val="21"/>
        </w:rPr>
        <w:t>投标授权代表社保缴纳证明的</w:t>
      </w:r>
      <w:r>
        <w:rPr>
          <w:rFonts w:ascii="宋体" w:hAnsi="宋体"/>
          <w:bCs/>
          <w:spacing w:val="-6"/>
          <w:sz w:val="21"/>
          <w:szCs w:val="21"/>
        </w:rPr>
        <w:t>；</w:t>
      </w:r>
    </w:p>
    <w:p w14:paraId="0609FE85">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（4）未提供或未如实提供采购</w:t>
      </w:r>
      <w:r>
        <w:rPr>
          <w:rFonts w:ascii="宋体" w:hAnsi="宋体"/>
          <w:spacing w:val="-6"/>
          <w:sz w:val="21"/>
          <w:szCs w:val="21"/>
        </w:rPr>
        <w:t>需求偏离表的；</w:t>
      </w:r>
    </w:p>
    <w:p w14:paraId="19C45065">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（5）明显不符合招标文件要求，或负偏离达到规定数目的，视为采购人不能接受的附加条件；</w:t>
      </w:r>
    </w:p>
    <w:p w14:paraId="1502125A">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6</w:t>
      </w:r>
      <w:r>
        <w:rPr>
          <w:rFonts w:hint="eastAsia" w:ascii="宋体" w:hAnsi="宋体"/>
          <w:spacing w:val="-6"/>
          <w:sz w:val="21"/>
          <w:szCs w:val="21"/>
        </w:rPr>
        <w:t>）</w:t>
      </w:r>
      <w:r>
        <w:rPr>
          <w:rFonts w:ascii="宋体" w:hAnsi="宋体"/>
          <w:spacing w:val="-6"/>
          <w:sz w:val="21"/>
          <w:szCs w:val="21"/>
        </w:rPr>
        <w:t>投标技术方案不明确，存在一个或一个以上备选（替代）投标方案的；</w:t>
      </w:r>
    </w:p>
    <w:p w14:paraId="238C29E6">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7</w:t>
      </w:r>
      <w:r>
        <w:rPr>
          <w:rFonts w:hint="eastAsia" w:ascii="宋体" w:hAnsi="宋体"/>
          <w:spacing w:val="-6"/>
          <w:sz w:val="21"/>
          <w:szCs w:val="21"/>
        </w:rPr>
        <w:t>）投标文件含有采购人不能接受的附加条件的；</w:t>
      </w:r>
    </w:p>
    <w:p w14:paraId="69F21ADC">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8</w:t>
      </w:r>
      <w:r>
        <w:rPr>
          <w:rFonts w:hint="eastAsia" w:ascii="宋体" w:hAnsi="宋体"/>
          <w:spacing w:val="-6"/>
          <w:sz w:val="21"/>
          <w:szCs w:val="21"/>
        </w:rPr>
        <w:t>）法律、法规和招标文件规定的其他无效情形。</w:t>
      </w:r>
    </w:p>
    <w:p w14:paraId="2BD034E8">
      <w:pPr>
        <w:widowControl/>
        <w:adjustRightInd w:val="0"/>
        <w:snapToGrid w:val="0"/>
        <w:spacing w:line="288" w:lineRule="auto"/>
        <w:ind w:firstLine="398" w:firstLineChars="200"/>
        <w:jc w:val="left"/>
        <w:rPr>
          <w:rFonts w:ascii="宋体" w:hAnsi="宋体"/>
          <w:b/>
          <w:spacing w:val="-6"/>
          <w:sz w:val="21"/>
          <w:szCs w:val="21"/>
        </w:rPr>
      </w:pPr>
      <w:r>
        <w:rPr>
          <w:rFonts w:hint="eastAsia" w:ascii="宋体" w:hAnsi="宋体"/>
          <w:b/>
          <w:spacing w:val="-6"/>
          <w:sz w:val="21"/>
          <w:szCs w:val="21"/>
        </w:rPr>
        <w:t>3</w:t>
      </w:r>
      <w:r>
        <w:rPr>
          <w:rFonts w:ascii="宋体" w:hAnsi="宋体"/>
          <w:b/>
          <w:spacing w:val="-6"/>
          <w:sz w:val="21"/>
          <w:szCs w:val="21"/>
        </w:rPr>
        <w:t>.在报价评审时，如发现下列情形之一的，投标文件将被视为无效：</w:t>
      </w:r>
    </w:p>
    <w:p w14:paraId="2E924842">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（1）报价</w:t>
      </w:r>
      <w:r>
        <w:rPr>
          <w:rFonts w:ascii="宋体" w:hAnsi="宋体"/>
          <w:spacing w:val="-6"/>
          <w:sz w:val="21"/>
          <w:szCs w:val="21"/>
        </w:rPr>
        <w:t>文件</w:t>
      </w:r>
      <w:r>
        <w:rPr>
          <w:rFonts w:hint="eastAsia" w:ascii="宋体" w:hAnsi="宋体"/>
          <w:spacing w:val="-6"/>
          <w:sz w:val="21"/>
          <w:szCs w:val="21"/>
        </w:rPr>
        <w:t>未按要求签署、盖章的；</w:t>
      </w:r>
    </w:p>
    <w:p w14:paraId="46535827">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w:t>
      </w:r>
      <w:r>
        <w:rPr>
          <w:rFonts w:ascii="宋体" w:hAnsi="宋体"/>
          <w:spacing w:val="-6"/>
          <w:sz w:val="21"/>
          <w:szCs w:val="21"/>
        </w:rPr>
        <w:t>）未按照招标文件标明的币种报价的</w:t>
      </w:r>
      <w:r>
        <w:rPr>
          <w:rFonts w:hint="eastAsia" w:ascii="宋体" w:hAnsi="宋体"/>
          <w:spacing w:val="-6"/>
          <w:sz w:val="21"/>
          <w:szCs w:val="21"/>
        </w:rPr>
        <w:t>；</w:t>
      </w:r>
    </w:p>
    <w:p w14:paraId="0B533A06">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报价</w:t>
      </w:r>
      <w:r>
        <w:rPr>
          <w:rFonts w:hint="eastAsia" w:ascii="宋体" w:hAnsi="宋体"/>
          <w:spacing w:val="-6"/>
          <w:sz w:val="21"/>
          <w:szCs w:val="21"/>
        </w:rPr>
        <w:t>明细有</w:t>
      </w:r>
      <w:r>
        <w:rPr>
          <w:rFonts w:ascii="宋体" w:hAnsi="宋体"/>
          <w:spacing w:val="-6"/>
          <w:sz w:val="21"/>
          <w:szCs w:val="21"/>
        </w:rPr>
        <w:t>缺漏项</w:t>
      </w:r>
      <w:r>
        <w:rPr>
          <w:rFonts w:hint="eastAsia" w:ascii="宋体" w:hAnsi="宋体"/>
          <w:spacing w:val="-6"/>
          <w:sz w:val="21"/>
          <w:szCs w:val="21"/>
        </w:rPr>
        <w:t>，或者</w:t>
      </w:r>
      <w:r>
        <w:rPr>
          <w:rFonts w:ascii="宋体" w:hAnsi="宋体"/>
          <w:spacing w:val="-6"/>
          <w:sz w:val="21"/>
          <w:szCs w:val="21"/>
        </w:rPr>
        <w:t>与招标文件要求不一致的；</w:t>
      </w:r>
    </w:p>
    <w:p w14:paraId="15BDE16D">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（4）报价超过招标文件中规定的预算金额或者最高限价的；</w:t>
      </w:r>
    </w:p>
    <w:p w14:paraId="637DB74A">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（5）报价具有选择性，或者开标价格与投标文件承诺的优惠（折扣）价格不一致的；</w:t>
      </w:r>
    </w:p>
    <w:p w14:paraId="75F2F4A9">
      <w:pPr>
        <w:widowControl/>
        <w:adjustRightInd w:val="0"/>
        <w:snapToGrid w:val="0"/>
        <w:spacing w:line="288" w:lineRule="auto"/>
        <w:ind w:firstLine="396" w:firstLineChars="200"/>
        <w:jc w:val="left"/>
        <w:rPr>
          <w:rFonts w:ascii="宋体" w:hAnsi="宋体"/>
          <w:spacing w:val="-6"/>
          <w:sz w:val="21"/>
          <w:szCs w:val="21"/>
        </w:rPr>
      </w:pPr>
      <w:bookmarkStart w:id="48" w:name="_Hlk94018736"/>
      <w:r>
        <w:rPr>
          <w:rFonts w:hint="eastAsia" w:ascii="宋体" w:hAnsi="宋体"/>
          <w:spacing w:val="-6"/>
          <w:sz w:val="21"/>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48"/>
    <w:p w14:paraId="7E756EB7">
      <w:pPr>
        <w:widowControl/>
        <w:adjustRightInd w:val="0"/>
        <w:snapToGrid w:val="0"/>
        <w:spacing w:line="288" w:lineRule="auto"/>
        <w:ind w:firstLine="398" w:firstLineChars="200"/>
        <w:jc w:val="left"/>
        <w:rPr>
          <w:rFonts w:ascii="宋体" w:hAnsi="宋体"/>
          <w:b/>
          <w:spacing w:val="-6"/>
          <w:sz w:val="21"/>
          <w:szCs w:val="21"/>
        </w:rPr>
      </w:pPr>
      <w:r>
        <w:rPr>
          <w:rFonts w:hint="eastAsia" w:ascii="宋体" w:hAnsi="宋体"/>
          <w:b/>
          <w:spacing w:val="-6"/>
          <w:sz w:val="21"/>
          <w:szCs w:val="21"/>
        </w:rPr>
        <w:t>4</w:t>
      </w:r>
      <w:r>
        <w:rPr>
          <w:rFonts w:ascii="宋体" w:hAnsi="宋体"/>
          <w:b/>
          <w:spacing w:val="-6"/>
          <w:sz w:val="21"/>
          <w:szCs w:val="21"/>
        </w:rPr>
        <w:t>.</w:t>
      </w:r>
      <w:r>
        <w:rPr>
          <w:rFonts w:hint="eastAsia" w:ascii="宋体" w:hAnsi="宋体"/>
          <w:b/>
          <w:spacing w:val="-6"/>
          <w:sz w:val="21"/>
          <w:szCs w:val="21"/>
        </w:rPr>
        <w:t>有下列情形之一的，视为投标人串通投标，其投标无效：</w:t>
      </w:r>
    </w:p>
    <w:p w14:paraId="4121423A">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（1）不同投标人的投标文件由同一单位或者个人编制；</w:t>
      </w:r>
    </w:p>
    <w:p w14:paraId="48C6A680">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（2）不同投标人委托同一单位或者个人办理投标事宜；</w:t>
      </w:r>
    </w:p>
    <w:p w14:paraId="4B26120A">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（3）不同投标人的投标文件载明的项目管理成员或者联系人员为同一人；</w:t>
      </w:r>
    </w:p>
    <w:p w14:paraId="7C7CB190">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（4）不同投标人的投标文件异常一致或者投标报价呈规律性差异；</w:t>
      </w:r>
    </w:p>
    <w:p w14:paraId="1153206B">
      <w:pPr>
        <w:widowControl/>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（5）不同投标人的投标文件相互混装。</w:t>
      </w:r>
    </w:p>
    <w:p w14:paraId="7AFBC668">
      <w:pPr>
        <w:widowControl/>
        <w:adjustRightInd w:val="0"/>
        <w:snapToGrid w:val="0"/>
        <w:spacing w:line="288" w:lineRule="auto"/>
        <w:ind w:firstLine="398" w:firstLineChars="200"/>
        <w:jc w:val="center"/>
        <w:outlineLvl w:val="1"/>
        <w:rPr>
          <w:rFonts w:ascii="宋体" w:hAnsi="宋体"/>
          <w:b/>
          <w:spacing w:val="-6"/>
          <w:sz w:val="21"/>
          <w:szCs w:val="21"/>
        </w:rPr>
      </w:pPr>
      <w:r>
        <w:rPr>
          <w:rFonts w:ascii="宋体" w:hAnsi="宋体"/>
          <w:b/>
          <w:spacing w:val="-6"/>
          <w:sz w:val="21"/>
          <w:szCs w:val="21"/>
        </w:rPr>
        <w:br w:type="page"/>
      </w:r>
      <w:r>
        <w:rPr>
          <w:rFonts w:hint="eastAsia" w:ascii="宋体" w:hAnsi="宋体"/>
          <w:b/>
          <w:spacing w:val="-6"/>
          <w:sz w:val="21"/>
          <w:szCs w:val="21"/>
        </w:rPr>
        <w:t>五、开  标</w:t>
      </w:r>
    </w:p>
    <w:p w14:paraId="3AEB5076">
      <w:pPr>
        <w:autoSpaceDE w:val="0"/>
        <w:autoSpaceDN w:val="0"/>
        <w:adjustRightInd w:val="0"/>
        <w:snapToGrid w:val="0"/>
        <w:spacing w:line="288" w:lineRule="auto"/>
        <w:rPr>
          <w:rFonts w:ascii="宋体" w:hAnsi="宋体" w:cs="仿宋_GB2312"/>
          <w:b/>
          <w:kern w:val="0"/>
          <w:sz w:val="21"/>
          <w:szCs w:val="21"/>
        </w:rPr>
      </w:pPr>
      <w:r>
        <w:rPr>
          <w:rFonts w:hint="eastAsia" w:ascii="宋体" w:hAnsi="宋体" w:cs="仿宋_GB2312"/>
          <w:b/>
          <w:kern w:val="0"/>
          <w:sz w:val="21"/>
          <w:szCs w:val="21"/>
        </w:rPr>
        <w:t>第一阶段</w:t>
      </w:r>
    </w:p>
    <w:p w14:paraId="1683C221">
      <w:pPr>
        <w:autoSpaceDE w:val="0"/>
        <w:autoSpaceDN w:val="0"/>
        <w:adjustRightInd w:val="0"/>
        <w:snapToGrid w:val="0"/>
        <w:spacing w:line="288" w:lineRule="auto"/>
        <w:ind w:firstLine="424" w:firstLineChars="201"/>
        <w:rPr>
          <w:rFonts w:ascii="宋体" w:hAnsi="宋体"/>
          <w:kern w:val="0"/>
          <w:sz w:val="21"/>
          <w:szCs w:val="21"/>
        </w:rPr>
      </w:pPr>
      <w:r>
        <w:rPr>
          <w:rFonts w:hint="eastAsia" w:ascii="宋体" w:hAnsi="宋体" w:cs="仿宋_GB2312"/>
          <w:b/>
          <w:kern w:val="0"/>
          <w:sz w:val="21"/>
          <w:szCs w:val="21"/>
        </w:rPr>
        <w:t>（一）</w:t>
      </w:r>
      <w:r>
        <w:rPr>
          <w:rFonts w:ascii="宋体" w:hAnsi="宋体" w:cs="仿宋_GB2312"/>
          <w:b/>
          <w:kern w:val="0"/>
          <w:sz w:val="21"/>
          <w:szCs w:val="21"/>
        </w:rPr>
        <w:t>开标</w:t>
      </w:r>
    </w:p>
    <w:p w14:paraId="7BA22991">
      <w:pPr>
        <w:autoSpaceDE w:val="0"/>
        <w:autoSpaceDN w:val="0"/>
        <w:adjustRightInd w:val="0"/>
        <w:snapToGrid w:val="0"/>
        <w:spacing w:line="288" w:lineRule="auto"/>
        <w:ind w:firstLine="422" w:firstLineChars="201"/>
        <w:rPr>
          <w:rFonts w:ascii="宋体" w:hAnsi="宋体" w:cs="仿宋_GB2312"/>
          <w:kern w:val="0"/>
          <w:sz w:val="21"/>
          <w:szCs w:val="21"/>
        </w:rPr>
      </w:pPr>
      <w:r>
        <w:rPr>
          <w:rFonts w:hint="eastAsia" w:ascii="宋体" w:hAnsi="宋体" w:cs="仿宋_GB2312"/>
          <w:kern w:val="0"/>
          <w:sz w:val="21"/>
          <w:szCs w:val="21"/>
        </w:rPr>
        <w:t>采购代理机构按照招标文件规定的时间、地点和程序组织开标，开标采取先拆封资格文件、商务和技术文件、后拆封报价文件的顺序进行</w:t>
      </w:r>
      <w:r>
        <w:rPr>
          <w:rFonts w:ascii="宋体" w:hAnsi="宋体" w:cs="仿宋_GB2312"/>
          <w:kern w:val="0"/>
          <w:sz w:val="21"/>
          <w:szCs w:val="21"/>
        </w:rPr>
        <w:t>。投标人不足3家的，不得开标。</w:t>
      </w:r>
    </w:p>
    <w:p w14:paraId="5EC2353F">
      <w:pPr>
        <w:widowControl/>
        <w:adjustRightInd w:val="0"/>
        <w:snapToGrid w:val="0"/>
        <w:spacing w:line="288" w:lineRule="auto"/>
        <w:ind w:firstLine="424" w:firstLineChars="201"/>
        <w:jc w:val="left"/>
        <w:rPr>
          <w:rFonts w:ascii="宋体" w:hAnsi="宋体" w:cs="仿宋_GB2312"/>
          <w:b/>
          <w:sz w:val="21"/>
          <w:szCs w:val="21"/>
        </w:rPr>
      </w:pPr>
      <w:r>
        <w:rPr>
          <w:rFonts w:hint="eastAsia" w:ascii="宋体" w:hAnsi="宋体" w:cs="仿宋_GB2312"/>
          <w:b/>
          <w:sz w:val="21"/>
          <w:szCs w:val="21"/>
        </w:rPr>
        <w:t>（二）</w:t>
      </w:r>
      <w:r>
        <w:rPr>
          <w:rFonts w:ascii="宋体" w:hAnsi="宋体" w:cs="仿宋_GB2312"/>
          <w:b/>
          <w:sz w:val="21"/>
          <w:szCs w:val="21"/>
        </w:rPr>
        <w:t>资格审查</w:t>
      </w:r>
    </w:p>
    <w:p w14:paraId="38B8AD98">
      <w:pPr>
        <w:adjustRightInd w:val="0"/>
        <w:snapToGrid w:val="0"/>
        <w:spacing w:line="288" w:lineRule="auto"/>
        <w:ind w:firstLine="422" w:firstLineChars="201"/>
        <w:rPr>
          <w:rFonts w:ascii="宋体" w:hAnsi="宋体" w:cs="仿宋_GB2312"/>
          <w:sz w:val="21"/>
          <w:szCs w:val="21"/>
        </w:rPr>
      </w:pPr>
      <w:r>
        <w:rPr>
          <w:rFonts w:ascii="宋体" w:hAnsi="宋体" w:cs="Arial"/>
          <w:kern w:val="0"/>
          <w:sz w:val="21"/>
          <w:szCs w:val="21"/>
        </w:rPr>
        <w:t>开标后，</w:t>
      </w:r>
      <w:r>
        <w:rPr>
          <w:rFonts w:hint="eastAsia" w:ascii="宋体" w:hAnsi="宋体" w:cs="仿宋_GB2312"/>
          <w:sz w:val="21"/>
          <w:szCs w:val="21"/>
        </w:rPr>
        <w:t>采购人或采购机构依据法律法规和招标文件的规定，对投标人的资格条件进行审查。</w:t>
      </w:r>
    </w:p>
    <w:p w14:paraId="0D9E33E0">
      <w:pPr>
        <w:adjustRightInd w:val="0"/>
        <w:snapToGrid w:val="0"/>
        <w:spacing w:line="288" w:lineRule="auto"/>
        <w:ind w:firstLine="422" w:firstLineChars="201"/>
        <w:rPr>
          <w:rFonts w:ascii="宋体" w:hAnsi="宋体" w:cs="仿宋_GB2312"/>
          <w:sz w:val="21"/>
          <w:szCs w:val="21"/>
        </w:rPr>
      </w:pPr>
      <w:r>
        <w:rPr>
          <w:rFonts w:ascii="宋体" w:hAnsi="宋体" w:cs="仿宋_GB2312"/>
          <w:sz w:val="21"/>
          <w:szCs w:val="21"/>
        </w:rPr>
        <w:t>对未通过资格审查的投标人，采购人或采购机构告知其未通过的原因。</w:t>
      </w:r>
    </w:p>
    <w:p w14:paraId="27ED9293">
      <w:pPr>
        <w:adjustRightInd w:val="0"/>
        <w:snapToGrid w:val="0"/>
        <w:spacing w:line="288" w:lineRule="auto"/>
        <w:ind w:firstLine="422" w:firstLineChars="201"/>
        <w:rPr>
          <w:rFonts w:ascii="宋体" w:hAnsi="宋体" w:cs="仿宋_GB2312"/>
          <w:sz w:val="21"/>
          <w:szCs w:val="21"/>
        </w:rPr>
      </w:pPr>
      <w:r>
        <w:rPr>
          <w:rFonts w:ascii="宋体" w:hAnsi="宋体" w:cs="仿宋_GB2312"/>
          <w:sz w:val="21"/>
          <w:szCs w:val="21"/>
        </w:rPr>
        <w:t>通过资格审查的投标人不足3家的，不再评标。</w:t>
      </w:r>
    </w:p>
    <w:p w14:paraId="4753CA9C">
      <w:pPr>
        <w:adjustRightInd w:val="0"/>
        <w:snapToGrid w:val="0"/>
        <w:spacing w:line="288" w:lineRule="auto"/>
        <w:ind w:firstLine="424" w:firstLineChars="201"/>
        <w:rPr>
          <w:rFonts w:ascii="宋体" w:hAnsi="宋体" w:cs="仿宋_GB2312"/>
          <w:b/>
          <w:sz w:val="21"/>
          <w:szCs w:val="21"/>
        </w:rPr>
      </w:pPr>
      <w:r>
        <w:rPr>
          <w:rFonts w:hint="eastAsia" w:ascii="宋体" w:hAnsi="宋体" w:cs="仿宋_GB2312"/>
          <w:b/>
          <w:sz w:val="21"/>
          <w:szCs w:val="21"/>
        </w:rPr>
        <w:t>（三）</w:t>
      </w:r>
      <w:r>
        <w:rPr>
          <w:rFonts w:ascii="宋体" w:hAnsi="宋体" w:cs="仿宋_GB2312"/>
          <w:b/>
          <w:sz w:val="21"/>
          <w:szCs w:val="21"/>
        </w:rPr>
        <w:t>信用信息查询</w:t>
      </w:r>
    </w:p>
    <w:p w14:paraId="11609EE9">
      <w:pPr>
        <w:pStyle w:val="77"/>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根据财库[2016]125号《关于在政府采购活动中查询及使用信用记录有关问题的通知》要求，采购代理机构会对投标人信用记录进行查询并甄别。信用信息查询的截止时点：投标截止时间；</w:t>
      </w:r>
    </w:p>
    <w:p w14:paraId="7D13C185">
      <w:pPr>
        <w:pStyle w:val="77"/>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1）查询渠道：“信用中国”（www.creditchina.gov.cn）、“中国政府采购网”（www.ccgp.gov.cn）；</w:t>
      </w:r>
    </w:p>
    <w:p w14:paraId="33F62C0E">
      <w:pPr>
        <w:pStyle w:val="77"/>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2）信用信息查询记录和证据留存具体方式：采购代理机构经办人和监督人员将查询网页打印、签名与其他采购文件一并保存；</w:t>
      </w:r>
    </w:p>
    <w:p w14:paraId="3A746878">
      <w:pPr>
        <w:pStyle w:val="77"/>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14:paraId="60B77B4F">
      <w:pPr>
        <w:autoSpaceDE w:val="0"/>
        <w:autoSpaceDN w:val="0"/>
        <w:adjustRightInd w:val="0"/>
        <w:snapToGrid w:val="0"/>
        <w:spacing w:line="288" w:lineRule="auto"/>
        <w:rPr>
          <w:rFonts w:ascii="宋体" w:hAnsi="宋体" w:cs="仿宋_GB2312"/>
          <w:b/>
          <w:kern w:val="0"/>
          <w:sz w:val="21"/>
          <w:szCs w:val="21"/>
        </w:rPr>
      </w:pPr>
      <w:r>
        <w:rPr>
          <w:rFonts w:hint="eastAsia" w:ascii="宋体" w:hAnsi="宋体" w:cs="仿宋_GB2312"/>
          <w:b/>
          <w:kern w:val="0"/>
          <w:sz w:val="21"/>
          <w:szCs w:val="21"/>
        </w:rPr>
        <w:t>第二阶段</w:t>
      </w:r>
    </w:p>
    <w:p w14:paraId="7EAF93A7">
      <w:pPr>
        <w:adjustRightInd w:val="0"/>
        <w:snapToGrid w:val="0"/>
        <w:spacing w:line="288" w:lineRule="auto"/>
        <w:ind w:firstLine="424" w:firstLineChars="201"/>
        <w:rPr>
          <w:rFonts w:ascii="宋体" w:hAnsi="宋体" w:cs="仿宋_GB2312"/>
          <w:b/>
          <w:sz w:val="21"/>
          <w:szCs w:val="21"/>
        </w:rPr>
      </w:pPr>
      <w:r>
        <w:rPr>
          <w:rFonts w:hint="eastAsia" w:ascii="宋体" w:hAnsi="宋体" w:cs="仿宋_GB2312"/>
          <w:b/>
          <w:sz w:val="21"/>
          <w:szCs w:val="21"/>
        </w:rPr>
        <w:t>（一）开启报价</w:t>
      </w:r>
    </w:p>
    <w:p w14:paraId="578B2406">
      <w:pPr>
        <w:pStyle w:val="12"/>
        <w:adjustRightInd w:val="0"/>
        <w:snapToGrid w:val="0"/>
        <w:spacing w:line="288" w:lineRule="auto"/>
        <w:ind w:firstLine="396" w:firstLineChars="200"/>
        <w:rPr>
          <w:rFonts w:hAnsi="宋体"/>
          <w:spacing w:val="-6"/>
          <w:sz w:val="21"/>
          <w:szCs w:val="21"/>
        </w:rPr>
      </w:pPr>
      <w:r>
        <w:rPr>
          <w:rFonts w:hAnsi="宋体"/>
          <w:spacing w:val="-6"/>
          <w:sz w:val="21"/>
          <w:szCs w:val="21"/>
        </w:rPr>
        <w:t>商务和技术评审结束后，</w:t>
      </w:r>
      <w:r>
        <w:rPr>
          <w:rFonts w:hint="eastAsia" w:hAnsi="宋体"/>
          <w:spacing w:val="-6"/>
          <w:sz w:val="21"/>
          <w:szCs w:val="21"/>
        </w:rPr>
        <w:t>宣告</w:t>
      </w:r>
      <w:r>
        <w:rPr>
          <w:rFonts w:hAnsi="宋体"/>
          <w:spacing w:val="-6"/>
          <w:sz w:val="21"/>
          <w:szCs w:val="21"/>
        </w:rPr>
        <w:t>商务和技术评审无效投标人名称及理由，投标人代表可收回未拆封的报价文件并签名确认；公布经商务和技术评审符合采购需求的投标人名单。</w:t>
      </w:r>
    </w:p>
    <w:p w14:paraId="4D380FFF">
      <w:pPr>
        <w:pStyle w:val="12"/>
        <w:adjustRightInd w:val="0"/>
        <w:snapToGrid w:val="0"/>
        <w:spacing w:line="288" w:lineRule="auto"/>
        <w:ind w:firstLine="396" w:firstLineChars="200"/>
        <w:rPr>
          <w:rFonts w:hAnsi="宋体"/>
          <w:spacing w:val="-6"/>
          <w:sz w:val="21"/>
          <w:szCs w:val="21"/>
        </w:rPr>
      </w:pPr>
      <w:r>
        <w:rPr>
          <w:rFonts w:hAnsi="宋体"/>
          <w:spacing w:val="-6"/>
          <w:sz w:val="21"/>
          <w:szCs w:val="21"/>
        </w:rPr>
        <w:t>拆封投标人报价文件，宣读开标一览表有关内容，同时当场制作并打印开标记录表。唱标结束后，由评标委员会对报价</w:t>
      </w:r>
      <w:r>
        <w:rPr>
          <w:rFonts w:hint="eastAsia" w:hAnsi="宋体"/>
          <w:spacing w:val="-6"/>
          <w:sz w:val="21"/>
          <w:szCs w:val="21"/>
        </w:rPr>
        <w:t>进行评审</w:t>
      </w:r>
      <w:r>
        <w:rPr>
          <w:rFonts w:hAnsi="宋体"/>
          <w:spacing w:val="-6"/>
          <w:sz w:val="21"/>
          <w:szCs w:val="21"/>
        </w:rPr>
        <w:t>。</w:t>
      </w:r>
    </w:p>
    <w:p w14:paraId="40600F59">
      <w:pPr>
        <w:pStyle w:val="12"/>
        <w:adjustRightInd w:val="0"/>
        <w:snapToGrid w:val="0"/>
        <w:spacing w:line="288" w:lineRule="auto"/>
        <w:ind w:firstLine="0"/>
        <w:rPr>
          <w:rFonts w:hAnsi="宋体"/>
          <w:sz w:val="21"/>
          <w:szCs w:val="21"/>
        </w:rPr>
      </w:pPr>
      <w:r>
        <w:rPr>
          <w:rFonts w:hAnsi="宋体"/>
          <w:b/>
          <w:spacing w:val="-6"/>
          <w:sz w:val="21"/>
          <w:szCs w:val="21"/>
        </w:rPr>
        <w:br w:type="page"/>
      </w:r>
    </w:p>
    <w:p w14:paraId="46E44D2D">
      <w:pPr>
        <w:pStyle w:val="14"/>
        <w:adjustRightInd w:val="0"/>
        <w:snapToGrid w:val="0"/>
        <w:spacing w:beforeLines="0" w:afterLines="0" w:line="288" w:lineRule="auto"/>
        <w:jc w:val="center"/>
        <w:outlineLvl w:val="1"/>
        <w:rPr>
          <w:rFonts w:hAnsi="宋体"/>
          <w:b/>
          <w:spacing w:val="-6"/>
          <w:sz w:val="21"/>
          <w:szCs w:val="21"/>
        </w:rPr>
      </w:pPr>
      <w:r>
        <w:rPr>
          <w:rFonts w:hint="eastAsia" w:hAnsi="宋体"/>
          <w:b/>
          <w:spacing w:val="-6"/>
          <w:sz w:val="21"/>
          <w:szCs w:val="21"/>
        </w:rPr>
        <w:t>六、评  标</w:t>
      </w:r>
    </w:p>
    <w:p w14:paraId="17E76486">
      <w:pPr>
        <w:adjustRightInd w:val="0"/>
        <w:snapToGrid w:val="0"/>
        <w:spacing w:line="288" w:lineRule="auto"/>
        <w:ind w:firstLine="420" w:firstLineChars="200"/>
        <w:rPr>
          <w:rFonts w:ascii="宋体" w:hAnsi="宋体" w:cs="宋体"/>
          <w:kern w:val="0"/>
          <w:sz w:val="21"/>
          <w:szCs w:val="21"/>
        </w:rPr>
      </w:pPr>
      <w:bookmarkStart w:id="49" w:name="_Hlk94018958"/>
      <w:r>
        <w:rPr>
          <w:rFonts w:ascii="宋体" w:hAnsi="宋体" w:cs="宋体"/>
          <w:kern w:val="0"/>
          <w:sz w:val="21"/>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14E72F67">
      <w:pPr>
        <w:adjustRightInd w:val="0"/>
        <w:snapToGrid w:val="0"/>
        <w:spacing w:line="288" w:lineRule="auto"/>
        <w:ind w:firstLine="420" w:firstLineChars="200"/>
        <w:rPr>
          <w:rFonts w:ascii="宋体" w:hAnsi="宋体" w:cs="宋体"/>
          <w:kern w:val="0"/>
          <w:sz w:val="21"/>
          <w:szCs w:val="21"/>
        </w:rPr>
      </w:pPr>
      <w:r>
        <w:rPr>
          <w:rFonts w:ascii="宋体" w:hAnsi="宋体" w:cs="宋体"/>
          <w:kern w:val="0"/>
          <w:sz w:val="21"/>
          <w:szCs w:val="21"/>
        </w:rPr>
        <w:t>评标中因评标委员会成员缺席、回避或者健康等特殊原因导致评标委员会组成不符合规定的，依法补足后继续评标。被更换的评标委员会成员所作出的评标意见无效。</w:t>
      </w:r>
    </w:p>
    <w:bookmarkEnd w:id="49"/>
    <w:p w14:paraId="21C058BD">
      <w:pPr>
        <w:adjustRightInd w:val="0"/>
        <w:snapToGrid w:val="0"/>
        <w:spacing w:line="288" w:lineRule="auto"/>
        <w:ind w:firstLine="426" w:firstLineChars="202"/>
        <w:rPr>
          <w:rFonts w:ascii="宋体" w:hAnsi="宋体" w:cs="Arial"/>
          <w:b/>
          <w:kern w:val="0"/>
          <w:sz w:val="21"/>
          <w:szCs w:val="21"/>
        </w:rPr>
      </w:pPr>
      <w:bookmarkStart w:id="50" w:name="_Hlk94019000"/>
      <w:r>
        <w:rPr>
          <w:rFonts w:hint="eastAsia" w:ascii="宋体" w:hAnsi="宋体" w:cs="Arial"/>
          <w:b/>
          <w:kern w:val="0"/>
          <w:sz w:val="21"/>
          <w:szCs w:val="21"/>
        </w:rPr>
        <w:t>（一）</w:t>
      </w:r>
      <w:r>
        <w:rPr>
          <w:rFonts w:ascii="宋体" w:hAnsi="宋体" w:cs="Arial"/>
          <w:b/>
          <w:kern w:val="0"/>
          <w:sz w:val="21"/>
          <w:szCs w:val="21"/>
        </w:rPr>
        <w:t>符合性审查</w:t>
      </w:r>
    </w:p>
    <w:p w14:paraId="5978F7A1">
      <w:pPr>
        <w:adjustRightInd w:val="0"/>
        <w:snapToGrid w:val="0"/>
        <w:spacing w:line="288" w:lineRule="auto"/>
        <w:ind w:firstLine="424" w:firstLineChars="202"/>
        <w:rPr>
          <w:rFonts w:ascii="宋体" w:hAnsi="宋体" w:cs="Arial"/>
          <w:kern w:val="0"/>
          <w:sz w:val="21"/>
          <w:szCs w:val="21"/>
        </w:rPr>
      </w:pPr>
      <w:r>
        <w:rPr>
          <w:rFonts w:ascii="宋体" w:hAnsi="宋体" w:cs="Arial"/>
          <w:kern w:val="0"/>
          <w:sz w:val="21"/>
          <w:szCs w:val="21"/>
        </w:rPr>
        <w:t>评标委员会对符合资格的投标人的投标文件进行符合性审查，以确定其是否满足招标文件的实质性要求。</w:t>
      </w:r>
      <w:r>
        <w:rPr>
          <w:rFonts w:hint="eastAsia" w:ascii="宋体" w:hAnsi="宋体" w:cs="Arial"/>
          <w:kern w:val="0"/>
          <w:sz w:val="21"/>
          <w:szCs w:val="21"/>
        </w:rPr>
        <w:t>不</w:t>
      </w:r>
      <w:r>
        <w:rPr>
          <w:rFonts w:ascii="宋体" w:hAnsi="宋体" w:cs="Arial"/>
          <w:kern w:val="0"/>
          <w:sz w:val="21"/>
          <w:szCs w:val="21"/>
        </w:rPr>
        <w:t>满足招标文件的实质性要求</w:t>
      </w:r>
      <w:r>
        <w:rPr>
          <w:rFonts w:hint="eastAsia" w:ascii="宋体" w:hAnsi="宋体" w:cs="Arial"/>
          <w:kern w:val="0"/>
          <w:sz w:val="21"/>
          <w:szCs w:val="21"/>
        </w:rPr>
        <w:t>的，投标无效。</w:t>
      </w:r>
    </w:p>
    <w:p w14:paraId="658C1F8A">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（二）比较与评价</w:t>
      </w:r>
    </w:p>
    <w:p w14:paraId="645068E1">
      <w:pPr>
        <w:adjustRightInd w:val="0"/>
        <w:snapToGrid w:val="0"/>
        <w:spacing w:line="288" w:lineRule="auto"/>
        <w:ind w:firstLine="424" w:firstLineChars="202"/>
        <w:rPr>
          <w:rFonts w:ascii="宋体" w:hAnsi="宋体" w:cs="Arial"/>
          <w:kern w:val="0"/>
          <w:sz w:val="21"/>
          <w:szCs w:val="21"/>
        </w:rPr>
      </w:pPr>
      <w:r>
        <w:rPr>
          <w:rFonts w:ascii="宋体" w:hAnsi="宋体" w:cs="Arial"/>
          <w:kern w:val="0"/>
          <w:sz w:val="21"/>
          <w:szCs w:val="21"/>
        </w:rPr>
        <w:t>评标委员会按照招标文件中规定的评标方法和标准，对符合性审查合格的投标文件进行商务和技术评估，综合比较与评价。</w:t>
      </w:r>
    </w:p>
    <w:p w14:paraId="3E8C72C6">
      <w:pPr>
        <w:adjustRightInd w:val="0"/>
        <w:snapToGrid w:val="0"/>
        <w:spacing w:line="288" w:lineRule="auto"/>
        <w:ind w:firstLine="424" w:firstLineChars="202"/>
        <w:rPr>
          <w:rFonts w:ascii="宋体" w:hAnsi="宋体" w:cs="Arial"/>
          <w:kern w:val="0"/>
          <w:sz w:val="21"/>
          <w:szCs w:val="21"/>
        </w:rPr>
      </w:pPr>
      <w:r>
        <w:rPr>
          <w:rFonts w:hint="eastAsia" w:ascii="宋体" w:hAnsi="宋体" w:cs="Arial"/>
          <w:kern w:val="0"/>
          <w:sz w:val="21"/>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376991D5">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（三）</w:t>
      </w:r>
      <w:r>
        <w:rPr>
          <w:rFonts w:ascii="宋体" w:hAnsi="宋体" w:cs="Arial"/>
          <w:b/>
          <w:kern w:val="0"/>
          <w:sz w:val="21"/>
          <w:szCs w:val="21"/>
        </w:rPr>
        <w:t>汇总商务技术得分</w:t>
      </w:r>
    </w:p>
    <w:p w14:paraId="7A97201A">
      <w:pPr>
        <w:adjustRightInd w:val="0"/>
        <w:snapToGrid w:val="0"/>
        <w:spacing w:line="288" w:lineRule="auto"/>
        <w:ind w:firstLine="424" w:firstLineChars="202"/>
        <w:rPr>
          <w:rFonts w:ascii="宋体" w:hAnsi="宋体" w:cs="Arial"/>
          <w:kern w:val="0"/>
          <w:sz w:val="21"/>
          <w:szCs w:val="21"/>
        </w:rPr>
      </w:pPr>
      <w:r>
        <w:rPr>
          <w:rFonts w:hint="eastAsia" w:ascii="宋体" w:hAnsi="宋体" w:cs="Arial"/>
          <w:kern w:val="0"/>
          <w:sz w:val="21"/>
          <w:szCs w:val="21"/>
        </w:rPr>
        <w:t>评标委员会各成员独立对每个投标人的商务和技术文件进行评价，并汇总商务技术得分情况。</w:t>
      </w:r>
    </w:p>
    <w:p w14:paraId="48404C83">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（四）</w:t>
      </w:r>
      <w:r>
        <w:rPr>
          <w:rFonts w:ascii="宋体" w:hAnsi="宋体" w:cs="Arial"/>
          <w:b/>
          <w:kern w:val="0"/>
          <w:sz w:val="21"/>
          <w:szCs w:val="21"/>
        </w:rPr>
        <w:t>报价评审</w:t>
      </w:r>
    </w:p>
    <w:p w14:paraId="3E681863">
      <w:pPr>
        <w:adjustRightInd w:val="0"/>
        <w:snapToGrid w:val="0"/>
        <w:spacing w:line="288" w:lineRule="auto"/>
        <w:ind w:firstLine="424" w:firstLineChars="202"/>
        <w:rPr>
          <w:rFonts w:ascii="宋体" w:hAnsi="宋体" w:cs="Arial"/>
          <w:bCs/>
          <w:kern w:val="0"/>
          <w:sz w:val="21"/>
          <w:szCs w:val="21"/>
        </w:rPr>
      </w:pPr>
      <w:r>
        <w:rPr>
          <w:rFonts w:ascii="宋体" w:hAnsi="宋体" w:cs="Arial"/>
          <w:bCs/>
          <w:kern w:val="0"/>
          <w:sz w:val="21"/>
          <w:szCs w:val="21"/>
        </w:rPr>
        <w:t>投标文件报价出现前后不一致的，按照下列规定修正：</w:t>
      </w:r>
    </w:p>
    <w:p w14:paraId="6C5E3888">
      <w:pPr>
        <w:adjustRightInd w:val="0"/>
        <w:snapToGrid w:val="0"/>
        <w:spacing w:line="288" w:lineRule="auto"/>
        <w:ind w:firstLine="424" w:firstLineChars="202"/>
        <w:rPr>
          <w:rFonts w:ascii="宋体" w:hAnsi="宋体" w:cs="仿宋"/>
          <w:kern w:val="0"/>
          <w:sz w:val="21"/>
          <w:szCs w:val="21"/>
        </w:rPr>
      </w:pPr>
      <w:r>
        <w:rPr>
          <w:rFonts w:ascii="宋体" w:hAnsi="宋体" w:cs="仿宋"/>
          <w:kern w:val="0"/>
          <w:sz w:val="21"/>
          <w:szCs w:val="21"/>
        </w:rPr>
        <w:t>投标文件中开标一览表(报价表)内容与投标文件中相应内容不一致的，以开标一览表(报价表)为准；</w:t>
      </w:r>
    </w:p>
    <w:p w14:paraId="7ECFEB7F">
      <w:pPr>
        <w:adjustRightInd w:val="0"/>
        <w:snapToGrid w:val="0"/>
        <w:spacing w:line="288" w:lineRule="auto"/>
        <w:ind w:firstLine="424" w:firstLineChars="202"/>
        <w:rPr>
          <w:rFonts w:ascii="宋体" w:hAnsi="宋体" w:cs="仿宋"/>
          <w:kern w:val="0"/>
          <w:sz w:val="21"/>
          <w:szCs w:val="21"/>
        </w:rPr>
      </w:pPr>
      <w:r>
        <w:rPr>
          <w:rFonts w:ascii="宋体" w:hAnsi="宋体" w:cs="仿宋"/>
          <w:kern w:val="0"/>
          <w:sz w:val="21"/>
          <w:szCs w:val="21"/>
        </w:rPr>
        <w:t>大写金额和小写金额不一致的，以大写金额为准；</w:t>
      </w:r>
    </w:p>
    <w:p w14:paraId="7F859E65">
      <w:pPr>
        <w:adjustRightInd w:val="0"/>
        <w:snapToGrid w:val="0"/>
        <w:spacing w:line="288" w:lineRule="auto"/>
        <w:ind w:firstLine="424" w:firstLineChars="202"/>
        <w:rPr>
          <w:rFonts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14:paraId="7C64D720">
      <w:pPr>
        <w:adjustRightInd w:val="0"/>
        <w:snapToGrid w:val="0"/>
        <w:spacing w:line="288" w:lineRule="auto"/>
        <w:ind w:firstLine="424" w:firstLineChars="202"/>
        <w:rPr>
          <w:rFonts w:ascii="宋体" w:hAnsi="宋体" w:cs="仿宋"/>
          <w:kern w:val="0"/>
          <w:sz w:val="21"/>
          <w:szCs w:val="21"/>
        </w:rPr>
      </w:pPr>
      <w:r>
        <w:rPr>
          <w:rFonts w:ascii="宋体" w:hAnsi="宋体" w:cs="仿宋"/>
          <w:kern w:val="0"/>
          <w:sz w:val="21"/>
          <w:szCs w:val="21"/>
        </w:rPr>
        <w:t>总价金额与按单价汇总金额不一致的，以单价金额计算结果为准。</w:t>
      </w:r>
    </w:p>
    <w:p w14:paraId="12659D71">
      <w:pPr>
        <w:adjustRightInd w:val="0"/>
        <w:snapToGrid w:val="0"/>
        <w:spacing w:line="288" w:lineRule="auto"/>
        <w:ind w:firstLine="424" w:firstLineChars="202"/>
        <w:rPr>
          <w:rFonts w:ascii="宋体" w:hAnsi="宋体" w:cs="仿宋"/>
          <w:kern w:val="0"/>
          <w:sz w:val="21"/>
          <w:szCs w:val="21"/>
        </w:rPr>
      </w:pPr>
      <w:r>
        <w:rPr>
          <w:rFonts w:ascii="宋体" w:hAnsi="宋体" w:cs="仿宋"/>
          <w:kern w:val="0"/>
          <w:sz w:val="21"/>
          <w:szCs w:val="21"/>
        </w:rPr>
        <w:t>同时出现两种以上不一致的，按照</w:t>
      </w:r>
      <w:r>
        <w:rPr>
          <w:rFonts w:hint="eastAsia" w:ascii="宋体" w:hAnsi="宋体" w:cs="仿宋"/>
          <w:kern w:val="0"/>
          <w:sz w:val="21"/>
          <w:szCs w:val="21"/>
        </w:rPr>
        <w:t>前款规定的顺序修正。修正后的报价按照财政部第</w:t>
      </w:r>
      <w:r>
        <w:rPr>
          <w:rFonts w:ascii="宋体" w:hAnsi="宋体" w:cs="仿宋"/>
          <w:kern w:val="0"/>
          <w:sz w:val="21"/>
          <w:szCs w:val="21"/>
        </w:rPr>
        <w:t>87号令</w:t>
      </w:r>
      <w:r>
        <w:rPr>
          <w:rFonts w:hint="eastAsia" w:ascii="宋体" w:hAnsi="宋体" w:cs="仿宋"/>
          <w:kern w:val="0"/>
          <w:sz w:val="21"/>
          <w:szCs w:val="21"/>
        </w:rPr>
        <w:t>《政府采购货物和服务招标投标管理办法》第五十一条第二款的规定“投标人的澄清、说明或者补正应当采用书面形式，并加盖公章，或者由法定代表人或其授权的代表签名。投标人的澄清、说明或者补正不得超出投标文件的范围或者改变投标文件的实质性内容。”经投标人确认后产生约束力。投标人不确认的，其投标无效。</w:t>
      </w:r>
    </w:p>
    <w:p w14:paraId="3F6489FC">
      <w:pPr>
        <w:adjustRightInd w:val="0"/>
        <w:snapToGrid w:val="0"/>
        <w:spacing w:line="288" w:lineRule="auto"/>
        <w:ind w:firstLine="424" w:firstLineChars="202"/>
        <w:rPr>
          <w:rFonts w:ascii="宋体" w:hAnsi="宋体" w:cs="仿宋"/>
          <w:kern w:val="0"/>
          <w:sz w:val="21"/>
          <w:szCs w:val="21"/>
        </w:rPr>
      </w:pPr>
      <w:r>
        <w:rPr>
          <w:rFonts w:hint="eastAsia" w:ascii="宋体" w:hAnsi="宋体" w:cs="仿宋"/>
          <w:kern w:val="0"/>
          <w:sz w:val="21"/>
          <w:szCs w:val="21"/>
        </w:rPr>
        <w:t>投标人收到修正确认文件后，在规定时间内未做出回复的，视为不确认。</w:t>
      </w:r>
    </w:p>
    <w:p w14:paraId="154D8073">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（五）投标人澄清、说明或者补正</w:t>
      </w:r>
    </w:p>
    <w:p w14:paraId="06404DD1">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对于投标文件中含义不明确、同类问题表述不一致或者有明显文字和计算错误的内容，评标委员会应当以书面形式要求投标人作出必要的澄清、说明或者补正。</w:t>
      </w:r>
    </w:p>
    <w:p w14:paraId="77B7F96A">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投标人的澄清、说明或者补正应当采用书面形式，并加盖公章，或者由法定代表人或其授权的代表签名。投标人的澄清、说明或者补正不得超出投标文件的范围或者改变投标文件的实质性内容。</w:t>
      </w:r>
    </w:p>
    <w:p w14:paraId="4C17CE4F">
      <w:pPr>
        <w:adjustRightInd w:val="0"/>
        <w:snapToGrid w:val="0"/>
        <w:spacing w:line="288" w:lineRule="auto"/>
        <w:ind w:firstLine="420" w:firstLineChars="200"/>
        <w:rPr>
          <w:rFonts w:ascii="宋体" w:hAnsi="宋体" w:cs="宋体"/>
          <w:kern w:val="0"/>
          <w:sz w:val="21"/>
          <w:szCs w:val="21"/>
        </w:rPr>
      </w:pPr>
      <w:r>
        <w:rPr>
          <w:rFonts w:hint="eastAsia" w:ascii="宋体" w:hAnsi="宋体" w:cs="宋体"/>
          <w:kern w:val="0"/>
          <w:sz w:val="21"/>
          <w:szCs w:val="21"/>
        </w:rPr>
        <w:t>投标人的书面澄清、说明或者补正可在规定时间内（30分钟内）通过指定的电子邮箱（zb01@qszb.net</w:t>
      </w:r>
      <w:r>
        <w:rPr>
          <w:rFonts w:ascii="宋体" w:hAnsi="宋体" w:cs="宋体"/>
          <w:kern w:val="0"/>
          <w:sz w:val="21"/>
          <w:szCs w:val="21"/>
        </w:rPr>
        <w:t>）提交。</w:t>
      </w:r>
    </w:p>
    <w:p w14:paraId="0557BFA2">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（六）排序与推荐</w:t>
      </w:r>
    </w:p>
    <w:p w14:paraId="6CCBDF6D">
      <w:pPr>
        <w:adjustRightInd w:val="0"/>
        <w:snapToGrid w:val="0"/>
        <w:spacing w:line="288" w:lineRule="auto"/>
        <w:ind w:firstLine="424" w:firstLineChars="202"/>
        <w:rPr>
          <w:rFonts w:ascii="宋体" w:hAnsi="宋体" w:cs="Arial"/>
          <w:kern w:val="0"/>
          <w:sz w:val="21"/>
          <w:szCs w:val="21"/>
        </w:rPr>
      </w:pPr>
      <w:r>
        <w:rPr>
          <w:rFonts w:ascii="宋体" w:hAnsi="宋体" w:cs="Arial"/>
          <w:kern w:val="0"/>
          <w:sz w:val="21"/>
          <w:szCs w:val="21"/>
        </w:rPr>
        <w:t>评标办法</w:t>
      </w:r>
      <w:r>
        <w:rPr>
          <w:rFonts w:hint="eastAsia" w:ascii="宋体" w:hAnsi="宋体" w:cs="Arial"/>
          <w:kern w:val="0"/>
          <w:sz w:val="21"/>
          <w:szCs w:val="21"/>
        </w:rPr>
        <w:t>：</w:t>
      </w:r>
      <w:r>
        <w:rPr>
          <w:rFonts w:ascii="宋体" w:hAnsi="宋体" w:cs="Arial"/>
          <w:kern w:val="0"/>
          <w:sz w:val="21"/>
          <w:szCs w:val="21"/>
        </w:rPr>
        <w:t>本项目评标办法是综合评分法，具体评标内容及评分标准等详见</w:t>
      </w:r>
      <w:r>
        <w:rPr>
          <w:rFonts w:hint="eastAsia" w:ascii="宋体" w:hAnsi="宋体" w:cs="Arial"/>
          <w:kern w:val="0"/>
          <w:sz w:val="21"/>
          <w:szCs w:val="21"/>
        </w:rPr>
        <w:t>“</w:t>
      </w:r>
      <w:r>
        <w:rPr>
          <w:rFonts w:ascii="宋体" w:hAnsi="宋体" w:cs="Arial"/>
          <w:kern w:val="0"/>
          <w:sz w:val="21"/>
          <w:szCs w:val="21"/>
        </w:rPr>
        <w:t>第四章：评标方法及评标标准”。</w:t>
      </w:r>
    </w:p>
    <w:p w14:paraId="089FD68B">
      <w:pPr>
        <w:adjustRightInd w:val="0"/>
        <w:snapToGrid w:val="0"/>
        <w:spacing w:line="288" w:lineRule="auto"/>
        <w:ind w:firstLine="424" w:firstLineChars="202"/>
        <w:rPr>
          <w:rFonts w:ascii="宋体" w:hAnsi="宋体" w:cs="Arial"/>
          <w:kern w:val="0"/>
          <w:sz w:val="21"/>
          <w:szCs w:val="21"/>
          <w:highlight w:val="cyan"/>
        </w:rPr>
      </w:pPr>
      <w:r>
        <w:rPr>
          <w:rFonts w:ascii="宋体" w:hAnsi="宋体" w:cs="Arial"/>
          <w:kern w:val="0"/>
          <w:sz w:val="21"/>
          <w:szCs w:val="21"/>
        </w:rPr>
        <w:t>评标结果按评审后得分由高到低顺序排列。得分相同的，按投标报价由低到高顺序排列。得分且投标报价相同的并列</w:t>
      </w:r>
      <w:r>
        <w:rPr>
          <w:rFonts w:hint="eastAsia" w:ascii="宋体" w:hAnsi="宋体" w:cs="Arial"/>
          <w:kern w:val="0"/>
          <w:sz w:val="21"/>
          <w:szCs w:val="21"/>
        </w:rPr>
        <w:t>（中标候选人并列的，采取随机抽取的方式确定）</w:t>
      </w:r>
      <w:r>
        <w:rPr>
          <w:rFonts w:ascii="宋体" w:hAnsi="宋体" w:cs="Arial"/>
          <w:kern w:val="0"/>
          <w:sz w:val="21"/>
          <w:szCs w:val="21"/>
        </w:rPr>
        <w:t>。投标文件满足招标文件全部实质性要求，且按照评审因素的量化指标评审得分最高的投标人为排名第一的中标候选人</w:t>
      </w:r>
      <w:r>
        <w:rPr>
          <w:rFonts w:hint="eastAsia" w:ascii="宋体" w:hAnsi="宋体" w:cs="Arial"/>
          <w:kern w:val="0"/>
          <w:sz w:val="21"/>
          <w:szCs w:val="21"/>
        </w:rPr>
        <w:t>。</w:t>
      </w:r>
      <w:r>
        <w:rPr>
          <w:rFonts w:hint="eastAsia" w:ascii="宋体" w:hAnsi="宋体" w:cs="Arial"/>
          <w:b/>
          <w:bCs/>
          <w:kern w:val="0"/>
          <w:sz w:val="21"/>
          <w:szCs w:val="21"/>
        </w:rPr>
        <w:t>本项目推荐2名中标候选人。</w:t>
      </w:r>
    </w:p>
    <w:p w14:paraId="7619BECF">
      <w:pPr>
        <w:adjustRightInd w:val="0"/>
        <w:snapToGrid w:val="0"/>
        <w:spacing w:line="288" w:lineRule="auto"/>
        <w:ind w:firstLine="426" w:firstLineChars="202"/>
        <w:rPr>
          <w:rFonts w:ascii="宋体" w:hAnsi="宋体" w:cs="Arial"/>
          <w:b/>
          <w:kern w:val="0"/>
          <w:sz w:val="21"/>
          <w:szCs w:val="21"/>
        </w:rPr>
      </w:pPr>
      <w:r>
        <w:rPr>
          <w:rFonts w:hint="eastAsia" w:ascii="宋体" w:hAnsi="宋体" w:cs="Arial"/>
          <w:b/>
          <w:kern w:val="0"/>
          <w:sz w:val="21"/>
          <w:szCs w:val="21"/>
        </w:rPr>
        <w:t>（七）</w:t>
      </w:r>
      <w:r>
        <w:rPr>
          <w:rFonts w:ascii="宋体" w:hAnsi="宋体" w:cs="Arial"/>
          <w:b/>
          <w:kern w:val="0"/>
          <w:sz w:val="21"/>
          <w:szCs w:val="21"/>
        </w:rPr>
        <w:t>编写评标报告</w:t>
      </w:r>
    </w:p>
    <w:p w14:paraId="13C38BDB">
      <w:pPr>
        <w:adjustRightInd w:val="0"/>
        <w:snapToGrid w:val="0"/>
        <w:spacing w:line="288" w:lineRule="auto"/>
        <w:ind w:firstLine="424" w:firstLineChars="202"/>
        <w:rPr>
          <w:rFonts w:ascii="宋体" w:hAnsi="宋体" w:cs="Arial"/>
          <w:kern w:val="0"/>
          <w:sz w:val="21"/>
          <w:szCs w:val="21"/>
        </w:rPr>
      </w:pPr>
      <w:r>
        <w:rPr>
          <w:rFonts w:ascii="宋体" w:hAnsi="宋体" w:cs="Arial"/>
          <w:kern w:val="0"/>
          <w:sz w:val="21"/>
          <w:szCs w:val="21"/>
        </w:rPr>
        <w:t>评标委员会根据全体评标成员签名的原始评标记录和评标结果编写评标报告。</w:t>
      </w:r>
      <w:r>
        <w:rPr>
          <w:rFonts w:hint="eastAsia" w:ascii="宋体" w:hAnsi="宋体" w:cs="Arial"/>
          <w:kern w:val="0"/>
          <w:sz w:val="21"/>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50"/>
    <w:p w14:paraId="133F46A7">
      <w:pPr>
        <w:widowControl/>
        <w:adjustRightInd w:val="0"/>
        <w:snapToGrid w:val="0"/>
        <w:spacing w:line="288" w:lineRule="auto"/>
        <w:jc w:val="left"/>
        <w:rPr>
          <w:rFonts w:ascii="宋体" w:hAnsi="宋体"/>
          <w:b/>
          <w:spacing w:val="-6"/>
          <w:sz w:val="21"/>
          <w:szCs w:val="21"/>
        </w:rPr>
      </w:pPr>
      <w:r>
        <w:rPr>
          <w:rFonts w:ascii="宋体" w:hAnsi="宋体"/>
          <w:b/>
          <w:spacing w:val="-6"/>
          <w:sz w:val="21"/>
          <w:szCs w:val="21"/>
        </w:rPr>
        <w:br w:type="page"/>
      </w:r>
    </w:p>
    <w:p w14:paraId="3BECA9B8">
      <w:pPr>
        <w:adjustRightInd w:val="0"/>
        <w:snapToGrid w:val="0"/>
        <w:spacing w:line="288" w:lineRule="auto"/>
        <w:jc w:val="center"/>
        <w:outlineLvl w:val="1"/>
        <w:rPr>
          <w:rFonts w:ascii="宋体" w:hAnsi="宋体"/>
          <w:b/>
          <w:spacing w:val="-6"/>
          <w:sz w:val="21"/>
          <w:szCs w:val="21"/>
        </w:rPr>
      </w:pPr>
      <w:r>
        <w:rPr>
          <w:rFonts w:hint="eastAsia" w:ascii="宋体" w:hAnsi="宋体"/>
          <w:b/>
          <w:spacing w:val="-6"/>
          <w:sz w:val="21"/>
          <w:szCs w:val="21"/>
        </w:rPr>
        <w:t>七、中标与合同</w:t>
      </w:r>
    </w:p>
    <w:p w14:paraId="2F245B9B">
      <w:pPr>
        <w:adjustRightInd w:val="0"/>
        <w:snapToGrid w:val="0"/>
        <w:spacing w:line="288" w:lineRule="auto"/>
        <w:rPr>
          <w:rFonts w:ascii="宋体" w:hAnsi="宋体"/>
          <w:b/>
          <w:spacing w:val="-6"/>
          <w:sz w:val="21"/>
          <w:szCs w:val="21"/>
        </w:rPr>
      </w:pPr>
      <w:r>
        <w:rPr>
          <w:rFonts w:hint="eastAsia" w:ascii="宋体" w:hAnsi="宋体"/>
          <w:b/>
          <w:spacing w:val="-6"/>
          <w:sz w:val="21"/>
          <w:szCs w:val="21"/>
        </w:rPr>
        <w:t>（一）中标</w:t>
      </w:r>
    </w:p>
    <w:p w14:paraId="324107AE">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1.采购代理机构自评标结束之日起2个工作日内将评标报告送交采购人。采购人收到评标报告之日起</w:t>
      </w:r>
      <w:r>
        <w:rPr>
          <w:rFonts w:ascii="宋体" w:hAnsi="宋体"/>
          <w:spacing w:val="-6"/>
          <w:sz w:val="21"/>
          <w:szCs w:val="21"/>
        </w:rPr>
        <w:t>5</w:t>
      </w:r>
      <w:r>
        <w:rPr>
          <w:rFonts w:hint="eastAsia" w:ascii="宋体" w:hAnsi="宋体"/>
          <w:spacing w:val="-6"/>
          <w:sz w:val="21"/>
          <w:szCs w:val="21"/>
        </w:rPr>
        <w:t>个工作日内在评标报告推荐的中标候选人中按顺序确定中标人，也可以书面授权评标委员会直接确定中标人。</w:t>
      </w:r>
    </w:p>
    <w:p w14:paraId="07AB3EF3">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2.采购代理机构自中标人确定之日起</w:t>
      </w:r>
      <w:r>
        <w:rPr>
          <w:rFonts w:ascii="宋体" w:hAnsi="宋体"/>
          <w:spacing w:val="-6"/>
          <w:sz w:val="21"/>
          <w:szCs w:val="21"/>
        </w:rPr>
        <w:t>2</w:t>
      </w:r>
      <w:r>
        <w:rPr>
          <w:rFonts w:hint="eastAsia" w:ascii="宋体" w:hAnsi="宋体"/>
          <w:spacing w:val="-6"/>
          <w:sz w:val="21"/>
          <w:szCs w:val="21"/>
        </w:rPr>
        <w:t>个工作日内，公告中标结果，并发出中标通知书。招标文件随中标结果同时公告。</w:t>
      </w:r>
    </w:p>
    <w:p w14:paraId="3E6B258C">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ascii="宋体" w:hAnsi="宋体"/>
          <w:sz w:val="21"/>
          <w:szCs w:val="21"/>
        </w:rPr>
        <w:t>评标结果公示媒体：中国政府采购网（http://www.ccgp.gov.cn）、浙江大学采购网（http://www.zupc.zju.edu.cn/cms/e?page=cms.index）。</w:t>
      </w:r>
    </w:p>
    <w:p w14:paraId="29FF1B05">
      <w:pPr>
        <w:adjustRightInd w:val="0"/>
        <w:snapToGrid w:val="0"/>
        <w:spacing w:line="288" w:lineRule="auto"/>
        <w:rPr>
          <w:rFonts w:ascii="宋体" w:hAnsi="宋体"/>
          <w:b/>
          <w:spacing w:val="-6"/>
          <w:sz w:val="21"/>
          <w:szCs w:val="21"/>
        </w:rPr>
      </w:pPr>
      <w:r>
        <w:rPr>
          <w:rFonts w:hint="eastAsia" w:ascii="宋体" w:hAnsi="宋体"/>
          <w:b/>
          <w:spacing w:val="-6"/>
          <w:sz w:val="21"/>
          <w:szCs w:val="21"/>
        </w:rPr>
        <w:t>（二）合同</w:t>
      </w:r>
    </w:p>
    <w:p w14:paraId="7D711C78">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w:t>
      </w:r>
      <w:r>
        <w:rPr>
          <w:rFonts w:hint="eastAsia" w:ascii="宋体" w:hAnsi="宋体"/>
          <w:spacing w:val="-6"/>
          <w:sz w:val="21"/>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6B45CE68">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25B0EA5B">
      <w:pPr>
        <w:adjustRightInd w:val="0"/>
        <w:snapToGrid w:val="0"/>
        <w:spacing w:line="288" w:lineRule="auto"/>
        <w:ind w:firstLine="396" w:firstLineChars="200"/>
        <w:rPr>
          <w:rFonts w:ascii="宋体" w:hAnsi="宋体"/>
          <w:spacing w:val="-6"/>
          <w:sz w:val="21"/>
          <w:szCs w:val="21"/>
        </w:rPr>
      </w:pPr>
    </w:p>
    <w:p w14:paraId="00B3C2B7">
      <w:pPr>
        <w:adjustRightInd w:val="0"/>
        <w:snapToGrid w:val="0"/>
        <w:spacing w:line="288" w:lineRule="auto"/>
        <w:jc w:val="center"/>
        <w:outlineLvl w:val="1"/>
        <w:rPr>
          <w:rFonts w:ascii="宋体" w:hAnsi="宋体"/>
          <w:b/>
          <w:spacing w:val="-6"/>
          <w:sz w:val="21"/>
          <w:szCs w:val="21"/>
        </w:rPr>
      </w:pPr>
      <w:r>
        <w:rPr>
          <w:rFonts w:hint="eastAsia" w:ascii="宋体" w:hAnsi="宋体"/>
          <w:b/>
          <w:spacing w:val="-6"/>
          <w:sz w:val="21"/>
          <w:szCs w:val="21"/>
        </w:rPr>
        <w:t>八、</w:t>
      </w:r>
      <w:r>
        <w:rPr>
          <w:rFonts w:ascii="宋体" w:hAnsi="宋体"/>
          <w:b/>
          <w:spacing w:val="-6"/>
          <w:sz w:val="21"/>
          <w:szCs w:val="21"/>
        </w:rPr>
        <w:t>验</w:t>
      </w:r>
      <w:r>
        <w:rPr>
          <w:rFonts w:hint="eastAsia" w:ascii="宋体" w:hAnsi="宋体"/>
          <w:b/>
          <w:spacing w:val="-6"/>
          <w:sz w:val="21"/>
          <w:szCs w:val="21"/>
        </w:rPr>
        <w:t xml:space="preserve"> </w:t>
      </w:r>
      <w:r>
        <w:rPr>
          <w:rFonts w:ascii="宋体" w:hAnsi="宋体"/>
          <w:b/>
          <w:spacing w:val="-6"/>
          <w:sz w:val="21"/>
          <w:szCs w:val="21"/>
        </w:rPr>
        <w:t xml:space="preserve"> 收</w:t>
      </w:r>
    </w:p>
    <w:p w14:paraId="05116A1C">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采购人组织对</w:t>
      </w:r>
      <w:r>
        <w:rPr>
          <w:rFonts w:hint="eastAsia" w:ascii="宋体" w:hAnsi="宋体" w:cs="Helvetica"/>
          <w:kern w:val="0"/>
          <w:sz w:val="21"/>
          <w:szCs w:val="21"/>
        </w:rPr>
        <w:t>投标人</w:t>
      </w:r>
      <w:r>
        <w:rPr>
          <w:rFonts w:ascii="宋体" w:hAnsi="宋体" w:cs="Helvetica"/>
          <w:kern w:val="0"/>
          <w:sz w:val="21"/>
          <w:szCs w:val="21"/>
        </w:rPr>
        <w:t>履约的验收。大型或者复杂的政府采购项目，应当邀请国家认可的质量检测机构参加验收工作。验收方成员应当在验收书上签名，并承担相应的法律责任。如果发现与合同中要求不符，</w:t>
      </w:r>
      <w:r>
        <w:rPr>
          <w:rFonts w:hint="eastAsia" w:ascii="宋体" w:hAnsi="宋体" w:cs="Helvetica"/>
          <w:kern w:val="0"/>
          <w:sz w:val="21"/>
          <w:szCs w:val="21"/>
        </w:rPr>
        <w:t>投标人</w:t>
      </w:r>
      <w:r>
        <w:rPr>
          <w:rFonts w:ascii="宋体" w:hAnsi="宋体" w:cs="Helvetica"/>
          <w:kern w:val="0"/>
          <w:sz w:val="21"/>
          <w:szCs w:val="21"/>
        </w:rPr>
        <w:t>须承担由此发生的一切损失和费用，并接受相应的处理。</w:t>
      </w:r>
    </w:p>
    <w:p w14:paraId="7C1875C1">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采购人可以邀请参加本项目的其他投标人或者第三方机构参与验收。参与验收的投标人或者第三方机构的意见作为</w:t>
      </w:r>
      <w:r>
        <w:rPr>
          <w:rFonts w:hint="eastAsia" w:ascii="宋体" w:hAnsi="宋体" w:cs="Helvetica"/>
          <w:kern w:val="0"/>
          <w:sz w:val="21"/>
          <w:szCs w:val="21"/>
        </w:rPr>
        <w:t>验收书的参考资料一并存档。</w:t>
      </w:r>
    </w:p>
    <w:p w14:paraId="7D4B455F">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严格按照采购合同开展履约验收。采购人成立验收小组，按照采购合同的约定对</w:t>
      </w:r>
      <w:r>
        <w:rPr>
          <w:rFonts w:hint="eastAsia" w:ascii="宋体" w:hAnsi="宋体" w:cs="Helvetica"/>
          <w:kern w:val="0"/>
          <w:sz w:val="21"/>
          <w:szCs w:val="21"/>
        </w:rPr>
        <w:t>投标人</w:t>
      </w:r>
      <w:r>
        <w:rPr>
          <w:rFonts w:ascii="宋体" w:hAnsi="宋体" w:cs="Helvetica"/>
          <w:kern w:val="0"/>
          <w:sz w:val="21"/>
          <w:szCs w:val="21"/>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D5FCAF8">
      <w:pPr>
        <w:tabs>
          <w:tab w:val="left" w:pos="0"/>
        </w:tabs>
        <w:adjustRightInd w:val="0"/>
        <w:snapToGrid w:val="0"/>
        <w:spacing w:line="288" w:lineRule="auto"/>
        <w:ind w:firstLine="422" w:firstLineChars="201"/>
        <w:rPr>
          <w:rFonts w:ascii="宋体" w:hAnsi="宋体"/>
          <w:b/>
          <w:spacing w:val="-6"/>
          <w:sz w:val="21"/>
          <w:szCs w:val="21"/>
        </w:rPr>
      </w:pPr>
      <w:r>
        <w:rPr>
          <w:rFonts w:ascii="宋体" w:hAnsi="宋体" w:cs="Helvetica"/>
          <w:kern w:val="0"/>
          <w:sz w:val="21"/>
          <w:szCs w:val="21"/>
        </w:rPr>
        <w:t>验收合格的项目，采购人将根据采购合同的约定及时向</w:t>
      </w:r>
      <w:r>
        <w:rPr>
          <w:rFonts w:hint="eastAsia" w:ascii="宋体" w:hAnsi="宋体" w:cs="Helvetica"/>
          <w:kern w:val="0"/>
          <w:sz w:val="21"/>
          <w:szCs w:val="21"/>
        </w:rPr>
        <w:t>投标人</w:t>
      </w:r>
      <w:r>
        <w:rPr>
          <w:rFonts w:ascii="宋体" w:hAnsi="宋体" w:cs="Helvetica"/>
          <w:kern w:val="0"/>
          <w:sz w:val="21"/>
          <w:szCs w:val="21"/>
        </w:rPr>
        <w:t>支付采购资金、退还履约保证金。验收不合格的项目，采购人将依法及时处理。采购合同的履行、违约责任和解决争议的方式等适用《中华人民共和国民法典》。</w:t>
      </w:r>
      <w:r>
        <w:rPr>
          <w:rFonts w:hint="eastAsia" w:ascii="宋体" w:hAnsi="宋体" w:cs="Helvetica"/>
          <w:kern w:val="0"/>
          <w:sz w:val="21"/>
          <w:szCs w:val="21"/>
        </w:rPr>
        <w:t>投标人</w:t>
      </w:r>
      <w:r>
        <w:rPr>
          <w:rFonts w:ascii="宋体" w:hAnsi="宋体" w:cs="Helvetica"/>
          <w:kern w:val="0"/>
          <w:sz w:val="21"/>
          <w:szCs w:val="21"/>
        </w:rPr>
        <w:t>在履约过程中有政府采购法律法规规定的违法违规情形的，采购人应当及时报告本级财政部门。</w:t>
      </w:r>
    </w:p>
    <w:p w14:paraId="596F2D47">
      <w:pPr>
        <w:adjustRightInd w:val="0"/>
        <w:snapToGrid w:val="0"/>
        <w:spacing w:line="288" w:lineRule="auto"/>
        <w:ind w:firstLine="425" w:firstLineChars="214"/>
        <w:jc w:val="center"/>
        <w:outlineLvl w:val="0"/>
        <w:rPr>
          <w:rFonts w:ascii="宋体" w:hAnsi="宋体"/>
          <w:b/>
          <w:spacing w:val="-6"/>
          <w:sz w:val="32"/>
          <w:szCs w:val="32"/>
        </w:rPr>
      </w:pPr>
      <w:r>
        <w:rPr>
          <w:rFonts w:ascii="宋体" w:hAnsi="宋体"/>
          <w:b/>
          <w:bCs/>
          <w:spacing w:val="-6"/>
          <w:sz w:val="21"/>
          <w:szCs w:val="21"/>
        </w:rPr>
        <w:br w:type="page"/>
      </w:r>
      <w:r>
        <w:rPr>
          <w:rFonts w:hint="eastAsia" w:ascii="宋体" w:hAnsi="宋体"/>
          <w:b/>
          <w:spacing w:val="-6"/>
          <w:sz w:val="32"/>
          <w:szCs w:val="32"/>
        </w:rPr>
        <w:t>第四章  评标方法和评标标准</w:t>
      </w:r>
    </w:p>
    <w:p w14:paraId="6A71A931">
      <w:pPr>
        <w:adjustRightInd w:val="0"/>
        <w:snapToGrid w:val="0"/>
        <w:spacing w:line="288" w:lineRule="auto"/>
        <w:outlineLvl w:val="1"/>
        <w:rPr>
          <w:rFonts w:ascii="宋体" w:hAnsi="宋体"/>
          <w:b/>
          <w:spacing w:val="-6"/>
          <w:sz w:val="21"/>
          <w:szCs w:val="21"/>
        </w:rPr>
      </w:pPr>
      <w:r>
        <w:rPr>
          <w:rFonts w:hint="eastAsia" w:ascii="宋体" w:hAnsi="宋体"/>
          <w:b/>
          <w:spacing w:val="-6"/>
          <w:sz w:val="21"/>
          <w:szCs w:val="21"/>
        </w:rPr>
        <w:t>一、评标方法</w:t>
      </w:r>
    </w:p>
    <w:p w14:paraId="4D5A9076">
      <w:pPr>
        <w:adjustRightInd w:val="0"/>
        <w:snapToGrid w:val="0"/>
        <w:spacing w:line="288" w:lineRule="auto"/>
        <w:ind w:firstLine="396" w:firstLineChars="200"/>
        <w:rPr>
          <w:rFonts w:ascii="宋体" w:hAnsi="宋体"/>
          <w:bCs/>
          <w:spacing w:val="-6"/>
          <w:sz w:val="21"/>
          <w:szCs w:val="21"/>
        </w:rPr>
      </w:pPr>
      <w:r>
        <w:rPr>
          <w:rFonts w:hint="eastAsia" w:ascii="宋体" w:hAnsi="宋体"/>
          <w:bCs/>
          <w:spacing w:val="-6"/>
          <w:sz w:val="21"/>
          <w:szCs w:val="21"/>
        </w:rPr>
        <w:t>本次评标采用综合评分法，总分为100分。评分过程中采用四舍五入法，并保留小数2位。</w:t>
      </w:r>
    </w:p>
    <w:p w14:paraId="4F59EBB2">
      <w:pPr>
        <w:adjustRightInd w:val="0"/>
        <w:snapToGrid w:val="0"/>
        <w:spacing w:line="288" w:lineRule="auto"/>
        <w:ind w:firstLine="396" w:firstLineChars="200"/>
        <w:rPr>
          <w:rFonts w:ascii="宋体" w:hAnsi="宋体"/>
          <w:bCs/>
          <w:spacing w:val="-6"/>
          <w:sz w:val="21"/>
          <w:szCs w:val="21"/>
        </w:rPr>
      </w:pPr>
      <w:r>
        <w:rPr>
          <w:rFonts w:hint="eastAsia" w:ascii="宋体" w:hAnsi="宋体"/>
          <w:spacing w:val="-6"/>
          <w:sz w:val="21"/>
          <w:szCs w:val="21"/>
        </w:rPr>
        <w:t>投标人评标</w:t>
      </w:r>
      <w:r>
        <w:rPr>
          <w:rFonts w:hint="eastAsia" w:ascii="宋体" w:hAnsi="宋体"/>
          <w:bCs/>
          <w:spacing w:val="-6"/>
          <w:sz w:val="21"/>
          <w:szCs w:val="21"/>
        </w:rPr>
        <w:t>综合得分=商务分+技术分+价格分</w:t>
      </w:r>
    </w:p>
    <w:p w14:paraId="7A6B5E15">
      <w:pPr>
        <w:adjustRightInd w:val="0"/>
        <w:snapToGrid w:val="0"/>
        <w:spacing w:line="288" w:lineRule="auto"/>
        <w:ind w:firstLine="396" w:firstLineChars="200"/>
        <w:rPr>
          <w:rFonts w:ascii="宋体" w:hAnsi="宋体"/>
          <w:spacing w:val="-6"/>
          <w:sz w:val="21"/>
          <w:szCs w:val="21"/>
        </w:rPr>
      </w:pPr>
      <w:r>
        <w:rPr>
          <w:rFonts w:hint="eastAsia" w:ascii="宋体" w:hAnsi="宋体"/>
          <w:bCs/>
          <w:spacing w:val="-6"/>
          <w:sz w:val="21"/>
          <w:szCs w:val="21"/>
        </w:rPr>
        <w:t>商务和技术分按照评标委员会成员的独立评分结果的算术平均分计算，计算公式为：商务分</w:t>
      </w:r>
      <w:r>
        <w:rPr>
          <w:rFonts w:ascii="宋体" w:hAnsi="宋体"/>
          <w:bCs/>
          <w:spacing w:val="-6"/>
          <w:sz w:val="21"/>
          <w:szCs w:val="21"/>
        </w:rPr>
        <w:t>、</w:t>
      </w:r>
      <w:r>
        <w:rPr>
          <w:rFonts w:hint="eastAsia" w:ascii="宋体" w:hAnsi="宋体"/>
          <w:bCs/>
          <w:spacing w:val="-6"/>
          <w:sz w:val="21"/>
          <w:szCs w:val="21"/>
        </w:rPr>
        <w:t>技术分=评标委员会所有成员评分合计数</w:t>
      </w:r>
      <w:r>
        <w:rPr>
          <w:rFonts w:ascii="宋体" w:hAnsi="宋体"/>
          <w:bCs/>
          <w:spacing w:val="-6"/>
          <w:sz w:val="21"/>
          <w:szCs w:val="21"/>
        </w:rPr>
        <w:t>/</w:t>
      </w:r>
      <w:r>
        <w:rPr>
          <w:rFonts w:hint="eastAsia" w:ascii="宋体" w:hAnsi="宋体"/>
          <w:bCs/>
          <w:spacing w:val="-6"/>
          <w:sz w:val="21"/>
          <w:szCs w:val="21"/>
        </w:rPr>
        <w:t>评标委员会组成人员数</w:t>
      </w:r>
    </w:p>
    <w:p w14:paraId="742EDEEB">
      <w:pPr>
        <w:adjustRightInd w:val="0"/>
        <w:snapToGrid w:val="0"/>
        <w:spacing w:line="288" w:lineRule="auto"/>
        <w:outlineLvl w:val="1"/>
        <w:rPr>
          <w:rFonts w:ascii="宋体" w:hAnsi="宋体"/>
          <w:b/>
          <w:spacing w:val="-6"/>
          <w:sz w:val="21"/>
          <w:szCs w:val="21"/>
        </w:rPr>
      </w:pPr>
      <w:r>
        <w:rPr>
          <w:rFonts w:hint="eastAsia" w:ascii="宋体" w:hAnsi="宋体"/>
          <w:b/>
          <w:spacing w:val="-6"/>
          <w:sz w:val="21"/>
          <w:szCs w:val="21"/>
        </w:rPr>
        <w:t>二、评标标准</w:t>
      </w:r>
    </w:p>
    <w:tbl>
      <w:tblPr>
        <w:tblStyle w:val="2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213"/>
      </w:tblGrid>
      <w:tr w14:paraId="18BB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14:paraId="0725F851">
            <w:pPr>
              <w:adjustRightInd w:val="0"/>
              <w:snapToGrid w:val="0"/>
              <w:spacing w:line="288" w:lineRule="auto"/>
              <w:jc w:val="center"/>
              <w:rPr>
                <w:rFonts w:ascii="宋体" w:hAnsi="宋体"/>
                <w:b/>
                <w:bCs/>
                <w:sz w:val="21"/>
                <w:szCs w:val="21"/>
              </w:rPr>
            </w:pPr>
            <w:bookmarkStart w:id="51" w:name="_Hlk45091761"/>
            <w:r>
              <w:rPr>
                <w:rFonts w:hint="eastAsia" w:ascii="宋体" w:hAnsi="宋体"/>
                <w:b/>
                <w:bCs/>
                <w:sz w:val="21"/>
                <w:szCs w:val="21"/>
              </w:rPr>
              <w:t>评审因素</w:t>
            </w:r>
          </w:p>
        </w:tc>
        <w:tc>
          <w:tcPr>
            <w:tcW w:w="654" w:type="dxa"/>
            <w:vAlign w:val="center"/>
          </w:tcPr>
          <w:p w14:paraId="55AD90B5">
            <w:pPr>
              <w:adjustRightInd w:val="0"/>
              <w:snapToGrid w:val="0"/>
              <w:spacing w:line="288" w:lineRule="auto"/>
              <w:jc w:val="center"/>
              <w:rPr>
                <w:rFonts w:ascii="宋体" w:hAnsi="宋体"/>
                <w:b/>
                <w:bCs/>
                <w:sz w:val="21"/>
                <w:szCs w:val="21"/>
              </w:rPr>
            </w:pPr>
            <w:r>
              <w:rPr>
                <w:rFonts w:hint="eastAsia" w:ascii="宋体" w:hAnsi="宋体"/>
                <w:b/>
                <w:bCs/>
                <w:sz w:val="21"/>
                <w:szCs w:val="21"/>
              </w:rPr>
              <w:t>分值</w:t>
            </w:r>
          </w:p>
        </w:tc>
        <w:tc>
          <w:tcPr>
            <w:tcW w:w="7213" w:type="dxa"/>
            <w:vAlign w:val="center"/>
          </w:tcPr>
          <w:p w14:paraId="2B14D49A">
            <w:pPr>
              <w:adjustRightInd w:val="0"/>
              <w:snapToGrid w:val="0"/>
              <w:spacing w:line="288" w:lineRule="auto"/>
              <w:jc w:val="center"/>
              <w:rPr>
                <w:rFonts w:ascii="宋体" w:hAnsi="宋体"/>
                <w:b/>
                <w:bCs/>
                <w:sz w:val="21"/>
                <w:szCs w:val="21"/>
              </w:rPr>
            </w:pPr>
            <w:r>
              <w:rPr>
                <w:rFonts w:ascii="宋体" w:hAnsi="宋体"/>
                <w:b/>
                <w:bCs/>
                <w:sz w:val="21"/>
                <w:szCs w:val="21"/>
              </w:rPr>
              <w:t>评分标准</w:t>
            </w:r>
          </w:p>
        </w:tc>
      </w:tr>
      <w:tr w14:paraId="3241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34" w:type="dxa"/>
            <w:gridSpan w:val="3"/>
            <w:vAlign w:val="center"/>
          </w:tcPr>
          <w:p w14:paraId="019B0116">
            <w:pPr>
              <w:adjustRightInd w:val="0"/>
              <w:snapToGrid w:val="0"/>
              <w:spacing w:line="288" w:lineRule="auto"/>
              <w:jc w:val="left"/>
              <w:rPr>
                <w:rFonts w:ascii="宋体" w:hAnsi="宋体"/>
                <w:b/>
                <w:bCs/>
                <w:sz w:val="21"/>
                <w:szCs w:val="21"/>
              </w:rPr>
            </w:pPr>
            <w:r>
              <w:rPr>
                <w:rFonts w:ascii="宋体" w:hAnsi="宋体"/>
                <w:b/>
                <w:bCs/>
                <w:sz w:val="21"/>
                <w:szCs w:val="21"/>
              </w:rPr>
              <w:t>价格</w:t>
            </w:r>
            <w:r>
              <w:rPr>
                <w:rFonts w:hint="eastAsia" w:ascii="宋体" w:hAnsi="宋体"/>
                <w:b/>
                <w:bCs/>
                <w:sz w:val="21"/>
                <w:szCs w:val="21"/>
              </w:rPr>
              <w:t>分（1</w:t>
            </w:r>
            <w:r>
              <w:rPr>
                <w:rFonts w:ascii="宋体" w:hAnsi="宋体"/>
                <w:b/>
                <w:bCs/>
                <w:sz w:val="21"/>
                <w:szCs w:val="21"/>
              </w:rPr>
              <w:t>0</w:t>
            </w:r>
            <w:r>
              <w:rPr>
                <w:rFonts w:hint="eastAsia" w:ascii="宋体" w:hAnsi="宋体"/>
                <w:b/>
                <w:bCs/>
                <w:sz w:val="21"/>
                <w:szCs w:val="21"/>
              </w:rPr>
              <w:t>）</w:t>
            </w:r>
          </w:p>
        </w:tc>
      </w:tr>
      <w:tr w14:paraId="16B3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14:paraId="3F8A65DC">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3CF5A632">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10</w:t>
            </w:r>
          </w:p>
        </w:tc>
        <w:tc>
          <w:tcPr>
            <w:tcW w:w="7213" w:type="dxa"/>
            <w:tcBorders>
              <w:top w:val="single" w:color="auto" w:sz="4" w:space="0"/>
              <w:left w:val="single" w:color="auto" w:sz="4" w:space="0"/>
              <w:bottom w:val="single" w:color="auto" w:sz="4" w:space="0"/>
              <w:right w:val="single" w:color="auto" w:sz="4" w:space="0"/>
            </w:tcBorders>
            <w:vAlign w:val="center"/>
          </w:tcPr>
          <w:p w14:paraId="3B3BBAE5">
            <w:pPr>
              <w:adjustRightInd w:val="0"/>
              <w:snapToGrid w:val="0"/>
              <w:spacing w:line="288" w:lineRule="auto"/>
              <w:rPr>
                <w:rFonts w:ascii="宋体" w:hAnsi="宋体" w:cs="宋体"/>
                <w:sz w:val="21"/>
                <w:szCs w:val="21"/>
              </w:rPr>
            </w:pPr>
            <w:r>
              <w:rPr>
                <w:rFonts w:hint="eastAsia" w:ascii="宋体" w:hAnsi="宋体" w:cs="宋体"/>
                <w:sz w:val="21"/>
                <w:szCs w:val="21"/>
              </w:rPr>
              <w:t>价格分采用低价优先法计算，即满足招标文件要求且投标价格最低的投标报价为评标基准价，其他投标人的价格分按照下列公式计算：</w:t>
            </w:r>
          </w:p>
          <w:p w14:paraId="04EF87CC">
            <w:pPr>
              <w:adjustRightInd w:val="0"/>
              <w:snapToGrid w:val="0"/>
              <w:spacing w:line="288" w:lineRule="auto"/>
              <w:rPr>
                <w:rFonts w:ascii="宋体" w:hAnsi="宋体" w:cs="宋体"/>
                <w:sz w:val="21"/>
                <w:szCs w:val="21"/>
              </w:rPr>
            </w:pPr>
            <w:r>
              <w:rPr>
                <w:rFonts w:hint="eastAsia" w:ascii="宋体" w:hAnsi="宋体" w:cs="宋体"/>
                <w:sz w:val="21"/>
                <w:szCs w:val="21"/>
              </w:rPr>
              <w:t>价格分=（评标基准价/投标报价）×10%×100</w:t>
            </w:r>
          </w:p>
        </w:tc>
      </w:tr>
      <w:tr w14:paraId="62B0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34" w:type="dxa"/>
            <w:gridSpan w:val="3"/>
            <w:vAlign w:val="center"/>
          </w:tcPr>
          <w:p w14:paraId="06489BE0">
            <w:pPr>
              <w:adjustRightInd w:val="0"/>
              <w:snapToGrid w:val="0"/>
              <w:spacing w:line="288" w:lineRule="auto"/>
              <w:jc w:val="left"/>
              <w:rPr>
                <w:rFonts w:ascii="宋体" w:hAnsi="宋体"/>
                <w:b/>
                <w:bCs/>
                <w:sz w:val="21"/>
                <w:szCs w:val="21"/>
              </w:rPr>
            </w:pPr>
            <w:r>
              <w:rPr>
                <w:rFonts w:ascii="宋体" w:hAnsi="宋体"/>
                <w:b/>
                <w:bCs/>
                <w:sz w:val="21"/>
                <w:szCs w:val="21"/>
              </w:rPr>
              <w:t>商务分</w:t>
            </w:r>
            <w:r>
              <w:rPr>
                <w:rFonts w:hint="eastAsia" w:ascii="宋体" w:hAnsi="宋体"/>
                <w:b/>
                <w:bCs/>
                <w:sz w:val="21"/>
                <w:szCs w:val="21"/>
              </w:rPr>
              <w:t>（5）</w:t>
            </w:r>
            <w:r>
              <w:rPr>
                <w:rFonts w:hint="eastAsia"/>
              </w:rPr>
              <w:t xml:space="preserve"> </w:t>
            </w:r>
          </w:p>
        </w:tc>
      </w:tr>
      <w:tr w14:paraId="0282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14:paraId="1E3A773A">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业绩</w:t>
            </w:r>
          </w:p>
        </w:tc>
        <w:tc>
          <w:tcPr>
            <w:tcW w:w="654" w:type="dxa"/>
            <w:vAlign w:val="center"/>
          </w:tcPr>
          <w:p w14:paraId="246B2E30">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5</w:t>
            </w:r>
          </w:p>
        </w:tc>
        <w:tc>
          <w:tcPr>
            <w:tcW w:w="7213" w:type="dxa"/>
            <w:vAlign w:val="center"/>
          </w:tcPr>
          <w:p w14:paraId="61D56827">
            <w:pPr>
              <w:adjustRightInd w:val="0"/>
              <w:snapToGrid w:val="0"/>
              <w:spacing w:line="288" w:lineRule="auto"/>
              <w:rPr>
                <w:kern w:val="0"/>
                <w:sz w:val="21"/>
                <w:szCs w:val="21"/>
              </w:rPr>
            </w:pPr>
            <w:r>
              <w:rPr>
                <w:rFonts w:hint="eastAsia"/>
                <w:kern w:val="0"/>
                <w:sz w:val="21"/>
                <w:szCs w:val="21"/>
              </w:rPr>
              <w:t>【客观分】</w:t>
            </w:r>
          </w:p>
          <w:p w14:paraId="5F6FB066">
            <w:pPr>
              <w:adjustRightInd w:val="0"/>
              <w:snapToGrid w:val="0"/>
              <w:spacing w:line="288" w:lineRule="auto"/>
              <w:rPr>
                <w:rFonts w:ascii="宋体" w:hAnsi="宋体" w:cs="宋体"/>
                <w:sz w:val="21"/>
                <w:szCs w:val="21"/>
              </w:rPr>
            </w:pPr>
            <w:r>
              <w:rPr>
                <w:rFonts w:hint="eastAsia" w:ascii="宋体" w:hAnsi="宋体" w:cs="宋体"/>
                <w:sz w:val="21"/>
                <w:szCs w:val="21"/>
              </w:rPr>
              <w:t>投标人自2022年1月1日以来（以合同签订时间为准）同类合同业绩（以提供的合同复印件为准）：每提供1份合同业绩得</w:t>
            </w:r>
            <w:r>
              <w:rPr>
                <w:rFonts w:ascii="宋体" w:hAnsi="宋体" w:cs="宋体"/>
                <w:sz w:val="21"/>
                <w:szCs w:val="21"/>
              </w:rPr>
              <w:t>1</w:t>
            </w:r>
            <w:r>
              <w:rPr>
                <w:rFonts w:hint="eastAsia" w:ascii="宋体" w:hAnsi="宋体" w:cs="宋体"/>
                <w:sz w:val="21"/>
                <w:szCs w:val="21"/>
              </w:rPr>
              <w:t>分，最高得5分。</w:t>
            </w:r>
          </w:p>
        </w:tc>
      </w:tr>
      <w:tr w14:paraId="3C27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34" w:type="dxa"/>
            <w:gridSpan w:val="3"/>
            <w:vAlign w:val="center"/>
          </w:tcPr>
          <w:p w14:paraId="330E9644">
            <w:pPr>
              <w:adjustRightInd w:val="0"/>
              <w:snapToGrid w:val="0"/>
              <w:spacing w:line="288" w:lineRule="auto"/>
              <w:jc w:val="left"/>
              <w:rPr>
                <w:rFonts w:ascii="宋体" w:hAnsi="宋体"/>
                <w:b/>
                <w:bCs/>
                <w:sz w:val="21"/>
                <w:szCs w:val="21"/>
              </w:rPr>
            </w:pPr>
            <w:r>
              <w:rPr>
                <w:rFonts w:hint="eastAsia" w:ascii="宋体" w:hAnsi="宋体"/>
                <w:b/>
                <w:bCs/>
                <w:sz w:val="21"/>
                <w:szCs w:val="21"/>
              </w:rPr>
              <w:t>技术</w:t>
            </w:r>
            <w:r>
              <w:rPr>
                <w:rFonts w:ascii="宋体" w:hAnsi="宋体"/>
                <w:b/>
                <w:bCs/>
                <w:sz w:val="21"/>
                <w:szCs w:val="21"/>
              </w:rPr>
              <w:t>分</w:t>
            </w:r>
            <w:r>
              <w:rPr>
                <w:rFonts w:hint="eastAsia" w:ascii="宋体" w:hAnsi="宋体"/>
                <w:b/>
                <w:bCs/>
                <w:sz w:val="21"/>
                <w:szCs w:val="21"/>
              </w:rPr>
              <w:t>（85）</w:t>
            </w:r>
          </w:p>
        </w:tc>
      </w:tr>
      <w:tr w14:paraId="275B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Align w:val="center"/>
          </w:tcPr>
          <w:p w14:paraId="5F66980F">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响应程度</w:t>
            </w:r>
          </w:p>
        </w:tc>
        <w:tc>
          <w:tcPr>
            <w:tcW w:w="654" w:type="dxa"/>
            <w:vAlign w:val="center"/>
          </w:tcPr>
          <w:p w14:paraId="54E7F6E8">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15</w:t>
            </w:r>
          </w:p>
        </w:tc>
        <w:tc>
          <w:tcPr>
            <w:tcW w:w="7213" w:type="dxa"/>
            <w:vAlign w:val="center"/>
          </w:tcPr>
          <w:p w14:paraId="4BD2CDAB">
            <w:pPr>
              <w:adjustRightInd w:val="0"/>
              <w:snapToGrid w:val="0"/>
              <w:spacing w:line="288" w:lineRule="auto"/>
              <w:rPr>
                <w:kern w:val="0"/>
                <w:sz w:val="21"/>
                <w:szCs w:val="21"/>
              </w:rPr>
            </w:pPr>
            <w:r>
              <w:rPr>
                <w:rFonts w:hint="eastAsia"/>
                <w:kern w:val="0"/>
                <w:sz w:val="21"/>
                <w:szCs w:val="21"/>
              </w:rPr>
              <w:t>【客观分】</w:t>
            </w:r>
          </w:p>
          <w:p w14:paraId="52D7918C">
            <w:pPr>
              <w:adjustRightInd w:val="0"/>
              <w:snapToGrid w:val="0"/>
              <w:spacing w:line="288" w:lineRule="auto"/>
              <w:rPr>
                <w:rFonts w:ascii="宋体" w:hAnsi="宋体" w:cs="宋体"/>
                <w:sz w:val="21"/>
                <w:szCs w:val="21"/>
              </w:rPr>
            </w:pPr>
            <w:r>
              <w:rPr>
                <w:rFonts w:hint="eastAsia" w:ascii="宋体" w:hAnsi="宋体" w:cs="宋体"/>
                <w:sz w:val="21"/>
                <w:szCs w:val="21"/>
              </w:rPr>
              <w:t>不符合（负偏离）服务要求中标注“▲”条款（不可偏离）的投标无效；</w:t>
            </w:r>
          </w:p>
          <w:p w14:paraId="4152AC4C">
            <w:pPr>
              <w:adjustRightInd w:val="0"/>
              <w:snapToGrid w:val="0"/>
              <w:spacing w:line="288" w:lineRule="auto"/>
              <w:rPr>
                <w:rFonts w:ascii="宋体" w:hAnsi="宋体" w:cs="宋体"/>
                <w:sz w:val="21"/>
                <w:szCs w:val="21"/>
              </w:rPr>
            </w:pPr>
            <w:r>
              <w:rPr>
                <w:rFonts w:hint="eastAsia" w:ascii="宋体" w:hAnsi="宋体" w:cs="宋体"/>
                <w:sz w:val="21"/>
                <w:szCs w:val="21"/>
              </w:rPr>
              <w:t>满足招标文件明确的全部服务条款要求的该项得满分；</w:t>
            </w:r>
          </w:p>
          <w:p w14:paraId="491AC074">
            <w:pPr>
              <w:adjustRightInd w:val="0"/>
              <w:snapToGrid w:val="0"/>
              <w:spacing w:line="288" w:lineRule="auto"/>
              <w:rPr>
                <w:rFonts w:ascii="宋体" w:hAnsi="宋体" w:cs="宋体"/>
                <w:sz w:val="21"/>
                <w:szCs w:val="21"/>
              </w:rPr>
            </w:pPr>
            <w:r>
              <w:rPr>
                <w:rFonts w:hint="eastAsia" w:ascii="宋体" w:hAnsi="宋体" w:cs="宋体"/>
                <w:sz w:val="21"/>
                <w:szCs w:val="21"/>
              </w:rPr>
              <w:t>服务条款低于服务要求（负偏离）的每项扣3分；</w:t>
            </w:r>
          </w:p>
          <w:p w14:paraId="2BA5E286">
            <w:pPr>
              <w:adjustRightInd w:val="0"/>
              <w:snapToGrid w:val="0"/>
              <w:spacing w:line="288" w:lineRule="auto"/>
              <w:rPr>
                <w:rFonts w:ascii="宋体" w:hAnsi="宋体" w:cs="宋体"/>
                <w:sz w:val="21"/>
                <w:szCs w:val="21"/>
              </w:rPr>
            </w:pPr>
            <w:r>
              <w:rPr>
                <w:rFonts w:hint="eastAsia" w:ascii="宋体" w:hAnsi="宋体" w:cs="宋体"/>
                <w:sz w:val="21"/>
                <w:szCs w:val="21"/>
              </w:rPr>
              <w:t>负偏离5项及以上的，视为采购人不能接受的附加条件。</w:t>
            </w:r>
          </w:p>
        </w:tc>
      </w:tr>
      <w:bookmarkEnd w:id="51"/>
      <w:tr w14:paraId="4CC9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Borders>
              <w:top w:val="single" w:color="auto" w:sz="4" w:space="0"/>
              <w:left w:val="single" w:color="auto" w:sz="4" w:space="0"/>
              <w:bottom w:val="single" w:color="auto" w:sz="4" w:space="0"/>
              <w:right w:val="single" w:color="auto" w:sz="4" w:space="0"/>
            </w:tcBorders>
            <w:vAlign w:val="center"/>
          </w:tcPr>
          <w:p w14:paraId="2579614E">
            <w:pPr>
              <w:jc w:val="center"/>
              <w:rPr>
                <w:rFonts w:ascii="宋体" w:hAnsi="宋体" w:cs="宋体"/>
                <w:b/>
                <w:bCs/>
                <w:sz w:val="21"/>
                <w:szCs w:val="21"/>
              </w:rPr>
            </w:pPr>
            <w:r>
              <w:rPr>
                <w:rFonts w:hint="eastAsia" w:ascii="宋体" w:hAnsi="宋体" w:cs="宋体"/>
                <w:b/>
                <w:bCs/>
                <w:sz w:val="21"/>
                <w:szCs w:val="21"/>
              </w:rPr>
              <w:t>项目管理</w:t>
            </w:r>
          </w:p>
        </w:tc>
        <w:tc>
          <w:tcPr>
            <w:tcW w:w="654" w:type="dxa"/>
            <w:tcBorders>
              <w:top w:val="single" w:color="auto" w:sz="4" w:space="0"/>
              <w:left w:val="single" w:color="auto" w:sz="4" w:space="0"/>
              <w:bottom w:val="single" w:color="auto" w:sz="4" w:space="0"/>
              <w:right w:val="single" w:color="auto" w:sz="4" w:space="0"/>
            </w:tcBorders>
            <w:vAlign w:val="center"/>
          </w:tcPr>
          <w:p w14:paraId="37C43307">
            <w:pPr>
              <w:jc w:val="center"/>
              <w:rPr>
                <w:rFonts w:ascii="宋体" w:hAnsi="宋体" w:cs="宋体"/>
                <w:b/>
                <w:bCs/>
                <w:sz w:val="21"/>
                <w:szCs w:val="21"/>
              </w:rPr>
            </w:pPr>
            <w:r>
              <w:rPr>
                <w:rFonts w:hint="eastAsia" w:ascii="宋体" w:hAnsi="宋体" w:cs="宋体"/>
                <w:b/>
                <w:bCs/>
                <w:sz w:val="21"/>
                <w:szCs w:val="21"/>
              </w:rPr>
              <w:t>9</w:t>
            </w:r>
          </w:p>
        </w:tc>
        <w:tc>
          <w:tcPr>
            <w:tcW w:w="7213" w:type="dxa"/>
            <w:tcBorders>
              <w:top w:val="single" w:color="auto" w:sz="4" w:space="0"/>
              <w:left w:val="single" w:color="auto" w:sz="4" w:space="0"/>
              <w:bottom w:val="single" w:color="auto" w:sz="4" w:space="0"/>
              <w:right w:val="single" w:color="auto" w:sz="4" w:space="0"/>
            </w:tcBorders>
            <w:vAlign w:val="center"/>
          </w:tcPr>
          <w:p w14:paraId="7C19BEA7">
            <w:pPr>
              <w:adjustRightInd w:val="0"/>
              <w:snapToGrid w:val="0"/>
              <w:spacing w:line="288" w:lineRule="auto"/>
              <w:rPr>
                <w:rFonts w:ascii="宋体" w:hAnsi="宋体" w:cs="宋体"/>
                <w:sz w:val="21"/>
                <w:szCs w:val="21"/>
              </w:rPr>
            </w:pPr>
            <w:r>
              <w:rPr>
                <w:rFonts w:hint="eastAsia" w:ascii="宋体" w:hAnsi="宋体" w:cs="宋体"/>
                <w:sz w:val="21"/>
                <w:szCs w:val="21"/>
              </w:rPr>
              <w:t>【主观分】项目管理方案科学、合理、高效，有利于项目实施：</w:t>
            </w:r>
          </w:p>
          <w:p w14:paraId="73F87C8B">
            <w:pPr>
              <w:adjustRightInd w:val="0"/>
              <w:snapToGrid w:val="0"/>
              <w:spacing w:line="288" w:lineRule="auto"/>
              <w:rPr>
                <w:rFonts w:ascii="宋体" w:hAnsi="宋体" w:cs="宋体"/>
                <w:sz w:val="21"/>
                <w:szCs w:val="21"/>
              </w:rPr>
            </w:pPr>
            <w:r>
              <w:rPr>
                <w:rFonts w:hint="eastAsia" w:ascii="宋体" w:hAnsi="宋体" w:cs="宋体"/>
                <w:sz w:val="21"/>
                <w:szCs w:val="21"/>
              </w:rPr>
              <w:t>1.组织架构设置（附组织架构图）（评分范围3,2,1,0）；</w:t>
            </w:r>
          </w:p>
          <w:p w14:paraId="49390E2C">
            <w:pPr>
              <w:adjustRightInd w:val="0"/>
              <w:snapToGrid w:val="0"/>
              <w:spacing w:line="288" w:lineRule="auto"/>
              <w:rPr>
                <w:rFonts w:ascii="宋体" w:hAnsi="宋体" w:cs="宋体"/>
                <w:sz w:val="21"/>
                <w:szCs w:val="21"/>
              </w:rPr>
            </w:pPr>
            <w:r>
              <w:rPr>
                <w:rFonts w:hint="eastAsia" w:ascii="宋体" w:hAnsi="宋体" w:cs="宋体"/>
                <w:sz w:val="21"/>
                <w:szCs w:val="21"/>
              </w:rPr>
              <w:t>2.信息反馈渠道及处理机制（评分范围3,2,1,0）；</w:t>
            </w:r>
          </w:p>
          <w:p w14:paraId="7E28391A">
            <w:pPr>
              <w:adjustRightInd w:val="0"/>
              <w:snapToGrid w:val="0"/>
              <w:spacing w:line="288" w:lineRule="auto"/>
              <w:rPr>
                <w:rFonts w:ascii="宋体" w:hAnsi="宋体" w:cs="宋体"/>
                <w:sz w:val="21"/>
                <w:szCs w:val="21"/>
              </w:rPr>
            </w:pPr>
            <w:r>
              <w:rPr>
                <w:rFonts w:hint="eastAsia" w:ascii="宋体" w:hAnsi="宋体" w:cs="宋体"/>
                <w:sz w:val="21"/>
                <w:szCs w:val="21"/>
              </w:rPr>
              <w:t>3.岗位职责（评分范围3,2,1,0）。</w:t>
            </w:r>
          </w:p>
        </w:tc>
      </w:tr>
      <w:tr w14:paraId="0C6A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restart"/>
            <w:tcBorders>
              <w:top w:val="single" w:color="auto" w:sz="4" w:space="0"/>
              <w:left w:val="single" w:color="auto" w:sz="4" w:space="0"/>
              <w:right w:val="single" w:color="auto" w:sz="4" w:space="0"/>
            </w:tcBorders>
            <w:vAlign w:val="center"/>
          </w:tcPr>
          <w:p w14:paraId="142E1344">
            <w:pPr>
              <w:jc w:val="center"/>
              <w:rPr>
                <w:rFonts w:ascii="宋体" w:hAnsi="宋体" w:cs="宋体"/>
                <w:b/>
                <w:bCs/>
                <w:sz w:val="21"/>
                <w:szCs w:val="21"/>
              </w:rPr>
            </w:pPr>
            <w:r>
              <w:rPr>
                <w:rFonts w:hint="eastAsia" w:ascii="宋体" w:hAnsi="宋体" w:cs="宋体"/>
                <w:b/>
                <w:bCs/>
                <w:sz w:val="21"/>
                <w:szCs w:val="21"/>
              </w:rPr>
              <w:t>服务方案</w:t>
            </w:r>
          </w:p>
        </w:tc>
        <w:tc>
          <w:tcPr>
            <w:tcW w:w="654" w:type="dxa"/>
            <w:tcBorders>
              <w:top w:val="single" w:color="auto" w:sz="4" w:space="0"/>
              <w:left w:val="single" w:color="auto" w:sz="4" w:space="0"/>
              <w:bottom w:val="single" w:color="auto" w:sz="4" w:space="0"/>
              <w:right w:val="single" w:color="auto" w:sz="4" w:space="0"/>
            </w:tcBorders>
            <w:vAlign w:val="center"/>
          </w:tcPr>
          <w:p w14:paraId="71160DBB">
            <w:pPr>
              <w:jc w:val="center"/>
              <w:rPr>
                <w:rFonts w:ascii="宋体" w:hAnsi="宋体" w:cs="宋体"/>
                <w:b/>
                <w:bCs/>
                <w:sz w:val="21"/>
                <w:szCs w:val="21"/>
              </w:rPr>
            </w:pPr>
            <w:r>
              <w:rPr>
                <w:rFonts w:hint="eastAsia" w:ascii="宋体" w:hAnsi="宋体" w:cs="宋体"/>
                <w:b/>
                <w:bCs/>
                <w:sz w:val="21"/>
                <w:szCs w:val="21"/>
              </w:rPr>
              <w:t>4</w:t>
            </w:r>
          </w:p>
        </w:tc>
        <w:tc>
          <w:tcPr>
            <w:tcW w:w="7213" w:type="dxa"/>
            <w:tcBorders>
              <w:top w:val="single" w:color="auto" w:sz="4" w:space="0"/>
              <w:left w:val="single" w:color="auto" w:sz="4" w:space="0"/>
              <w:bottom w:val="single" w:color="auto" w:sz="4" w:space="0"/>
              <w:right w:val="single" w:color="auto" w:sz="4" w:space="0"/>
            </w:tcBorders>
            <w:vAlign w:val="center"/>
          </w:tcPr>
          <w:p w14:paraId="5A5CCE32">
            <w:pPr>
              <w:adjustRightInd w:val="0"/>
              <w:snapToGrid w:val="0"/>
              <w:spacing w:line="288" w:lineRule="auto"/>
              <w:rPr>
                <w:rFonts w:ascii="宋体" w:hAnsi="宋体" w:cs="宋体"/>
                <w:sz w:val="21"/>
                <w:szCs w:val="21"/>
              </w:rPr>
            </w:pPr>
            <w:r>
              <w:rPr>
                <w:rFonts w:hint="eastAsia" w:ascii="宋体" w:hAnsi="宋体" w:cs="宋体"/>
                <w:sz w:val="21"/>
                <w:szCs w:val="21"/>
              </w:rPr>
              <w:t>【主观分】投标人对本项目背景的理解、分析：全面、充分，有利于项目实施（评分范围4,3,2,1,0）。</w:t>
            </w:r>
          </w:p>
        </w:tc>
      </w:tr>
      <w:tr w14:paraId="16C1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left w:val="single" w:color="auto" w:sz="4" w:space="0"/>
              <w:right w:val="single" w:color="auto" w:sz="4" w:space="0"/>
            </w:tcBorders>
            <w:vAlign w:val="center"/>
          </w:tcPr>
          <w:p w14:paraId="27E8C065">
            <w:pPr>
              <w:jc w:val="center"/>
              <w:rPr>
                <w:rFonts w:ascii="宋体" w:hAnsi="宋体" w:cs="宋体"/>
                <w:b/>
                <w:bCs/>
                <w:sz w:val="21"/>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712BB511">
            <w:pPr>
              <w:jc w:val="center"/>
              <w:rPr>
                <w:rFonts w:ascii="宋体" w:hAnsi="宋体" w:cs="宋体"/>
                <w:b/>
                <w:bCs/>
                <w:sz w:val="21"/>
                <w:szCs w:val="21"/>
              </w:rPr>
            </w:pPr>
            <w:r>
              <w:rPr>
                <w:rFonts w:hint="eastAsia" w:ascii="宋体" w:hAnsi="宋体" w:cs="宋体"/>
                <w:b/>
                <w:bCs/>
                <w:sz w:val="21"/>
                <w:szCs w:val="21"/>
              </w:rPr>
              <w:t>9</w:t>
            </w:r>
          </w:p>
        </w:tc>
        <w:tc>
          <w:tcPr>
            <w:tcW w:w="7213" w:type="dxa"/>
            <w:tcBorders>
              <w:top w:val="single" w:color="auto" w:sz="4" w:space="0"/>
              <w:left w:val="single" w:color="auto" w:sz="4" w:space="0"/>
              <w:bottom w:val="single" w:color="auto" w:sz="4" w:space="0"/>
              <w:right w:val="single" w:color="auto" w:sz="4" w:space="0"/>
            </w:tcBorders>
            <w:shd w:val="clear" w:color="auto" w:fill="auto"/>
            <w:vAlign w:val="center"/>
          </w:tcPr>
          <w:p w14:paraId="6C18E561">
            <w:pPr>
              <w:adjustRightInd w:val="0"/>
              <w:snapToGrid w:val="0"/>
              <w:spacing w:line="288" w:lineRule="auto"/>
              <w:rPr>
                <w:rFonts w:ascii="宋体" w:hAnsi="宋体" w:cs="宋体"/>
                <w:sz w:val="21"/>
                <w:szCs w:val="21"/>
              </w:rPr>
            </w:pPr>
            <w:r>
              <w:rPr>
                <w:rFonts w:hint="eastAsia" w:ascii="宋体" w:hAnsi="宋体" w:cs="宋体"/>
                <w:sz w:val="21"/>
                <w:szCs w:val="21"/>
              </w:rPr>
              <w:t>【主观分】对采购人电梯维保分析：充分、全面、针对性强，有利于项目实施：</w:t>
            </w:r>
          </w:p>
          <w:p w14:paraId="4A99E09E">
            <w:pPr>
              <w:adjustRightInd w:val="0"/>
              <w:snapToGrid w:val="0"/>
              <w:spacing w:line="288" w:lineRule="auto"/>
              <w:rPr>
                <w:rFonts w:ascii="宋体" w:hAnsi="宋体" w:cs="宋体"/>
                <w:sz w:val="21"/>
                <w:szCs w:val="21"/>
              </w:rPr>
            </w:pPr>
            <w:r>
              <w:rPr>
                <w:rFonts w:hint="eastAsia" w:ascii="宋体" w:hAnsi="宋体" w:cs="宋体"/>
                <w:sz w:val="21"/>
                <w:szCs w:val="21"/>
              </w:rPr>
              <w:t>1.特点（评分范围3,2,1,0）；</w:t>
            </w:r>
          </w:p>
          <w:p w14:paraId="0E02C71A">
            <w:pPr>
              <w:adjustRightInd w:val="0"/>
              <w:snapToGrid w:val="0"/>
              <w:spacing w:line="288" w:lineRule="auto"/>
              <w:rPr>
                <w:rFonts w:ascii="宋体" w:hAnsi="宋体" w:cs="宋体"/>
                <w:sz w:val="21"/>
                <w:szCs w:val="21"/>
              </w:rPr>
            </w:pPr>
            <w:r>
              <w:rPr>
                <w:rFonts w:hint="eastAsia" w:ascii="宋体" w:hAnsi="宋体" w:cs="宋体"/>
                <w:sz w:val="21"/>
                <w:szCs w:val="21"/>
              </w:rPr>
              <w:t>2.难点（评分范围3,2,1,0）；</w:t>
            </w:r>
          </w:p>
          <w:p w14:paraId="53359F12">
            <w:pPr>
              <w:adjustRightInd w:val="0"/>
              <w:snapToGrid w:val="0"/>
              <w:spacing w:line="288" w:lineRule="auto"/>
              <w:rPr>
                <w:rFonts w:ascii="宋体" w:hAnsi="宋体" w:cs="宋体"/>
                <w:sz w:val="21"/>
                <w:szCs w:val="21"/>
              </w:rPr>
            </w:pPr>
            <w:r>
              <w:rPr>
                <w:rFonts w:hint="eastAsia" w:ascii="宋体" w:hAnsi="宋体" w:cs="宋体"/>
                <w:sz w:val="21"/>
                <w:szCs w:val="21"/>
              </w:rPr>
              <w:t>3.解决问题的措施（评分范围3,2,1,0）。</w:t>
            </w:r>
          </w:p>
        </w:tc>
      </w:tr>
      <w:tr w14:paraId="680B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left w:val="single" w:color="auto" w:sz="4" w:space="0"/>
              <w:right w:val="single" w:color="auto" w:sz="4" w:space="0"/>
            </w:tcBorders>
            <w:vAlign w:val="center"/>
          </w:tcPr>
          <w:p w14:paraId="3755B6BA">
            <w:pPr>
              <w:adjustRightInd w:val="0"/>
              <w:snapToGrid w:val="0"/>
              <w:spacing w:line="288" w:lineRule="auto"/>
              <w:jc w:val="center"/>
              <w:rPr>
                <w:rFonts w:ascii="宋体" w:hAnsi="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79DD5C5F">
            <w:pPr>
              <w:jc w:val="center"/>
              <w:rPr>
                <w:rFonts w:ascii="宋体" w:hAnsi="宋体" w:cs="宋体"/>
                <w:b/>
                <w:bCs/>
                <w:sz w:val="21"/>
                <w:szCs w:val="21"/>
              </w:rPr>
            </w:pPr>
            <w:r>
              <w:rPr>
                <w:rFonts w:hint="eastAsia" w:ascii="宋体" w:hAnsi="宋体" w:cs="宋体"/>
                <w:b/>
                <w:bCs/>
                <w:sz w:val="21"/>
                <w:szCs w:val="21"/>
              </w:rPr>
              <w:t>4</w:t>
            </w:r>
          </w:p>
        </w:tc>
        <w:tc>
          <w:tcPr>
            <w:tcW w:w="7213" w:type="dxa"/>
            <w:tcBorders>
              <w:top w:val="single" w:color="auto" w:sz="4" w:space="0"/>
              <w:left w:val="single" w:color="auto" w:sz="4" w:space="0"/>
              <w:bottom w:val="single" w:color="auto" w:sz="4" w:space="0"/>
              <w:right w:val="single" w:color="auto" w:sz="4" w:space="0"/>
            </w:tcBorders>
            <w:vAlign w:val="center"/>
          </w:tcPr>
          <w:p w14:paraId="0C131432">
            <w:pPr>
              <w:adjustRightInd w:val="0"/>
              <w:snapToGrid w:val="0"/>
              <w:spacing w:line="288" w:lineRule="auto"/>
              <w:rPr>
                <w:rFonts w:ascii="宋体" w:hAnsi="宋体" w:cs="宋体"/>
                <w:sz w:val="21"/>
                <w:szCs w:val="21"/>
              </w:rPr>
            </w:pPr>
            <w:r>
              <w:rPr>
                <w:rFonts w:hint="eastAsia" w:ascii="宋体" w:hAnsi="宋体" w:cs="宋体"/>
                <w:sz w:val="21"/>
                <w:szCs w:val="21"/>
              </w:rPr>
              <w:t>【主观分】电梯年度检验检测服务方案：专业、规范、与业务需求符合度高（评分范围4,3,2,1,0）。</w:t>
            </w:r>
          </w:p>
        </w:tc>
      </w:tr>
      <w:tr w14:paraId="711C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left w:val="single" w:color="auto" w:sz="4" w:space="0"/>
              <w:right w:val="single" w:color="auto" w:sz="4" w:space="0"/>
            </w:tcBorders>
            <w:vAlign w:val="center"/>
          </w:tcPr>
          <w:p w14:paraId="3CF09E68">
            <w:pPr>
              <w:adjustRightInd w:val="0"/>
              <w:snapToGrid w:val="0"/>
              <w:spacing w:line="288" w:lineRule="auto"/>
              <w:jc w:val="center"/>
              <w:rPr>
                <w:rFonts w:ascii="宋体" w:hAnsi="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DBCE6B2">
            <w:pPr>
              <w:jc w:val="center"/>
              <w:rPr>
                <w:rFonts w:ascii="宋体" w:hAnsi="宋体" w:cs="宋体"/>
                <w:b/>
                <w:bCs/>
                <w:sz w:val="21"/>
                <w:szCs w:val="21"/>
              </w:rPr>
            </w:pPr>
            <w:r>
              <w:rPr>
                <w:rFonts w:hint="eastAsia" w:ascii="宋体" w:hAnsi="宋体" w:cs="宋体"/>
                <w:b/>
                <w:bCs/>
                <w:sz w:val="21"/>
                <w:szCs w:val="21"/>
              </w:rPr>
              <w:t>3</w:t>
            </w:r>
          </w:p>
        </w:tc>
        <w:tc>
          <w:tcPr>
            <w:tcW w:w="7213" w:type="dxa"/>
            <w:tcBorders>
              <w:top w:val="single" w:color="auto" w:sz="4" w:space="0"/>
              <w:left w:val="single" w:color="auto" w:sz="4" w:space="0"/>
              <w:bottom w:val="single" w:color="auto" w:sz="4" w:space="0"/>
              <w:right w:val="single" w:color="auto" w:sz="4" w:space="0"/>
            </w:tcBorders>
            <w:vAlign w:val="center"/>
          </w:tcPr>
          <w:p w14:paraId="7D4E0F49">
            <w:pPr>
              <w:adjustRightInd w:val="0"/>
              <w:snapToGrid w:val="0"/>
              <w:spacing w:line="288" w:lineRule="auto"/>
              <w:rPr>
                <w:rFonts w:ascii="宋体" w:hAnsi="宋体" w:cs="宋体"/>
                <w:sz w:val="21"/>
                <w:szCs w:val="21"/>
              </w:rPr>
            </w:pPr>
            <w:r>
              <w:rPr>
                <w:rFonts w:hint="eastAsia" w:ascii="宋体" w:hAnsi="宋体" w:cs="宋体"/>
                <w:sz w:val="21"/>
                <w:szCs w:val="21"/>
              </w:rPr>
              <w:t>【主观分】电梯半月度检查保养维护方案：专业、规范、与业务需求符合度高（评分范围3,2,1,0）。</w:t>
            </w:r>
          </w:p>
        </w:tc>
      </w:tr>
      <w:tr w14:paraId="17A9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left w:val="single" w:color="auto" w:sz="4" w:space="0"/>
              <w:right w:val="single" w:color="auto" w:sz="4" w:space="0"/>
            </w:tcBorders>
            <w:vAlign w:val="center"/>
          </w:tcPr>
          <w:p w14:paraId="334243D3">
            <w:pPr>
              <w:adjustRightInd w:val="0"/>
              <w:snapToGrid w:val="0"/>
              <w:spacing w:line="288" w:lineRule="auto"/>
              <w:jc w:val="center"/>
              <w:rPr>
                <w:rFonts w:ascii="宋体" w:hAnsi="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498269F5">
            <w:pPr>
              <w:jc w:val="center"/>
              <w:rPr>
                <w:rFonts w:ascii="宋体" w:hAnsi="宋体" w:cs="宋体"/>
                <w:b/>
                <w:bCs/>
                <w:sz w:val="21"/>
                <w:szCs w:val="21"/>
              </w:rPr>
            </w:pPr>
            <w:r>
              <w:rPr>
                <w:rFonts w:hint="eastAsia" w:ascii="宋体" w:hAnsi="宋体" w:cs="宋体"/>
                <w:b/>
                <w:bCs/>
                <w:sz w:val="21"/>
                <w:szCs w:val="21"/>
              </w:rPr>
              <w:t>3</w:t>
            </w:r>
          </w:p>
        </w:tc>
        <w:tc>
          <w:tcPr>
            <w:tcW w:w="7213" w:type="dxa"/>
            <w:tcBorders>
              <w:top w:val="single" w:color="auto" w:sz="4" w:space="0"/>
              <w:left w:val="single" w:color="auto" w:sz="4" w:space="0"/>
              <w:bottom w:val="single" w:color="auto" w:sz="4" w:space="0"/>
              <w:right w:val="single" w:color="auto" w:sz="4" w:space="0"/>
            </w:tcBorders>
            <w:vAlign w:val="center"/>
          </w:tcPr>
          <w:p w14:paraId="3ABAC35D">
            <w:pPr>
              <w:adjustRightInd w:val="0"/>
              <w:snapToGrid w:val="0"/>
              <w:spacing w:line="288" w:lineRule="auto"/>
              <w:rPr>
                <w:rFonts w:ascii="宋体" w:hAnsi="宋体" w:cs="宋体"/>
                <w:sz w:val="21"/>
                <w:szCs w:val="21"/>
              </w:rPr>
            </w:pPr>
            <w:r>
              <w:rPr>
                <w:rFonts w:hint="eastAsia" w:ascii="宋体" w:hAnsi="宋体" w:cs="宋体"/>
                <w:sz w:val="21"/>
                <w:szCs w:val="21"/>
              </w:rPr>
              <w:t>【主观分】电梯每季度保养检查方案：专业、规范、与业务需求符合度高（评分范围3,2,1,0）。</w:t>
            </w:r>
          </w:p>
        </w:tc>
      </w:tr>
      <w:tr w14:paraId="2B97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left w:val="single" w:color="auto" w:sz="4" w:space="0"/>
              <w:right w:val="single" w:color="auto" w:sz="4" w:space="0"/>
            </w:tcBorders>
            <w:vAlign w:val="center"/>
          </w:tcPr>
          <w:p w14:paraId="089A3140">
            <w:pPr>
              <w:adjustRightInd w:val="0"/>
              <w:snapToGrid w:val="0"/>
              <w:spacing w:line="288" w:lineRule="auto"/>
              <w:jc w:val="center"/>
              <w:rPr>
                <w:rFonts w:ascii="宋体" w:hAnsi="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981AC9B">
            <w:pPr>
              <w:jc w:val="center"/>
              <w:rPr>
                <w:rFonts w:ascii="宋体" w:hAnsi="宋体" w:cs="宋体"/>
                <w:b/>
                <w:bCs/>
                <w:sz w:val="21"/>
                <w:szCs w:val="21"/>
              </w:rPr>
            </w:pPr>
            <w:r>
              <w:rPr>
                <w:rFonts w:hint="eastAsia" w:ascii="宋体" w:hAnsi="宋体" w:cs="宋体"/>
                <w:b/>
                <w:bCs/>
                <w:sz w:val="21"/>
                <w:szCs w:val="21"/>
              </w:rPr>
              <w:t>3</w:t>
            </w:r>
          </w:p>
        </w:tc>
        <w:tc>
          <w:tcPr>
            <w:tcW w:w="7213" w:type="dxa"/>
            <w:tcBorders>
              <w:top w:val="single" w:color="auto" w:sz="4" w:space="0"/>
              <w:left w:val="single" w:color="auto" w:sz="4" w:space="0"/>
              <w:bottom w:val="single" w:color="auto" w:sz="4" w:space="0"/>
              <w:right w:val="single" w:color="auto" w:sz="4" w:space="0"/>
            </w:tcBorders>
            <w:vAlign w:val="center"/>
          </w:tcPr>
          <w:p w14:paraId="088930E2">
            <w:pPr>
              <w:adjustRightInd w:val="0"/>
              <w:snapToGrid w:val="0"/>
              <w:spacing w:line="288" w:lineRule="auto"/>
              <w:rPr>
                <w:rFonts w:ascii="宋体" w:hAnsi="宋体" w:cs="宋体"/>
                <w:sz w:val="21"/>
                <w:szCs w:val="21"/>
              </w:rPr>
            </w:pPr>
            <w:r>
              <w:rPr>
                <w:rFonts w:hint="eastAsia" w:ascii="宋体" w:hAnsi="宋体" w:cs="宋体"/>
                <w:sz w:val="21"/>
                <w:szCs w:val="21"/>
              </w:rPr>
              <w:t>【主观分】电梯半年度保养和检查方案：专业、规范、与业务需求符合度高（评分范围3,2,1,0）。</w:t>
            </w:r>
          </w:p>
        </w:tc>
      </w:tr>
      <w:tr w14:paraId="76B6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left w:val="single" w:color="auto" w:sz="4" w:space="0"/>
              <w:right w:val="single" w:color="auto" w:sz="4" w:space="0"/>
            </w:tcBorders>
            <w:vAlign w:val="center"/>
          </w:tcPr>
          <w:p w14:paraId="7844F5D3">
            <w:pPr>
              <w:adjustRightInd w:val="0"/>
              <w:snapToGrid w:val="0"/>
              <w:spacing w:line="288" w:lineRule="auto"/>
              <w:jc w:val="center"/>
              <w:rPr>
                <w:rFonts w:ascii="宋体" w:hAnsi="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095A9040">
            <w:pPr>
              <w:jc w:val="center"/>
              <w:rPr>
                <w:rFonts w:ascii="宋体" w:hAnsi="宋体" w:cs="宋体"/>
                <w:b/>
                <w:bCs/>
                <w:sz w:val="21"/>
                <w:szCs w:val="21"/>
              </w:rPr>
            </w:pPr>
            <w:r>
              <w:rPr>
                <w:rFonts w:hint="eastAsia" w:ascii="宋体" w:hAnsi="宋体" w:cs="宋体"/>
                <w:b/>
                <w:bCs/>
                <w:sz w:val="21"/>
                <w:szCs w:val="21"/>
              </w:rPr>
              <w:t>3</w:t>
            </w:r>
          </w:p>
        </w:tc>
        <w:tc>
          <w:tcPr>
            <w:tcW w:w="7213" w:type="dxa"/>
            <w:tcBorders>
              <w:top w:val="single" w:color="auto" w:sz="4" w:space="0"/>
              <w:left w:val="single" w:color="auto" w:sz="4" w:space="0"/>
              <w:bottom w:val="single" w:color="auto" w:sz="4" w:space="0"/>
              <w:right w:val="single" w:color="auto" w:sz="4" w:space="0"/>
            </w:tcBorders>
            <w:vAlign w:val="center"/>
          </w:tcPr>
          <w:p w14:paraId="5B692F67">
            <w:pPr>
              <w:adjustRightInd w:val="0"/>
              <w:snapToGrid w:val="0"/>
              <w:spacing w:line="288" w:lineRule="auto"/>
              <w:rPr>
                <w:rFonts w:ascii="宋体" w:hAnsi="宋体" w:cs="宋体"/>
                <w:sz w:val="21"/>
                <w:szCs w:val="21"/>
              </w:rPr>
            </w:pPr>
            <w:r>
              <w:rPr>
                <w:rFonts w:hint="eastAsia" w:ascii="宋体" w:hAnsi="宋体" w:cs="宋体"/>
                <w:sz w:val="21"/>
                <w:szCs w:val="21"/>
              </w:rPr>
              <w:t>【主观分】电梯年度保养和检查方案：专业、规范、与业务需求符合度高（评分范围3,2,1,0）。</w:t>
            </w:r>
          </w:p>
        </w:tc>
      </w:tr>
      <w:tr w14:paraId="7C7B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left w:val="single" w:color="auto" w:sz="4" w:space="0"/>
              <w:right w:val="single" w:color="auto" w:sz="4" w:space="0"/>
            </w:tcBorders>
            <w:vAlign w:val="center"/>
          </w:tcPr>
          <w:p w14:paraId="706A6401">
            <w:pPr>
              <w:adjustRightInd w:val="0"/>
              <w:snapToGrid w:val="0"/>
              <w:spacing w:line="288" w:lineRule="auto"/>
              <w:jc w:val="center"/>
              <w:rPr>
                <w:rFonts w:ascii="宋体" w:hAnsi="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191EC2D2">
            <w:pPr>
              <w:jc w:val="center"/>
              <w:rPr>
                <w:rFonts w:ascii="宋体" w:hAnsi="宋体" w:cs="宋体"/>
                <w:b/>
                <w:bCs/>
                <w:sz w:val="21"/>
                <w:szCs w:val="21"/>
              </w:rPr>
            </w:pPr>
            <w:r>
              <w:rPr>
                <w:rFonts w:hint="eastAsia" w:ascii="宋体" w:hAnsi="宋体" w:cs="宋体"/>
                <w:b/>
                <w:bCs/>
                <w:sz w:val="21"/>
                <w:szCs w:val="21"/>
              </w:rPr>
              <w:t>4</w:t>
            </w:r>
          </w:p>
        </w:tc>
        <w:tc>
          <w:tcPr>
            <w:tcW w:w="7213" w:type="dxa"/>
            <w:tcBorders>
              <w:top w:val="single" w:color="auto" w:sz="4" w:space="0"/>
              <w:left w:val="single" w:color="auto" w:sz="4" w:space="0"/>
              <w:bottom w:val="single" w:color="auto" w:sz="4" w:space="0"/>
              <w:right w:val="single" w:color="auto" w:sz="4" w:space="0"/>
            </w:tcBorders>
            <w:vAlign w:val="center"/>
          </w:tcPr>
          <w:p w14:paraId="7AF58FD9">
            <w:pPr>
              <w:adjustRightInd w:val="0"/>
              <w:snapToGrid w:val="0"/>
              <w:spacing w:line="288" w:lineRule="auto"/>
              <w:rPr>
                <w:rFonts w:ascii="宋体" w:hAnsi="宋体" w:cs="宋体"/>
                <w:sz w:val="21"/>
                <w:szCs w:val="21"/>
              </w:rPr>
            </w:pPr>
            <w:r>
              <w:rPr>
                <w:rFonts w:hint="eastAsia" w:ascii="宋体" w:hAnsi="宋体" w:cs="宋体"/>
                <w:sz w:val="21"/>
                <w:szCs w:val="21"/>
              </w:rPr>
              <w:t>【主观分】</w:t>
            </w:r>
            <w:r>
              <w:rPr>
                <w:rFonts w:hint="eastAsia" w:ascii="宋体" w:hAnsi="宋体" w:cs="宋体"/>
                <w:sz w:val="21"/>
                <w:szCs w:val="21"/>
                <w:lang w:val="zh-CN"/>
              </w:rPr>
              <w:t>项目服务质量控制及质量保证措施</w:t>
            </w:r>
            <w:r>
              <w:rPr>
                <w:rFonts w:hint="eastAsia" w:ascii="宋体" w:hAnsi="宋体" w:cs="宋体"/>
                <w:sz w:val="21"/>
                <w:szCs w:val="21"/>
              </w:rPr>
              <w:t>：</w:t>
            </w:r>
            <w:r>
              <w:rPr>
                <w:rFonts w:hint="eastAsia" w:ascii="宋体" w:hAnsi="宋体" w:cs="宋体"/>
                <w:sz w:val="21"/>
                <w:szCs w:val="21"/>
                <w:lang w:val="zh-CN"/>
              </w:rPr>
              <w:t>合理规范，可行</w:t>
            </w:r>
            <w:r>
              <w:rPr>
                <w:rFonts w:hint="eastAsia" w:ascii="宋体" w:hAnsi="宋体" w:cs="宋体"/>
                <w:sz w:val="21"/>
                <w:szCs w:val="21"/>
              </w:rPr>
              <w:t>（评分范围4,3,2,1,0）。</w:t>
            </w:r>
          </w:p>
        </w:tc>
      </w:tr>
      <w:tr w14:paraId="5C99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left w:val="single" w:color="auto" w:sz="4" w:space="0"/>
              <w:right w:val="single" w:color="auto" w:sz="4" w:space="0"/>
            </w:tcBorders>
            <w:vAlign w:val="center"/>
          </w:tcPr>
          <w:p w14:paraId="5AFACFB0">
            <w:pPr>
              <w:adjustRightInd w:val="0"/>
              <w:snapToGrid w:val="0"/>
              <w:spacing w:line="288" w:lineRule="auto"/>
              <w:jc w:val="center"/>
              <w:rPr>
                <w:rFonts w:ascii="宋体" w:hAnsi="宋体" w:cs="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1F8B13F3">
            <w:pPr>
              <w:jc w:val="center"/>
              <w:rPr>
                <w:rFonts w:ascii="宋体" w:hAnsi="宋体" w:cs="宋体"/>
                <w:b/>
                <w:bCs/>
                <w:sz w:val="21"/>
                <w:szCs w:val="21"/>
              </w:rPr>
            </w:pPr>
            <w:r>
              <w:rPr>
                <w:rFonts w:hint="eastAsia" w:ascii="宋体" w:hAnsi="宋体" w:cs="宋体"/>
                <w:b/>
                <w:bCs/>
                <w:sz w:val="21"/>
                <w:szCs w:val="21"/>
              </w:rPr>
              <w:t>4</w:t>
            </w:r>
          </w:p>
        </w:tc>
        <w:tc>
          <w:tcPr>
            <w:tcW w:w="7213" w:type="dxa"/>
            <w:tcBorders>
              <w:top w:val="single" w:color="auto" w:sz="4" w:space="0"/>
              <w:left w:val="single" w:color="auto" w:sz="4" w:space="0"/>
              <w:bottom w:val="single" w:color="auto" w:sz="4" w:space="0"/>
              <w:right w:val="single" w:color="auto" w:sz="4" w:space="0"/>
            </w:tcBorders>
            <w:vAlign w:val="center"/>
          </w:tcPr>
          <w:p w14:paraId="25288119">
            <w:pPr>
              <w:adjustRightInd w:val="0"/>
              <w:snapToGrid w:val="0"/>
              <w:spacing w:line="288" w:lineRule="auto"/>
              <w:rPr>
                <w:rFonts w:ascii="宋体" w:hAnsi="宋体" w:cs="宋体"/>
                <w:sz w:val="21"/>
                <w:szCs w:val="21"/>
              </w:rPr>
            </w:pPr>
            <w:r>
              <w:rPr>
                <w:rFonts w:hint="eastAsia" w:ascii="宋体" w:hAnsi="宋体" w:cs="宋体"/>
                <w:sz w:val="21"/>
                <w:szCs w:val="21"/>
              </w:rPr>
              <w:t>【主观分】主要维修材料备货及常用维修材料备货：备货充足，有利于项目实施（评分范围4,3,2,1,0）。</w:t>
            </w:r>
          </w:p>
        </w:tc>
      </w:tr>
      <w:tr w14:paraId="1531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tcBorders>
              <w:left w:val="single" w:color="auto" w:sz="4" w:space="0"/>
              <w:bottom w:val="single" w:color="auto" w:sz="4" w:space="0"/>
              <w:right w:val="single" w:color="auto" w:sz="4" w:space="0"/>
            </w:tcBorders>
            <w:vAlign w:val="center"/>
          </w:tcPr>
          <w:p w14:paraId="13D422D9">
            <w:pPr>
              <w:adjustRightInd w:val="0"/>
              <w:snapToGrid w:val="0"/>
              <w:spacing w:line="288" w:lineRule="auto"/>
              <w:jc w:val="center"/>
              <w:rPr>
                <w:rFonts w:ascii="宋体" w:hAnsi="宋体" w:cs="宋体"/>
                <w:b/>
                <w:bCs/>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3160CB7">
            <w:pPr>
              <w:jc w:val="center"/>
              <w:rPr>
                <w:rFonts w:ascii="宋体" w:hAnsi="宋体" w:cs="宋体"/>
                <w:b/>
                <w:bCs/>
                <w:sz w:val="21"/>
                <w:szCs w:val="21"/>
              </w:rPr>
            </w:pPr>
            <w:r>
              <w:rPr>
                <w:rFonts w:hint="eastAsia" w:ascii="宋体" w:hAnsi="宋体" w:cs="宋体"/>
                <w:b/>
                <w:bCs/>
                <w:sz w:val="21"/>
                <w:szCs w:val="21"/>
              </w:rPr>
              <w:t>5</w:t>
            </w:r>
          </w:p>
        </w:tc>
        <w:tc>
          <w:tcPr>
            <w:tcW w:w="7213" w:type="dxa"/>
            <w:tcBorders>
              <w:top w:val="single" w:color="auto" w:sz="4" w:space="0"/>
              <w:left w:val="single" w:color="auto" w:sz="4" w:space="0"/>
              <w:bottom w:val="single" w:color="auto" w:sz="4" w:space="0"/>
              <w:right w:val="single" w:color="auto" w:sz="4" w:space="0"/>
            </w:tcBorders>
            <w:vAlign w:val="center"/>
          </w:tcPr>
          <w:p w14:paraId="5EDECD73">
            <w:pPr>
              <w:adjustRightInd w:val="0"/>
              <w:snapToGrid w:val="0"/>
              <w:spacing w:line="288" w:lineRule="auto"/>
              <w:rPr>
                <w:rFonts w:ascii="宋体" w:hAnsi="宋体" w:cs="宋体"/>
                <w:sz w:val="21"/>
                <w:szCs w:val="21"/>
              </w:rPr>
            </w:pPr>
            <w:r>
              <w:rPr>
                <w:rFonts w:hint="eastAsia" w:ascii="宋体" w:hAnsi="宋体" w:cs="宋体"/>
                <w:sz w:val="21"/>
                <w:szCs w:val="21"/>
              </w:rPr>
              <w:t>【主观分】电梯应急措施和应急救援预案（包括工作日、节假日、重大活动等突发系统故障及极端天气等的故障预防和紧急应对）：专业、合理、可行（评分范围5,4,3,2,1,0）。</w:t>
            </w:r>
          </w:p>
        </w:tc>
      </w:tr>
      <w:tr w14:paraId="5F95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0" w:type="auto"/>
            <w:vAlign w:val="center"/>
          </w:tcPr>
          <w:p w14:paraId="662EFFD1">
            <w:pPr>
              <w:jc w:val="center"/>
              <w:rPr>
                <w:rFonts w:ascii="宋体" w:hAnsi="宋体" w:cs="宋体"/>
                <w:b/>
                <w:bCs/>
                <w:sz w:val="21"/>
                <w:szCs w:val="21"/>
              </w:rPr>
            </w:pPr>
            <w:r>
              <w:rPr>
                <w:rFonts w:hint="eastAsia" w:ascii="宋体" w:hAnsi="宋体" w:cs="宋体"/>
                <w:b/>
                <w:bCs/>
                <w:sz w:val="21"/>
                <w:szCs w:val="21"/>
              </w:rPr>
              <w:t>人员培训</w:t>
            </w:r>
          </w:p>
        </w:tc>
        <w:tc>
          <w:tcPr>
            <w:tcW w:w="0" w:type="auto"/>
            <w:vAlign w:val="center"/>
          </w:tcPr>
          <w:p w14:paraId="6B90DD9B">
            <w:pPr>
              <w:jc w:val="center"/>
              <w:rPr>
                <w:rFonts w:ascii="宋体" w:hAnsi="宋体" w:cs="宋体"/>
                <w:b/>
                <w:bCs/>
                <w:sz w:val="21"/>
                <w:szCs w:val="21"/>
              </w:rPr>
            </w:pPr>
            <w:r>
              <w:rPr>
                <w:rFonts w:hint="eastAsia" w:ascii="宋体" w:hAnsi="宋体" w:cs="宋体"/>
                <w:b/>
                <w:bCs/>
                <w:sz w:val="21"/>
                <w:szCs w:val="21"/>
              </w:rPr>
              <w:t>4</w:t>
            </w:r>
          </w:p>
        </w:tc>
        <w:tc>
          <w:tcPr>
            <w:tcW w:w="0" w:type="auto"/>
            <w:vAlign w:val="center"/>
          </w:tcPr>
          <w:p w14:paraId="3220BCD5">
            <w:pPr>
              <w:adjustRightInd w:val="0"/>
              <w:snapToGrid w:val="0"/>
              <w:spacing w:line="288" w:lineRule="auto"/>
              <w:rPr>
                <w:rFonts w:ascii="宋体" w:hAnsi="宋体" w:cs="宋体"/>
                <w:sz w:val="21"/>
                <w:szCs w:val="21"/>
              </w:rPr>
            </w:pPr>
            <w:r>
              <w:rPr>
                <w:rFonts w:hint="eastAsia" w:ascii="宋体" w:hAnsi="宋体" w:cs="宋体"/>
                <w:sz w:val="21"/>
                <w:szCs w:val="21"/>
              </w:rPr>
              <w:t>【主观分】各岗位人员培训计划（包括培训流程、培训方式、培训内容、培训日程等）：全面、合理、可行、有针对性（评分范,4,3,2,1,0）。</w:t>
            </w:r>
          </w:p>
        </w:tc>
      </w:tr>
      <w:tr w14:paraId="636B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restart"/>
            <w:vAlign w:val="center"/>
          </w:tcPr>
          <w:p w14:paraId="13317C5A">
            <w:pPr>
              <w:jc w:val="center"/>
              <w:rPr>
                <w:rFonts w:ascii="宋体" w:hAnsi="宋体" w:cs="宋体"/>
                <w:sz w:val="21"/>
                <w:szCs w:val="21"/>
              </w:rPr>
            </w:pPr>
            <w:r>
              <w:rPr>
                <w:rFonts w:hint="eastAsia" w:ascii="宋体" w:hAnsi="宋体" w:cs="宋体"/>
                <w:b/>
                <w:bCs/>
                <w:sz w:val="21"/>
                <w:szCs w:val="21"/>
              </w:rPr>
              <w:t>服务团队</w:t>
            </w:r>
          </w:p>
        </w:tc>
        <w:tc>
          <w:tcPr>
            <w:tcW w:w="0" w:type="auto"/>
            <w:vAlign w:val="center"/>
          </w:tcPr>
          <w:p w14:paraId="0F234A15">
            <w:pPr>
              <w:jc w:val="center"/>
              <w:rPr>
                <w:rFonts w:ascii="宋体" w:hAnsi="宋体" w:cs="宋体"/>
                <w:sz w:val="21"/>
                <w:szCs w:val="21"/>
              </w:rPr>
            </w:pPr>
            <w:r>
              <w:rPr>
                <w:rFonts w:hint="eastAsia" w:ascii="宋体" w:hAnsi="宋体" w:cs="宋体"/>
                <w:b/>
                <w:bCs/>
                <w:sz w:val="21"/>
                <w:szCs w:val="21"/>
              </w:rPr>
              <w:t>4</w:t>
            </w:r>
          </w:p>
        </w:tc>
        <w:tc>
          <w:tcPr>
            <w:tcW w:w="0" w:type="auto"/>
            <w:vAlign w:val="center"/>
          </w:tcPr>
          <w:p w14:paraId="335F102D">
            <w:pPr>
              <w:adjustRightInd w:val="0"/>
              <w:snapToGrid w:val="0"/>
              <w:spacing w:line="288" w:lineRule="auto"/>
              <w:rPr>
                <w:rFonts w:ascii="宋体" w:hAnsi="宋体" w:cs="宋体"/>
                <w:sz w:val="21"/>
                <w:szCs w:val="21"/>
              </w:rPr>
            </w:pPr>
            <w:r>
              <w:rPr>
                <w:rFonts w:hint="eastAsia" w:ascii="宋体" w:hAnsi="宋体" w:cs="宋体"/>
                <w:sz w:val="21"/>
                <w:szCs w:val="21"/>
              </w:rPr>
              <w:t>【主观分】人员数量充足、工作分工明确（评分范围4,3,2,1,0）。</w:t>
            </w:r>
          </w:p>
        </w:tc>
      </w:tr>
      <w:tr w14:paraId="4D1C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vMerge w:val="continue"/>
            <w:vAlign w:val="center"/>
          </w:tcPr>
          <w:p w14:paraId="47714C74">
            <w:pPr>
              <w:jc w:val="center"/>
              <w:rPr>
                <w:rFonts w:ascii="宋体" w:hAnsi="宋体" w:cs="宋体"/>
                <w:b/>
                <w:bCs/>
                <w:sz w:val="21"/>
                <w:szCs w:val="21"/>
              </w:rPr>
            </w:pPr>
          </w:p>
        </w:tc>
        <w:tc>
          <w:tcPr>
            <w:tcW w:w="0" w:type="auto"/>
            <w:vAlign w:val="center"/>
          </w:tcPr>
          <w:p w14:paraId="04B65246">
            <w:pPr>
              <w:jc w:val="center"/>
              <w:rPr>
                <w:rFonts w:ascii="宋体" w:hAnsi="宋体" w:cs="宋体"/>
                <w:b/>
                <w:bCs/>
                <w:sz w:val="21"/>
                <w:szCs w:val="21"/>
              </w:rPr>
            </w:pPr>
            <w:r>
              <w:rPr>
                <w:rFonts w:hint="eastAsia" w:ascii="宋体" w:hAnsi="宋体" w:cs="宋体"/>
                <w:b/>
                <w:bCs/>
                <w:sz w:val="21"/>
                <w:szCs w:val="21"/>
              </w:rPr>
              <w:t>6</w:t>
            </w:r>
          </w:p>
        </w:tc>
        <w:tc>
          <w:tcPr>
            <w:tcW w:w="0" w:type="auto"/>
            <w:vAlign w:val="center"/>
          </w:tcPr>
          <w:p w14:paraId="3A08DCBB">
            <w:pPr>
              <w:adjustRightInd w:val="0"/>
              <w:snapToGrid w:val="0"/>
              <w:spacing w:line="288" w:lineRule="auto"/>
              <w:rPr>
                <w:rFonts w:ascii="宋体" w:hAnsi="宋体" w:cs="宋体"/>
                <w:sz w:val="21"/>
                <w:szCs w:val="21"/>
                <w:lang w:val="zh-CN"/>
              </w:rPr>
            </w:pPr>
            <w:r>
              <w:rPr>
                <w:rFonts w:hint="eastAsia" w:ascii="宋体" w:hAnsi="宋体" w:cs="宋体"/>
                <w:sz w:val="21"/>
                <w:szCs w:val="21"/>
              </w:rPr>
              <w:t>【客观分】拟投入</w:t>
            </w:r>
            <w:r>
              <w:rPr>
                <w:rFonts w:hint="eastAsia" w:ascii="宋体" w:hAnsi="宋体" w:cs="宋体"/>
                <w:sz w:val="21"/>
                <w:szCs w:val="21"/>
                <w:lang w:val="zh-CN"/>
              </w:rPr>
              <w:t>本项目组成员：</w:t>
            </w:r>
          </w:p>
          <w:p w14:paraId="0108CDA6">
            <w:pPr>
              <w:adjustRightInd w:val="0"/>
              <w:snapToGrid w:val="0"/>
              <w:spacing w:line="288" w:lineRule="auto"/>
              <w:rPr>
                <w:rFonts w:ascii="宋体" w:hAnsi="宋体" w:cs="宋体"/>
                <w:sz w:val="21"/>
                <w:szCs w:val="21"/>
                <w:lang w:val="zh-CN"/>
              </w:rPr>
            </w:pPr>
            <w:r>
              <w:rPr>
                <w:rFonts w:hint="eastAsia" w:ascii="宋体" w:hAnsi="宋体" w:cs="宋体"/>
                <w:sz w:val="21"/>
                <w:szCs w:val="21"/>
              </w:rPr>
              <w:t>1.具</w:t>
            </w:r>
            <w:r>
              <w:rPr>
                <w:rFonts w:hint="eastAsia" w:ascii="宋体" w:hAnsi="宋体" w:cs="宋体"/>
                <w:sz w:val="21"/>
                <w:szCs w:val="21"/>
                <w:lang w:val="zh-CN"/>
              </w:rPr>
              <w:t>有特种设备类工程师及以上职称得</w:t>
            </w:r>
            <w:r>
              <w:rPr>
                <w:rFonts w:hint="eastAsia" w:ascii="宋体" w:hAnsi="宋体" w:cs="宋体"/>
                <w:sz w:val="21"/>
                <w:szCs w:val="21"/>
              </w:rPr>
              <w:t>2</w:t>
            </w:r>
            <w:r>
              <w:rPr>
                <w:rFonts w:hint="eastAsia" w:ascii="宋体" w:hAnsi="宋体" w:cs="宋体"/>
                <w:sz w:val="21"/>
                <w:szCs w:val="21"/>
                <w:lang w:val="zh-CN"/>
              </w:rPr>
              <w:t>分；</w:t>
            </w:r>
          </w:p>
          <w:p w14:paraId="49C6195E">
            <w:pPr>
              <w:adjustRightInd w:val="0"/>
              <w:snapToGrid w:val="0"/>
              <w:spacing w:line="288" w:lineRule="auto"/>
              <w:rPr>
                <w:rFonts w:ascii="宋体" w:hAnsi="宋体" w:cs="宋体"/>
                <w:sz w:val="21"/>
                <w:szCs w:val="21"/>
                <w:lang w:val="zh-CN"/>
              </w:rPr>
            </w:pPr>
            <w:r>
              <w:rPr>
                <w:rFonts w:hint="eastAsia" w:ascii="宋体" w:hAnsi="宋体" w:cs="宋体"/>
                <w:sz w:val="21"/>
                <w:szCs w:val="21"/>
              </w:rPr>
              <w:t>2.具</w:t>
            </w:r>
            <w:r>
              <w:rPr>
                <w:rFonts w:hint="eastAsia" w:ascii="宋体" w:hAnsi="宋体" w:cs="宋体"/>
                <w:sz w:val="21"/>
                <w:szCs w:val="21"/>
                <w:lang w:val="zh-CN"/>
              </w:rPr>
              <w:t>有机电类建造师二级及以上证书的得</w:t>
            </w:r>
            <w:r>
              <w:rPr>
                <w:rFonts w:hint="eastAsia" w:ascii="宋体" w:hAnsi="宋体" w:cs="宋体"/>
                <w:sz w:val="21"/>
                <w:szCs w:val="21"/>
              </w:rPr>
              <w:t>2</w:t>
            </w:r>
            <w:r>
              <w:rPr>
                <w:rFonts w:hint="eastAsia" w:ascii="宋体" w:hAnsi="宋体" w:cs="宋体"/>
                <w:sz w:val="21"/>
                <w:szCs w:val="21"/>
                <w:lang w:val="zh-CN"/>
              </w:rPr>
              <w:t>分；</w:t>
            </w:r>
          </w:p>
          <w:p w14:paraId="4FC8109A">
            <w:pPr>
              <w:adjustRightInd w:val="0"/>
              <w:snapToGrid w:val="0"/>
              <w:spacing w:line="288" w:lineRule="auto"/>
              <w:rPr>
                <w:rFonts w:ascii="宋体" w:hAnsi="宋体" w:cs="宋体"/>
                <w:sz w:val="21"/>
                <w:szCs w:val="21"/>
                <w:lang w:val="zh-CN"/>
              </w:rPr>
            </w:pPr>
            <w:r>
              <w:rPr>
                <w:rFonts w:hint="eastAsia" w:ascii="宋体" w:hAnsi="宋体" w:cs="宋体"/>
                <w:sz w:val="21"/>
                <w:szCs w:val="21"/>
              </w:rPr>
              <w:t>3.具</w:t>
            </w:r>
            <w:r>
              <w:rPr>
                <w:rFonts w:hint="eastAsia" w:ascii="宋体" w:hAnsi="宋体" w:cs="宋体"/>
                <w:sz w:val="21"/>
                <w:szCs w:val="21"/>
                <w:lang w:val="zh-CN"/>
              </w:rPr>
              <w:t>有电梯安装维修工三级/高级及以上，或电工三级/高级及以上职业资格认定证书的得</w:t>
            </w:r>
            <w:r>
              <w:rPr>
                <w:rFonts w:hint="eastAsia" w:ascii="宋体" w:hAnsi="宋体" w:cs="宋体"/>
                <w:sz w:val="21"/>
                <w:szCs w:val="21"/>
              </w:rPr>
              <w:t>2</w:t>
            </w:r>
            <w:r>
              <w:rPr>
                <w:rFonts w:hint="eastAsia" w:ascii="宋体" w:hAnsi="宋体" w:cs="宋体"/>
                <w:sz w:val="21"/>
                <w:szCs w:val="21"/>
                <w:lang w:val="zh-CN"/>
              </w:rPr>
              <w:t>分。</w:t>
            </w:r>
          </w:p>
          <w:p w14:paraId="42D3DD8C">
            <w:pPr>
              <w:adjustRightInd w:val="0"/>
              <w:snapToGrid w:val="0"/>
              <w:spacing w:line="288" w:lineRule="auto"/>
              <w:rPr>
                <w:rFonts w:ascii="宋体" w:hAnsi="宋体" w:cs="宋体"/>
                <w:sz w:val="21"/>
                <w:szCs w:val="21"/>
              </w:rPr>
            </w:pPr>
            <w:r>
              <w:rPr>
                <w:rFonts w:hint="eastAsia" w:ascii="宋体" w:hAnsi="宋体" w:cs="宋体"/>
                <w:sz w:val="21"/>
                <w:szCs w:val="21"/>
              </w:rPr>
              <w:t>投标文件中</w:t>
            </w:r>
            <w:r>
              <w:rPr>
                <w:rFonts w:hint="eastAsia" w:ascii="宋体" w:hAnsi="宋体" w:cs="宋体"/>
                <w:sz w:val="21"/>
                <w:szCs w:val="21"/>
                <w:lang w:val="zh-CN"/>
              </w:rPr>
              <w:t>提供证书复印件、在本单位的社保缴纳证明（提供2024年1月（含）以后任意一月社保缴纳证明材料），</w:t>
            </w:r>
            <w:r>
              <w:rPr>
                <w:rFonts w:hint="eastAsia" w:ascii="宋体" w:hAnsi="宋体" w:cs="宋体"/>
                <w:sz w:val="21"/>
                <w:szCs w:val="21"/>
              </w:rPr>
              <w:t>缺一或未</w:t>
            </w:r>
            <w:r>
              <w:rPr>
                <w:rFonts w:hint="eastAsia" w:ascii="宋体" w:hAnsi="宋体" w:cs="宋体"/>
                <w:sz w:val="21"/>
                <w:szCs w:val="21"/>
                <w:lang w:val="zh-CN"/>
              </w:rPr>
              <w:t>提供不得分。</w:t>
            </w:r>
          </w:p>
        </w:tc>
      </w:tr>
      <w:tr w14:paraId="0B27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67" w:type="dxa"/>
          </w:tcPr>
          <w:p w14:paraId="5ED67CF3">
            <w:pPr>
              <w:adjustRightInd w:val="0"/>
              <w:snapToGrid w:val="0"/>
              <w:spacing w:line="288" w:lineRule="auto"/>
              <w:jc w:val="center"/>
              <w:rPr>
                <w:rFonts w:ascii="宋体" w:hAnsi="宋体" w:cs="宋体"/>
                <w:b/>
                <w:bCs/>
                <w:sz w:val="21"/>
                <w:szCs w:val="21"/>
              </w:rPr>
            </w:pPr>
            <w:r>
              <w:rPr>
                <w:rFonts w:hint="eastAsia" w:ascii="宋体" w:hAnsi="宋体"/>
                <w:b/>
                <w:spacing w:val="-6"/>
                <w:sz w:val="21"/>
                <w:szCs w:val="21"/>
              </w:rPr>
              <w:t>配件价格方案</w:t>
            </w:r>
          </w:p>
        </w:tc>
        <w:tc>
          <w:tcPr>
            <w:tcW w:w="0" w:type="auto"/>
            <w:vAlign w:val="center"/>
          </w:tcPr>
          <w:p w14:paraId="7B36CE23">
            <w:pPr>
              <w:jc w:val="center"/>
              <w:rPr>
                <w:rFonts w:ascii="宋体" w:hAnsi="宋体" w:cs="宋体"/>
                <w:b/>
                <w:bCs/>
                <w:sz w:val="21"/>
                <w:szCs w:val="21"/>
              </w:rPr>
            </w:pPr>
            <w:r>
              <w:rPr>
                <w:rFonts w:hint="eastAsia" w:ascii="宋体" w:hAnsi="宋体" w:cs="宋体"/>
                <w:b/>
                <w:bCs/>
                <w:sz w:val="21"/>
                <w:szCs w:val="21"/>
              </w:rPr>
              <w:t>5</w:t>
            </w:r>
          </w:p>
        </w:tc>
        <w:tc>
          <w:tcPr>
            <w:tcW w:w="0" w:type="auto"/>
            <w:vAlign w:val="center"/>
          </w:tcPr>
          <w:p w14:paraId="1B791974">
            <w:pPr>
              <w:adjustRightInd w:val="0"/>
              <w:snapToGrid w:val="0"/>
              <w:spacing w:line="288" w:lineRule="auto"/>
              <w:rPr>
                <w:rFonts w:ascii="宋体" w:hAnsi="宋体" w:cs="宋体"/>
                <w:sz w:val="21"/>
                <w:szCs w:val="21"/>
              </w:rPr>
            </w:pPr>
            <w:r>
              <w:rPr>
                <w:rFonts w:hint="eastAsia" w:ascii="宋体" w:hAnsi="宋体" w:cs="宋体"/>
                <w:sz w:val="21"/>
                <w:szCs w:val="21"/>
              </w:rPr>
              <w:t>【主观分】维保所需配件价格优惠力度强（评分范围5,4,3,2,1,0）。</w:t>
            </w:r>
          </w:p>
        </w:tc>
      </w:tr>
    </w:tbl>
    <w:p w14:paraId="2A232442">
      <w:pPr>
        <w:adjustRightInd w:val="0"/>
        <w:snapToGrid w:val="0"/>
        <w:spacing w:line="288" w:lineRule="auto"/>
        <w:jc w:val="left"/>
        <w:rPr>
          <w:rFonts w:ascii="宋体" w:hAnsi="宋体"/>
          <w:b/>
          <w:sz w:val="21"/>
          <w:szCs w:val="21"/>
        </w:rPr>
      </w:pPr>
      <w:r>
        <w:rPr>
          <w:rFonts w:hint="eastAsia" w:ascii="宋体" w:hAnsi="宋体"/>
          <w:b/>
          <w:sz w:val="21"/>
          <w:szCs w:val="21"/>
        </w:rPr>
        <w:t>说明</w:t>
      </w:r>
      <w:r>
        <w:rPr>
          <w:rFonts w:ascii="宋体" w:hAnsi="宋体"/>
          <w:b/>
          <w:sz w:val="21"/>
          <w:szCs w:val="21"/>
        </w:rPr>
        <w:t>：</w:t>
      </w:r>
    </w:p>
    <w:p w14:paraId="52D23009">
      <w:pPr>
        <w:adjustRightInd w:val="0"/>
        <w:snapToGrid w:val="0"/>
        <w:spacing w:line="288" w:lineRule="auto"/>
        <w:jc w:val="left"/>
        <w:rPr>
          <w:rFonts w:ascii="宋体" w:hAnsi="宋体" w:cs="宋体"/>
          <w:b/>
          <w:sz w:val="21"/>
          <w:szCs w:val="21"/>
        </w:rPr>
      </w:pPr>
      <w:r>
        <w:rPr>
          <w:rFonts w:hint="eastAsia" w:ascii="宋体" w:hAnsi="宋体" w:cs="宋体"/>
          <w:b/>
          <w:sz w:val="21"/>
          <w:szCs w:val="21"/>
        </w:rPr>
        <w:t>1.根据《政府采购促进中小企业发展管理办法》（财库〔2020〕46号）、《关于进一步加大政府采购支持中小企业力度的通知》（财库〔2022〕19号）的规定：对符合规定的小微企业报价给予10%的扣除后计算价格得分。</w:t>
      </w:r>
    </w:p>
    <w:p w14:paraId="41A41F47">
      <w:pPr>
        <w:adjustRightInd w:val="0"/>
        <w:snapToGrid w:val="0"/>
        <w:spacing w:line="288" w:lineRule="auto"/>
        <w:rPr>
          <w:rFonts w:ascii="宋体" w:hAnsi="宋体" w:cs="宋体"/>
          <w:b/>
          <w:bCs/>
          <w:spacing w:val="-6"/>
          <w:sz w:val="21"/>
          <w:szCs w:val="21"/>
        </w:rPr>
      </w:pPr>
      <w:bookmarkStart w:id="52" w:name="_Hlk81817373"/>
      <w:bookmarkStart w:id="53" w:name="_Hlk81817387"/>
      <w:r>
        <w:rPr>
          <w:rFonts w:hint="eastAsia" w:ascii="宋体" w:hAnsi="宋体" w:cs="宋体"/>
          <w:b/>
          <w:bCs/>
          <w:spacing w:val="-6"/>
          <w:sz w:val="21"/>
          <w:szCs w:val="21"/>
        </w:rPr>
        <w:t>2.根据《关于政府采购支持监狱企业发展有关问题的通知》（财库[2014]68号）的规定，</w:t>
      </w:r>
      <w:r>
        <w:rPr>
          <w:rFonts w:hint="eastAsia" w:ascii="宋体" w:hAnsi="宋体" w:cs="宋体"/>
          <w:color w:val="000000"/>
          <w:kern w:val="0"/>
          <w:sz w:val="21"/>
          <w:szCs w:val="21"/>
        </w:rPr>
        <w:t>监狱企业参加政府采购活动时，提供由省级以上监狱管理局</w:t>
      </w:r>
      <w:r>
        <w:rPr>
          <w:rFonts w:hint="eastAsia" w:ascii="宋体" w:hAnsi="宋体" w:cs="宋体"/>
          <w:kern w:val="0"/>
          <w:sz w:val="21"/>
          <w:szCs w:val="21"/>
        </w:rPr>
        <w:t>、戒毒管理局（含新疆生产建设兵团）出具的属于监狱企业的证明文件的，在政府采购活动中，监狱企业视</w:t>
      </w:r>
      <w:r>
        <w:rPr>
          <w:rFonts w:hint="eastAsia" w:ascii="宋体" w:hAnsi="宋体" w:cs="宋体"/>
          <w:color w:val="000000"/>
          <w:kern w:val="0"/>
          <w:sz w:val="21"/>
          <w:szCs w:val="21"/>
        </w:rPr>
        <w:t>同小型、微型企业，享受预留份额、评审中价格扣除等政府采购促进中小企业发展的政府采购政策。</w:t>
      </w:r>
    </w:p>
    <w:bookmarkEnd w:id="52"/>
    <w:p w14:paraId="464726EC">
      <w:pPr>
        <w:adjustRightInd w:val="0"/>
        <w:snapToGrid w:val="0"/>
        <w:spacing w:line="288" w:lineRule="auto"/>
        <w:jc w:val="left"/>
        <w:rPr>
          <w:rFonts w:ascii="宋体" w:hAnsi="宋体"/>
          <w:b/>
          <w:bCs/>
          <w:spacing w:val="-6"/>
          <w:sz w:val="21"/>
          <w:szCs w:val="21"/>
        </w:rPr>
      </w:pPr>
      <w:r>
        <w:rPr>
          <w:rFonts w:hint="eastAsia" w:ascii="宋体" w:hAnsi="宋体" w:cs="宋体"/>
          <w:b/>
          <w:bCs/>
          <w:spacing w:val="-6"/>
          <w:sz w:val="21"/>
          <w:szCs w:val="21"/>
        </w:rPr>
        <w:t>3.根据《关于促进残疾人就业政府采购政策的通知》（财库[2017]141号）的规定，</w:t>
      </w:r>
      <w:r>
        <w:rPr>
          <w:rFonts w:hint="eastAsia" w:ascii="宋体" w:hAnsi="宋体" w:cs="宋体"/>
          <w:color w:val="000000"/>
          <w:sz w:val="21"/>
          <w:szCs w:val="21"/>
        </w:rPr>
        <w:t>符合条件的残疾人福利性单位在参加政府采购活动时，</w:t>
      </w:r>
      <w:r>
        <w:rPr>
          <w:rFonts w:hint="eastAsia" w:ascii="宋体" w:hAnsi="宋体" w:cs="宋体"/>
          <w:sz w:val="21"/>
          <w:szCs w:val="21"/>
        </w:rPr>
        <w:t>提供财库[2017]141号文件</w:t>
      </w:r>
      <w:r>
        <w:rPr>
          <w:rFonts w:hint="eastAsia" w:ascii="宋体" w:hAnsi="宋体" w:cs="宋体"/>
          <w:color w:val="000000"/>
          <w:sz w:val="21"/>
          <w:szCs w:val="21"/>
        </w:rPr>
        <w:t>规定的《残疾人福利性单位声明函》的，在政府采购活</w:t>
      </w:r>
      <w:r>
        <w:rPr>
          <w:rFonts w:hint="eastAsia" w:ascii="宋体" w:hAnsi="宋体" w:cs="宋体"/>
          <w:sz w:val="21"/>
          <w:szCs w:val="21"/>
        </w:rPr>
        <w:t>动中，残疾人福利性单位视同小型、微型企业，享受预留份额、评审中价格扣除等促进中小企业发展的政府采购政策。</w:t>
      </w:r>
      <w:r>
        <w:rPr>
          <w:rFonts w:hint="eastAsia" w:ascii="宋体" w:hAnsi="宋体" w:cs="宋体"/>
          <w:spacing w:val="-6"/>
          <w:sz w:val="21"/>
          <w:szCs w:val="21"/>
        </w:rPr>
        <w:t>残疾人福利性单位属于小型、微型企业的，不重复享受政策。</w:t>
      </w:r>
      <w:bookmarkEnd w:id="53"/>
    </w:p>
    <w:p w14:paraId="1A3E26FD">
      <w:pPr>
        <w:adjustRightInd w:val="0"/>
        <w:snapToGrid w:val="0"/>
        <w:spacing w:line="288" w:lineRule="auto"/>
        <w:jc w:val="center"/>
        <w:outlineLvl w:val="0"/>
        <w:rPr>
          <w:rFonts w:ascii="宋体" w:hAnsi="宋体"/>
          <w:b/>
          <w:sz w:val="32"/>
          <w:szCs w:val="32"/>
        </w:rPr>
      </w:pPr>
      <w:r>
        <w:rPr>
          <w:rFonts w:ascii="宋体" w:hAnsi="宋体"/>
          <w:b/>
          <w:bCs/>
          <w:spacing w:val="-6"/>
          <w:sz w:val="21"/>
          <w:szCs w:val="21"/>
        </w:rPr>
        <w:br w:type="page"/>
      </w:r>
      <w:r>
        <w:rPr>
          <w:rFonts w:hint="eastAsia" w:ascii="宋体" w:hAnsi="宋体"/>
          <w:b/>
          <w:bCs/>
          <w:spacing w:val="-6"/>
          <w:sz w:val="32"/>
          <w:szCs w:val="32"/>
        </w:rPr>
        <w:t>第五章  拟签订的合同文本</w:t>
      </w:r>
    </w:p>
    <w:p w14:paraId="55CD7BFB">
      <w:pPr>
        <w:spacing w:line="360" w:lineRule="auto"/>
        <w:jc w:val="center"/>
        <w:rPr>
          <w:rFonts w:ascii="宋体" w:hAnsi="宋体"/>
          <w:spacing w:val="-6"/>
          <w:sz w:val="21"/>
          <w:szCs w:val="21"/>
        </w:rPr>
      </w:pPr>
      <w:bookmarkStart w:id="54" w:name="OLE_LINK16"/>
      <w:r>
        <w:rPr>
          <w:rFonts w:hint="eastAsia" w:ascii="宋体" w:hAnsi="宋体" w:cs="宋体"/>
          <w:b/>
          <w:spacing w:val="20"/>
          <w:sz w:val="32"/>
          <w:szCs w:val="32"/>
        </w:rPr>
        <w:t>技术协议</w:t>
      </w:r>
      <w:bookmarkEnd w:id="54"/>
    </w:p>
    <w:p w14:paraId="0072BC4F">
      <w:pPr>
        <w:spacing w:line="288" w:lineRule="auto"/>
        <w:rPr>
          <w:rFonts w:ascii="宋体" w:hAnsi="宋体" w:cs="宋体"/>
          <w:spacing w:val="-6"/>
          <w:sz w:val="21"/>
          <w:szCs w:val="21"/>
        </w:rPr>
      </w:pPr>
      <w:r>
        <w:rPr>
          <w:rFonts w:hint="eastAsia" w:ascii="宋体" w:hAnsi="宋体" w:cs="宋体"/>
          <w:spacing w:val="-6"/>
          <w:sz w:val="21"/>
          <w:szCs w:val="21"/>
        </w:rPr>
        <w:t>项</w:t>
      </w:r>
      <w:bookmarkStart w:id="55" w:name="OLE_LINK15"/>
      <w:r>
        <w:rPr>
          <w:rFonts w:hint="eastAsia" w:ascii="宋体" w:hAnsi="宋体" w:cs="宋体"/>
          <w:spacing w:val="-6"/>
          <w:sz w:val="21"/>
          <w:szCs w:val="21"/>
        </w:rPr>
        <w:t>目编</w:t>
      </w:r>
      <w:bookmarkEnd w:id="55"/>
      <w:r>
        <w:rPr>
          <w:rFonts w:hint="eastAsia" w:ascii="宋体" w:hAnsi="宋体" w:cs="宋体"/>
          <w:spacing w:val="-6"/>
          <w:sz w:val="21"/>
          <w:szCs w:val="21"/>
        </w:rPr>
        <w:t>号：</w:t>
      </w:r>
      <w:r>
        <w:rPr>
          <w:rFonts w:hint="eastAsia" w:ascii="宋体" w:hAnsi="宋体" w:cs="宋体"/>
          <w:spacing w:val="-6"/>
          <w:sz w:val="21"/>
          <w:szCs w:val="21"/>
        </w:rPr>
        <w:tab/>
      </w:r>
    </w:p>
    <w:p w14:paraId="2C2E8076">
      <w:pPr>
        <w:spacing w:line="288" w:lineRule="auto"/>
        <w:rPr>
          <w:rFonts w:ascii="宋体" w:hAnsi="宋体" w:cs="宋体"/>
          <w:spacing w:val="-6"/>
          <w:sz w:val="21"/>
          <w:szCs w:val="21"/>
        </w:rPr>
      </w:pPr>
      <w:r>
        <w:rPr>
          <w:rFonts w:hint="eastAsia" w:ascii="宋体" w:hAnsi="宋体" w:cs="宋体"/>
          <w:spacing w:val="-6"/>
          <w:sz w:val="21"/>
          <w:szCs w:val="21"/>
        </w:rPr>
        <w:t>项目名称：</w:t>
      </w:r>
      <w:r>
        <w:rPr>
          <w:rFonts w:hint="eastAsia" w:ascii="宋体" w:hAnsi="宋体" w:cs="宋体"/>
          <w:spacing w:val="-6"/>
          <w:sz w:val="21"/>
          <w:szCs w:val="21"/>
        </w:rPr>
        <w:tab/>
      </w:r>
      <w:r>
        <w:rPr>
          <w:rFonts w:hint="eastAsia" w:ascii="宋体" w:hAnsi="宋体" w:cs="宋体"/>
          <w:spacing w:val="-6"/>
          <w:sz w:val="21"/>
          <w:szCs w:val="21"/>
        </w:rPr>
        <w:t xml:space="preserve">                          </w:t>
      </w:r>
    </w:p>
    <w:p w14:paraId="7A08418A">
      <w:pPr>
        <w:spacing w:line="288" w:lineRule="auto"/>
        <w:rPr>
          <w:rFonts w:ascii="宋体" w:hAnsi="宋体" w:cs="宋体"/>
          <w:spacing w:val="-6"/>
          <w:sz w:val="21"/>
          <w:szCs w:val="21"/>
        </w:rPr>
      </w:pPr>
      <w:r>
        <w:rPr>
          <w:rFonts w:hint="eastAsia" w:ascii="宋体" w:hAnsi="宋体" w:cs="宋体"/>
          <w:spacing w:val="-6"/>
          <w:sz w:val="21"/>
          <w:szCs w:val="21"/>
        </w:rPr>
        <w:t xml:space="preserve">需方：                                      </w:t>
      </w:r>
    </w:p>
    <w:p w14:paraId="28531318">
      <w:pPr>
        <w:spacing w:line="288" w:lineRule="auto"/>
        <w:rPr>
          <w:rFonts w:ascii="宋体" w:hAnsi="宋体" w:cs="宋体"/>
          <w:spacing w:val="-6"/>
          <w:sz w:val="21"/>
          <w:szCs w:val="21"/>
        </w:rPr>
      </w:pPr>
      <w:r>
        <w:rPr>
          <w:rFonts w:hint="eastAsia" w:ascii="宋体" w:hAnsi="宋体" w:cs="宋体"/>
          <w:spacing w:val="-6"/>
          <w:sz w:val="21"/>
          <w:szCs w:val="21"/>
        </w:rPr>
        <w:t xml:space="preserve">供方：                                       </w:t>
      </w:r>
    </w:p>
    <w:p w14:paraId="588F772A">
      <w:pPr>
        <w:spacing w:line="288" w:lineRule="auto"/>
        <w:rPr>
          <w:rFonts w:ascii="宋体" w:hAnsi="宋体" w:cs="宋体"/>
          <w:b/>
          <w:spacing w:val="-6"/>
          <w:sz w:val="21"/>
          <w:szCs w:val="21"/>
        </w:rPr>
      </w:pPr>
      <w:r>
        <w:rPr>
          <w:rFonts w:hint="eastAsia" w:ascii="宋体" w:hAnsi="宋体" w:cs="宋体"/>
          <w:b/>
          <w:spacing w:val="-6"/>
          <w:sz w:val="21"/>
          <w:szCs w:val="21"/>
        </w:rPr>
        <w:t>---需方签字人在审核技术协议与采购文件、供方的响应文件及补充承诺相符后，发电子稿给采购机构确认。以下由采购机构填写---</w:t>
      </w:r>
    </w:p>
    <w:p w14:paraId="3E6EC4AC">
      <w:pPr>
        <w:spacing w:line="288" w:lineRule="auto"/>
        <w:rPr>
          <w:rFonts w:ascii="宋体" w:hAnsi="宋体" w:cs="宋体"/>
          <w:spacing w:val="-6"/>
          <w:sz w:val="21"/>
          <w:szCs w:val="21"/>
        </w:rPr>
      </w:pPr>
      <w:r>
        <w:rPr>
          <w:rFonts w:hint="eastAsia" w:ascii="宋体" w:hAnsi="宋体" w:cs="宋体"/>
          <w:spacing w:val="-6"/>
          <w:sz w:val="21"/>
          <w:szCs w:val="21"/>
        </w:rPr>
        <w:t>采购单号：                                                            档案编号：</w:t>
      </w:r>
    </w:p>
    <w:p w14:paraId="5FC721A7">
      <w:pPr>
        <w:spacing w:line="288" w:lineRule="auto"/>
        <w:rPr>
          <w:rFonts w:ascii="宋体" w:hAnsi="宋体" w:cs="宋体"/>
          <w:spacing w:val="-6"/>
          <w:sz w:val="21"/>
          <w:szCs w:val="21"/>
        </w:rPr>
      </w:pPr>
      <w:r>
        <w:rPr>
          <w:rFonts w:hint="eastAsia" w:ascii="宋体" w:hAnsi="宋体" w:cs="宋体"/>
          <w:spacing w:val="-6"/>
          <w:sz w:val="21"/>
          <w:szCs w:val="21"/>
        </w:rPr>
        <w:t xml:space="preserve">采购机构：浙江求是招标代理有限公司 </w:t>
      </w:r>
    </w:p>
    <w:p w14:paraId="103AFFAA">
      <w:pPr>
        <w:spacing w:line="288" w:lineRule="auto"/>
        <w:rPr>
          <w:rFonts w:ascii="宋体" w:hAnsi="宋体" w:cs="宋体"/>
          <w:color w:val="FF0000"/>
          <w:spacing w:val="-6"/>
          <w:sz w:val="21"/>
          <w:szCs w:val="21"/>
        </w:rPr>
      </w:pPr>
    </w:p>
    <w:p w14:paraId="224167C9">
      <w:pPr>
        <w:spacing w:line="288" w:lineRule="auto"/>
        <w:rPr>
          <w:rFonts w:ascii="宋体" w:hAnsi="宋体" w:cs="宋体"/>
          <w:b/>
          <w:sz w:val="21"/>
          <w:szCs w:val="21"/>
        </w:rPr>
      </w:pPr>
      <w:r>
        <w:rPr>
          <w:rFonts w:hint="eastAsia" w:ascii="宋体" w:hAnsi="宋体" w:cs="宋体"/>
          <w:b/>
          <w:sz w:val="21"/>
          <w:szCs w:val="21"/>
        </w:rPr>
        <w:t>一、配置清单及合同价格</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915"/>
        <w:gridCol w:w="1886"/>
        <w:gridCol w:w="766"/>
        <w:gridCol w:w="766"/>
        <w:gridCol w:w="1342"/>
        <w:gridCol w:w="2183"/>
      </w:tblGrid>
      <w:tr w14:paraId="2182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98" w:type="pct"/>
            <w:tcBorders>
              <w:top w:val="single" w:color="auto" w:sz="4" w:space="0"/>
              <w:left w:val="single" w:color="auto" w:sz="4" w:space="0"/>
              <w:bottom w:val="single" w:color="auto" w:sz="4" w:space="0"/>
              <w:right w:val="single" w:color="auto" w:sz="4" w:space="0"/>
              <w:tl2br w:val="nil"/>
              <w:tr2bl w:val="nil"/>
            </w:tcBorders>
            <w:vAlign w:val="center"/>
          </w:tcPr>
          <w:p w14:paraId="6F9519E9">
            <w:pPr>
              <w:jc w:val="center"/>
              <w:rPr>
                <w:rFonts w:ascii="宋体" w:hAnsi="宋体" w:cs="宋体"/>
                <w:spacing w:val="-6"/>
                <w:sz w:val="21"/>
                <w:szCs w:val="21"/>
              </w:rPr>
            </w:pPr>
            <w:r>
              <w:rPr>
                <w:rFonts w:hint="eastAsia" w:ascii="宋体" w:hAnsi="宋体" w:cs="宋体"/>
                <w:spacing w:val="-6"/>
                <w:sz w:val="21"/>
                <w:szCs w:val="21"/>
              </w:rPr>
              <w:t>序号</w:t>
            </w:r>
          </w:p>
        </w:tc>
        <w:tc>
          <w:tcPr>
            <w:tcW w:w="995" w:type="pct"/>
            <w:tcBorders>
              <w:top w:val="single" w:color="auto" w:sz="4" w:space="0"/>
              <w:left w:val="single" w:color="auto" w:sz="4" w:space="0"/>
              <w:bottom w:val="single" w:color="auto" w:sz="4" w:space="0"/>
              <w:right w:val="single" w:color="auto" w:sz="4" w:space="0"/>
              <w:tl2br w:val="nil"/>
              <w:tr2bl w:val="nil"/>
            </w:tcBorders>
            <w:vAlign w:val="center"/>
          </w:tcPr>
          <w:p w14:paraId="2B2CD8A6">
            <w:pPr>
              <w:jc w:val="center"/>
              <w:rPr>
                <w:rFonts w:ascii="宋体" w:hAnsi="宋体" w:cs="宋体"/>
                <w:spacing w:val="-6"/>
                <w:sz w:val="21"/>
                <w:szCs w:val="21"/>
              </w:rPr>
            </w:pPr>
            <w:r>
              <w:rPr>
                <w:rFonts w:hint="eastAsia" w:ascii="宋体" w:hAnsi="宋体" w:cs="宋体"/>
                <w:spacing w:val="-6"/>
                <w:sz w:val="21"/>
                <w:szCs w:val="21"/>
              </w:rPr>
              <w:t>项目名称</w:t>
            </w:r>
          </w:p>
        </w:tc>
        <w:tc>
          <w:tcPr>
            <w:tcW w:w="980" w:type="pct"/>
            <w:tcBorders>
              <w:top w:val="single" w:color="auto" w:sz="4" w:space="0"/>
              <w:left w:val="single" w:color="auto" w:sz="4" w:space="0"/>
              <w:bottom w:val="single" w:color="auto" w:sz="4" w:space="0"/>
              <w:right w:val="single" w:color="auto" w:sz="4" w:space="0"/>
              <w:tl2br w:val="nil"/>
              <w:tr2bl w:val="nil"/>
            </w:tcBorders>
            <w:vAlign w:val="center"/>
          </w:tcPr>
          <w:p w14:paraId="128D2E6A">
            <w:pPr>
              <w:jc w:val="center"/>
              <w:rPr>
                <w:rFonts w:ascii="宋体" w:hAnsi="宋体" w:cs="宋体"/>
                <w:spacing w:val="-6"/>
                <w:sz w:val="21"/>
                <w:szCs w:val="21"/>
              </w:rPr>
            </w:pPr>
            <w:r>
              <w:rPr>
                <w:rFonts w:hint="eastAsia" w:ascii="宋体" w:hAnsi="宋体" w:cs="宋体"/>
                <w:spacing w:val="-6"/>
                <w:sz w:val="21"/>
                <w:szCs w:val="21"/>
              </w:rPr>
              <w:t>服务内容</w:t>
            </w:r>
          </w:p>
        </w:tc>
        <w:tc>
          <w:tcPr>
            <w:tcW w:w="398" w:type="pct"/>
            <w:tcBorders>
              <w:top w:val="single" w:color="auto" w:sz="4" w:space="0"/>
              <w:left w:val="single" w:color="auto" w:sz="4" w:space="0"/>
              <w:bottom w:val="single" w:color="auto" w:sz="4" w:space="0"/>
              <w:right w:val="single" w:color="auto" w:sz="4" w:space="0"/>
              <w:tl2br w:val="nil"/>
              <w:tr2bl w:val="nil"/>
            </w:tcBorders>
            <w:vAlign w:val="center"/>
          </w:tcPr>
          <w:p w14:paraId="7BC4B9A2">
            <w:pPr>
              <w:jc w:val="center"/>
              <w:rPr>
                <w:rFonts w:ascii="宋体" w:hAnsi="宋体" w:cs="宋体"/>
                <w:spacing w:val="-6"/>
                <w:sz w:val="21"/>
                <w:szCs w:val="21"/>
              </w:rPr>
            </w:pPr>
            <w:r>
              <w:rPr>
                <w:rFonts w:hint="eastAsia" w:ascii="宋体" w:hAnsi="宋体" w:cs="宋体"/>
                <w:spacing w:val="-6"/>
                <w:sz w:val="21"/>
                <w:szCs w:val="21"/>
              </w:rPr>
              <w:t>数量</w:t>
            </w:r>
          </w:p>
        </w:tc>
        <w:tc>
          <w:tcPr>
            <w:tcW w:w="398" w:type="pct"/>
            <w:tcBorders>
              <w:top w:val="single" w:color="auto" w:sz="4" w:space="0"/>
              <w:left w:val="single" w:color="auto" w:sz="4" w:space="0"/>
              <w:bottom w:val="single" w:color="auto" w:sz="4" w:space="0"/>
              <w:right w:val="single" w:color="auto" w:sz="4" w:space="0"/>
              <w:tl2br w:val="nil"/>
              <w:tr2bl w:val="nil"/>
            </w:tcBorders>
            <w:vAlign w:val="center"/>
          </w:tcPr>
          <w:p w14:paraId="72B83A75">
            <w:pPr>
              <w:jc w:val="center"/>
              <w:rPr>
                <w:rFonts w:ascii="宋体" w:hAnsi="宋体" w:cs="宋体"/>
                <w:spacing w:val="-6"/>
                <w:sz w:val="21"/>
                <w:szCs w:val="21"/>
              </w:rPr>
            </w:pPr>
            <w:r>
              <w:rPr>
                <w:rFonts w:hint="eastAsia" w:ascii="宋体" w:hAnsi="宋体" w:cs="宋体"/>
                <w:spacing w:val="-6"/>
                <w:sz w:val="21"/>
                <w:szCs w:val="21"/>
              </w:rPr>
              <w:t>单位</w:t>
            </w:r>
          </w:p>
        </w:tc>
        <w:tc>
          <w:tcPr>
            <w:tcW w:w="697" w:type="pct"/>
            <w:tcBorders>
              <w:top w:val="single" w:color="auto" w:sz="4" w:space="0"/>
              <w:left w:val="single" w:color="auto" w:sz="4" w:space="0"/>
              <w:bottom w:val="single" w:color="auto" w:sz="4" w:space="0"/>
              <w:right w:val="single" w:color="auto" w:sz="4" w:space="0"/>
              <w:tl2br w:val="nil"/>
              <w:tr2bl w:val="nil"/>
            </w:tcBorders>
            <w:vAlign w:val="center"/>
          </w:tcPr>
          <w:p w14:paraId="541B72F5">
            <w:pPr>
              <w:jc w:val="center"/>
              <w:rPr>
                <w:rFonts w:ascii="宋体" w:hAnsi="宋体" w:cs="宋体"/>
                <w:spacing w:val="-6"/>
                <w:sz w:val="21"/>
                <w:szCs w:val="21"/>
              </w:rPr>
            </w:pPr>
            <w:r>
              <w:rPr>
                <w:rFonts w:hint="eastAsia" w:ascii="宋体" w:hAnsi="宋体" w:cs="宋体"/>
                <w:spacing w:val="-6"/>
                <w:sz w:val="21"/>
                <w:szCs w:val="21"/>
              </w:rPr>
              <w:t>单价</w:t>
            </w:r>
          </w:p>
        </w:tc>
        <w:tc>
          <w:tcPr>
            <w:tcW w:w="1131" w:type="pct"/>
            <w:tcBorders>
              <w:top w:val="single" w:color="auto" w:sz="4" w:space="0"/>
              <w:left w:val="single" w:color="auto" w:sz="4" w:space="0"/>
              <w:bottom w:val="single" w:color="auto" w:sz="4" w:space="0"/>
              <w:right w:val="single" w:color="auto" w:sz="4" w:space="0"/>
              <w:tl2br w:val="nil"/>
              <w:tr2bl w:val="nil"/>
            </w:tcBorders>
            <w:vAlign w:val="center"/>
          </w:tcPr>
          <w:p w14:paraId="4B542CAD">
            <w:pPr>
              <w:jc w:val="center"/>
              <w:rPr>
                <w:rFonts w:ascii="宋体" w:hAnsi="宋体" w:cs="宋体"/>
                <w:spacing w:val="-6"/>
                <w:sz w:val="21"/>
                <w:szCs w:val="21"/>
              </w:rPr>
            </w:pPr>
            <w:r>
              <w:rPr>
                <w:rFonts w:hint="eastAsia" w:ascii="宋体" w:hAnsi="宋体" w:cs="宋体"/>
                <w:spacing w:val="-6"/>
                <w:sz w:val="21"/>
                <w:szCs w:val="21"/>
              </w:rPr>
              <w:t>总价</w:t>
            </w:r>
          </w:p>
        </w:tc>
      </w:tr>
      <w:tr w14:paraId="50A7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398" w:type="pct"/>
            <w:tcBorders>
              <w:top w:val="single" w:color="auto" w:sz="4" w:space="0"/>
              <w:left w:val="single" w:color="auto" w:sz="4" w:space="0"/>
              <w:bottom w:val="single" w:color="auto" w:sz="4" w:space="0"/>
              <w:right w:val="single" w:color="auto" w:sz="4" w:space="0"/>
              <w:tl2br w:val="nil"/>
              <w:tr2bl w:val="nil"/>
            </w:tcBorders>
            <w:vAlign w:val="center"/>
          </w:tcPr>
          <w:p w14:paraId="470F59CD">
            <w:pPr>
              <w:jc w:val="center"/>
              <w:rPr>
                <w:rFonts w:ascii="宋体" w:hAnsi="宋体" w:cs="宋体"/>
                <w:spacing w:val="-6"/>
                <w:sz w:val="21"/>
                <w:szCs w:val="21"/>
              </w:rPr>
            </w:pPr>
            <w:r>
              <w:rPr>
                <w:rFonts w:hint="eastAsia" w:ascii="宋体" w:hAnsi="宋体" w:cs="宋体"/>
                <w:spacing w:val="-6"/>
                <w:sz w:val="21"/>
                <w:szCs w:val="21"/>
              </w:rPr>
              <w:t>1</w:t>
            </w:r>
          </w:p>
        </w:tc>
        <w:tc>
          <w:tcPr>
            <w:tcW w:w="995" w:type="pct"/>
            <w:tcBorders>
              <w:top w:val="single" w:color="auto" w:sz="4" w:space="0"/>
              <w:left w:val="single" w:color="auto" w:sz="4" w:space="0"/>
              <w:bottom w:val="single" w:color="auto" w:sz="4" w:space="0"/>
              <w:right w:val="single" w:color="auto" w:sz="4" w:space="0"/>
              <w:tl2br w:val="nil"/>
              <w:tr2bl w:val="nil"/>
            </w:tcBorders>
            <w:vAlign w:val="center"/>
          </w:tcPr>
          <w:p w14:paraId="71C3490F">
            <w:pPr>
              <w:ind w:left="238" w:leftChars="85"/>
              <w:jc w:val="center"/>
              <w:rPr>
                <w:rFonts w:ascii="宋体" w:hAnsi="宋体" w:cs="宋体"/>
                <w:spacing w:val="-6"/>
                <w:sz w:val="21"/>
                <w:szCs w:val="21"/>
              </w:rPr>
            </w:pPr>
          </w:p>
        </w:tc>
        <w:tc>
          <w:tcPr>
            <w:tcW w:w="980" w:type="pct"/>
            <w:tcBorders>
              <w:top w:val="single" w:color="auto" w:sz="4" w:space="0"/>
              <w:left w:val="single" w:color="auto" w:sz="4" w:space="0"/>
              <w:bottom w:val="single" w:color="auto" w:sz="4" w:space="0"/>
              <w:right w:val="single" w:color="auto" w:sz="4" w:space="0"/>
              <w:tl2br w:val="nil"/>
              <w:tr2bl w:val="nil"/>
            </w:tcBorders>
            <w:vAlign w:val="center"/>
          </w:tcPr>
          <w:p w14:paraId="12B6E8E6">
            <w:pPr>
              <w:jc w:val="center"/>
              <w:rPr>
                <w:rFonts w:ascii="宋体" w:hAnsi="宋体" w:cs="宋体"/>
                <w:spacing w:val="-6"/>
                <w:sz w:val="21"/>
                <w:szCs w:val="21"/>
              </w:rPr>
            </w:pPr>
          </w:p>
        </w:tc>
        <w:tc>
          <w:tcPr>
            <w:tcW w:w="398" w:type="pct"/>
            <w:tcBorders>
              <w:top w:val="single" w:color="auto" w:sz="4" w:space="0"/>
              <w:left w:val="single" w:color="auto" w:sz="4" w:space="0"/>
              <w:bottom w:val="single" w:color="auto" w:sz="4" w:space="0"/>
              <w:right w:val="single" w:color="auto" w:sz="4" w:space="0"/>
              <w:tl2br w:val="nil"/>
              <w:tr2bl w:val="nil"/>
            </w:tcBorders>
            <w:vAlign w:val="center"/>
          </w:tcPr>
          <w:p w14:paraId="6A4FCDE2">
            <w:pPr>
              <w:jc w:val="center"/>
              <w:rPr>
                <w:rFonts w:ascii="宋体" w:hAnsi="宋体" w:cs="宋体"/>
                <w:spacing w:val="-6"/>
                <w:sz w:val="21"/>
                <w:szCs w:val="21"/>
              </w:rPr>
            </w:pPr>
          </w:p>
        </w:tc>
        <w:tc>
          <w:tcPr>
            <w:tcW w:w="398" w:type="pct"/>
            <w:tcBorders>
              <w:top w:val="single" w:color="auto" w:sz="4" w:space="0"/>
              <w:left w:val="single" w:color="auto" w:sz="4" w:space="0"/>
              <w:bottom w:val="single" w:color="auto" w:sz="4" w:space="0"/>
              <w:right w:val="single" w:color="auto" w:sz="4" w:space="0"/>
              <w:tl2br w:val="nil"/>
              <w:tr2bl w:val="nil"/>
            </w:tcBorders>
            <w:vAlign w:val="center"/>
          </w:tcPr>
          <w:p w14:paraId="07A645AD">
            <w:pPr>
              <w:jc w:val="center"/>
              <w:rPr>
                <w:rFonts w:ascii="宋体" w:hAnsi="宋体" w:cs="宋体"/>
                <w:spacing w:val="-6"/>
                <w:sz w:val="21"/>
                <w:szCs w:val="21"/>
              </w:rPr>
            </w:pPr>
          </w:p>
        </w:tc>
        <w:tc>
          <w:tcPr>
            <w:tcW w:w="697" w:type="pct"/>
            <w:tcBorders>
              <w:top w:val="single" w:color="auto" w:sz="4" w:space="0"/>
              <w:left w:val="single" w:color="auto" w:sz="4" w:space="0"/>
              <w:bottom w:val="single" w:color="auto" w:sz="4" w:space="0"/>
              <w:right w:val="single" w:color="auto" w:sz="4" w:space="0"/>
              <w:tl2br w:val="nil"/>
              <w:tr2bl w:val="nil"/>
            </w:tcBorders>
            <w:vAlign w:val="center"/>
          </w:tcPr>
          <w:p w14:paraId="6C8D757A">
            <w:pPr>
              <w:jc w:val="center"/>
              <w:rPr>
                <w:rFonts w:ascii="宋体" w:hAnsi="宋体" w:cs="宋体"/>
                <w:spacing w:val="-6"/>
                <w:sz w:val="21"/>
                <w:szCs w:val="21"/>
              </w:rPr>
            </w:pPr>
          </w:p>
        </w:tc>
        <w:tc>
          <w:tcPr>
            <w:tcW w:w="1131" w:type="pct"/>
            <w:tcBorders>
              <w:top w:val="single" w:color="auto" w:sz="4" w:space="0"/>
              <w:left w:val="single" w:color="auto" w:sz="4" w:space="0"/>
              <w:bottom w:val="single" w:color="auto" w:sz="4" w:space="0"/>
              <w:right w:val="single" w:color="auto" w:sz="4" w:space="0"/>
              <w:tl2br w:val="nil"/>
              <w:tr2bl w:val="nil"/>
            </w:tcBorders>
            <w:vAlign w:val="center"/>
          </w:tcPr>
          <w:p w14:paraId="3C16E170">
            <w:pPr>
              <w:rPr>
                <w:rFonts w:ascii="宋体" w:hAnsi="宋体" w:cs="宋体"/>
                <w:spacing w:val="-6"/>
                <w:sz w:val="21"/>
                <w:szCs w:val="21"/>
              </w:rPr>
            </w:pPr>
          </w:p>
        </w:tc>
      </w:tr>
      <w:tr w14:paraId="4C9A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5000" w:type="pct"/>
            <w:gridSpan w:val="7"/>
            <w:tcBorders>
              <w:top w:val="single" w:color="auto" w:sz="4" w:space="0"/>
              <w:left w:val="single" w:color="auto" w:sz="4" w:space="0"/>
              <w:bottom w:val="single" w:color="auto" w:sz="4" w:space="0"/>
              <w:right w:val="single" w:color="auto" w:sz="4" w:space="0"/>
              <w:tl2br w:val="nil"/>
              <w:tr2bl w:val="nil"/>
            </w:tcBorders>
            <w:vAlign w:val="center"/>
          </w:tcPr>
          <w:p w14:paraId="0E80909D">
            <w:pPr>
              <w:rPr>
                <w:rFonts w:ascii="宋体" w:hAnsi="宋体" w:cs="宋体"/>
                <w:spacing w:val="-6"/>
                <w:sz w:val="21"/>
                <w:szCs w:val="21"/>
              </w:rPr>
            </w:pPr>
            <w:r>
              <w:rPr>
                <w:rFonts w:hint="eastAsia" w:ascii="宋体" w:hAnsi="宋体" w:cs="宋体"/>
                <w:spacing w:val="-6"/>
                <w:sz w:val="21"/>
                <w:szCs w:val="21"/>
              </w:rPr>
              <w:t>合同总价（人民币）：</w:t>
            </w:r>
          </w:p>
        </w:tc>
      </w:tr>
    </w:tbl>
    <w:p w14:paraId="53B9B541">
      <w:pPr>
        <w:spacing w:line="288" w:lineRule="auto"/>
        <w:rPr>
          <w:rFonts w:ascii="宋体" w:hAnsi="宋体" w:cs="宋体"/>
          <w:b/>
          <w:spacing w:val="-6"/>
          <w:sz w:val="21"/>
          <w:szCs w:val="21"/>
        </w:rPr>
      </w:pPr>
      <w:r>
        <w:rPr>
          <w:rFonts w:hint="eastAsia" w:ascii="宋体" w:hAnsi="宋体" w:cs="宋体"/>
          <w:b/>
          <w:spacing w:val="-6"/>
          <w:sz w:val="21"/>
          <w:szCs w:val="21"/>
        </w:rPr>
        <w:t>二、服务期限及付款方式</w:t>
      </w:r>
    </w:p>
    <w:p w14:paraId="45D01679">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服务期限：</w:t>
      </w:r>
      <w:r>
        <w:rPr>
          <w:rFonts w:hint="eastAsia" w:ascii="宋体" w:hAnsi="宋体" w:cs="宋体"/>
          <w:spacing w:val="-6"/>
          <w:sz w:val="21"/>
          <w:szCs w:val="21"/>
          <w:u w:val="single"/>
        </w:rPr>
        <w:t xml:space="preserve">                   </w:t>
      </w:r>
      <w:r>
        <w:rPr>
          <w:rFonts w:hint="eastAsia" w:ascii="宋体" w:hAnsi="宋体" w:cs="宋体"/>
          <w:spacing w:val="-6"/>
          <w:sz w:val="21"/>
          <w:szCs w:val="21"/>
        </w:rPr>
        <w:t>。</w:t>
      </w:r>
    </w:p>
    <w:p w14:paraId="14CEA9A6">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服务地点：</w:t>
      </w:r>
      <w:r>
        <w:rPr>
          <w:rFonts w:hint="eastAsia" w:ascii="宋体" w:hAnsi="宋体" w:cs="宋体"/>
          <w:spacing w:val="-6"/>
          <w:sz w:val="21"/>
          <w:szCs w:val="21"/>
          <w:u w:val="single"/>
        </w:rPr>
        <w:t xml:space="preserve">                   </w:t>
      </w:r>
      <w:r>
        <w:rPr>
          <w:rFonts w:hint="eastAsia" w:ascii="宋体" w:hAnsi="宋体" w:cs="宋体"/>
          <w:spacing w:val="-6"/>
          <w:sz w:val="21"/>
          <w:szCs w:val="21"/>
        </w:rPr>
        <w:t>。</w:t>
      </w:r>
    </w:p>
    <w:p w14:paraId="3D2EA972">
      <w:pPr>
        <w:spacing w:line="288" w:lineRule="auto"/>
        <w:ind w:firstLine="396" w:firstLineChars="200"/>
        <w:rPr>
          <w:rFonts w:ascii="宋体" w:hAnsi="宋体" w:cs="宋体"/>
          <w:spacing w:val="-6"/>
          <w:sz w:val="21"/>
          <w:szCs w:val="21"/>
          <w:u w:val="single"/>
        </w:rPr>
      </w:pPr>
      <w:r>
        <w:rPr>
          <w:rFonts w:hint="eastAsia" w:ascii="宋体" w:hAnsi="宋体" w:cs="宋体"/>
          <w:spacing w:val="-6"/>
          <w:sz w:val="21"/>
          <w:szCs w:val="21"/>
        </w:rPr>
        <w:t>付款方式：</w:t>
      </w:r>
      <w:r>
        <w:rPr>
          <w:rFonts w:hint="eastAsia" w:ascii="宋体" w:hAnsi="宋体" w:cs="宋体"/>
          <w:spacing w:val="-6"/>
          <w:sz w:val="21"/>
          <w:szCs w:val="21"/>
          <w:u w:val="single"/>
        </w:rPr>
        <w:t xml:space="preserve">                   。</w:t>
      </w:r>
    </w:p>
    <w:p w14:paraId="7696557B">
      <w:pPr>
        <w:spacing w:line="288" w:lineRule="auto"/>
        <w:rPr>
          <w:rFonts w:ascii="宋体" w:hAnsi="宋体" w:cs="宋体"/>
          <w:b/>
          <w:spacing w:val="-6"/>
          <w:sz w:val="21"/>
          <w:szCs w:val="21"/>
        </w:rPr>
      </w:pPr>
      <w:r>
        <w:rPr>
          <w:rFonts w:hint="eastAsia" w:ascii="宋体" w:hAnsi="宋体" w:cs="宋体"/>
          <w:b/>
          <w:spacing w:val="-6"/>
          <w:sz w:val="21"/>
          <w:szCs w:val="21"/>
        </w:rPr>
        <w:t>三、技术支持服务内容、范围和要求</w:t>
      </w:r>
    </w:p>
    <w:p w14:paraId="1DF2A5E6">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详见招标文件及供应商投标文件。</w:t>
      </w:r>
    </w:p>
    <w:p w14:paraId="076F9C33">
      <w:pPr>
        <w:pStyle w:val="58"/>
        <w:spacing w:line="288" w:lineRule="auto"/>
        <w:rPr>
          <w:rFonts w:ascii="宋体" w:hAnsi="宋体" w:cs="宋体"/>
          <w:sz w:val="21"/>
          <w:szCs w:val="21"/>
        </w:rPr>
      </w:pPr>
    </w:p>
    <w:p w14:paraId="6C4B2540">
      <w:pPr>
        <w:spacing w:line="288" w:lineRule="auto"/>
        <w:rPr>
          <w:rFonts w:ascii="宋体" w:hAnsi="宋体" w:cs="宋体"/>
          <w:b/>
          <w:spacing w:val="-6"/>
          <w:sz w:val="21"/>
          <w:szCs w:val="21"/>
        </w:rPr>
      </w:pPr>
      <w:r>
        <w:rPr>
          <w:rFonts w:hint="eastAsia" w:ascii="宋体" w:hAnsi="宋体" w:cs="宋体"/>
          <w:b/>
          <w:spacing w:val="-6"/>
          <w:sz w:val="21"/>
          <w:szCs w:val="21"/>
        </w:rPr>
        <w:t>四、质量考核及服务承诺</w:t>
      </w:r>
    </w:p>
    <w:p w14:paraId="4BF1C2A0">
      <w:pPr>
        <w:pStyle w:val="58"/>
        <w:spacing w:line="288" w:lineRule="auto"/>
        <w:rPr>
          <w:rFonts w:ascii="宋体" w:hAnsi="宋体" w:cs="宋体"/>
          <w:sz w:val="21"/>
          <w:szCs w:val="21"/>
        </w:rPr>
      </w:pPr>
    </w:p>
    <w:p w14:paraId="3BF3DBA1">
      <w:pPr>
        <w:pStyle w:val="59"/>
        <w:spacing w:line="288" w:lineRule="auto"/>
        <w:rPr>
          <w:rFonts w:ascii="宋体" w:hAnsi="宋体" w:cs="宋体"/>
          <w:szCs w:val="21"/>
        </w:rPr>
      </w:pPr>
    </w:p>
    <w:p w14:paraId="4026AC05">
      <w:pPr>
        <w:spacing w:line="288" w:lineRule="auto"/>
        <w:rPr>
          <w:rFonts w:ascii="宋体" w:hAnsi="宋体" w:cs="宋体"/>
          <w:b/>
          <w:spacing w:val="-6"/>
          <w:sz w:val="21"/>
          <w:szCs w:val="21"/>
        </w:rPr>
      </w:pPr>
      <w:r>
        <w:rPr>
          <w:rFonts w:hint="eastAsia" w:ascii="宋体" w:hAnsi="宋体" w:cs="宋体"/>
          <w:b/>
          <w:spacing w:val="-6"/>
          <w:sz w:val="21"/>
          <w:szCs w:val="21"/>
        </w:rPr>
        <w:t>五、保密条款</w:t>
      </w:r>
    </w:p>
    <w:p w14:paraId="57F1BCEB">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77FAD1D2">
      <w:pPr>
        <w:spacing w:line="288" w:lineRule="auto"/>
        <w:rPr>
          <w:rFonts w:ascii="宋体" w:hAnsi="宋体" w:cs="宋体"/>
          <w:b/>
          <w:spacing w:val="-6"/>
          <w:sz w:val="21"/>
          <w:szCs w:val="21"/>
        </w:rPr>
      </w:pPr>
      <w:r>
        <w:rPr>
          <w:rFonts w:hint="eastAsia" w:ascii="宋体" w:hAnsi="宋体" w:cs="宋体"/>
          <w:b/>
          <w:spacing w:val="-6"/>
          <w:sz w:val="21"/>
          <w:szCs w:val="21"/>
        </w:rPr>
        <w:t>六、其他约定</w:t>
      </w:r>
    </w:p>
    <w:p w14:paraId="7CE9AD9A">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1、凡违反本合同规定，违约方将按国家有关法律法规承担违约责任。</w:t>
      </w:r>
    </w:p>
    <w:p w14:paraId="2B566AA5">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2、在执行上述合同期间，如有争议，双方将本着友好合作的精神充分协商，以确保顺利执行。</w:t>
      </w:r>
    </w:p>
    <w:p w14:paraId="7BE19B54">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3、执行中，如遇不可抗拒因素(自然灾害、战争等)影响，合同执行受阻，则不视同供、需任一方违约。但双方应尽早相互通报，以尽量减少双方损失。</w:t>
      </w:r>
    </w:p>
    <w:p w14:paraId="673278E1">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4、除国家各部门规定情形外，未经双方同意，任何一方不得以任何形式公开本合同内容，以确保双方的商业机密。</w:t>
      </w:r>
    </w:p>
    <w:p w14:paraId="6DD3B082">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5、需方应为供方完成各项维保工作提供有效的支持，协助供方进行日常运维操作，对供方提供的服务质量进行监督评价，对供方运维中存在的不足应及时提出意见及建议。</w:t>
      </w:r>
    </w:p>
    <w:p w14:paraId="3F49C412">
      <w:pPr>
        <w:spacing w:line="288" w:lineRule="auto"/>
        <w:rPr>
          <w:rFonts w:ascii="宋体" w:hAnsi="宋体" w:cs="宋体"/>
          <w:b/>
          <w:spacing w:val="-6"/>
          <w:sz w:val="21"/>
          <w:szCs w:val="21"/>
        </w:rPr>
      </w:pPr>
      <w:r>
        <w:rPr>
          <w:rFonts w:hint="eastAsia" w:ascii="宋体" w:hAnsi="宋体" w:cs="宋体"/>
          <w:b/>
          <w:spacing w:val="-6"/>
          <w:sz w:val="21"/>
          <w:szCs w:val="21"/>
        </w:rPr>
        <w:t>七、争议解决</w:t>
      </w:r>
    </w:p>
    <w:p w14:paraId="09D7A23D">
      <w:pPr>
        <w:spacing w:line="288" w:lineRule="auto"/>
        <w:ind w:firstLine="396" w:firstLineChars="200"/>
        <w:rPr>
          <w:rFonts w:ascii="宋体" w:hAnsi="宋体" w:cs="宋体"/>
          <w:spacing w:val="-6"/>
          <w:sz w:val="21"/>
          <w:szCs w:val="21"/>
        </w:rPr>
      </w:pPr>
      <w:r>
        <w:rPr>
          <w:rFonts w:hint="eastAsia" w:ascii="宋体" w:hAnsi="宋体" w:cs="宋体"/>
          <w:spacing w:val="-6"/>
          <w:sz w:val="21"/>
          <w:szCs w:val="21"/>
        </w:rPr>
        <w:t>本合同，在发生所供服务未达到招标要求时，需方有权直接向供方索赔，签订必要的书面处理协议，如协商不成，双方同意将本合同引起的争议提交杭州仲裁委员会仲裁解决，仲裁为终局。</w:t>
      </w:r>
    </w:p>
    <w:p w14:paraId="3CDBEFE4">
      <w:pPr>
        <w:spacing w:line="288" w:lineRule="auto"/>
        <w:rPr>
          <w:rFonts w:ascii="宋体" w:hAnsi="宋体" w:cs="宋体"/>
          <w:b/>
          <w:spacing w:val="-6"/>
          <w:sz w:val="21"/>
          <w:szCs w:val="21"/>
        </w:rPr>
      </w:pPr>
      <w:r>
        <w:rPr>
          <w:rFonts w:hint="eastAsia" w:ascii="宋体" w:hAnsi="宋体" w:cs="宋体"/>
          <w:b/>
          <w:spacing w:val="-6"/>
          <w:sz w:val="21"/>
          <w:szCs w:val="21"/>
        </w:rPr>
        <w:t>八、其他</w:t>
      </w:r>
    </w:p>
    <w:p w14:paraId="6242B841">
      <w:pPr>
        <w:spacing w:line="288" w:lineRule="auto"/>
        <w:ind w:firstLine="534" w:firstLineChars="270"/>
        <w:rPr>
          <w:rFonts w:ascii="宋体" w:hAnsi="宋体" w:cs="宋体"/>
          <w:sz w:val="21"/>
          <w:szCs w:val="21"/>
        </w:rPr>
      </w:pPr>
      <w:r>
        <w:rPr>
          <w:rFonts w:hint="eastAsia" w:ascii="宋体" w:hAnsi="宋体" w:cs="宋体"/>
          <w:spacing w:val="-6"/>
          <w:sz w:val="21"/>
          <w:szCs w:val="21"/>
        </w:rPr>
        <w:t>严禁供方向鉴证方和需方等相关人员行贿，不能出资邀请上述人员到供方单位参观考察等活动；严禁鉴证方和需方等相关人员向供方索贿，不得故意刁难供方。</w:t>
      </w:r>
    </w:p>
    <w:p w14:paraId="56EE3439">
      <w:pPr>
        <w:spacing w:line="288" w:lineRule="auto"/>
        <w:rPr>
          <w:rFonts w:ascii="宋体" w:hAnsi="宋体" w:cs="宋体"/>
          <w:b/>
          <w:sz w:val="21"/>
          <w:szCs w:val="21"/>
        </w:rPr>
      </w:pPr>
      <w:r>
        <w:rPr>
          <w:rFonts w:hint="eastAsia" w:ascii="宋体" w:hAnsi="宋体" w:cs="宋体"/>
          <w:b/>
          <w:sz w:val="21"/>
          <w:szCs w:val="21"/>
        </w:rPr>
        <w:t>九、协议生效</w:t>
      </w:r>
    </w:p>
    <w:p w14:paraId="15B71F4E">
      <w:pPr>
        <w:spacing w:line="288" w:lineRule="auto"/>
        <w:ind w:firstLine="567" w:firstLineChars="270"/>
        <w:rPr>
          <w:rFonts w:ascii="宋体" w:hAnsi="宋体" w:cs="宋体"/>
          <w:sz w:val="21"/>
          <w:szCs w:val="21"/>
        </w:rPr>
      </w:pPr>
      <w:r>
        <w:rPr>
          <w:rFonts w:hint="eastAsia" w:ascii="宋体" w:hAnsi="宋体" w:cs="宋体"/>
          <w:sz w:val="21"/>
          <w:szCs w:val="21"/>
        </w:rPr>
        <w:t>本协议经双方签字、盖公章后生效。协议内容除签字人签字、单位盖章、签署日期外，其余均应打印前输入，手写无效。协议内容如与采购文件、投标文件及供方书面相关承诺等不一致的，按有利于需方为准。本协议一式陆份，供需双方及采购代理机构各执贰份。</w:t>
      </w:r>
    </w:p>
    <w:p w14:paraId="4D1F81A9">
      <w:pPr>
        <w:widowControl/>
        <w:jc w:val="left"/>
        <w:rPr>
          <w:rFonts w:ascii="宋体" w:hAnsi="宋体" w:cs="宋体"/>
          <w:sz w:val="21"/>
          <w:szCs w:val="21"/>
        </w:rPr>
      </w:pPr>
    </w:p>
    <w:tbl>
      <w:tblPr>
        <w:tblStyle w:val="25"/>
        <w:tblW w:w="0" w:type="auto"/>
        <w:jc w:val="center"/>
        <w:tblLayout w:type="fixed"/>
        <w:tblCellMar>
          <w:top w:w="0" w:type="dxa"/>
          <w:left w:w="108" w:type="dxa"/>
          <w:bottom w:w="0" w:type="dxa"/>
          <w:right w:w="108" w:type="dxa"/>
        </w:tblCellMar>
      </w:tblPr>
      <w:tblGrid>
        <w:gridCol w:w="1095"/>
        <w:gridCol w:w="2830"/>
        <w:gridCol w:w="2100"/>
        <w:gridCol w:w="2451"/>
      </w:tblGrid>
      <w:tr w14:paraId="421E2F6B">
        <w:trPr>
          <w:trHeight w:val="960" w:hRule="atLeast"/>
          <w:jc w:val="center"/>
        </w:trPr>
        <w:tc>
          <w:tcPr>
            <w:tcW w:w="1095" w:type="dxa"/>
            <w:tcBorders>
              <w:top w:val="nil"/>
              <w:left w:val="nil"/>
              <w:bottom w:val="nil"/>
              <w:right w:val="nil"/>
              <w:tl2br w:val="nil"/>
              <w:tr2bl w:val="nil"/>
            </w:tcBorders>
            <w:vAlign w:val="bottom"/>
          </w:tcPr>
          <w:p w14:paraId="3D7E26B3">
            <w:pPr>
              <w:spacing w:line="480" w:lineRule="exact"/>
              <w:jc w:val="right"/>
              <w:rPr>
                <w:rFonts w:ascii="宋体" w:hAnsi="宋体" w:cs="宋体"/>
                <w:sz w:val="21"/>
                <w:szCs w:val="21"/>
              </w:rPr>
            </w:pPr>
            <w:r>
              <w:rPr>
                <w:rFonts w:hint="eastAsia" w:ascii="宋体" w:hAnsi="宋体" w:cs="宋体"/>
                <w:spacing w:val="-6"/>
                <w:sz w:val="21"/>
                <w:szCs w:val="21"/>
              </w:rPr>
              <w:t>需</w:t>
            </w:r>
            <w:r>
              <w:rPr>
                <w:rFonts w:hint="eastAsia" w:ascii="宋体" w:hAnsi="宋体" w:cs="宋体"/>
                <w:sz w:val="21"/>
                <w:szCs w:val="21"/>
              </w:rPr>
              <w:t>方:</w:t>
            </w:r>
          </w:p>
        </w:tc>
        <w:tc>
          <w:tcPr>
            <w:tcW w:w="2830" w:type="dxa"/>
            <w:tcBorders>
              <w:top w:val="nil"/>
              <w:left w:val="nil"/>
              <w:bottom w:val="single" w:color="auto" w:sz="4" w:space="0"/>
              <w:right w:val="nil"/>
              <w:tl2br w:val="nil"/>
              <w:tr2bl w:val="nil"/>
            </w:tcBorders>
            <w:vAlign w:val="bottom"/>
          </w:tcPr>
          <w:p w14:paraId="3296CB61">
            <w:pPr>
              <w:spacing w:line="480" w:lineRule="exact"/>
              <w:jc w:val="center"/>
              <w:rPr>
                <w:rFonts w:ascii="宋体" w:hAnsi="宋体" w:cs="宋体"/>
                <w:sz w:val="21"/>
                <w:szCs w:val="21"/>
              </w:rPr>
            </w:pPr>
          </w:p>
        </w:tc>
        <w:tc>
          <w:tcPr>
            <w:tcW w:w="2100" w:type="dxa"/>
            <w:tcBorders>
              <w:top w:val="nil"/>
              <w:left w:val="nil"/>
              <w:bottom w:val="nil"/>
              <w:right w:val="nil"/>
              <w:tl2br w:val="nil"/>
              <w:tr2bl w:val="nil"/>
            </w:tcBorders>
            <w:vAlign w:val="bottom"/>
          </w:tcPr>
          <w:p w14:paraId="46A83AB5">
            <w:pPr>
              <w:spacing w:line="480" w:lineRule="exact"/>
              <w:jc w:val="right"/>
              <w:rPr>
                <w:rFonts w:ascii="宋体" w:hAnsi="宋体" w:cs="宋体"/>
                <w:sz w:val="21"/>
                <w:szCs w:val="21"/>
              </w:rPr>
            </w:pPr>
            <w:r>
              <w:rPr>
                <w:rFonts w:hint="eastAsia" w:ascii="宋体" w:hAnsi="宋体" w:cs="宋体"/>
                <w:spacing w:val="-6"/>
                <w:sz w:val="21"/>
                <w:szCs w:val="21"/>
              </w:rPr>
              <w:t>供</w:t>
            </w:r>
            <w:r>
              <w:rPr>
                <w:rFonts w:hint="eastAsia" w:ascii="宋体" w:hAnsi="宋体" w:cs="宋体"/>
                <w:sz w:val="21"/>
                <w:szCs w:val="21"/>
              </w:rPr>
              <w:t>方:</w:t>
            </w:r>
          </w:p>
        </w:tc>
        <w:tc>
          <w:tcPr>
            <w:tcW w:w="2451" w:type="dxa"/>
            <w:tcBorders>
              <w:top w:val="nil"/>
              <w:left w:val="nil"/>
              <w:bottom w:val="single" w:color="auto" w:sz="4" w:space="0"/>
              <w:right w:val="nil"/>
              <w:tl2br w:val="nil"/>
              <w:tr2bl w:val="nil"/>
            </w:tcBorders>
            <w:vAlign w:val="bottom"/>
          </w:tcPr>
          <w:p w14:paraId="7E993ABB">
            <w:pPr>
              <w:spacing w:line="480" w:lineRule="exact"/>
              <w:jc w:val="center"/>
              <w:rPr>
                <w:rFonts w:ascii="宋体" w:hAnsi="宋体" w:cs="宋体"/>
                <w:sz w:val="21"/>
                <w:szCs w:val="21"/>
              </w:rPr>
            </w:pPr>
          </w:p>
        </w:tc>
      </w:tr>
      <w:tr w14:paraId="2CED3D90">
        <w:tblPrEx>
          <w:tblCellMar>
            <w:top w:w="0" w:type="dxa"/>
            <w:left w:w="108" w:type="dxa"/>
            <w:bottom w:w="0" w:type="dxa"/>
            <w:right w:w="108" w:type="dxa"/>
          </w:tblCellMar>
        </w:tblPrEx>
        <w:trPr>
          <w:trHeight w:val="985" w:hRule="atLeast"/>
          <w:jc w:val="center"/>
        </w:trPr>
        <w:tc>
          <w:tcPr>
            <w:tcW w:w="1095" w:type="dxa"/>
            <w:tcBorders>
              <w:top w:val="nil"/>
              <w:left w:val="nil"/>
              <w:bottom w:val="nil"/>
              <w:right w:val="nil"/>
              <w:tl2br w:val="nil"/>
              <w:tr2bl w:val="nil"/>
            </w:tcBorders>
            <w:vAlign w:val="bottom"/>
          </w:tcPr>
          <w:p w14:paraId="6057F7A6">
            <w:pPr>
              <w:spacing w:line="480" w:lineRule="exact"/>
              <w:jc w:val="right"/>
              <w:rPr>
                <w:rFonts w:ascii="宋体" w:hAnsi="宋体" w:cs="宋体"/>
                <w:sz w:val="21"/>
                <w:szCs w:val="21"/>
              </w:rPr>
            </w:pPr>
            <w:r>
              <w:rPr>
                <w:rFonts w:hint="eastAsia" w:ascii="宋体" w:hAnsi="宋体" w:cs="宋体"/>
                <w:sz w:val="21"/>
                <w:szCs w:val="21"/>
              </w:rPr>
              <w:t>签字:</w:t>
            </w:r>
          </w:p>
        </w:tc>
        <w:tc>
          <w:tcPr>
            <w:tcW w:w="2830" w:type="dxa"/>
            <w:tcBorders>
              <w:top w:val="single" w:color="auto" w:sz="4" w:space="0"/>
              <w:left w:val="nil"/>
              <w:bottom w:val="single" w:color="auto" w:sz="4" w:space="0"/>
              <w:right w:val="nil"/>
              <w:tl2br w:val="nil"/>
              <w:tr2bl w:val="nil"/>
            </w:tcBorders>
            <w:vAlign w:val="bottom"/>
          </w:tcPr>
          <w:p w14:paraId="121E1B6C">
            <w:pPr>
              <w:spacing w:line="480" w:lineRule="exact"/>
              <w:jc w:val="right"/>
              <w:rPr>
                <w:rFonts w:ascii="宋体" w:hAnsi="宋体" w:cs="宋体"/>
                <w:sz w:val="21"/>
                <w:szCs w:val="21"/>
              </w:rPr>
            </w:pPr>
          </w:p>
        </w:tc>
        <w:tc>
          <w:tcPr>
            <w:tcW w:w="2100" w:type="dxa"/>
            <w:tcBorders>
              <w:top w:val="nil"/>
              <w:left w:val="nil"/>
              <w:bottom w:val="nil"/>
              <w:right w:val="nil"/>
              <w:tl2br w:val="nil"/>
              <w:tr2bl w:val="nil"/>
            </w:tcBorders>
            <w:vAlign w:val="bottom"/>
          </w:tcPr>
          <w:p w14:paraId="1DE5F533">
            <w:pPr>
              <w:spacing w:line="480" w:lineRule="exact"/>
              <w:jc w:val="right"/>
              <w:rPr>
                <w:rFonts w:ascii="宋体" w:hAnsi="宋体" w:cs="宋体"/>
                <w:sz w:val="21"/>
                <w:szCs w:val="21"/>
              </w:rPr>
            </w:pPr>
            <w:r>
              <w:rPr>
                <w:rFonts w:hint="eastAsia" w:ascii="宋体" w:hAnsi="宋体" w:cs="宋体"/>
                <w:sz w:val="21"/>
                <w:szCs w:val="21"/>
              </w:rPr>
              <w:t>签字:</w:t>
            </w:r>
          </w:p>
        </w:tc>
        <w:tc>
          <w:tcPr>
            <w:tcW w:w="2451" w:type="dxa"/>
            <w:tcBorders>
              <w:top w:val="single" w:color="auto" w:sz="4" w:space="0"/>
              <w:left w:val="nil"/>
              <w:bottom w:val="single" w:color="auto" w:sz="4" w:space="0"/>
              <w:right w:val="nil"/>
              <w:tl2br w:val="nil"/>
              <w:tr2bl w:val="nil"/>
            </w:tcBorders>
            <w:vAlign w:val="bottom"/>
          </w:tcPr>
          <w:p w14:paraId="42E7A1BB">
            <w:pPr>
              <w:spacing w:line="480" w:lineRule="exact"/>
              <w:jc w:val="right"/>
              <w:rPr>
                <w:rFonts w:ascii="宋体" w:hAnsi="宋体" w:cs="宋体"/>
                <w:sz w:val="21"/>
                <w:szCs w:val="21"/>
              </w:rPr>
            </w:pPr>
          </w:p>
        </w:tc>
      </w:tr>
      <w:tr w14:paraId="3AFA50F0">
        <w:tblPrEx>
          <w:tblCellMar>
            <w:top w:w="0" w:type="dxa"/>
            <w:left w:w="108" w:type="dxa"/>
            <w:bottom w:w="0" w:type="dxa"/>
            <w:right w:w="108" w:type="dxa"/>
          </w:tblCellMar>
        </w:tblPrEx>
        <w:trPr>
          <w:trHeight w:val="890" w:hRule="atLeast"/>
          <w:jc w:val="center"/>
        </w:trPr>
        <w:tc>
          <w:tcPr>
            <w:tcW w:w="1095" w:type="dxa"/>
            <w:tcBorders>
              <w:top w:val="nil"/>
              <w:left w:val="nil"/>
              <w:bottom w:val="nil"/>
              <w:right w:val="nil"/>
              <w:tl2br w:val="nil"/>
              <w:tr2bl w:val="nil"/>
            </w:tcBorders>
            <w:vAlign w:val="bottom"/>
          </w:tcPr>
          <w:p w14:paraId="0C472589">
            <w:pPr>
              <w:spacing w:line="480" w:lineRule="exact"/>
              <w:jc w:val="right"/>
              <w:rPr>
                <w:rFonts w:ascii="宋体" w:hAnsi="宋体" w:cs="宋体"/>
                <w:sz w:val="21"/>
                <w:szCs w:val="21"/>
              </w:rPr>
            </w:pPr>
            <w:r>
              <w:rPr>
                <w:rFonts w:hint="eastAsia" w:ascii="宋体" w:hAnsi="宋体" w:cs="宋体"/>
                <w:sz w:val="21"/>
                <w:szCs w:val="21"/>
              </w:rPr>
              <w:t>日期:</w:t>
            </w:r>
          </w:p>
        </w:tc>
        <w:tc>
          <w:tcPr>
            <w:tcW w:w="2830" w:type="dxa"/>
            <w:tcBorders>
              <w:top w:val="single" w:color="auto" w:sz="4" w:space="0"/>
              <w:left w:val="nil"/>
              <w:bottom w:val="single" w:color="auto" w:sz="4" w:space="0"/>
              <w:right w:val="nil"/>
              <w:tl2br w:val="nil"/>
              <w:tr2bl w:val="nil"/>
            </w:tcBorders>
            <w:vAlign w:val="bottom"/>
          </w:tcPr>
          <w:p w14:paraId="028DF6ED">
            <w:pPr>
              <w:spacing w:line="480" w:lineRule="exact"/>
              <w:jc w:val="right"/>
              <w:rPr>
                <w:rFonts w:ascii="宋体" w:hAnsi="宋体" w:cs="宋体"/>
                <w:sz w:val="21"/>
                <w:szCs w:val="21"/>
              </w:rPr>
            </w:pPr>
          </w:p>
        </w:tc>
        <w:tc>
          <w:tcPr>
            <w:tcW w:w="2100" w:type="dxa"/>
            <w:tcBorders>
              <w:top w:val="nil"/>
              <w:left w:val="nil"/>
              <w:bottom w:val="nil"/>
              <w:right w:val="nil"/>
              <w:tl2br w:val="nil"/>
              <w:tr2bl w:val="nil"/>
            </w:tcBorders>
            <w:vAlign w:val="bottom"/>
          </w:tcPr>
          <w:p w14:paraId="7FB023ED">
            <w:pPr>
              <w:spacing w:line="480" w:lineRule="exact"/>
              <w:jc w:val="right"/>
              <w:rPr>
                <w:rFonts w:ascii="宋体" w:hAnsi="宋体" w:cs="宋体"/>
                <w:sz w:val="21"/>
                <w:szCs w:val="21"/>
              </w:rPr>
            </w:pPr>
            <w:r>
              <w:rPr>
                <w:rFonts w:hint="eastAsia" w:ascii="宋体" w:hAnsi="宋体" w:cs="宋体"/>
                <w:sz w:val="21"/>
                <w:szCs w:val="21"/>
              </w:rPr>
              <w:t>日期:</w:t>
            </w:r>
          </w:p>
        </w:tc>
        <w:tc>
          <w:tcPr>
            <w:tcW w:w="2451" w:type="dxa"/>
            <w:tcBorders>
              <w:top w:val="single" w:color="auto" w:sz="4" w:space="0"/>
              <w:left w:val="nil"/>
              <w:bottom w:val="single" w:color="auto" w:sz="4" w:space="0"/>
              <w:right w:val="nil"/>
              <w:tl2br w:val="nil"/>
              <w:tr2bl w:val="nil"/>
            </w:tcBorders>
            <w:vAlign w:val="bottom"/>
          </w:tcPr>
          <w:p w14:paraId="72550F58">
            <w:pPr>
              <w:spacing w:line="480" w:lineRule="exact"/>
              <w:jc w:val="right"/>
              <w:rPr>
                <w:rFonts w:ascii="宋体" w:hAnsi="宋体" w:cs="宋体"/>
                <w:sz w:val="21"/>
                <w:szCs w:val="21"/>
              </w:rPr>
            </w:pPr>
          </w:p>
        </w:tc>
      </w:tr>
    </w:tbl>
    <w:p w14:paraId="1881671E">
      <w:pPr>
        <w:pStyle w:val="14"/>
        <w:snapToGrid w:val="0"/>
        <w:spacing w:beforeLines="0" w:afterLines="0" w:line="288" w:lineRule="auto"/>
        <w:rPr>
          <w:rFonts w:hAnsi="宋体" w:cs="宋体"/>
          <w:b/>
          <w:spacing w:val="-6"/>
          <w:sz w:val="21"/>
          <w:szCs w:val="21"/>
        </w:rPr>
        <w:sectPr>
          <w:pgSz w:w="11906" w:h="16838"/>
          <w:pgMar w:top="1247" w:right="1247" w:bottom="1247" w:left="1247" w:header="35" w:footer="782" w:gutter="0"/>
          <w:cols w:space="720" w:num="1"/>
          <w:docGrid w:linePitch="381" w:charSpace="0"/>
        </w:sectPr>
      </w:pPr>
    </w:p>
    <w:p w14:paraId="3BDB504C">
      <w:pPr>
        <w:rPr>
          <w:rFonts w:ascii="宋体" w:hAnsi="宋体" w:cs="宋体"/>
          <w:sz w:val="21"/>
          <w:szCs w:val="21"/>
        </w:rPr>
      </w:pPr>
      <w:r>
        <w:rPr>
          <w:rFonts w:hint="eastAsia" w:ascii="宋体" w:hAnsi="宋体" w:cs="宋体"/>
          <w:sz w:val="21"/>
          <w:szCs w:val="21"/>
        </w:rPr>
        <w:t>根据政府采购的要求，合同需要公示，</w:t>
      </w:r>
      <w:r>
        <w:rPr>
          <w:rFonts w:hint="eastAsia" w:ascii="宋体" w:hAnsi="宋体" w:cs="宋体"/>
          <w:b/>
          <w:sz w:val="21"/>
          <w:szCs w:val="21"/>
        </w:rPr>
        <w:t>此页请单独一页</w:t>
      </w:r>
      <w:r>
        <w:rPr>
          <w:rFonts w:hint="eastAsia" w:ascii="宋体" w:hAnsi="宋体" w:cs="宋体"/>
          <w:sz w:val="21"/>
          <w:szCs w:val="21"/>
        </w:rPr>
        <w:t>，以方便公示时删去。</w:t>
      </w:r>
    </w:p>
    <w:tbl>
      <w:tblPr>
        <w:tblStyle w:val="25"/>
        <w:tblW w:w="0" w:type="auto"/>
        <w:jc w:val="center"/>
        <w:tblLayout w:type="fixed"/>
        <w:tblCellMar>
          <w:top w:w="0" w:type="dxa"/>
          <w:left w:w="108" w:type="dxa"/>
          <w:bottom w:w="0" w:type="dxa"/>
          <w:right w:w="108" w:type="dxa"/>
        </w:tblCellMar>
      </w:tblPr>
      <w:tblGrid>
        <w:gridCol w:w="4185"/>
        <w:gridCol w:w="4156"/>
      </w:tblGrid>
      <w:tr w14:paraId="019566C3">
        <w:tblPrEx>
          <w:tblCellMar>
            <w:top w:w="0" w:type="dxa"/>
            <w:left w:w="108" w:type="dxa"/>
            <w:bottom w:w="0" w:type="dxa"/>
            <w:right w:w="108" w:type="dxa"/>
          </w:tblCellMar>
        </w:tblPrEx>
        <w:trPr>
          <w:trHeight w:val="397" w:hRule="atLeast"/>
          <w:jc w:val="center"/>
        </w:trPr>
        <w:tc>
          <w:tcPr>
            <w:tcW w:w="834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EF308C2">
            <w:pPr>
              <w:jc w:val="center"/>
              <w:rPr>
                <w:rFonts w:ascii="宋体" w:hAnsi="宋体" w:cs="宋体"/>
                <w:color w:val="FF0000"/>
                <w:spacing w:val="-6"/>
                <w:sz w:val="21"/>
                <w:szCs w:val="21"/>
              </w:rPr>
            </w:pPr>
            <w:r>
              <w:rPr>
                <w:rFonts w:hint="eastAsia" w:ascii="宋体" w:hAnsi="宋体" w:cs="宋体"/>
                <w:spacing w:val="-6"/>
                <w:sz w:val="21"/>
                <w:szCs w:val="21"/>
              </w:rPr>
              <w:t>双方信息</w:t>
            </w:r>
          </w:p>
        </w:tc>
      </w:tr>
      <w:tr w14:paraId="60DF7834">
        <w:tblPrEx>
          <w:tblCellMar>
            <w:top w:w="0" w:type="dxa"/>
            <w:left w:w="108" w:type="dxa"/>
            <w:bottom w:w="0" w:type="dxa"/>
            <w:right w:w="108" w:type="dxa"/>
          </w:tblCellMar>
        </w:tblPrEx>
        <w:trPr>
          <w:trHeight w:val="397" w:hRule="atLeast"/>
          <w:jc w:val="center"/>
        </w:trPr>
        <w:tc>
          <w:tcPr>
            <w:tcW w:w="4185" w:type="dxa"/>
            <w:tcBorders>
              <w:top w:val="single" w:color="auto" w:sz="4" w:space="0"/>
              <w:left w:val="single" w:color="auto" w:sz="4" w:space="0"/>
              <w:bottom w:val="single" w:color="auto" w:sz="4" w:space="0"/>
              <w:right w:val="single" w:color="auto" w:sz="4" w:space="0"/>
              <w:tl2br w:val="nil"/>
              <w:tr2bl w:val="nil"/>
            </w:tcBorders>
            <w:vAlign w:val="center"/>
          </w:tcPr>
          <w:p w14:paraId="4219760D">
            <w:pPr>
              <w:rPr>
                <w:rFonts w:ascii="宋体" w:hAnsi="宋体" w:cs="宋体"/>
                <w:spacing w:val="-6"/>
                <w:sz w:val="21"/>
                <w:szCs w:val="21"/>
              </w:rPr>
            </w:pPr>
            <w:r>
              <w:rPr>
                <w:rFonts w:hint="eastAsia" w:ascii="宋体" w:hAnsi="宋体" w:cs="宋体"/>
                <w:spacing w:val="-6"/>
                <w:sz w:val="21"/>
                <w:szCs w:val="21"/>
              </w:rPr>
              <w:t>需方签字人信息</w:t>
            </w:r>
          </w:p>
          <w:p w14:paraId="6247F631">
            <w:pPr>
              <w:rPr>
                <w:rFonts w:ascii="宋体" w:hAnsi="宋体" w:cs="宋体"/>
                <w:spacing w:val="-6"/>
                <w:sz w:val="21"/>
                <w:szCs w:val="21"/>
              </w:rPr>
            </w:pPr>
            <w:r>
              <w:rPr>
                <w:rFonts w:hint="eastAsia" w:ascii="宋体" w:hAnsi="宋体" w:cs="宋体"/>
                <w:spacing w:val="-6"/>
                <w:sz w:val="21"/>
                <w:szCs w:val="21"/>
              </w:rPr>
              <w:t>姓名:</w:t>
            </w:r>
          </w:p>
          <w:p w14:paraId="12A67EB7">
            <w:pPr>
              <w:rPr>
                <w:rFonts w:ascii="宋体" w:hAnsi="宋体" w:cs="宋体"/>
                <w:spacing w:val="-6"/>
                <w:sz w:val="21"/>
                <w:szCs w:val="21"/>
              </w:rPr>
            </w:pPr>
            <w:r>
              <w:rPr>
                <w:rFonts w:hint="eastAsia" w:ascii="宋体" w:hAnsi="宋体" w:cs="宋体"/>
                <w:spacing w:val="-6"/>
                <w:sz w:val="21"/>
                <w:szCs w:val="21"/>
              </w:rPr>
              <w:t>工号:</w:t>
            </w:r>
          </w:p>
          <w:p w14:paraId="51300B3A">
            <w:pPr>
              <w:rPr>
                <w:rFonts w:ascii="宋体" w:hAnsi="宋体" w:cs="宋体"/>
                <w:spacing w:val="-6"/>
                <w:sz w:val="21"/>
                <w:szCs w:val="21"/>
              </w:rPr>
            </w:pPr>
            <w:r>
              <w:rPr>
                <w:rFonts w:hint="eastAsia" w:ascii="宋体" w:hAnsi="宋体" w:cs="宋体"/>
                <w:spacing w:val="-6"/>
                <w:sz w:val="21"/>
                <w:szCs w:val="21"/>
              </w:rPr>
              <w:t>手机:</w:t>
            </w:r>
          </w:p>
          <w:p w14:paraId="323F122F">
            <w:pPr>
              <w:rPr>
                <w:rFonts w:ascii="宋体" w:hAnsi="宋体" w:cs="宋体"/>
                <w:spacing w:val="-6"/>
                <w:sz w:val="21"/>
                <w:szCs w:val="21"/>
              </w:rPr>
            </w:pPr>
            <w:r>
              <w:rPr>
                <w:rFonts w:hint="eastAsia" w:ascii="宋体" w:hAnsi="宋体" w:cs="宋体"/>
                <w:spacing w:val="-6"/>
                <w:sz w:val="21"/>
                <w:szCs w:val="21"/>
              </w:rPr>
              <w:t xml:space="preserve">Email: </w:t>
            </w:r>
          </w:p>
        </w:tc>
        <w:tc>
          <w:tcPr>
            <w:tcW w:w="4156" w:type="dxa"/>
            <w:tcBorders>
              <w:top w:val="single" w:color="auto" w:sz="4" w:space="0"/>
              <w:left w:val="single" w:color="auto" w:sz="4" w:space="0"/>
              <w:bottom w:val="single" w:color="auto" w:sz="4" w:space="0"/>
              <w:right w:val="single" w:color="auto" w:sz="4" w:space="0"/>
              <w:tl2br w:val="nil"/>
              <w:tr2bl w:val="nil"/>
            </w:tcBorders>
            <w:vAlign w:val="center"/>
          </w:tcPr>
          <w:p w14:paraId="2260E79E">
            <w:pPr>
              <w:rPr>
                <w:rFonts w:ascii="宋体" w:hAnsi="宋体" w:cs="宋体"/>
                <w:spacing w:val="-6"/>
                <w:sz w:val="21"/>
                <w:szCs w:val="21"/>
              </w:rPr>
            </w:pPr>
            <w:r>
              <w:rPr>
                <w:rFonts w:hint="eastAsia" w:ascii="宋体" w:hAnsi="宋体" w:cs="宋体"/>
                <w:spacing w:val="-6"/>
                <w:sz w:val="21"/>
                <w:szCs w:val="21"/>
              </w:rPr>
              <w:t>供方签字人信息</w:t>
            </w:r>
          </w:p>
          <w:p w14:paraId="59356D41">
            <w:pPr>
              <w:rPr>
                <w:rFonts w:ascii="宋体" w:hAnsi="宋体" w:cs="宋体"/>
                <w:spacing w:val="-6"/>
                <w:sz w:val="21"/>
                <w:szCs w:val="21"/>
              </w:rPr>
            </w:pPr>
            <w:r>
              <w:rPr>
                <w:rFonts w:hint="eastAsia" w:ascii="宋体" w:hAnsi="宋体" w:cs="宋体"/>
                <w:spacing w:val="-6"/>
                <w:sz w:val="21"/>
                <w:szCs w:val="21"/>
              </w:rPr>
              <w:t>姓名:</w:t>
            </w:r>
          </w:p>
          <w:p w14:paraId="637B170B">
            <w:pPr>
              <w:rPr>
                <w:rFonts w:ascii="宋体" w:hAnsi="宋体" w:cs="宋体"/>
                <w:spacing w:val="-6"/>
                <w:sz w:val="21"/>
                <w:szCs w:val="21"/>
              </w:rPr>
            </w:pPr>
            <w:r>
              <w:rPr>
                <w:rFonts w:hint="eastAsia" w:ascii="宋体" w:hAnsi="宋体" w:cs="宋体"/>
                <w:spacing w:val="-6"/>
                <w:sz w:val="21"/>
                <w:szCs w:val="21"/>
              </w:rPr>
              <w:t>身份证号:</w:t>
            </w:r>
          </w:p>
          <w:p w14:paraId="2C675141">
            <w:pPr>
              <w:rPr>
                <w:rFonts w:ascii="宋体" w:hAnsi="宋体" w:cs="宋体"/>
                <w:spacing w:val="-6"/>
                <w:sz w:val="21"/>
                <w:szCs w:val="21"/>
              </w:rPr>
            </w:pPr>
            <w:r>
              <w:rPr>
                <w:rFonts w:hint="eastAsia" w:ascii="宋体" w:hAnsi="宋体" w:cs="宋体"/>
                <w:spacing w:val="-6"/>
                <w:sz w:val="21"/>
                <w:szCs w:val="21"/>
              </w:rPr>
              <w:t>手机:</w:t>
            </w:r>
          </w:p>
          <w:p w14:paraId="58FB69A4">
            <w:pPr>
              <w:rPr>
                <w:rFonts w:ascii="宋体" w:hAnsi="宋体" w:cs="宋体"/>
                <w:spacing w:val="-6"/>
                <w:sz w:val="21"/>
                <w:szCs w:val="21"/>
              </w:rPr>
            </w:pPr>
            <w:r>
              <w:rPr>
                <w:rFonts w:hint="eastAsia" w:ascii="宋体" w:hAnsi="宋体" w:cs="宋体"/>
                <w:spacing w:val="-6"/>
                <w:sz w:val="21"/>
                <w:szCs w:val="21"/>
              </w:rPr>
              <w:t>Email:</w:t>
            </w:r>
            <w:r>
              <w:rPr>
                <w:rFonts w:hint="eastAsia" w:ascii="宋体" w:hAnsi="宋体" w:cs="宋体"/>
                <w:spacing w:val="-6"/>
                <w:sz w:val="21"/>
                <w:szCs w:val="21"/>
              </w:rPr>
              <w:tab/>
            </w:r>
          </w:p>
        </w:tc>
      </w:tr>
      <w:tr w14:paraId="2B066339">
        <w:tblPrEx>
          <w:tblCellMar>
            <w:top w:w="0" w:type="dxa"/>
            <w:left w:w="108" w:type="dxa"/>
            <w:bottom w:w="0" w:type="dxa"/>
            <w:right w:w="108" w:type="dxa"/>
          </w:tblCellMar>
        </w:tblPrEx>
        <w:trPr>
          <w:trHeight w:val="397" w:hRule="atLeast"/>
          <w:jc w:val="center"/>
        </w:trPr>
        <w:tc>
          <w:tcPr>
            <w:tcW w:w="4185" w:type="dxa"/>
            <w:tcBorders>
              <w:top w:val="single" w:color="auto" w:sz="4" w:space="0"/>
              <w:left w:val="single" w:color="auto" w:sz="4" w:space="0"/>
              <w:bottom w:val="single" w:color="auto" w:sz="4" w:space="0"/>
              <w:right w:val="single" w:color="auto" w:sz="4" w:space="0"/>
              <w:tl2br w:val="nil"/>
              <w:tr2bl w:val="nil"/>
            </w:tcBorders>
            <w:vAlign w:val="center"/>
          </w:tcPr>
          <w:p w14:paraId="4DF5793E">
            <w:pPr>
              <w:rPr>
                <w:rFonts w:ascii="宋体" w:hAnsi="宋体" w:cs="宋体"/>
                <w:spacing w:val="-6"/>
                <w:sz w:val="21"/>
                <w:szCs w:val="21"/>
              </w:rPr>
            </w:pPr>
            <w:r>
              <w:rPr>
                <w:rFonts w:hint="eastAsia" w:ascii="宋体" w:hAnsi="宋体" w:cs="宋体"/>
                <w:spacing w:val="-6"/>
                <w:sz w:val="21"/>
                <w:szCs w:val="21"/>
              </w:rPr>
              <w:t>需方联系人信息（如与签字人相同，可不填）</w:t>
            </w:r>
          </w:p>
          <w:p w14:paraId="74D4F734">
            <w:pPr>
              <w:rPr>
                <w:rFonts w:ascii="宋体" w:hAnsi="宋体" w:cs="宋体"/>
                <w:spacing w:val="-6"/>
                <w:sz w:val="21"/>
                <w:szCs w:val="21"/>
              </w:rPr>
            </w:pPr>
            <w:r>
              <w:rPr>
                <w:rFonts w:hint="eastAsia" w:ascii="宋体" w:hAnsi="宋体" w:cs="宋体"/>
                <w:spacing w:val="-6"/>
                <w:sz w:val="21"/>
                <w:szCs w:val="21"/>
              </w:rPr>
              <w:t>姓名:</w:t>
            </w:r>
          </w:p>
          <w:p w14:paraId="77BB0738">
            <w:pPr>
              <w:rPr>
                <w:rFonts w:ascii="宋体" w:hAnsi="宋体" w:cs="宋体"/>
                <w:spacing w:val="-6"/>
                <w:sz w:val="21"/>
                <w:szCs w:val="21"/>
              </w:rPr>
            </w:pPr>
            <w:r>
              <w:rPr>
                <w:rFonts w:hint="eastAsia" w:ascii="宋体" w:hAnsi="宋体" w:cs="宋体"/>
                <w:spacing w:val="-6"/>
                <w:sz w:val="21"/>
                <w:szCs w:val="21"/>
              </w:rPr>
              <w:t>工号或学号:</w:t>
            </w:r>
          </w:p>
          <w:p w14:paraId="71646B1A">
            <w:pPr>
              <w:rPr>
                <w:rFonts w:ascii="宋体" w:hAnsi="宋体" w:cs="宋体"/>
                <w:spacing w:val="-6"/>
                <w:sz w:val="21"/>
                <w:szCs w:val="21"/>
              </w:rPr>
            </w:pPr>
            <w:r>
              <w:rPr>
                <w:rFonts w:hint="eastAsia" w:ascii="宋体" w:hAnsi="宋体" w:cs="宋体"/>
                <w:spacing w:val="-6"/>
                <w:sz w:val="21"/>
                <w:szCs w:val="21"/>
              </w:rPr>
              <w:t>手机:</w:t>
            </w:r>
          </w:p>
          <w:p w14:paraId="4AC601BB">
            <w:pPr>
              <w:rPr>
                <w:rFonts w:ascii="宋体" w:hAnsi="宋体" w:cs="宋体"/>
                <w:spacing w:val="-6"/>
                <w:sz w:val="21"/>
                <w:szCs w:val="21"/>
              </w:rPr>
            </w:pPr>
            <w:r>
              <w:rPr>
                <w:rFonts w:hint="eastAsia" w:ascii="宋体" w:hAnsi="宋体" w:cs="宋体"/>
                <w:spacing w:val="-6"/>
                <w:sz w:val="21"/>
                <w:szCs w:val="21"/>
              </w:rPr>
              <w:t>Email:</w:t>
            </w:r>
          </w:p>
        </w:tc>
        <w:tc>
          <w:tcPr>
            <w:tcW w:w="4156" w:type="dxa"/>
            <w:tcBorders>
              <w:top w:val="single" w:color="auto" w:sz="4" w:space="0"/>
              <w:left w:val="single" w:color="auto" w:sz="4" w:space="0"/>
              <w:bottom w:val="single" w:color="auto" w:sz="4" w:space="0"/>
              <w:right w:val="single" w:color="auto" w:sz="4" w:space="0"/>
              <w:tl2br w:val="nil"/>
              <w:tr2bl w:val="nil"/>
            </w:tcBorders>
            <w:vAlign w:val="center"/>
          </w:tcPr>
          <w:p w14:paraId="2D00A0D8">
            <w:pPr>
              <w:rPr>
                <w:rFonts w:ascii="宋体" w:hAnsi="宋体" w:cs="宋体"/>
                <w:spacing w:val="-6"/>
                <w:sz w:val="21"/>
                <w:szCs w:val="21"/>
              </w:rPr>
            </w:pPr>
            <w:r>
              <w:rPr>
                <w:rFonts w:hint="eastAsia" w:ascii="宋体" w:hAnsi="宋体" w:cs="宋体"/>
                <w:spacing w:val="-6"/>
                <w:sz w:val="21"/>
                <w:szCs w:val="21"/>
              </w:rPr>
              <w:t>供方联系人信息（如与签字人相同，可不填）</w:t>
            </w:r>
          </w:p>
          <w:p w14:paraId="6D327C0A">
            <w:pPr>
              <w:rPr>
                <w:rFonts w:ascii="宋体" w:hAnsi="宋体" w:cs="宋体"/>
                <w:spacing w:val="-6"/>
                <w:sz w:val="21"/>
                <w:szCs w:val="21"/>
              </w:rPr>
            </w:pPr>
            <w:r>
              <w:rPr>
                <w:rFonts w:hint="eastAsia" w:ascii="宋体" w:hAnsi="宋体" w:cs="宋体"/>
                <w:spacing w:val="-6"/>
                <w:sz w:val="21"/>
                <w:szCs w:val="21"/>
              </w:rPr>
              <w:t>姓名:</w:t>
            </w:r>
          </w:p>
          <w:p w14:paraId="447B8BB0">
            <w:pPr>
              <w:rPr>
                <w:rFonts w:ascii="宋体" w:hAnsi="宋体" w:cs="宋体"/>
                <w:spacing w:val="-6"/>
                <w:sz w:val="21"/>
                <w:szCs w:val="21"/>
              </w:rPr>
            </w:pPr>
            <w:r>
              <w:rPr>
                <w:rFonts w:hint="eastAsia" w:ascii="宋体" w:hAnsi="宋体" w:cs="宋体"/>
                <w:spacing w:val="-6"/>
                <w:sz w:val="21"/>
                <w:szCs w:val="21"/>
              </w:rPr>
              <w:t>身份证号:</w:t>
            </w:r>
          </w:p>
          <w:p w14:paraId="634BB580">
            <w:pPr>
              <w:rPr>
                <w:rFonts w:ascii="宋体" w:hAnsi="宋体" w:cs="宋体"/>
                <w:spacing w:val="-6"/>
                <w:sz w:val="21"/>
                <w:szCs w:val="21"/>
              </w:rPr>
            </w:pPr>
            <w:r>
              <w:rPr>
                <w:rFonts w:hint="eastAsia" w:ascii="宋体" w:hAnsi="宋体" w:cs="宋体"/>
                <w:spacing w:val="-6"/>
                <w:sz w:val="21"/>
                <w:szCs w:val="21"/>
              </w:rPr>
              <w:t>手机:</w:t>
            </w:r>
          </w:p>
          <w:p w14:paraId="4FC40801">
            <w:pPr>
              <w:rPr>
                <w:rFonts w:ascii="宋体" w:hAnsi="宋体" w:cs="宋体"/>
                <w:spacing w:val="-6"/>
                <w:sz w:val="21"/>
                <w:szCs w:val="21"/>
              </w:rPr>
            </w:pPr>
            <w:r>
              <w:rPr>
                <w:rFonts w:hint="eastAsia" w:ascii="宋体" w:hAnsi="宋体" w:cs="宋体"/>
                <w:spacing w:val="-6"/>
                <w:sz w:val="21"/>
                <w:szCs w:val="21"/>
              </w:rPr>
              <w:t>Email:</w:t>
            </w:r>
            <w:r>
              <w:rPr>
                <w:rFonts w:hint="eastAsia" w:ascii="宋体" w:hAnsi="宋体" w:cs="宋体"/>
                <w:spacing w:val="-6"/>
                <w:sz w:val="21"/>
                <w:szCs w:val="21"/>
              </w:rPr>
              <w:tab/>
            </w:r>
          </w:p>
        </w:tc>
      </w:tr>
      <w:tr w14:paraId="296813C3">
        <w:tblPrEx>
          <w:tblCellMar>
            <w:top w:w="0" w:type="dxa"/>
            <w:left w:w="108" w:type="dxa"/>
            <w:bottom w:w="0" w:type="dxa"/>
            <w:right w:w="108" w:type="dxa"/>
          </w:tblCellMar>
        </w:tblPrEx>
        <w:trPr>
          <w:trHeight w:val="397" w:hRule="atLeast"/>
          <w:jc w:val="center"/>
        </w:trPr>
        <w:tc>
          <w:tcPr>
            <w:tcW w:w="834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DFB7B3">
            <w:pPr>
              <w:rPr>
                <w:rFonts w:ascii="宋体" w:hAnsi="宋体" w:cs="宋体"/>
                <w:spacing w:val="-6"/>
                <w:sz w:val="21"/>
                <w:szCs w:val="21"/>
              </w:rPr>
            </w:pPr>
            <w:r>
              <w:rPr>
                <w:rFonts w:hint="eastAsia" w:ascii="宋体" w:hAnsi="宋体" w:cs="宋体"/>
                <w:sz w:val="21"/>
                <w:szCs w:val="21"/>
              </w:rPr>
              <w:t>服务地点：</w:t>
            </w:r>
          </w:p>
        </w:tc>
      </w:tr>
      <w:tr w14:paraId="112F6B53">
        <w:tblPrEx>
          <w:tblCellMar>
            <w:top w:w="0" w:type="dxa"/>
            <w:left w:w="108" w:type="dxa"/>
            <w:bottom w:w="0" w:type="dxa"/>
            <w:right w:w="108" w:type="dxa"/>
          </w:tblCellMar>
        </w:tblPrEx>
        <w:trPr>
          <w:trHeight w:val="397" w:hRule="atLeast"/>
          <w:jc w:val="center"/>
        </w:trPr>
        <w:tc>
          <w:tcPr>
            <w:tcW w:w="834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73D2DB4">
            <w:pPr>
              <w:rPr>
                <w:rFonts w:ascii="宋体" w:hAnsi="宋体" w:cs="宋体"/>
                <w:spacing w:val="-6"/>
                <w:sz w:val="21"/>
                <w:szCs w:val="21"/>
              </w:rPr>
            </w:pPr>
            <w:r>
              <w:rPr>
                <w:rFonts w:hint="eastAsia" w:ascii="宋体" w:hAnsi="宋体" w:cs="宋体"/>
                <w:spacing w:val="-6"/>
                <w:sz w:val="21"/>
                <w:szCs w:val="21"/>
              </w:rPr>
              <w:t>浙江大学              校区              楼               室</w:t>
            </w:r>
          </w:p>
          <w:p w14:paraId="45D1A9E0">
            <w:pPr>
              <w:rPr>
                <w:rFonts w:ascii="宋体" w:hAnsi="宋体" w:cs="宋体"/>
                <w:spacing w:val="-6"/>
                <w:sz w:val="21"/>
                <w:szCs w:val="21"/>
              </w:rPr>
            </w:pPr>
            <w:r>
              <w:rPr>
                <w:rFonts w:hint="eastAsia" w:ascii="宋体" w:hAnsi="宋体" w:cs="宋体"/>
                <w:spacing w:val="-6"/>
                <w:sz w:val="21"/>
                <w:szCs w:val="21"/>
              </w:rPr>
              <w:t xml:space="preserve">                       医院              楼               室</w:t>
            </w:r>
          </w:p>
        </w:tc>
      </w:tr>
    </w:tbl>
    <w:p w14:paraId="760DE097">
      <w:pPr>
        <w:spacing w:line="288" w:lineRule="auto"/>
        <w:jc w:val="left"/>
        <w:rPr>
          <w:rFonts w:ascii="宋体" w:hAnsi="宋体" w:cs="宋体"/>
          <w:spacing w:val="-6"/>
          <w:sz w:val="21"/>
          <w:szCs w:val="21"/>
        </w:rPr>
      </w:pPr>
      <w:r>
        <w:rPr>
          <w:rFonts w:hint="eastAsia" w:ascii="宋体" w:hAnsi="宋体" w:cs="宋体"/>
          <w:spacing w:val="-6"/>
          <w:sz w:val="21"/>
          <w:szCs w:val="21"/>
        </w:rPr>
        <w:t>注：1、上表内容，请</w:t>
      </w:r>
      <w:r>
        <w:rPr>
          <w:rFonts w:hint="eastAsia" w:ascii="宋体" w:hAnsi="宋体" w:cs="宋体"/>
          <w:b/>
          <w:spacing w:val="-6"/>
          <w:sz w:val="21"/>
          <w:szCs w:val="21"/>
        </w:rPr>
        <w:t>打印前输入</w:t>
      </w:r>
      <w:r>
        <w:rPr>
          <w:rFonts w:hint="eastAsia" w:ascii="宋体" w:hAnsi="宋体" w:cs="宋体"/>
          <w:spacing w:val="-6"/>
          <w:sz w:val="21"/>
          <w:szCs w:val="21"/>
        </w:rPr>
        <w:t>完整，不要手写；</w:t>
      </w:r>
    </w:p>
    <w:p w14:paraId="10650491">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2、需方签字人，应为项目负责人；</w:t>
      </w:r>
    </w:p>
    <w:p w14:paraId="151C5829">
      <w:pPr>
        <w:spacing w:line="288" w:lineRule="auto"/>
        <w:ind w:firstLine="396" w:firstLineChars="200"/>
        <w:jc w:val="left"/>
        <w:rPr>
          <w:rFonts w:ascii="宋体" w:hAnsi="宋体"/>
          <w:spacing w:val="-6"/>
          <w:sz w:val="21"/>
          <w:szCs w:val="21"/>
        </w:rPr>
      </w:pPr>
      <w:r>
        <w:rPr>
          <w:rFonts w:hint="eastAsia" w:ascii="宋体" w:hAnsi="宋体" w:cs="宋体"/>
          <w:spacing w:val="-6"/>
          <w:sz w:val="21"/>
          <w:szCs w:val="21"/>
        </w:rPr>
        <w:t>3、需方，应为院级单位，并盖院级公章</w:t>
      </w:r>
      <w:r>
        <w:rPr>
          <w:rFonts w:hint="eastAsia" w:ascii="宋体" w:hAnsi="宋体"/>
          <w:spacing w:val="-6"/>
          <w:sz w:val="21"/>
          <w:szCs w:val="21"/>
        </w:rPr>
        <w:t>。</w:t>
      </w:r>
    </w:p>
    <w:p w14:paraId="60AE9810">
      <w:pPr>
        <w:spacing w:line="288" w:lineRule="auto"/>
        <w:ind w:firstLine="396" w:firstLineChars="200"/>
        <w:jc w:val="left"/>
        <w:rPr>
          <w:rFonts w:ascii="宋体" w:hAnsi="宋体"/>
          <w:spacing w:val="-6"/>
          <w:sz w:val="21"/>
          <w:szCs w:val="21"/>
        </w:rPr>
      </w:pPr>
    </w:p>
    <w:p w14:paraId="19AE2547">
      <w:pPr>
        <w:jc w:val="left"/>
        <w:rPr>
          <w:rFonts w:ascii="楷体_GB2312" w:eastAsia="楷体_GB2312"/>
          <w:bCs/>
          <w:color w:val="000000"/>
          <w:sz w:val="24"/>
        </w:rPr>
      </w:pPr>
      <w:r>
        <w:rPr>
          <w:rFonts w:hAnsi="宋体"/>
          <w:b/>
          <w:spacing w:val="-6"/>
          <w:sz w:val="32"/>
          <w:szCs w:val="32"/>
        </w:rPr>
        <w:br w:type="page"/>
      </w:r>
      <w:r>
        <w:rPr>
          <w:rFonts w:hint="eastAsia" w:ascii="楷体_GB2312" w:eastAsia="楷体_GB2312"/>
          <w:bCs/>
          <w:color w:val="000000"/>
          <w:sz w:val="24"/>
        </w:rPr>
        <w:t>以下信息请单独一页，以便公示时删去。</w:t>
      </w:r>
    </w:p>
    <w:p w14:paraId="4F78EE44">
      <w:pPr>
        <w:jc w:val="left"/>
        <w:rPr>
          <w:rFonts w:ascii="楷体_GB2312" w:eastAsia="楷体_GB2312"/>
          <w:bCs/>
          <w:color w:val="000000"/>
          <w:sz w:val="24"/>
        </w:rPr>
      </w:pPr>
    </w:p>
    <w:p w14:paraId="28AD6F42">
      <w:pPr>
        <w:jc w:val="center"/>
        <w:rPr>
          <w:rFonts w:ascii="楷体_GB2312" w:eastAsia="楷体_GB2312"/>
          <w:b/>
          <w:color w:val="000000"/>
          <w:sz w:val="30"/>
          <w:szCs w:val="30"/>
        </w:rPr>
      </w:pPr>
      <w:r>
        <w:rPr>
          <w:rFonts w:hint="eastAsia" w:ascii="楷体_GB2312" w:eastAsia="楷体_GB2312"/>
          <w:b/>
          <w:color w:val="000000"/>
          <w:sz w:val="30"/>
          <w:szCs w:val="30"/>
        </w:rPr>
        <w:t>供方填写合同备案信息表</w:t>
      </w:r>
    </w:p>
    <w:p w14:paraId="6D67F192">
      <w:pPr>
        <w:jc w:val="center"/>
        <w:rPr>
          <w:rFonts w:ascii="楷体_GB2312" w:eastAsia="楷体_GB2312"/>
          <w:bCs/>
          <w:color w:val="000000"/>
          <w:sz w:val="24"/>
        </w:rPr>
      </w:pPr>
      <w:r>
        <w:rPr>
          <w:rFonts w:hint="eastAsia" w:ascii="楷体_GB2312" w:eastAsia="楷体_GB2312"/>
          <w:b/>
          <w:color w:val="000000"/>
          <w:sz w:val="24"/>
        </w:rPr>
        <w:t>（</w:t>
      </w:r>
      <w:r>
        <w:rPr>
          <w:rFonts w:hint="eastAsia" w:ascii="楷体_GB2312" w:eastAsia="楷体_GB2312"/>
          <w:b/>
          <w:color w:val="FF0000"/>
          <w:sz w:val="24"/>
        </w:rPr>
        <w:t>预算100万元及以上项目必须填写</w:t>
      </w:r>
      <w:r>
        <w:rPr>
          <w:rFonts w:hint="eastAsia" w:ascii="楷体_GB2312" w:eastAsia="楷体_GB2312"/>
          <w:b/>
          <w:color w:val="000000"/>
          <w:sz w:val="24"/>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34"/>
        <w:gridCol w:w="284"/>
        <w:gridCol w:w="690"/>
        <w:gridCol w:w="2286"/>
        <w:gridCol w:w="567"/>
        <w:gridCol w:w="2177"/>
      </w:tblGrid>
      <w:tr w14:paraId="4EA1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8556" w:type="dxa"/>
            <w:gridSpan w:val="7"/>
            <w:shd w:val="clear" w:color="auto" w:fill="auto"/>
            <w:vAlign w:val="center"/>
          </w:tcPr>
          <w:p w14:paraId="773F9530">
            <w:pPr>
              <w:jc w:val="center"/>
              <w:rPr>
                <w:rFonts w:ascii="楷体_GB2312" w:eastAsia="楷体_GB2312"/>
                <w:bCs/>
                <w:color w:val="000000"/>
                <w:sz w:val="24"/>
              </w:rPr>
            </w:pPr>
            <w:r>
              <w:rPr>
                <w:rFonts w:hint="eastAsia" w:ascii="楷体_GB2312" w:eastAsia="楷体_GB2312"/>
                <w:bCs/>
                <w:color w:val="0000FF"/>
                <w:sz w:val="24"/>
              </w:rPr>
              <w:t>供方银行账户及相关信息</w:t>
            </w:r>
          </w:p>
        </w:tc>
      </w:tr>
      <w:tr w14:paraId="0CDC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8556" w:type="dxa"/>
            <w:gridSpan w:val="7"/>
            <w:shd w:val="clear" w:color="auto" w:fill="auto"/>
            <w:vAlign w:val="center"/>
          </w:tcPr>
          <w:p w14:paraId="639C409C">
            <w:pPr>
              <w:rPr>
                <w:rFonts w:ascii="楷体_GB2312" w:eastAsia="楷体_GB2312"/>
                <w:bCs/>
                <w:color w:val="000000"/>
                <w:sz w:val="24"/>
              </w:rPr>
            </w:pPr>
            <w:r>
              <w:rPr>
                <w:rFonts w:hint="eastAsia" w:ascii="楷体_GB2312" w:eastAsia="楷体_GB2312"/>
                <w:bCs/>
                <w:color w:val="000000"/>
                <w:sz w:val="24"/>
              </w:rPr>
              <w:t>供方指定银行转账方式结算，且指定以下账户为唯一收款账户</w:t>
            </w:r>
          </w:p>
        </w:tc>
      </w:tr>
      <w:tr w14:paraId="5379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5D974425">
            <w:pPr>
              <w:rPr>
                <w:rFonts w:ascii="楷体_GB2312" w:eastAsia="楷体_GB2312"/>
                <w:bCs/>
                <w:color w:val="000000"/>
                <w:sz w:val="24"/>
              </w:rPr>
            </w:pPr>
            <w:r>
              <w:rPr>
                <w:rFonts w:hint="eastAsia" w:ascii="楷体_GB2312" w:eastAsia="楷体_GB2312"/>
                <w:bCs/>
                <w:color w:val="000000"/>
                <w:sz w:val="24"/>
              </w:rPr>
              <w:t>账户名称：</w:t>
            </w:r>
          </w:p>
        </w:tc>
        <w:tc>
          <w:tcPr>
            <w:tcW w:w="7138" w:type="dxa"/>
            <w:gridSpan w:val="6"/>
            <w:shd w:val="clear" w:color="auto" w:fill="auto"/>
            <w:vAlign w:val="center"/>
          </w:tcPr>
          <w:p w14:paraId="3E28847D">
            <w:pPr>
              <w:rPr>
                <w:rFonts w:ascii="楷体_GB2312" w:eastAsia="楷体_GB2312"/>
                <w:bCs/>
                <w:color w:val="000000"/>
                <w:sz w:val="24"/>
              </w:rPr>
            </w:pPr>
          </w:p>
        </w:tc>
      </w:tr>
      <w:tr w14:paraId="1E79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2592A44A">
            <w:pPr>
              <w:rPr>
                <w:rFonts w:ascii="楷体_GB2312" w:eastAsia="楷体_GB2312"/>
                <w:bCs/>
                <w:color w:val="000000"/>
                <w:sz w:val="24"/>
              </w:rPr>
            </w:pPr>
            <w:r>
              <w:rPr>
                <w:rFonts w:hint="eastAsia" w:ascii="楷体_GB2312" w:eastAsia="楷体_GB2312"/>
                <w:bCs/>
                <w:color w:val="000000"/>
                <w:sz w:val="24"/>
              </w:rPr>
              <w:t>开户银行：</w:t>
            </w:r>
          </w:p>
        </w:tc>
        <w:tc>
          <w:tcPr>
            <w:tcW w:w="7138" w:type="dxa"/>
            <w:gridSpan w:val="6"/>
            <w:shd w:val="clear" w:color="auto" w:fill="auto"/>
            <w:vAlign w:val="center"/>
          </w:tcPr>
          <w:p w14:paraId="60470DD2">
            <w:pPr>
              <w:rPr>
                <w:rFonts w:ascii="楷体_GB2312" w:eastAsia="楷体_GB2312"/>
                <w:bCs/>
                <w:color w:val="000000"/>
                <w:sz w:val="24"/>
              </w:rPr>
            </w:pPr>
          </w:p>
        </w:tc>
      </w:tr>
      <w:tr w14:paraId="29DE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22EB8B89">
            <w:pPr>
              <w:rPr>
                <w:rFonts w:ascii="楷体_GB2312" w:eastAsia="楷体_GB2312"/>
                <w:bCs/>
                <w:color w:val="000000"/>
                <w:sz w:val="24"/>
              </w:rPr>
            </w:pPr>
            <w:r>
              <w:rPr>
                <w:rFonts w:hint="eastAsia" w:ascii="楷体_GB2312" w:eastAsia="楷体_GB2312"/>
                <w:bCs/>
                <w:color w:val="000000"/>
                <w:sz w:val="24"/>
              </w:rPr>
              <w:t>银行账号：</w:t>
            </w:r>
          </w:p>
        </w:tc>
        <w:tc>
          <w:tcPr>
            <w:tcW w:w="7138" w:type="dxa"/>
            <w:gridSpan w:val="6"/>
            <w:shd w:val="clear" w:color="auto" w:fill="auto"/>
            <w:vAlign w:val="center"/>
          </w:tcPr>
          <w:p w14:paraId="469F1233">
            <w:pPr>
              <w:rPr>
                <w:rFonts w:ascii="楷体_GB2312" w:eastAsia="楷体_GB2312"/>
                <w:bCs/>
                <w:color w:val="000000"/>
                <w:sz w:val="24"/>
              </w:rPr>
            </w:pPr>
          </w:p>
        </w:tc>
      </w:tr>
      <w:tr w14:paraId="55A5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3DE793C5">
            <w:pPr>
              <w:rPr>
                <w:rFonts w:ascii="楷体_GB2312" w:eastAsia="楷体_GB2312"/>
                <w:bCs/>
                <w:color w:val="000000"/>
                <w:sz w:val="24"/>
              </w:rPr>
            </w:pPr>
            <w:r>
              <w:rPr>
                <w:rFonts w:hint="eastAsia" w:ascii="楷体_GB2312" w:eastAsia="楷体_GB2312"/>
                <w:bCs/>
                <w:color w:val="000000"/>
                <w:sz w:val="24"/>
              </w:rPr>
              <w:t>供方地址：</w:t>
            </w:r>
          </w:p>
        </w:tc>
        <w:tc>
          <w:tcPr>
            <w:tcW w:w="7138" w:type="dxa"/>
            <w:gridSpan w:val="6"/>
            <w:shd w:val="clear" w:color="auto" w:fill="auto"/>
            <w:vAlign w:val="center"/>
          </w:tcPr>
          <w:p w14:paraId="4C71D881">
            <w:pPr>
              <w:rPr>
                <w:rFonts w:ascii="楷体_GB2312" w:eastAsia="楷体_GB2312"/>
                <w:bCs/>
                <w:color w:val="000000"/>
                <w:sz w:val="24"/>
              </w:rPr>
            </w:pPr>
          </w:p>
        </w:tc>
      </w:tr>
      <w:tr w14:paraId="7524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836" w:type="dxa"/>
            <w:gridSpan w:val="3"/>
            <w:shd w:val="clear" w:color="auto" w:fill="auto"/>
            <w:vAlign w:val="center"/>
          </w:tcPr>
          <w:p w14:paraId="7DCC628F">
            <w:pPr>
              <w:rPr>
                <w:rFonts w:ascii="楷体_GB2312" w:eastAsia="楷体_GB2312"/>
                <w:bCs/>
                <w:color w:val="000000"/>
                <w:sz w:val="24"/>
              </w:rPr>
            </w:pPr>
            <w:r>
              <w:rPr>
                <w:rFonts w:hint="eastAsia" w:ascii="楷体_GB2312" w:eastAsia="楷体_GB2312"/>
                <w:bCs/>
                <w:color w:val="000000"/>
                <w:sz w:val="24"/>
              </w:rPr>
              <w:t>绝对所有权拥有者性别：</w:t>
            </w:r>
          </w:p>
        </w:tc>
        <w:tc>
          <w:tcPr>
            <w:tcW w:w="690" w:type="dxa"/>
            <w:shd w:val="clear" w:color="auto" w:fill="auto"/>
            <w:vAlign w:val="center"/>
          </w:tcPr>
          <w:p w14:paraId="3A597E82">
            <w:pPr>
              <w:jc w:val="center"/>
              <w:rPr>
                <w:rFonts w:ascii="楷体_GB2312" w:eastAsia="楷体_GB2312"/>
                <w:bCs/>
                <w:color w:val="000000"/>
                <w:sz w:val="24"/>
              </w:rPr>
            </w:pPr>
            <w:r>
              <w:rPr>
                <w:rFonts w:hint="eastAsia" w:ascii="楷体_GB2312" w:eastAsia="楷体_GB2312"/>
                <w:bCs/>
                <w:color w:val="000000"/>
                <w:sz w:val="24"/>
              </w:rPr>
              <w:t>男</w:t>
            </w:r>
          </w:p>
        </w:tc>
        <w:tc>
          <w:tcPr>
            <w:tcW w:w="2286" w:type="dxa"/>
            <w:shd w:val="clear" w:color="auto" w:fill="auto"/>
            <w:vAlign w:val="center"/>
          </w:tcPr>
          <w:p w14:paraId="3F1BEDEB">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c>
          <w:tcPr>
            <w:tcW w:w="567" w:type="dxa"/>
            <w:shd w:val="clear" w:color="auto" w:fill="auto"/>
            <w:vAlign w:val="center"/>
          </w:tcPr>
          <w:p w14:paraId="64EE869C">
            <w:pPr>
              <w:jc w:val="center"/>
              <w:rPr>
                <w:rFonts w:ascii="楷体_GB2312" w:eastAsia="楷体_GB2312"/>
                <w:bCs/>
                <w:color w:val="000000"/>
                <w:sz w:val="24"/>
              </w:rPr>
            </w:pPr>
            <w:r>
              <w:rPr>
                <w:rFonts w:ascii="楷体_GB2312" w:eastAsia="楷体_GB2312"/>
                <w:bCs/>
                <w:color w:val="000000"/>
                <w:sz w:val="24"/>
              </w:rPr>
              <w:t>女</w:t>
            </w:r>
          </w:p>
        </w:tc>
        <w:tc>
          <w:tcPr>
            <w:tcW w:w="2177" w:type="dxa"/>
            <w:shd w:val="clear" w:color="auto" w:fill="auto"/>
            <w:vAlign w:val="center"/>
          </w:tcPr>
          <w:p w14:paraId="58E4A744">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r>
      <w:tr w14:paraId="6FA6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836" w:type="dxa"/>
            <w:gridSpan w:val="3"/>
            <w:shd w:val="clear" w:color="auto" w:fill="auto"/>
            <w:vAlign w:val="center"/>
          </w:tcPr>
          <w:p w14:paraId="2FE7377C">
            <w:pPr>
              <w:rPr>
                <w:rFonts w:ascii="楷体_GB2312" w:eastAsia="楷体_GB2312"/>
                <w:bCs/>
                <w:color w:val="000000"/>
                <w:sz w:val="24"/>
              </w:rPr>
            </w:pPr>
            <w:r>
              <w:rPr>
                <w:rFonts w:hint="eastAsia" w:ascii="楷体_GB2312" w:eastAsia="楷体_GB2312"/>
                <w:bCs/>
                <w:color w:val="000000"/>
                <w:sz w:val="24"/>
              </w:rPr>
              <w:t>是否外商投资企业：</w:t>
            </w:r>
          </w:p>
        </w:tc>
        <w:tc>
          <w:tcPr>
            <w:tcW w:w="690" w:type="dxa"/>
            <w:shd w:val="clear" w:color="auto" w:fill="auto"/>
            <w:vAlign w:val="center"/>
          </w:tcPr>
          <w:p w14:paraId="30912E83">
            <w:pPr>
              <w:jc w:val="center"/>
              <w:rPr>
                <w:rFonts w:ascii="楷体_GB2312" w:eastAsia="楷体_GB2312"/>
                <w:bCs/>
                <w:color w:val="000000"/>
                <w:sz w:val="24"/>
              </w:rPr>
            </w:pPr>
            <w:r>
              <w:rPr>
                <w:rFonts w:ascii="楷体_GB2312" w:eastAsia="楷体_GB2312"/>
                <w:bCs/>
                <w:color w:val="000000"/>
                <w:sz w:val="24"/>
              </w:rPr>
              <w:t>是</w:t>
            </w:r>
          </w:p>
        </w:tc>
        <w:tc>
          <w:tcPr>
            <w:tcW w:w="2286" w:type="dxa"/>
            <w:shd w:val="clear" w:color="auto" w:fill="auto"/>
            <w:vAlign w:val="center"/>
          </w:tcPr>
          <w:p w14:paraId="397BAF2D">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c>
          <w:tcPr>
            <w:tcW w:w="567" w:type="dxa"/>
            <w:shd w:val="clear" w:color="auto" w:fill="auto"/>
            <w:vAlign w:val="center"/>
          </w:tcPr>
          <w:p w14:paraId="66056A38">
            <w:pPr>
              <w:jc w:val="center"/>
              <w:rPr>
                <w:rFonts w:ascii="楷体_GB2312" w:eastAsia="楷体_GB2312"/>
                <w:bCs/>
                <w:color w:val="000000"/>
                <w:sz w:val="24"/>
              </w:rPr>
            </w:pPr>
            <w:r>
              <w:rPr>
                <w:rFonts w:ascii="楷体_GB2312" w:eastAsia="楷体_GB2312"/>
                <w:bCs/>
                <w:color w:val="000000"/>
                <w:sz w:val="24"/>
              </w:rPr>
              <w:t>否</w:t>
            </w:r>
          </w:p>
        </w:tc>
        <w:tc>
          <w:tcPr>
            <w:tcW w:w="2177" w:type="dxa"/>
            <w:shd w:val="clear" w:color="auto" w:fill="auto"/>
            <w:vAlign w:val="center"/>
          </w:tcPr>
          <w:p w14:paraId="57BD0A95">
            <w:pPr>
              <w:jc w:val="center"/>
              <w:rPr>
                <w:rFonts w:ascii="楷体_GB2312" w:eastAsia="楷体_GB2312"/>
                <w:bCs/>
                <w:color w:val="000000"/>
                <w:sz w:val="24"/>
              </w:rPr>
            </w:pPr>
            <w:r>
              <w:rPr>
                <w:rFonts w:hint="eastAsia" w:ascii="楷体_GB2312" w:eastAsia="楷体_GB2312"/>
                <w:bCs/>
                <w:color w:val="000000"/>
                <w:sz w:val="24"/>
              </w:rPr>
              <w:t>(插入符号</w:t>
            </w:r>
            <w:r>
              <w:rPr>
                <w:rFonts w:hint="eastAsia" w:ascii="楷体_GB2312" w:eastAsia="楷体_GB2312"/>
                <w:bCs/>
                <w:color w:val="000000"/>
                <w:sz w:val="30"/>
                <w:szCs w:val="30"/>
              </w:rPr>
              <w:sym w:font="Wingdings" w:char="F0FC"/>
            </w:r>
            <w:r>
              <w:rPr>
                <w:rFonts w:hint="eastAsia" w:ascii="楷体_GB2312" w:eastAsia="楷体_GB2312"/>
                <w:bCs/>
                <w:color w:val="000000"/>
                <w:sz w:val="24"/>
              </w:rPr>
              <w:t>)</w:t>
            </w:r>
          </w:p>
        </w:tc>
      </w:tr>
      <w:tr w14:paraId="382F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8556" w:type="dxa"/>
            <w:gridSpan w:val="7"/>
            <w:shd w:val="clear" w:color="auto" w:fill="auto"/>
            <w:vAlign w:val="center"/>
          </w:tcPr>
          <w:p w14:paraId="0A60CD6A">
            <w:pPr>
              <w:jc w:val="center"/>
              <w:rPr>
                <w:rFonts w:ascii="楷体_GB2312" w:eastAsia="楷体_GB2312"/>
                <w:bCs/>
                <w:color w:val="000000"/>
                <w:sz w:val="24"/>
              </w:rPr>
            </w:pPr>
            <w:r>
              <w:rPr>
                <w:rFonts w:hint="eastAsia" w:ascii="楷体_GB2312" w:eastAsia="楷体_GB2312"/>
                <w:bCs/>
                <w:color w:val="0000FF"/>
                <w:sz w:val="24"/>
              </w:rPr>
              <w:t>主要产品信息(只填一个核心产品，服务项目无需填写)</w:t>
            </w:r>
          </w:p>
        </w:tc>
      </w:tr>
      <w:tr w14:paraId="0D73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72CCBBED">
            <w:pPr>
              <w:rPr>
                <w:rFonts w:ascii="楷体_GB2312" w:eastAsia="楷体_GB2312"/>
                <w:bCs/>
                <w:color w:val="000000"/>
                <w:sz w:val="24"/>
              </w:rPr>
            </w:pPr>
            <w:r>
              <w:rPr>
                <w:rFonts w:hint="eastAsia" w:ascii="楷体_GB2312" w:eastAsia="楷体_GB2312"/>
                <w:bCs/>
                <w:color w:val="000000"/>
                <w:sz w:val="24"/>
              </w:rPr>
              <w:t>名称：</w:t>
            </w:r>
          </w:p>
        </w:tc>
        <w:tc>
          <w:tcPr>
            <w:tcW w:w="7138" w:type="dxa"/>
            <w:gridSpan w:val="6"/>
            <w:shd w:val="clear" w:color="auto" w:fill="auto"/>
            <w:vAlign w:val="center"/>
          </w:tcPr>
          <w:p w14:paraId="13C17AB8">
            <w:pPr>
              <w:rPr>
                <w:rFonts w:ascii="楷体_GB2312" w:eastAsia="楷体_GB2312"/>
                <w:bCs/>
                <w:color w:val="000000"/>
                <w:sz w:val="24"/>
              </w:rPr>
            </w:pPr>
          </w:p>
        </w:tc>
      </w:tr>
      <w:tr w14:paraId="137B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249232C6">
            <w:pPr>
              <w:rPr>
                <w:rFonts w:ascii="楷体_GB2312" w:eastAsia="楷体_GB2312"/>
                <w:bCs/>
                <w:color w:val="000000"/>
                <w:sz w:val="24"/>
              </w:rPr>
            </w:pPr>
            <w:r>
              <w:rPr>
                <w:rFonts w:hint="eastAsia" w:ascii="楷体_GB2312" w:eastAsia="楷体_GB2312"/>
                <w:bCs/>
                <w:color w:val="000000"/>
                <w:sz w:val="24"/>
              </w:rPr>
              <w:t>数量：</w:t>
            </w:r>
          </w:p>
        </w:tc>
        <w:tc>
          <w:tcPr>
            <w:tcW w:w="7138" w:type="dxa"/>
            <w:gridSpan w:val="6"/>
            <w:shd w:val="clear" w:color="auto" w:fill="auto"/>
            <w:vAlign w:val="center"/>
          </w:tcPr>
          <w:p w14:paraId="477305B9">
            <w:pPr>
              <w:rPr>
                <w:rFonts w:ascii="楷体_GB2312" w:eastAsia="楷体_GB2312"/>
                <w:bCs/>
                <w:color w:val="000000"/>
                <w:sz w:val="24"/>
              </w:rPr>
            </w:pPr>
          </w:p>
        </w:tc>
      </w:tr>
      <w:tr w14:paraId="5777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37EAD0B1">
            <w:pPr>
              <w:rPr>
                <w:rFonts w:ascii="楷体_GB2312" w:eastAsia="楷体_GB2312"/>
                <w:bCs/>
                <w:color w:val="000000"/>
                <w:sz w:val="24"/>
              </w:rPr>
            </w:pPr>
            <w:r>
              <w:rPr>
                <w:rFonts w:hint="eastAsia" w:ascii="楷体_GB2312" w:eastAsia="楷体_GB2312"/>
                <w:bCs/>
                <w:color w:val="000000"/>
                <w:sz w:val="24"/>
              </w:rPr>
              <w:t>品牌：</w:t>
            </w:r>
          </w:p>
        </w:tc>
        <w:tc>
          <w:tcPr>
            <w:tcW w:w="7138" w:type="dxa"/>
            <w:gridSpan w:val="6"/>
            <w:shd w:val="clear" w:color="auto" w:fill="auto"/>
            <w:vAlign w:val="center"/>
          </w:tcPr>
          <w:p w14:paraId="302258F3">
            <w:pPr>
              <w:rPr>
                <w:rFonts w:ascii="楷体_GB2312" w:eastAsia="楷体_GB2312"/>
                <w:bCs/>
                <w:color w:val="000000"/>
                <w:sz w:val="24"/>
              </w:rPr>
            </w:pPr>
          </w:p>
        </w:tc>
      </w:tr>
      <w:tr w14:paraId="68C6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8" w:type="dxa"/>
            <w:shd w:val="clear" w:color="auto" w:fill="auto"/>
            <w:vAlign w:val="center"/>
          </w:tcPr>
          <w:p w14:paraId="3B871083">
            <w:pPr>
              <w:rPr>
                <w:rFonts w:ascii="楷体_GB2312" w:eastAsia="楷体_GB2312"/>
                <w:bCs/>
                <w:color w:val="000000"/>
                <w:sz w:val="24"/>
              </w:rPr>
            </w:pPr>
            <w:r>
              <w:rPr>
                <w:rFonts w:hint="eastAsia" w:ascii="楷体_GB2312" w:eastAsia="楷体_GB2312"/>
                <w:bCs/>
                <w:color w:val="000000"/>
                <w:sz w:val="24"/>
              </w:rPr>
              <w:t>型号：</w:t>
            </w:r>
          </w:p>
        </w:tc>
        <w:tc>
          <w:tcPr>
            <w:tcW w:w="7138" w:type="dxa"/>
            <w:gridSpan w:val="6"/>
            <w:shd w:val="clear" w:color="auto" w:fill="auto"/>
            <w:vAlign w:val="center"/>
          </w:tcPr>
          <w:p w14:paraId="441ADE25">
            <w:pPr>
              <w:rPr>
                <w:rFonts w:ascii="楷体_GB2312" w:eastAsia="楷体_GB2312"/>
                <w:bCs/>
                <w:color w:val="000000"/>
                <w:sz w:val="24"/>
              </w:rPr>
            </w:pPr>
          </w:p>
        </w:tc>
      </w:tr>
      <w:tr w14:paraId="1637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8556" w:type="dxa"/>
            <w:gridSpan w:val="7"/>
            <w:shd w:val="clear" w:color="auto" w:fill="auto"/>
            <w:vAlign w:val="center"/>
          </w:tcPr>
          <w:p w14:paraId="31158A0E">
            <w:pPr>
              <w:rPr>
                <w:rFonts w:ascii="楷体_GB2312" w:eastAsia="楷体_GB2312"/>
                <w:bCs/>
                <w:color w:val="000000"/>
                <w:sz w:val="24"/>
              </w:rPr>
            </w:pPr>
            <w:r>
              <w:rPr>
                <w:rFonts w:hint="eastAsia" w:ascii="楷体_GB2312" w:eastAsia="楷体_GB2312"/>
                <w:bCs/>
                <w:color w:val="0000FF"/>
                <w:sz w:val="24"/>
              </w:rPr>
              <w:t>厂家信息 (货物项目填写生产产品的生产商，服务项目填写提供服务的服务商)</w:t>
            </w:r>
          </w:p>
        </w:tc>
      </w:tr>
      <w:tr w14:paraId="1615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552" w:type="dxa"/>
            <w:gridSpan w:val="2"/>
            <w:shd w:val="clear" w:color="auto" w:fill="auto"/>
            <w:vAlign w:val="center"/>
          </w:tcPr>
          <w:p w14:paraId="7A3F7875">
            <w:pPr>
              <w:rPr>
                <w:rFonts w:ascii="楷体_GB2312" w:eastAsia="楷体_GB2312"/>
                <w:bCs/>
                <w:color w:val="000000"/>
                <w:sz w:val="24"/>
              </w:rPr>
            </w:pPr>
            <w:r>
              <w:rPr>
                <w:rFonts w:hint="eastAsia" w:ascii="楷体_GB2312" w:eastAsia="楷体_GB2312"/>
                <w:bCs/>
                <w:color w:val="000000"/>
                <w:sz w:val="24"/>
              </w:rPr>
              <w:t>生产商或服务商名称：</w:t>
            </w:r>
          </w:p>
        </w:tc>
        <w:tc>
          <w:tcPr>
            <w:tcW w:w="6004" w:type="dxa"/>
            <w:gridSpan w:val="5"/>
            <w:shd w:val="clear" w:color="auto" w:fill="auto"/>
            <w:vAlign w:val="center"/>
          </w:tcPr>
          <w:p w14:paraId="77A070B0">
            <w:pPr>
              <w:rPr>
                <w:rFonts w:ascii="楷体_GB2312" w:eastAsia="楷体_GB2312"/>
                <w:bCs/>
                <w:color w:val="000000"/>
                <w:sz w:val="24"/>
              </w:rPr>
            </w:pPr>
            <w:r>
              <w:rPr>
                <w:rFonts w:hint="eastAsia" w:ascii="楷体_GB2312" w:eastAsia="楷体_GB2312"/>
                <w:bCs/>
                <w:color w:val="000000"/>
                <w:sz w:val="24"/>
              </w:rPr>
              <w:t>(填写完整的公司名称，如为外贸可选填英文名称)</w:t>
            </w:r>
          </w:p>
        </w:tc>
      </w:tr>
      <w:tr w14:paraId="4EC5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552" w:type="dxa"/>
            <w:gridSpan w:val="2"/>
            <w:shd w:val="clear" w:color="auto" w:fill="auto"/>
            <w:vAlign w:val="center"/>
          </w:tcPr>
          <w:p w14:paraId="7B8D3573">
            <w:pPr>
              <w:rPr>
                <w:rFonts w:ascii="楷体_GB2312" w:eastAsia="楷体_GB2312"/>
                <w:bCs/>
                <w:color w:val="000000"/>
                <w:sz w:val="24"/>
              </w:rPr>
            </w:pPr>
            <w:r>
              <w:rPr>
                <w:rFonts w:hint="eastAsia" w:ascii="楷体_GB2312" w:eastAsia="楷体_GB2312"/>
                <w:bCs/>
                <w:color w:val="000000"/>
                <w:sz w:val="24"/>
              </w:rPr>
              <w:t>厂家规模：</w:t>
            </w:r>
          </w:p>
        </w:tc>
        <w:tc>
          <w:tcPr>
            <w:tcW w:w="6004" w:type="dxa"/>
            <w:gridSpan w:val="5"/>
            <w:shd w:val="clear" w:color="auto" w:fill="auto"/>
            <w:vAlign w:val="center"/>
          </w:tcPr>
          <w:p w14:paraId="1D4C615C">
            <w:pPr>
              <w:rPr>
                <w:rFonts w:ascii="楷体_GB2312" w:eastAsia="楷体_GB2312"/>
                <w:bCs/>
                <w:color w:val="000000"/>
                <w:sz w:val="24"/>
              </w:rPr>
            </w:pPr>
            <w:r>
              <w:rPr>
                <w:rFonts w:hint="eastAsia" w:ascii="楷体_GB2312" w:eastAsia="楷体_GB2312"/>
                <w:bCs/>
                <w:color w:val="000000"/>
                <w:sz w:val="24"/>
              </w:rPr>
              <w:t>(填写大型、中型、小型、微型、事业单位等)</w:t>
            </w:r>
          </w:p>
        </w:tc>
      </w:tr>
      <w:tr w14:paraId="006D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552" w:type="dxa"/>
            <w:gridSpan w:val="2"/>
            <w:shd w:val="clear" w:color="auto" w:fill="auto"/>
            <w:vAlign w:val="center"/>
          </w:tcPr>
          <w:p w14:paraId="7B833B65">
            <w:pPr>
              <w:rPr>
                <w:rFonts w:ascii="楷体_GB2312" w:eastAsia="楷体_GB2312"/>
                <w:bCs/>
                <w:color w:val="000000"/>
                <w:sz w:val="24"/>
              </w:rPr>
            </w:pPr>
            <w:r>
              <w:rPr>
                <w:rFonts w:hint="eastAsia" w:ascii="楷体_GB2312" w:eastAsia="楷体_GB2312"/>
                <w:bCs/>
                <w:color w:val="000000"/>
                <w:sz w:val="24"/>
              </w:rPr>
              <w:t>是否政策扶持企业：</w:t>
            </w:r>
          </w:p>
        </w:tc>
        <w:tc>
          <w:tcPr>
            <w:tcW w:w="6004" w:type="dxa"/>
            <w:gridSpan w:val="5"/>
            <w:shd w:val="clear" w:color="auto" w:fill="auto"/>
            <w:vAlign w:val="center"/>
          </w:tcPr>
          <w:p w14:paraId="708EDCE9">
            <w:pPr>
              <w:rPr>
                <w:rFonts w:ascii="楷体_GB2312" w:eastAsia="楷体_GB2312"/>
                <w:bCs/>
                <w:color w:val="000000"/>
                <w:sz w:val="24"/>
              </w:rPr>
            </w:pPr>
            <w:r>
              <w:rPr>
                <w:rFonts w:hint="eastAsia" w:ascii="楷体_GB2312" w:eastAsia="楷体_GB2312"/>
                <w:bCs/>
                <w:color w:val="000000"/>
                <w:sz w:val="24"/>
              </w:rPr>
              <w:t>(填写残疾人福利性单位、监狱企业等，不是填否)</w:t>
            </w:r>
          </w:p>
        </w:tc>
      </w:tr>
      <w:tr w14:paraId="649B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552" w:type="dxa"/>
            <w:gridSpan w:val="2"/>
            <w:shd w:val="clear" w:color="auto" w:fill="auto"/>
            <w:vAlign w:val="center"/>
          </w:tcPr>
          <w:p w14:paraId="6E9F539F">
            <w:pPr>
              <w:rPr>
                <w:rFonts w:ascii="楷体_GB2312" w:eastAsia="楷体_GB2312"/>
                <w:bCs/>
                <w:color w:val="000000"/>
                <w:sz w:val="24"/>
              </w:rPr>
            </w:pPr>
            <w:r>
              <w:rPr>
                <w:rFonts w:hint="eastAsia" w:ascii="楷体_GB2312" w:eastAsia="楷体_GB2312"/>
                <w:bCs/>
                <w:color w:val="000000"/>
                <w:sz w:val="24"/>
              </w:rPr>
              <w:t>生产商国别：</w:t>
            </w:r>
          </w:p>
        </w:tc>
        <w:tc>
          <w:tcPr>
            <w:tcW w:w="6004" w:type="dxa"/>
            <w:gridSpan w:val="5"/>
            <w:shd w:val="clear" w:color="auto" w:fill="auto"/>
            <w:vAlign w:val="center"/>
          </w:tcPr>
          <w:p w14:paraId="5C5B9EC3">
            <w:pPr>
              <w:rPr>
                <w:rFonts w:ascii="楷体_GB2312" w:eastAsia="楷体_GB2312"/>
                <w:bCs/>
                <w:color w:val="000000"/>
                <w:sz w:val="24"/>
              </w:rPr>
            </w:pPr>
            <w:r>
              <w:rPr>
                <w:rFonts w:hint="eastAsia" w:ascii="楷体_GB2312" w:eastAsia="楷体_GB2312"/>
                <w:bCs/>
                <w:color w:val="000000"/>
                <w:sz w:val="24"/>
              </w:rPr>
              <w:t>(外贸产品可能存在生产商国家与生产地国家不一样)</w:t>
            </w:r>
          </w:p>
        </w:tc>
      </w:tr>
      <w:tr w14:paraId="5800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552" w:type="dxa"/>
            <w:gridSpan w:val="2"/>
            <w:shd w:val="clear" w:color="auto" w:fill="auto"/>
            <w:vAlign w:val="center"/>
          </w:tcPr>
          <w:p w14:paraId="546CB017">
            <w:pPr>
              <w:rPr>
                <w:rFonts w:ascii="楷体_GB2312" w:eastAsia="楷体_GB2312"/>
                <w:bCs/>
                <w:color w:val="000000"/>
                <w:sz w:val="24"/>
              </w:rPr>
            </w:pPr>
            <w:r>
              <w:rPr>
                <w:rFonts w:hint="eastAsia" w:ascii="楷体_GB2312" w:eastAsia="楷体_GB2312"/>
                <w:bCs/>
                <w:color w:val="000000"/>
                <w:sz w:val="24"/>
              </w:rPr>
              <w:t>出产地：</w:t>
            </w:r>
          </w:p>
        </w:tc>
        <w:tc>
          <w:tcPr>
            <w:tcW w:w="6004" w:type="dxa"/>
            <w:gridSpan w:val="5"/>
            <w:shd w:val="clear" w:color="auto" w:fill="auto"/>
            <w:vAlign w:val="center"/>
          </w:tcPr>
          <w:p w14:paraId="6E5A3817">
            <w:pPr>
              <w:rPr>
                <w:rFonts w:ascii="楷体_GB2312" w:eastAsia="楷体_GB2312"/>
                <w:bCs/>
                <w:color w:val="000000"/>
                <w:sz w:val="24"/>
              </w:rPr>
            </w:pPr>
            <w:r>
              <w:rPr>
                <w:rFonts w:hint="eastAsia" w:ascii="楷体_GB2312" w:eastAsia="楷体_GB2312"/>
                <w:bCs/>
                <w:color w:val="000000"/>
                <w:sz w:val="24"/>
              </w:rPr>
              <w:t>(明确到区县一级，如为外贸可选填英文名称)</w:t>
            </w:r>
          </w:p>
        </w:tc>
      </w:tr>
    </w:tbl>
    <w:p w14:paraId="6F55D4D5">
      <w:pPr>
        <w:rPr>
          <w:rFonts w:ascii="楷体_GB2312" w:eastAsia="楷体_GB2312"/>
          <w:bCs/>
          <w:color w:val="000000"/>
          <w:sz w:val="24"/>
        </w:rPr>
      </w:pPr>
      <w:r>
        <w:rPr>
          <w:rFonts w:hint="eastAsia" w:ascii="楷体_GB2312" w:eastAsia="楷体_GB2312"/>
          <w:bCs/>
          <w:color w:val="000000"/>
          <w:sz w:val="24"/>
        </w:rPr>
        <w:t>注：1、上表内容，请打印前输入完整，不要手写</w:t>
      </w:r>
    </w:p>
    <w:p w14:paraId="763E4F10">
      <w:pPr>
        <w:numPr>
          <w:ilvl w:val="0"/>
          <w:numId w:val="2"/>
        </w:numPr>
        <w:ind w:firstLine="480" w:firstLineChars="200"/>
        <w:rPr>
          <w:rFonts w:ascii="楷体_GB2312" w:eastAsia="楷体_GB2312"/>
          <w:bCs/>
          <w:color w:val="000000"/>
          <w:sz w:val="24"/>
        </w:rPr>
      </w:pPr>
      <w:r>
        <w:rPr>
          <w:rFonts w:hint="eastAsia" w:ascii="楷体_GB2312" w:eastAsia="楷体_GB2312"/>
          <w:bCs/>
          <w:color w:val="000000"/>
          <w:sz w:val="24"/>
        </w:rPr>
        <w:t>上表括号()中内容为说明，请在填表时删除并填写正确的内容</w:t>
      </w:r>
    </w:p>
    <w:p w14:paraId="767D6A44">
      <w:pPr>
        <w:rPr>
          <w:rFonts w:ascii="楷体_GB2312" w:eastAsia="楷体_GB2312"/>
          <w:bCs/>
          <w:color w:val="000000"/>
          <w:sz w:val="24"/>
        </w:rPr>
      </w:pPr>
    </w:p>
    <w:p w14:paraId="7A95547C">
      <w:pPr>
        <w:rPr>
          <w:rFonts w:ascii="楷体_GB2312" w:eastAsia="楷体_GB2312"/>
          <w:bCs/>
          <w:color w:val="000000"/>
          <w:sz w:val="24"/>
        </w:rPr>
      </w:pPr>
    </w:p>
    <w:p w14:paraId="4239BEED">
      <w:pPr>
        <w:rPr>
          <w:rFonts w:ascii="楷体_GB2312" w:eastAsia="楷体_GB2312"/>
          <w:bCs/>
          <w:color w:val="000000"/>
          <w:sz w:val="24"/>
        </w:rPr>
      </w:pPr>
    </w:p>
    <w:p w14:paraId="0B2C28AC">
      <w:pPr>
        <w:jc w:val="right"/>
        <w:rPr>
          <w:rFonts w:ascii="楷体_GB2312" w:eastAsia="楷体_GB2312"/>
          <w:bCs/>
          <w:color w:val="FF0000"/>
          <w:sz w:val="24"/>
        </w:rPr>
      </w:pPr>
      <w:r>
        <w:rPr>
          <w:rFonts w:hint="eastAsia" w:ascii="楷体_GB2312" w:eastAsia="楷体_GB2312"/>
          <w:bCs/>
          <w:color w:val="FF0000"/>
          <w:sz w:val="24"/>
        </w:rPr>
        <w:t>供应商盖章</w:t>
      </w:r>
    </w:p>
    <w:p w14:paraId="185DD216">
      <w:pPr>
        <w:rPr>
          <w:rFonts w:ascii="楷体_GB2312" w:eastAsia="楷体_GB2312"/>
          <w:bCs/>
          <w:color w:val="FF0000"/>
          <w:sz w:val="24"/>
        </w:rPr>
      </w:pPr>
      <w:r>
        <w:rPr>
          <w:rFonts w:hint="eastAsia" w:ascii="楷体_GB2312" w:eastAsia="楷体_GB2312"/>
          <w:bCs/>
          <w:color w:val="FF0000"/>
          <w:sz w:val="24"/>
        </w:rPr>
        <w:br w:type="page"/>
      </w:r>
    </w:p>
    <w:p w14:paraId="0AFBC8A1">
      <w:pPr>
        <w:pStyle w:val="14"/>
        <w:tabs>
          <w:tab w:val="left" w:pos="2472"/>
        </w:tabs>
        <w:spacing w:beforeLines="0" w:afterLines="0" w:line="288" w:lineRule="auto"/>
        <w:jc w:val="center"/>
        <w:outlineLvl w:val="0"/>
        <w:rPr>
          <w:rFonts w:hAnsi="宋体"/>
          <w:b/>
          <w:spacing w:val="-6"/>
          <w:sz w:val="32"/>
          <w:szCs w:val="32"/>
        </w:rPr>
      </w:pPr>
      <w:r>
        <w:rPr>
          <w:rFonts w:hAnsi="宋体"/>
          <w:b/>
          <w:spacing w:val="-6"/>
          <w:sz w:val="32"/>
          <w:szCs w:val="32"/>
        </w:rPr>
        <w:t>第六章</w:t>
      </w:r>
      <w:r>
        <w:rPr>
          <w:rFonts w:hint="eastAsia" w:hAnsi="宋体"/>
          <w:b/>
          <w:spacing w:val="-6"/>
          <w:sz w:val="32"/>
          <w:szCs w:val="32"/>
        </w:rPr>
        <w:t xml:space="preserve">  </w:t>
      </w:r>
      <w:r>
        <w:rPr>
          <w:rFonts w:hAnsi="宋体"/>
          <w:b/>
          <w:spacing w:val="-6"/>
          <w:sz w:val="32"/>
          <w:szCs w:val="32"/>
        </w:rPr>
        <w:t>投标文件格式</w:t>
      </w:r>
    </w:p>
    <w:p w14:paraId="116A2CDD">
      <w:pPr>
        <w:adjustRightInd w:val="0"/>
        <w:snapToGrid w:val="0"/>
        <w:spacing w:line="288" w:lineRule="auto"/>
        <w:rPr>
          <w:rFonts w:ascii="宋体" w:hAnsi="宋体"/>
          <w:b/>
          <w:bCs/>
          <w:spacing w:val="-6"/>
          <w:sz w:val="21"/>
          <w:szCs w:val="21"/>
        </w:rPr>
      </w:pPr>
    </w:p>
    <w:p w14:paraId="21F6A4FD">
      <w:pPr>
        <w:adjustRightInd w:val="0"/>
        <w:snapToGrid w:val="0"/>
        <w:spacing w:line="288" w:lineRule="auto"/>
        <w:jc w:val="center"/>
        <w:outlineLvl w:val="2"/>
        <w:rPr>
          <w:rFonts w:ascii="宋体" w:hAnsi="宋体"/>
          <w:b/>
          <w:bCs/>
          <w:spacing w:val="-6"/>
          <w:sz w:val="21"/>
          <w:szCs w:val="21"/>
        </w:rPr>
      </w:pPr>
      <w:r>
        <w:rPr>
          <w:rFonts w:hint="eastAsia" w:ascii="宋体" w:hAnsi="宋体"/>
          <w:b/>
          <w:bCs/>
          <w:spacing w:val="-6"/>
          <w:sz w:val="21"/>
          <w:szCs w:val="21"/>
        </w:rPr>
        <w:t xml:space="preserve">目 </w:t>
      </w:r>
      <w:r>
        <w:rPr>
          <w:rFonts w:ascii="宋体" w:hAnsi="宋体"/>
          <w:b/>
          <w:bCs/>
          <w:spacing w:val="-6"/>
          <w:sz w:val="21"/>
          <w:szCs w:val="21"/>
        </w:rPr>
        <w:t xml:space="preserve"> </w:t>
      </w:r>
      <w:r>
        <w:rPr>
          <w:rFonts w:hint="eastAsia" w:ascii="宋体" w:hAnsi="宋体"/>
          <w:b/>
          <w:bCs/>
          <w:spacing w:val="-6"/>
          <w:sz w:val="21"/>
          <w:szCs w:val="21"/>
        </w:rPr>
        <w:t>录</w:t>
      </w:r>
    </w:p>
    <w:p w14:paraId="33517917">
      <w:pPr>
        <w:adjustRightInd w:val="0"/>
        <w:snapToGrid w:val="0"/>
        <w:spacing w:line="288" w:lineRule="auto"/>
        <w:jc w:val="left"/>
        <w:rPr>
          <w:rFonts w:ascii="宋体" w:hAnsi="宋体"/>
          <w:spacing w:val="-6"/>
          <w:sz w:val="21"/>
          <w:szCs w:val="21"/>
        </w:rPr>
      </w:pPr>
    </w:p>
    <w:p w14:paraId="37937859">
      <w:pPr>
        <w:adjustRightInd w:val="0"/>
        <w:snapToGrid w:val="0"/>
        <w:spacing w:line="288" w:lineRule="auto"/>
        <w:ind w:firstLine="396" w:firstLineChars="200"/>
        <w:jc w:val="left"/>
        <w:rPr>
          <w:rFonts w:ascii="宋体" w:hAnsi="宋体"/>
          <w:b/>
          <w:spacing w:val="-6"/>
          <w:sz w:val="21"/>
          <w:szCs w:val="21"/>
        </w:rPr>
      </w:pPr>
      <w:r>
        <w:rPr>
          <w:rFonts w:ascii="宋体" w:hAnsi="宋体"/>
          <w:spacing w:val="-6"/>
          <w:sz w:val="21"/>
          <w:szCs w:val="21"/>
        </w:rPr>
        <w:t>▲</w:t>
      </w:r>
      <w:r>
        <w:rPr>
          <w:rFonts w:ascii="宋体" w:hAnsi="宋体"/>
          <w:b/>
          <w:spacing w:val="-6"/>
          <w:sz w:val="21"/>
          <w:szCs w:val="21"/>
        </w:rPr>
        <w:t>1.</w:t>
      </w:r>
      <w:r>
        <w:rPr>
          <w:rFonts w:hint="eastAsia" w:ascii="宋体" w:hAnsi="宋体"/>
          <w:b/>
          <w:spacing w:val="-6"/>
          <w:sz w:val="21"/>
          <w:szCs w:val="21"/>
        </w:rPr>
        <w:t>资格文件：</w:t>
      </w:r>
      <w:bookmarkStart w:id="56" w:name="_Hlk140130933"/>
      <w:r>
        <w:rPr>
          <w:rFonts w:hint="eastAsia" w:ascii="宋体" w:hAnsi="宋体"/>
          <w:b/>
          <w:spacing w:val="-6"/>
          <w:sz w:val="21"/>
          <w:szCs w:val="21"/>
        </w:rPr>
        <w:t>资格审查要求的资格证明材料（均需加盖公章）</w:t>
      </w:r>
      <w:bookmarkEnd w:id="56"/>
    </w:p>
    <w:p w14:paraId="4BB7D123">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（1）有效的法人或者其他组织的营业执照等证明文件（复印件），自然人的身份证明；</w:t>
      </w:r>
    </w:p>
    <w:p w14:paraId="1438B50F">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（2）符合参加政府采购活动应当具备的一般条件的承诺函</w:t>
      </w:r>
    </w:p>
    <w:p w14:paraId="7981F8B7">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（3）本项目的特定资格要求：投标人具有有效期内的《中华人民共和国特种设备生产许可证》或《中华人民共和国特种设备安装改造维修许可证》（证明材料：须提供资质证书复印件并加盖公章）</w:t>
      </w:r>
    </w:p>
    <w:p w14:paraId="481CFEE8">
      <w:pPr>
        <w:adjustRightInd w:val="0"/>
        <w:snapToGrid w:val="0"/>
        <w:spacing w:line="288" w:lineRule="auto"/>
        <w:ind w:firstLine="398" w:firstLineChars="200"/>
        <w:jc w:val="left"/>
        <w:rPr>
          <w:rFonts w:ascii="宋体" w:hAnsi="宋体"/>
          <w:b/>
          <w:spacing w:val="-6"/>
          <w:sz w:val="21"/>
          <w:szCs w:val="21"/>
        </w:rPr>
      </w:pPr>
    </w:p>
    <w:p w14:paraId="46F09385">
      <w:pPr>
        <w:adjustRightInd w:val="0"/>
        <w:snapToGrid w:val="0"/>
        <w:spacing w:line="288" w:lineRule="auto"/>
        <w:ind w:firstLine="398" w:firstLineChars="200"/>
        <w:jc w:val="left"/>
        <w:rPr>
          <w:rFonts w:ascii="宋体" w:hAnsi="宋体"/>
          <w:b/>
          <w:spacing w:val="-6"/>
          <w:sz w:val="21"/>
          <w:szCs w:val="21"/>
        </w:rPr>
      </w:pPr>
      <w:r>
        <w:rPr>
          <w:rFonts w:ascii="宋体" w:hAnsi="宋体"/>
          <w:b/>
          <w:spacing w:val="-6"/>
          <w:sz w:val="21"/>
          <w:szCs w:val="21"/>
        </w:rPr>
        <w:t>2.</w:t>
      </w:r>
      <w:r>
        <w:rPr>
          <w:rFonts w:hint="eastAsia" w:ascii="宋体" w:hAnsi="宋体"/>
          <w:b/>
          <w:spacing w:val="-6"/>
          <w:sz w:val="21"/>
          <w:szCs w:val="21"/>
        </w:rPr>
        <w:t>商务和技术文件：</w:t>
      </w:r>
    </w:p>
    <w:p w14:paraId="354F6FC3">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（1）投标函</w:t>
      </w:r>
    </w:p>
    <w:p w14:paraId="063042D4">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（2）授权委托书/法定代表人（单位负责人、自然人本人）身份证明</w:t>
      </w:r>
    </w:p>
    <w:p w14:paraId="4CABBA7D">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附：授权代表社保缴纳证明（2023年6月（含）以后任意一月）</w:t>
      </w:r>
    </w:p>
    <w:p w14:paraId="7B8277CF">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3</w:t>
      </w:r>
      <w:r>
        <w:rPr>
          <w:rFonts w:hint="eastAsia" w:ascii="宋体" w:hAnsi="宋体"/>
          <w:spacing w:val="-6"/>
          <w:sz w:val="21"/>
          <w:szCs w:val="21"/>
        </w:rPr>
        <w:t>）投标人同类合同一览表</w:t>
      </w:r>
    </w:p>
    <w:p w14:paraId="738C3849">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4</w:t>
      </w:r>
      <w:r>
        <w:rPr>
          <w:rFonts w:hint="eastAsia" w:ascii="宋体" w:hAnsi="宋体"/>
          <w:spacing w:val="-6"/>
          <w:sz w:val="21"/>
          <w:szCs w:val="21"/>
        </w:rPr>
        <w:t>）采购</w:t>
      </w:r>
      <w:r>
        <w:rPr>
          <w:rFonts w:ascii="宋体" w:hAnsi="宋体"/>
          <w:spacing w:val="-6"/>
          <w:sz w:val="21"/>
          <w:szCs w:val="21"/>
        </w:rPr>
        <w:t>需求</w:t>
      </w:r>
      <w:r>
        <w:rPr>
          <w:rFonts w:hint="eastAsia" w:ascii="宋体" w:hAnsi="宋体"/>
          <w:spacing w:val="-6"/>
          <w:sz w:val="21"/>
          <w:szCs w:val="21"/>
        </w:rPr>
        <w:t>偏离表</w:t>
      </w:r>
    </w:p>
    <w:p w14:paraId="0FF7AD35">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spacing w:val="-6"/>
          <w:sz w:val="21"/>
          <w:szCs w:val="21"/>
        </w:rPr>
        <w:t>（5）</w:t>
      </w:r>
      <w:r>
        <w:rPr>
          <w:rFonts w:hint="eastAsia" w:ascii="宋体" w:hAnsi="宋体" w:cs="宋体"/>
          <w:spacing w:val="-6"/>
          <w:sz w:val="21"/>
          <w:szCs w:val="21"/>
        </w:rPr>
        <w:t>项目管理</w:t>
      </w:r>
    </w:p>
    <w:p w14:paraId="2EBCD566">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spacing w:val="-6"/>
          <w:sz w:val="21"/>
          <w:szCs w:val="21"/>
        </w:rPr>
        <w:t>（6）</w:t>
      </w:r>
      <w:r>
        <w:rPr>
          <w:rFonts w:hint="eastAsia" w:ascii="宋体" w:hAnsi="宋体" w:cs="宋体"/>
          <w:spacing w:val="-6"/>
          <w:sz w:val="21"/>
          <w:szCs w:val="21"/>
        </w:rPr>
        <w:t>服务方案</w:t>
      </w:r>
    </w:p>
    <w:p w14:paraId="042A9A01">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spacing w:val="-6"/>
          <w:sz w:val="21"/>
          <w:szCs w:val="21"/>
        </w:rPr>
        <w:t>（7）</w:t>
      </w:r>
      <w:r>
        <w:rPr>
          <w:rFonts w:hint="eastAsia" w:ascii="宋体" w:hAnsi="宋体" w:cs="宋体"/>
          <w:spacing w:val="-6"/>
          <w:sz w:val="21"/>
          <w:szCs w:val="21"/>
        </w:rPr>
        <w:t>人员培训</w:t>
      </w:r>
    </w:p>
    <w:p w14:paraId="672EFDFE">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spacing w:val="-6"/>
          <w:sz w:val="21"/>
          <w:szCs w:val="21"/>
        </w:rPr>
        <w:t>（8）</w:t>
      </w:r>
      <w:r>
        <w:rPr>
          <w:rFonts w:hint="eastAsia" w:ascii="宋体" w:hAnsi="宋体" w:cs="宋体"/>
          <w:spacing w:val="-6"/>
          <w:sz w:val="21"/>
          <w:szCs w:val="21"/>
        </w:rPr>
        <w:t>服务团队</w:t>
      </w:r>
    </w:p>
    <w:p w14:paraId="377C3DAF">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spacing w:val="-6"/>
          <w:sz w:val="21"/>
          <w:szCs w:val="21"/>
        </w:rPr>
        <w:t>（9）</w:t>
      </w:r>
      <w:r>
        <w:rPr>
          <w:rFonts w:hint="eastAsia" w:ascii="宋体" w:hAnsi="宋体" w:cs="宋体"/>
          <w:spacing w:val="-6"/>
          <w:sz w:val="21"/>
          <w:szCs w:val="21"/>
        </w:rPr>
        <w:t>配件价格方案</w:t>
      </w:r>
    </w:p>
    <w:p w14:paraId="0DB3284E">
      <w:pPr>
        <w:adjustRightInd w:val="0"/>
        <w:snapToGrid w:val="0"/>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（10</w:t>
      </w:r>
      <w:r>
        <w:rPr>
          <w:rFonts w:ascii="宋体" w:hAnsi="宋体" w:cs="宋体"/>
          <w:spacing w:val="-6"/>
          <w:sz w:val="21"/>
          <w:szCs w:val="21"/>
        </w:rPr>
        <w:t>）投标人需要说明的其他文件和材料。</w:t>
      </w:r>
    </w:p>
    <w:p w14:paraId="0DD74E62">
      <w:pPr>
        <w:adjustRightInd w:val="0"/>
        <w:snapToGrid w:val="0"/>
        <w:spacing w:line="288" w:lineRule="auto"/>
        <w:rPr>
          <w:rFonts w:ascii="宋体" w:hAnsi="宋体"/>
          <w:b/>
          <w:bCs/>
          <w:spacing w:val="-6"/>
          <w:sz w:val="21"/>
          <w:szCs w:val="21"/>
        </w:rPr>
      </w:pPr>
    </w:p>
    <w:p w14:paraId="23391341">
      <w:pPr>
        <w:adjustRightInd w:val="0"/>
        <w:snapToGrid w:val="0"/>
        <w:spacing w:line="288" w:lineRule="auto"/>
        <w:ind w:firstLine="398" w:firstLineChars="200"/>
        <w:jc w:val="left"/>
        <w:rPr>
          <w:rFonts w:ascii="宋体" w:hAnsi="宋体"/>
          <w:b/>
          <w:spacing w:val="-6"/>
          <w:sz w:val="21"/>
          <w:szCs w:val="21"/>
        </w:rPr>
      </w:pPr>
      <w:r>
        <w:rPr>
          <w:rFonts w:ascii="宋体" w:hAnsi="宋体"/>
          <w:b/>
          <w:spacing w:val="-6"/>
          <w:sz w:val="21"/>
          <w:szCs w:val="21"/>
        </w:rPr>
        <w:t>3.</w:t>
      </w:r>
      <w:r>
        <w:rPr>
          <w:rFonts w:hint="eastAsia" w:ascii="宋体" w:hAnsi="宋体"/>
          <w:b/>
          <w:spacing w:val="-6"/>
          <w:sz w:val="21"/>
          <w:szCs w:val="21"/>
        </w:rPr>
        <w:t>报价文件：（单独密封，</w:t>
      </w:r>
      <w:r>
        <w:rPr>
          <w:rFonts w:ascii="宋体" w:hAnsi="宋体"/>
          <w:b/>
          <w:spacing w:val="-6"/>
          <w:sz w:val="21"/>
          <w:szCs w:val="21"/>
        </w:rPr>
        <w:t>如开标时发生报价泄露</w:t>
      </w:r>
      <w:r>
        <w:rPr>
          <w:rFonts w:hint="eastAsia" w:ascii="宋体" w:hAnsi="宋体"/>
          <w:b/>
          <w:spacing w:val="-6"/>
          <w:sz w:val="21"/>
          <w:szCs w:val="21"/>
        </w:rPr>
        <w:t>，</w:t>
      </w:r>
      <w:r>
        <w:rPr>
          <w:rFonts w:ascii="宋体" w:hAnsi="宋体"/>
          <w:b/>
          <w:spacing w:val="-6"/>
          <w:sz w:val="21"/>
          <w:szCs w:val="21"/>
        </w:rPr>
        <w:t>自行承担相关责任</w:t>
      </w:r>
      <w:r>
        <w:rPr>
          <w:rFonts w:hint="eastAsia" w:ascii="宋体" w:hAnsi="宋体"/>
          <w:b/>
          <w:spacing w:val="-6"/>
          <w:sz w:val="21"/>
          <w:szCs w:val="21"/>
        </w:rPr>
        <w:t>）</w:t>
      </w:r>
    </w:p>
    <w:p w14:paraId="47AF2AA3">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（1）开标一览表</w:t>
      </w:r>
    </w:p>
    <w:p w14:paraId="11DFEB15">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（2）中小企业声明函（若属于中小企业）</w:t>
      </w:r>
    </w:p>
    <w:p w14:paraId="61E57101">
      <w:pPr>
        <w:adjustRightInd w:val="0"/>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（3）属于监狱企业的证明文件（若属于监狱企业）</w:t>
      </w:r>
    </w:p>
    <w:p w14:paraId="124539BE">
      <w:pPr>
        <w:adjustRightInd w:val="0"/>
        <w:snapToGrid w:val="0"/>
        <w:spacing w:line="288" w:lineRule="auto"/>
        <w:ind w:firstLine="396" w:firstLineChars="200"/>
        <w:jc w:val="left"/>
      </w:pPr>
      <w:r>
        <w:rPr>
          <w:rFonts w:hint="eastAsia" w:ascii="宋体" w:hAnsi="宋体"/>
          <w:spacing w:val="-6"/>
          <w:sz w:val="21"/>
          <w:szCs w:val="21"/>
        </w:rPr>
        <w:t>（4）</w:t>
      </w:r>
      <w:bookmarkStart w:id="57" w:name="OLE_LINK13"/>
      <w:bookmarkStart w:id="58" w:name="OLE_LINK14"/>
      <w:r>
        <w:rPr>
          <w:rFonts w:hint="eastAsia" w:ascii="宋体" w:hAnsi="宋体"/>
          <w:spacing w:val="-6"/>
          <w:sz w:val="21"/>
          <w:szCs w:val="21"/>
        </w:rPr>
        <w:t>残疾人福利性单位声明函</w:t>
      </w:r>
      <w:bookmarkEnd w:id="57"/>
      <w:bookmarkEnd w:id="58"/>
      <w:r>
        <w:rPr>
          <w:rFonts w:hint="eastAsia" w:ascii="宋体" w:hAnsi="宋体"/>
          <w:spacing w:val="-6"/>
          <w:sz w:val="21"/>
          <w:szCs w:val="21"/>
        </w:rPr>
        <w:t>（若属于残疾人福利性单位）</w:t>
      </w:r>
    </w:p>
    <w:p w14:paraId="1D03CC48">
      <w:pPr>
        <w:widowControl/>
        <w:adjustRightInd w:val="0"/>
        <w:snapToGrid w:val="0"/>
        <w:spacing w:line="288" w:lineRule="auto"/>
        <w:jc w:val="left"/>
        <w:rPr>
          <w:rFonts w:ascii="宋体" w:hAnsi="宋体"/>
          <w:b/>
          <w:bCs/>
          <w:spacing w:val="-6"/>
          <w:sz w:val="21"/>
          <w:szCs w:val="21"/>
        </w:rPr>
      </w:pPr>
      <w:r>
        <w:rPr>
          <w:rFonts w:ascii="宋体" w:hAnsi="宋体"/>
          <w:b/>
          <w:bCs/>
          <w:spacing w:val="-6"/>
          <w:sz w:val="21"/>
          <w:szCs w:val="21"/>
        </w:rPr>
        <w:br w:type="page"/>
      </w:r>
    </w:p>
    <w:p w14:paraId="416115B3">
      <w:pPr>
        <w:adjustRightInd w:val="0"/>
        <w:snapToGrid w:val="0"/>
        <w:spacing w:line="288" w:lineRule="auto"/>
        <w:ind w:firstLine="301"/>
        <w:jc w:val="center"/>
        <w:outlineLvl w:val="3"/>
        <w:rPr>
          <w:rFonts w:ascii="宋体" w:hAnsi="宋体"/>
          <w:b/>
          <w:bCs/>
          <w:spacing w:val="-6"/>
          <w:sz w:val="21"/>
          <w:szCs w:val="21"/>
        </w:rPr>
      </w:pPr>
      <w:r>
        <w:rPr>
          <w:rFonts w:hint="eastAsia" w:ascii="宋体" w:hAnsi="宋体"/>
          <w:b/>
          <w:bCs/>
          <w:spacing w:val="-6"/>
          <w:sz w:val="21"/>
          <w:szCs w:val="21"/>
        </w:rPr>
        <w:t>外层包装（封签）</w:t>
      </w:r>
    </w:p>
    <w:p w14:paraId="40E505D4">
      <w:pPr>
        <w:adjustRightInd w:val="0"/>
        <w:snapToGrid w:val="0"/>
        <w:spacing w:line="288" w:lineRule="auto"/>
        <w:rPr>
          <w:rFonts w:ascii="宋体" w:hAnsi="宋体"/>
          <w:spacing w:val="-6"/>
          <w:sz w:val="21"/>
          <w:szCs w:val="21"/>
        </w:rPr>
      </w:pPr>
    </w:p>
    <w:p w14:paraId="09F81F89">
      <w:pPr>
        <w:adjustRightInd w:val="0"/>
        <w:snapToGrid w:val="0"/>
        <w:spacing w:line="288" w:lineRule="auto"/>
        <w:jc w:val="center"/>
        <w:rPr>
          <w:rFonts w:ascii="宋体" w:hAnsi="宋体"/>
          <w:bCs/>
          <w:spacing w:val="-6"/>
          <w:sz w:val="21"/>
          <w:szCs w:val="21"/>
        </w:rPr>
      </w:pPr>
      <w:r>
        <w:rPr>
          <w:rFonts w:hint="eastAsia" w:ascii="宋体" w:hAnsi="宋体"/>
          <w:bCs/>
          <w:spacing w:val="-6"/>
          <w:sz w:val="21"/>
          <w:szCs w:val="21"/>
        </w:rPr>
        <w:t>____________________（投标人名称）</w:t>
      </w:r>
    </w:p>
    <w:p w14:paraId="089AB2AF">
      <w:pPr>
        <w:adjustRightInd w:val="0"/>
        <w:snapToGrid w:val="0"/>
        <w:spacing w:line="288" w:lineRule="auto"/>
        <w:jc w:val="center"/>
        <w:rPr>
          <w:rFonts w:ascii="宋体" w:hAnsi="宋体"/>
          <w:b/>
          <w:bCs/>
          <w:spacing w:val="-6"/>
          <w:sz w:val="21"/>
          <w:szCs w:val="21"/>
        </w:rPr>
      </w:pPr>
      <w:r>
        <w:rPr>
          <w:rFonts w:hint="eastAsia" w:ascii="宋体" w:hAnsi="宋体"/>
          <w:b/>
          <w:bCs/>
          <w:spacing w:val="-6"/>
          <w:sz w:val="21"/>
          <w:szCs w:val="21"/>
        </w:rPr>
        <w:t>投 标 文 件</w:t>
      </w:r>
    </w:p>
    <w:p w14:paraId="243F4B1F">
      <w:pPr>
        <w:adjustRightInd w:val="0"/>
        <w:snapToGrid w:val="0"/>
        <w:spacing w:line="288" w:lineRule="auto"/>
        <w:jc w:val="center"/>
        <w:rPr>
          <w:rFonts w:ascii="宋体" w:hAnsi="宋体"/>
          <w:bCs/>
          <w:spacing w:val="-6"/>
          <w:sz w:val="21"/>
          <w:szCs w:val="21"/>
        </w:rPr>
      </w:pPr>
      <w:bookmarkStart w:id="59" w:name="_Hlk140131819"/>
      <w:r>
        <w:rPr>
          <w:rFonts w:hint="eastAsia" w:ascii="宋体" w:hAnsi="宋体"/>
          <w:bCs/>
          <w:spacing w:val="-6"/>
          <w:sz w:val="21"/>
          <w:szCs w:val="21"/>
        </w:rPr>
        <w:t>（资格文件、商务和技术文件）</w:t>
      </w:r>
    </w:p>
    <w:bookmarkEnd w:id="59"/>
    <w:p w14:paraId="2B2CB21A">
      <w:pPr>
        <w:adjustRightInd w:val="0"/>
        <w:snapToGrid w:val="0"/>
        <w:spacing w:line="288" w:lineRule="auto"/>
        <w:rPr>
          <w:rFonts w:ascii="宋体" w:hAnsi="宋体"/>
          <w:bCs/>
          <w:spacing w:val="-6"/>
          <w:sz w:val="21"/>
          <w:szCs w:val="21"/>
        </w:rPr>
      </w:pPr>
    </w:p>
    <w:p w14:paraId="392B5BD5">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采购人：浙江大学</w:t>
      </w:r>
    </w:p>
    <w:p w14:paraId="06A72C87">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项目名称：浙江大学各校区电梯维保服务</w:t>
      </w:r>
    </w:p>
    <w:p w14:paraId="78542073">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项目编号：QSZB-Z(F)-A24477(GK)</w:t>
      </w:r>
    </w:p>
    <w:p w14:paraId="799E3875">
      <w:pPr>
        <w:adjustRightInd w:val="0"/>
        <w:snapToGrid w:val="0"/>
        <w:spacing w:line="288" w:lineRule="auto"/>
        <w:rPr>
          <w:rFonts w:ascii="宋体" w:hAnsi="宋体"/>
          <w:bCs/>
          <w:spacing w:val="-6"/>
          <w:sz w:val="21"/>
          <w:szCs w:val="21"/>
        </w:rPr>
      </w:pPr>
      <w:r>
        <w:rPr>
          <w:rFonts w:hint="eastAsia" w:ascii="宋体" w:hAnsi="宋体"/>
          <w:bCs/>
          <w:spacing w:val="-6"/>
          <w:sz w:val="21"/>
          <w:szCs w:val="21"/>
        </w:rPr>
        <w:t>标项：</w:t>
      </w:r>
    </w:p>
    <w:p w14:paraId="0C596CD2">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投标人名称（盖章）：</w:t>
      </w:r>
    </w:p>
    <w:p w14:paraId="31AC1129">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投标人地址：</w:t>
      </w:r>
    </w:p>
    <w:p w14:paraId="67415D38">
      <w:pPr>
        <w:adjustRightInd w:val="0"/>
        <w:snapToGrid w:val="0"/>
        <w:spacing w:line="288" w:lineRule="auto"/>
        <w:rPr>
          <w:rFonts w:ascii="宋体" w:hAnsi="宋体"/>
          <w:bCs/>
          <w:spacing w:val="-6"/>
          <w:sz w:val="21"/>
          <w:szCs w:val="21"/>
        </w:rPr>
      </w:pPr>
      <w:r>
        <w:rPr>
          <w:rFonts w:hint="eastAsia" w:ascii="宋体" w:hAnsi="宋体"/>
          <w:bCs/>
          <w:spacing w:val="-6"/>
          <w:sz w:val="21"/>
          <w:szCs w:val="21"/>
        </w:rPr>
        <w:t>在  年  月  日  时  分之前不得启封</w:t>
      </w:r>
    </w:p>
    <w:p w14:paraId="2EE9787D">
      <w:pPr>
        <w:adjustRightInd w:val="0"/>
        <w:snapToGrid w:val="0"/>
        <w:spacing w:line="288" w:lineRule="auto"/>
        <w:rPr>
          <w:rFonts w:ascii="宋体" w:hAnsi="宋体"/>
          <w:bCs/>
          <w:spacing w:val="-6"/>
          <w:sz w:val="21"/>
          <w:szCs w:val="21"/>
        </w:rPr>
      </w:pPr>
    </w:p>
    <w:p w14:paraId="410B07D5">
      <w:pPr>
        <w:adjustRightInd w:val="0"/>
        <w:snapToGrid w:val="0"/>
        <w:spacing w:line="288" w:lineRule="auto"/>
        <w:rPr>
          <w:rFonts w:ascii="宋体" w:hAnsi="宋体"/>
          <w:bCs/>
          <w:spacing w:val="-6"/>
          <w:sz w:val="21"/>
          <w:szCs w:val="21"/>
        </w:rPr>
      </w:pPr>
      <w:r>
        <w:rPr>
          <w:rFonts w:hint="eastAsia" w:ascii="宋体" w:hAnsi="宋体"/>
          <w:spacing w:val="-6"/>
          <w:sz w:val="21"/>
          <w:szCs w:val="21"/>
        </w:rPr>
        <w:t>投标人代表签名</w:t>
      </w:r>
      <w:r>
        <w:rPr>
          <w:rFonts w:hint="eastAsia" w:ascii="宋体" w:hAnsi="宋体"/>
          <w:bCs/>
          <w:spacing w:val="-6"/>
          <w:sz w:val="21"/>
          <w:szCs w:val="21"/>
        </w:rPr>
        <w:t>：</w:t>
      </w:r>
    </w:p>
    <w:p w14:paraId="5669C00F">
      <w:pPr>
        <w:adjustRightInd w:val="0"/>
        <w:snapToGrid w:val="0"/>
        <w:spacing w:line="288" w:lineRule="auto"/>
        <w:rPr>
          <w:rFonts w:ascii="宋体" w:hAnsi="宋体"/>
          <w:bCs/>
          <w:spacing w:val="-6"/>
          <w:sz w:val="21"/>
          <w:szCs w:val="21"/>
        </w:rPr>
      </w:pPr>
      <w:r>
        <w:rPr>
          <w:rFonts w:hint="eastAsia" w:ascii="宋体" w:hAnsi="宋体"/>
          <w:bCs/>
          <w:spacing w:val="-6"/>
          <w:sz w:val="21"/>
          <w:szCs w:val="21"/>
        </w:rPr>
        <w:t>日期：    年  月  日</w:t>
      </w:r>
    </w:p>
    <w:p w14:paraId="5356BDE9">
      <w:pPr>
        <w:adjustRightInd w:val="0"/>
        <w:snapToGrid w:val="0"/>
        <w:spacing w:line="288" w:lineRule="auto"/>
        <w:outlineLvl w:val="3"/>
        <w:rPr>
          <w:rFonts w:ascii="宋体" w:hAnsi="宋体"/>
          <w:b/>
          <w:spacing w:val="-6"/>
          <w:sz w:val="21"/>
          <w:szCs w:val="21"/>
        </w:rPr>
      </w:pPr>
      <w:r>
        <w:rPr>
          <w:rFonts w:ascii="宋体" w:hAnsi="宋体"/>
          <w:bCs/>
          <w:spacing w:val="-6"/>
          <w:sz w:val="21"/>
          <w:szCs w:val="21"/>
        </w:rPr>
        <w:br w:type="page"/>
      </w:r>
      <w:r>
        <w:rPr>
          <w:rFonts w:hint="eastAsia" w:ascii="宋体" w:hAnsi="宋体"/>
          <w:b/>
          <w:spacing w:val="-6"/>
          <w:sz w:val="21"/>
          <w:szCs w:val="21"/>
        </w:rPr>
        <w:t>资格文件、商务和技术文件封面</w:t>
      </w:r>
    </w:p>
    <w:p w14:paraId="2C722991">
      <w:pPr>
        <w:adjustRightInd w:val="0"/>
        <w:snapToGrid w:val="0"/>
        <w:spacing w:line="288" w:lineRule="auto"/>
        <w:jc w:val="right"/>
        <w:rPr>
          <w:rFonts w:ascii="宋体" w:hAnsi="宋体"/>
          <w:b/>
          <w:bCs/>
          <w:spacing w:val="-6"/>
          <w:sz w:val="21"/>
          <w:szCs w:val="21"/>
        </w:rPr>
      </w:pPr>
      <w:r>
        <w:rPr>
          <w:rFonts w:hint="eastAsia" w:ascii="宋体" w:hAnsi="宋体"/>
          <w:b/>
          <w:bCs/>
          <w:spacing w:val="-6"/>
          <w:sz w:val="21"/>
          <w:szCs w:val="21"/>
        </w:rPr>
        <w:t>正本或副本</w:t>
      </w:r>
    </w:p>
    <w:p w14:paraId="4156750C">
      <w:pPr>
        <w:adjustRightInd w:val="0"/>
        <w:snapToGrid w:val="0"/>
        <w:spacing w:line="288" w:lineRule="auto"/>
        <w:rPr>
          <w:rFonts w:ascii="宋体" w:hAnsi="宋体"/>
          <w:spacing w:val="-6"/>
          <w:sz w:val="21"/>
          <w:szCs w:val="21"/>
        </w:rPr>
      </w:pPr>
    </w:p>
    <w:p w14:paraId="052361EC">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____________________（投标人名称）</w:t>
      </w:r>
    </w:p>
    <w:p w14:paraId="625B119E">
      <w:pPr>
        <w:adjustRightInd w:val="0"/>
        <w:snapToGrid w:val="0"/>
        <w:spacing w:line="288" w:lineRule="auto"/>
        <w:rPr>
          <w:rFonts w:ascii="宋体" w:hAnsi="宋体"/>
          <w:bCs/>
          <w:spacing w:val="-6"/>
          <w:sz w:val="21"/>
          <w:szCs w:val="21"/>
        </w:rPr>
      </w:pPr>
    </w:p>
    <w:p w14:paraId="1411DC43">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投 标 文 件</w:t>
      </w:r>
    </w:p>
    <w:p w14:paraId="607B15C4">
      <w:pPr>
        <w:adjustRightInd w:val="0"/>
        <w:snapToGrid w:val="0"/>
        <w:spacing w:line="288" w:lineRule="auto"/>
        <w:jc w:val="center"/>
        <w:rPr>
          <w:rFonts w:ascii="宋体" w:hAnsi="宋体"/>
          <w:b/>
          <w:spacing w:val="-6"/>
          <w:sz w:val="21"/>
          <w:szCs w:val="21"/>
        </w:rPr>
      </w:pPr>
    </w:p>
    <w:p w14:paraId="2BC2072A">
      <w:pPr>
        <w:adjustRightInd w:val="0"/>
        <w:snapToGrid w:val="0"/>
        <w:spacing w:line="288" w:lineRule="auto"/>
        <w:jc w:val="center"/>
        <w:rPr>
          <w:rFonts w:ascii="宋体" w:hAnsi="宋体"/>
          <w:bCs/>
          <w:spacing w:val="-6"/>
          <w:sz w:val="21"/>
          <w:szCs w:val="21"/>
        </w:rPr>
      </w:pPr>
      <w:r>
        <w:rPr>
          <w:rFonts w:hint="eastAsia" w:ascii="宋体" w:hAnsi="宋体"/>
          <w:b/>
          <w:bCs/>
          <w:spacing w:val="-6"/>
          <w:sz w:val="21"/>
          <w:szCs w:val="21"/>
        </w:rPr>
        <w:t>（资格文件、商务和技术文件）</w:t>
      </w:r>
    </w:p>
    <w:p w14:paraId="1F98CC9A">
      <w:pPr>
        <w:adjustRightInd w:val="0"/>
        <w:snapToGrid w:val="0"/>
        <w:spacing w:line="288" w:lineRule="auto"/>
        <w:rPr>
          <w:rFonts w:ascii="宋体" w:hAnsi="宋体"/>
          <w:bCs/>
          <w:spacing w:val="-6"/>
          <w:sz w:val="21"/>
          <w:szCs w:val="21"/>
        </w:rPr>
      </w:pPr>
    </w:p>
    <w:p w14:paraId="6DB5F95F">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采购人：浙江大学</w:t>
      </w:r>
    </w:p>
    <w:p w14:paraId="751DC888">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项目名称：浙江大学各校区电梯维保服务</w:t>
      </w:r>
    </w:p>
    <w:p w14:paraId="1FDF104F">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项目编号：QSZB-Z(F)-A24477(GK)</w:t>
      </w:r>
    </w:p>
    <w:p w14:paraId="5BFDBB29">
      <w:pPr>
        <w:adjustRightInd w:val="0"/>
        <w:snapToGrid w:val="0"/>
        <w:spacing w:line="288" w:lineRule="auto"/>
        <w:rPr>
          <w:rFonts w:ascii="宋体" w:hAnsi="宋体"/>
          <w:bCs/>
          <w:spacing w:val="-6"/>
          <w:sz w:val="21"/>
          <w:szCs w:val="21"/>
        </w:rPr>
      </w:pPr>
      <w:r>
        <w:rPr>
          <w:rFonts w:hint="eastAsia" w:ascii="宋体" w:hAnsi="宋体"/>
          <w:bCs/>
          <w:spacing w:val="-6"/>
          <w:sz w:val="21"/>
          <w:szCs w:val="21"/>
        </w:rPr>
        <w:t>标项：</w:t>
      </w:r>
    </w:p>
    <w:p w14:paraId="08E51BAB">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投标人名称（盖章）：</w:t>
      </w:r>
    </w:p>
    <w:p w14:paraId="3B432053">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投标人地址：</w:t>
      </w:r>
    </w:p>
    <w:p w14:paraId="71F32BF9">
      <w:pPr>
        <w:adjustRightInd w:val="0"/>
        <w:snapToGrid w:val="0"/>
        <w:spacing w:line="288" w:lineRule="auto"/>
        <w:rPr>
          <w:rFonts w:ascii="宋体" w:hAnsi="宋体"/>
          <w:bCs/>
          <w:spacing w:val="-6"/>
          <w:sz w:val="21"/>
          <w:szCs w:val="21"/>
        </w:rPr>
      </w:pPr>
    </w:p>
    <w:p w14:paraId="0ED5F188">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投标人代表签名：</w:t>
      </w:r>
    </w:p>
    <w:p w14:paraId="27D98972">
      <w:pPr>
        <w:adjustRightInd w:val="0"/>
        <w:snapToGrid w:val="0"/>
        <w:spacing w:line="288" w:lineRule="auto"/>
        <w:rPr>
          <w:rFonts w:ascii="宋体" w:hAnsi="宋体"/>
          <w:bCs/>
          <w:spacing w:val="-6"/>
          <w:sz w:val="21"/>
          <w:szCs w:val="21"/>
        </w:rPr>
      </w:pPr>
      <w:r>
        <w:rPr>
          <w:rFonts w:hint="eastAsia" w:ascii="宋体" w:hAnsi="宋体"/>
          <w:bCs/>
          <w:spacing w:val="-6"/>
          <w:sz w:val="21"/>
          <w:szCs w:val="21"/>
        </w:rPr>
        <w:t>日期：    年  月  日</w:t>
      </w:r>
    </w:p>
    <w:p w14:paraId="25329AF5">
      <w:pPr>
        <w:tabs>
          <w:tab w:val="center" w:pos="4706"/>
        </w:tabs>
        <w:adjustRightInd w:val="0"/>
        <w:snapToGrid w:val="0"/>
        <w:spacing w:line="288" w:lineRule="auto"/>
        <w:jc w:val="center"/>
        <w:outlineLvl w:val="2"/>
        <w:rPr>
          <w:rFonts w:ascii="宋体" w:hAnsi="宋体"/>
          <w:b/>
          <w:spacing w:val="-6"/>
          <w:sz w:val="21"/>
          <w:szCs w:val="21"/>
        </w:rPr>
      </w:pPr>
      <w:r>
        <w:rPr>
          <w:rFonts w:ascii="宋体" w:hAnsi="宋体"/>
          <w:bCs/>
          <w:spacing w:val="-6"/>
          <w:sz w:val="21"/>
          <w:szCs w:val="21"/>
        </w:rPr>
        <w:br w:type="page"/>
      </w:r>
      <w:r>
        <w:rPr>
          <w:rFonts w:hint="eastAsia" w:ascii="宋体" w:hAnsi="宋体"/>
          <w:b/>
          <w:spacing w:val="-6"/>
          <w:sz w:val="21"/>
          <w:szCs w:val="21"/>
        </w:rPr>
        <w:t>评分索引表</w:t>
      </w:r>
    </w:p>
    <w:tbl>
      <w:tblPr>
        <w:tblStyle w:val="25"/>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4730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3C8388D">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序号</w:t>
            </w:r>
          </w:p>
        </w:tc>
        <w:tc>
          <w:tcPr>
            <w:tcW w:w="2091" w:type="dxa"/>
            <w:vAlign w:val="center"/>
          </w:tcPr>
          <w:p w14:paraId="72123E6A">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评审因素</w:t>
            </w:r>
          </w:p>
        </w:tc>
        <w:tc>
          <w:tcPr>
            <w:tcW w:w="709" w:type="dxa"/>
            <w:vAlign w:val="center"/>
          </w:tcPr>
          <w:p w14:paraId="4C92D79B">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分值</w:t>
            </w:r>
          </w:p>
        </w:tc>
        <w:tc>
          <w:tcPr>
            <w:tcW w:w="3040" w:type="dxa"/>
            <w:vAlign w:val="center"/>
          </w:tcPr>
          <w:p w14:paraId="1A2874D9">
            <w:pPr>
              <w:adjustRightInd w:val="0"/>
              <w:snapToGrid w:val="0"/>
              <w:spacing w:line="288" w:lineRule="auto"/>
              <w:ind w:firstLine="398"/>
              <w:jc w:val="center"/>
              <w:rPr>
                <w:rFonts w:ascii="宋体" w:hAnsi="宋体"/>
                <w:b/>
                <w:spacing w:val="-6"/>
                <w:kern w:val="0"/>
                <w:sz w:val="21"/>
                <w:szCs w:val="21"/>
              </w:rPr>
            </w:pPr>
            <w:r>
              <w:rPr>
                <w:rFonts w:hint="eastAsia" w:ascii="宋体" w:hAnsi="宋体"/>
                <w:b/>
                <w:spacing w:val="-6"/>
                <w:kern w:val="0"/>
                <w:sz w:val="21"/>
                <w:szCs w:val="21"/>
              </w:rPr>
              <w:t>评分标准</w:t>
            </w:r>
          </w:p>
        </w:tc>
        <w:tc>
          <w:tcPr>
            <w:tcW w:w="967" w:type="dxa"/>
            <w:vAlign w:val="center"/>
          </w:tcPr>
          <w:p w14:paraId="562E4D3C">
            <w:pPr>
              <w:adjustRightInd w:val="0"/>
              <w:snapToGrid w:val="0"/>
              <w:spacing w:line="288" w:lineRule="auto"/>
              <w:jc w:val="center"/>
              <w:rPr>
                <w:rFonts w:ascii="宋体" w:hAnsi="宋体"/>
                <w:b/>
                <w:spacing w:val="-6"/>
                <w:kern w:val="0"/>
                <w:sz w:val="21"/>
                <w:szCs w:val="21"/>
              </w:rPr>
            </w:pPr>
            <w:r>
              <w:rPr>
                <w:rFonts w:hint="eastAsia" w:ascii="宋体" w:hAnsi="宋体"/>
                <w:b/>
                <w:spacing w:val="-6"/>
                <w:kern w:val="0"/>
                <w:sz w:val="21"/>
                <w:szCs w:val="21"/>
              </w:rPr>
              <w:t>自评分</w:t>
            </w:r>
          </w:p>
        </w:tc>
        <w:tc>
          <w:tcPr>
            <w:tcW w:w="1053" w:type="dxa"/>
            <w:vAlign w:val="center"/>
          </w:tcPr>
          <w:p w14:paraId="24680C73">
            <w:pPr>
              <w:adjustRightInd w:val="0"/>
              <w:snapToGrid w:val="0"/>
              <w:spacing w:line="288" w:lineRule="auto"/>
              <w:jc w:val="center"/>
              <w:rPr>
                <w:rFonts w:ascii="宋体" w:hAnsi="宋体"/>
                <w:b/>
                <w:spacing w:val="-6"/>
                <w:kern w:val="0"/>
                <w:sz w:val="21"/>
                <w:szCs w:val="21"/>
              </w:rPr>
            </w:pPr>
            <w:r>
              <w:rPr>
                <w:rFonts w:hint="eastAsia" w:ascii="宋体" w:hAnsi="宋体"/>
                <w:b/>
                <w:spacing w:val="-6"/>
                <w:kern w:val="0"/>
                <w:sz w:val="21"/>
                <w:szCs w:val="21"/>
              </w:rPr>
              <w:t>自评依据</w:t>
            </w:r>
          </w:p>
        </w:tc>
        <w:tc>
          <w:tcPr>
            <w:tcW w:w="881" w:type="dxa"/>
            <w:vAlign w:val="center"/>
          </w:tcPr>
          <w:p w14:paraId="6E6951B4">
            <w:pPr>
              <w:adjustRightInd w:val="0"/>
              <w:snapToGrid w:val="0"/>
              <w:spacing w:line="288" w:lineRule="auto"/>
              <w:jc w:val="center"/>
              <w:rPr>
                <w:rFonts w:ascii="宋体" w:hAnsi="宋体"/>
                <w:b/>
                <w:spacing w:val="-6"/>
                <w:kern w:val="0"/>
                <w:sz w:val="21"/>
                <w:szCs w:val="21"/>
              </w:rPr>
            </w:pPr>
            <w:r>
              <w:rPr>
                <w:rFonts w:hint="eastAsia" w:ascii="宋体" w:hAnsi="宋体"/>
                <w:b/>
                <w:spacing w:val="-6"/>
                <w:kern w:val="0"/>
                <w:sz w:val="21"/>
                <w:szCs w:val="21"/>
              </w:rPr>
              <w:t>页码</w:t>
            </w:r>
          </w:p>
        </w:tc>
      </w:tr>
      <w:tr w14:paraId="0F4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47DCAF07">
            <w:pPr>
              <w:adjustRightInd w:val="0"/>
              <w:snapToGrid w:val="0"/>
              <w:spacing w:line="288" w:lineRule="auto"/>
              <w:jc w:val="center"/>
              <w:rPr>
                <w:rFonts w:ascii="宋体" w:hAnsi="宋体"/>
                <w:b/>
                <w:spacing w:val="-6"/>
                <w:kern w:val="0"/>
                <w:sz w:val="21"/>
                <w:szCs w:val="21"/>
              </w:rPr>
            </w:pPr>
            <w:r>
              <w:rPr>
                <w:rFonts w:hint="eastAsia" w:ascii="宋体" w:hAnsi="宋体"/>
                <w:b/>
                <w:spacing w:val="-6"/>
                <w:kern w:val="0"/>
                <w:sz w:val="21"/>
                <w:szCs w:val="21"/>
              </w:rPr>
              <w:t>商务分</w:t>
            </w:r>
          </w:p>
        </w:tc>
      </w:tr>
      <w:tr w14:paraId="23E1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BD3A6F8">
            <w:pPr>
              <w:adjustRightInd w:val="0"/>
              <w:snapToGrid w:val="0"/>
              <w:spacing w:line="288" w:lineRule="auto"/>
              <w:jc w:val="center"/>
              <w:rPr>
                <w:rFonts w:ascii="宋体" w:hAnsi="宋体"/>
                <w:spacing w:val="-6"/>
                <w:sz w:val="21"/>
                <w:szCs w:val="21"/>
              </w:rPr>
            </w:pPr>
          </w:p>
        </w:tc>
        <w:tc>
          <w:tcPr>
            <w:tcW w:w="2091" w:type="dxa"/>
            <w:vAlign w:val="center"/>
          </w:tcPr>
          <w:p w14:paraId="17F65424">
            <w:pPr>
              <w:adjustRightInd w:val="0"/>
              <w:snapToGrid w:val="0"/>
              <w:spacing w:line="288" w:lineRule="auto"/>
              <w:jc w:val="center"/>
              <w:rPr>
                <w:rFonts w:ascii="宋体" w:hAnsi="宋体"/>
                <w:spacing w:val="-6"/>
                <w:sz w:val="21"/>
                <w:szCs w:val="21"/>
              </w:rPr>
            </w:pPr>
          </w:p>
        </w:tc>
        <w:tc>
          <w:tcPr>
            <w:tcW w:w="709" w:type="dxa"/>
            <w:vAlign w:val="center"/>
          </w:tcPr>
          <w:p w14:paraId="0AF2842B">
            <w:pPr>
              <w:adjustRightInd w:val="0"/>
              <w:snapToGrid w:val="0"/>
              <w:spacing w:line="288" w:lineRule="auto"/>
              <w:jc w:val="center"/>
              <w:rPr>
                <w:rFonts w:ascii="宋体" w:hAnsi="宋体"/>
                <w:spacing w:val="-6"/>
                <w:sz w:val="21"/>
                <w:szCs w:val="21"/>
              </w:rPr>
            </w:pPr>
          </w:p>
        </w:tc>
        <w:tc>
          <w:tcPr>
            <w:tcW w:w="3040" w:type="dxa"/>
            <w:vAlign w:val="center"/>
          </w:tcPr>
          <w:p w14:paraId="06CD18B4">
            <w:pPr>
              <w:adjustRightInd w:val="0"/>
              <w:snapToGrid w:val="0"/>
              <w:spacing w:line="288" w:lineRule="auto"/>
              <w:rPr>
                <w:rFonts w:ascii="宋体" w:hAnsi="宋体"/>
                <w:spacing w:val="-6"/>
                <w:sz w:val="21"/>
                <w:szCs w:val="21"/>
              </w:rPr>
            </w:pPr>
          </w:p>
        </w:tc>
        <w:tc>
          <w:tcPr>
            <w:tcW w:w="967" w:type="dxa"/>
            <w:vAlign w:val="center"/>
          </w:tcPr>
          <w:p w14:paraId="30989822">
            <w:pPr>
              <w:adjustRightInd w:val="0"/>
              <w:snapToGrid w:val="0"/>
              <w:spacing w:line="288" w:lineRule="auto"/>
              <w:jc w:val="center"/>
              <w:rPr>
                <w:rFonts w:ascii="宋体" w:hAnsi="宋体"/>
                <w:spacing w:val="-6"/>
                <w:sz w:val="21"/>
                <w:szCs w:val="21"/>
              </w:rPr>
            </w:pPr>
          </w:p>
        </w:tc>
        <w:tc>
          <w:tcPr>
            <w:tcW w:w="1053" w:type="dxa"/>
            <w:vAlign w:val="center"/>
          </w:tcPr>
          <w:p w14:paraId="41EC8802">
            <w:pPr>
              <w:adjustRightInd w:val="0"/>
              <w:snapToGrid w:val="0"/>
              <w:spacing w:line="288" w:lineRule="auto"/>
              <w:jc w:val="center"/>
              <w:rPr>
                <w:rFonts w:ascii="宋体" w:hAnsi="宋体"/>
                <w:spacing w:val="-6"/>
                <w:sz w:val="21"/>
                <w:szCs w:val="21"/>
              </w:rPr>
            </w:pPr>
          </w:p>
        </w:tc>
        <w:tc>
          <w:tcPr>
            <w:tcW w:w="881" w:type="dxa"/>
          </w:tcPr>
          <w:p w14:paraId="098F6698">
            <w:pPr>
              <w:adjustRightInd w:val="0"/>
              <w:snapToGrid w:val="0"/>
              <w:spacing w:line="288" w:lineRule="auto"/>
              <w:jc w:val="center"/>
              <w:rPr>
                <w:rFonts w:ascii="宋体" w:hAnsi="宋体"/>
                <w:spacing w:val="-6"/>
                <w:sz w:val="21"/>
                <w:szCs w:val="21"/>
              </w:rPr>
            </w:pPr>
          </w:p>
        </w:tc>
      </w:tr>
      <w:tr w14:paraId="1C78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33BE563">
            <w:pPr>
              <w:adjustRightInd w:val="0"/>
              <w:snapToGrid w:val="0"/>
              <w:spacing w:line="288" w:lineRule="auto"/>
              <w:jc w:val="center"/>
              <w:rPr>
                <w:rFonts w:ascii="宋体" w:hAnsi="宋体"/>
                <w:spacing w:val="-6"/>
                <w:sz w:val="21"/>
                <w:szCs w:val="21"/>
              </w:rPr>
            </w:pPr>
          </w:p>
        </w:tc>
        <w:tc>
          <w:tcPr>
            <w:tcW w:w="2091" w:type="dxa"/>
            <w:vAlign w:val="center"/>
          </w:tcPr>
          <w:p w14:paraId="1A5EBD5D">
            <w:pPr>
              <w:adjustRightInd w:val="0"/>
              <w:snapToGrid w:val="0"/>
              <w:spacing w:line="288" w:lineRule="auto"/>
              <w:jc w:val="center"/>
              <w:rPr>
                <w:rFonts w:ascii="宋体" w:hAnsi="宋体"/>
                <w:spacing w:val="-6"/>
                <w:sz w:val="21"/>
                <w:szCs w:val="21"/>
              </w:rPr>
            </w:pPr>
          </w:p>
        </w:tc>
        <w:tc>
          <w:tcPr>
            <w:tcW w:w="709" w:type="dxa"/>
            <w:vAlign w:val="center"/>
          </w:tcPr>
          <w:p w14:paraId="4BFF7849">
            <w:pPr>
              <w:adjustRightInd w:val="0"/>
              <w:snapToGrid w:val="0"/>
              <w:spacing w:line="288" w:lineRule="auto"/>
              <w:jc w:val="center"/>
              <w:rPr>
                <w:rFonts w:ascii="宋体" w:hAnsi="宋体"/>
                <w:spacing w:val="-6"/>
                <w:sz w:val="21"/>
                <w:szCs w:val="21"/>
              </w:rPr>
            </w:pPr>
          </w:p>
        </w:tc>
        <w:tc>
          <w:tcPr>
            <w:tcW w:w="3040" w:type="dxa"/>
            <w:vAlign w:val="center"/>
          </w:tcPr>
          <w:p w14:paraId="10D47210">
            <w:pPr>
              <w:adjustRightInd w:val="0"/>
              <w:snapToGrid w:val="0"/>
              <w:spacing w:line="288" w:lineRule="auto"/>
              <w:rPr>
                <w:rFonts w:ascii="宋体" w:hAnsi="宋体"/>
                <w:spacing w:val="-6"/>
                <w:sz w:val="21"/>
                <w:szCs w:val="21"/>
              </w:rPr>
            </w:pPr>
          </w:p>
        </w:tc>
        <w:tc>
          <w:tcPr>
            <w:tcW w:w="967" w:type="dxa"/>
            <w:vAlign w:val="center"/>
          </w:tcPr>
          <w:p w14:paraId="0A963148">
            <w:pPr>
              <w:adjustRightInd w:val="0"/>
              <w:snapToGrid w:val="0"/>
              <w:spacing w:line="288" w:lineRule="auto"/>
              <w:jc w:val="center"/>
              <w:rPr>
                <w:rFonts w:ascii="宋体" w:hAnsi="宋体"/>
                <w:spacing w:val="-6"/>
                <w:sz w:val="21"/>
                <w:szCs w:val="21"/>
              </w:rPr>
            </w:pPr>
          </w:p>
        </w:tc>
        <w:tc>
          <w:tcPr>
            <w:tcW w:w="1053" w:type="dxa"/>
            <w:vAlign w:val="center"/>
          </w:tcPr>
          <w:p w14:paraId="5AAA1D5E">
            <w:pPr>
              <w:adjustRightInd w:val="0"/>
              <w:snapToGrid w:val="0"/>
              <w:spacing w:line="288" w:lineRule="auto"/>
              <w:jc w:val="center"/>
              <w:rPr>
                <w:rFonts w:ascii="宋体" w:hAnsi="宋体"/>
                <w:spacing w:val="-6"/>
                <w:sz w:val="21"/>
                <w:szCs w:val="21"/>
              </w:rPr>
            </w:pPr>
          </w:p>
        </w:tc>
        <w:tc>
          <w:tcPr>
            <w:tcW w:w="881" w:type="dxa"/>
          </w:tcPr>
          <w:p w14:paraId="2DF2A527">
            <w:pPr>
              <w:adjustRightInd w:val="0"/>
              <w:snapToGrid w:val="0"/>
              <w:spacing w:line="288" w:lineRule="auto"/>
              <w:jc w:val="center"/>
              <w:rPr>
                <w:rFonts w:ascii="宋体" w:hAnsi="宋体"/>
                <w:spacing w:val="-6"/>
                <w:sz w:val="21"/>
                <w:szCs w:val="21"/>
              </w:rPr>
            </w:pPr>
          </w:p>
        </w:tc>
      </w:tr>
      <w:tr w14:paraId="2113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7673F95">
            <w:pPr>
              <w:adjustRightInd w:val="0"/>
              <w:snapToGrid w:val="0"/>
              <w:spacing w:line="288" w:lineRule="auto"/>
              <w:jc w:val="center"/>
              <w:rPr>
                <w:rFonts w:ascii="宋体" w:hAnsi="宋体"/>
                <w:kern w:val="0"/>
                <w:sz w:val="21"/>
                <w:szCs w:val="21"/>
              </w:rPr>
            </w:pPr>
          </w:p>
        </w:tc>
        <w:tc>
          <w:tcPr>
            <w:tcW w:w="2091" w:type="dxa"/>
            <w:vAlign w:val="center"/>
          </w:tcPr>
          <w:p w14:paraId="4F3E7671">
            <w:pPr>
              <w:adjustRightInd w:val="0"/>
              <w:snapToGrid w:val="0"/>
              <w:spacing w:line="288" w:lineRule="auto"/>
              <w:jc w:val="center"/>
              <w:rPr>
                <w:rFonts w:ascii="宋体" w:hAnsi="宋体"/>
                <w:kern w:val="0"/>
                <w:sz w:val="21"/>
                <w:szCs w:val="21"/>
              </w:rPr>
            </w:pPr>
          </w:p>
        </w:tc>
        <w:tc>
          <w:tcPr>
            <w:tcW w:w="709" w:type="dxa"/>
            <w:vAlign w:val="center"/>
          </w:tcPr>
          <w:p w14:paraId="2110A44F">
            <w:pPr>
              <w:adjustRightInd w:val="0"/>
              <w:snapToGrid w:val="0"/>
              <w:spacing w:line="288" w:lineRule="auto"/>
              <w:jc w:val="center"/>
              <w:rPr>
                <w:rFonts w:ascii="宋体" w:hAnsi="宋体"/>
                <w:kern w:val="0"/>
                <w:sz w:val="21"/>
                <w:szCs w:val="21"/>
              </w:rPr>
            </w:pPr>
          </w:p>
        </w:tc>
        <w:tc>
          <w:tcPr>
            <w:tcW w:w="3040" w:type="dxa"/>
            <w:vAlign w:val="center"/>
          </w:tcPr>
          <w:p w14:paraId="0F693EB9">
            <w:pPr>
              <w:adjustRightInd w:val="0"/>
              <w:snapToGrid w:val="0"/>
              <w:spacing w:line="288" w:lineRule="auto"/>
              <w:rPr>
                <w:rFonts w:ascii="宋体" w:hAnsi="宋体"/>
                <w:kern w:val="0"/>
                <w:sz w:val="21"/>
                <w:szCs w:val="21"/>
              </w:rPr>
            </w:pPr>
          </w:p>
        </w:tc>
        <w:tc>
          <w:tcPr>
            <w:tcW w:w="967" w:type="dxa"/>
            <w:vAlign w:val="center"/>
          </w:tcPr>
          <w:p w14:paraId="5BA0AA8D">
            <w:pPr>
              <w:adjustRightInd w:val="0"/>
              <w:snapToGrid w:val="0"/>
              <w:spacing w:line="288" w:lineRule="auto"/>
              <w:jc w:val="center"/>
              <w:rPr>
                <w:rFonts w:ascii="宋体" w:hAnsi="宋体"/>
                <w:sz w:val="21"/>
                <w:szCs w:val="21"/>
              </w:rPr>
            </w:pPr>
          </w:p>
        </w:tc>
        <w:tc>
          <w:tcPr>
            <w:tcW w:w="1053" w:type="dxa"/>
            <w:vAlign w:val="center"/>
          </w:tcPr>
          <w:p w14:paraId="557234DB">
            <w:pPr>
              <w:adjustRightInd w:val="0"/>
              <w:snapToGrid w:val="0"/>
              <w:spacing w:line="288" w:lineRule="auto"/>
              <w:jc w:val="center"/>
              <w:rPr>
                <w:rFonts w:ascii="宋体" w:hAnsi="宋体"/>
                <w:sz w:val="21"/>
                <w:szCs w:val="21"/>
              </w:rPr>
            </w:pPr>
          </w:p>
        </w:tc>
        <w:tc>
          <w:tcPr>
            <w:tcW w:w="881" w:type="dxa"/>
          </w:tcPr>
          <w:p w14:paraId="56F5D615">
            <w:pPr>
              <w:adjustRightInd w:val="0"/>
              <w:snapToGrid w:val="0"/>
              <w:spacing w:line="288" w:lineRule="auto"/>
              <w:jc w:val="center"/>
              <w:rPr>
                <w:rFonts w:ascii="宋体" w:hAnsi="宋体"/>
                <w:sz w:val="21"/>
                <w:szCs w:val="21"/>
              </w:rPr>
            </w:pPr>
          </w:p>
        </w:tc>
      </w:tr>
      <w:tr w14:paraId="5404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69A47C6">
            <w:pPr>
              <w:adjustRightInd w:val="0"/>
              <w:snapToGrid w:val="0"/>
              <w:spacing w:line="288" w:lineRule="auto"/>
              <w:jc w:val="center"/>
              <w:rPr>
                <w:rFonts w:ascii="宋体" w:hAnsi="宋体"/>
                <w:spacing w:val="-6"/>
                <w:sz w:val="21"/>
                <w:szCs w:val="21"/>
              </w:rPr>
            </w:pPr>
          </w:p>
        </w:tc>
        <w:tc>
          <w:tcPr>
            <w:tcW w:w="2091" w:type="dxa"/>
            <w:vAlign w:val="center"/>
          </w:tcPr>
          <w:p w14:paraId="12B6F9E7">
            <w:pPr>
              <w:adjustRightInd w:val="0"/>
              <w:snapToGrid w:val="0"/>
              <w:spacing w:line="288" w:lineRule="auto"/>
              <w:jc w:val="center"/>
              <w:rPr>
                <w:rFonts w:ascii="宋体" w:hAnsi="宋体"/>
                <w:spacing w:val="-6"/>
                <w:sz w:val="21"/>
                <w:szCs w:val="21"/>
              </w:rPr>
            </w:pPr>
          </w:p>
        </w:tc>
        <w:tc>
          <w:tcPr>
            <w:tcW w:w="709" w:type="dxa"/>
            <w:vAlign w:val="center"/>
          </w:tcPr>
          <w:p w14:paraId="694CCECF">
            <w:pPr>
              <w:adjustRightInd w:val="0"/>
              <w:snapToGrid w:val="0"/>
              <w:spacing w:line="288" w:lineRule="auto"/>
              <w:jc w:val="center"/>
              <w:rPr>
                <w:rFonts w:ascii="宋体" w:hAnsi="宋体"/>
                <w:spacing w:val="-6"/>
                <w:sz w:val="21"/>
                <w:szCs w:val="21"/>
              </w:rPr>
            </w:pPr>
          </w:p>
        </w:tc>
        <w:tc>
          <w:tcPr>
            <w:tcW w:w="3040" w:type="dxa"/>
            <w:vAlign w:val="center"/>
          </w:tcPr>
          <w:p w14:paraId="1808CA72">
            <w:pPr>
              <w:adjustRightInd w:val="0"/>
              <w:snapToGrid w:val="0"/>
              <w:spacing w:line="288" w:lineRule="auto"/>
              <w:rPr>
                <w:rFonts w:ascii="宋体" w:hAnsi="宋体"/>
                <w:spacing w:val="-6"/>
                <w:sz w:val="21"/>
                <w:szCs w:val="21"/>
              </w:rPr>
            </w:pPr>
          </w:p>
        </w:tc>
        <w:tc>
          <w:tcPr>
            <w:tcW w:w="967" w:type="dxa"/>
            <w:vAlign w:val="center"/>
          </w:tcPr>
          <w:p w14:paraId="66CAEF92">
            <w:pPr>
              <w:adjustRightInd w:val="0"/>
              <w:snapToGrid w:val="0"/>
              <w:spacing w:line="288" w:lineRule="auto"/>
              <w:jc w:val="center"/>
              <w:rPr>
                <w:rFonts w:ascii="宋体" w:hAnsi="宋体"/>
                <w:spacing w:val="-6"/>
                <w:sz w:val="21"/>
                <w:szCs w:val="21"/>
              </w:rPr>
            </w:pPr>
          </w:p>
        </w:tc>
        <w:tc>
          <w:tcPr>
            <w:tcW w:w="1053" w:type="dxa"/>
            <w:vAlign w:val="center"/>
          </w:tcPr>
          <w:p w14:paraId="7647AD2B">
            <w:pPr>
              <w:adjustRightInd w:val="0"/>
              <w:snapToGrid w:val="0"/>
              <w:spacing w:line="288" w:lineRule="auto"/>
              <w:jc w:val="center"/>
              <w:rPr>
                <w:rFonts w:ascii="宋体" w:hAnsi="宋体"/>
                <w:spacing w:val="-6"/>
                <w:sz w:val="21"/>
                <w:szCs w:val="21"/>
              </w:rPr>
            </w:pPr>
          </w:p>
        </w:tc>
        <w:tc>
          <w:tcPr>
            <w:tcW w:w="881" w:type="dxa"/>
          </w:tcPr>
          <w:p w14:paraId="52591C78">
            <w:pPr>
              <w:adjustRightInd w:val="0"/>
              <w:snapToGrid w:val="0"/>
              <w:spacing w:line="288" w:lineRule="auto"/>
              <w:jc w:val="center"/>
              <w:rPr>
                <w:rFonts w:ascii="宋体" w:hAnsi="宋体"/>
                <w:spacing w:val="-6"/>
                <w:sz w:val="21"/>
                <w:szCs w:val="21"/>
              </w:rPr>
            </w:pPr>
          </w:p>
        </w:tc>
      </w:tr>
      <w:tr w14:paraId="585C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17636C5">
            <w:pPr>
              <w:adjustRightInd w:val="0"/>
              <w:snapToGrid w:val="0"/>
              <w:spacing w:line="288" w:lineRule="auto"/>
              <w:jc w:val="center"/>
              <w:rPr>
                <w:rFonts w:ascii="宋体" w:hAnsi="宋体"/>
                <w:spacing w:val="-6"/>
                <w:sz w:val="21"/>
                <w:szCs w:val="21"/>
              </w:rPr>
            </w:pPr>
          </w:p>
        </w:tc>
        <w:tc>
          <w:tcPr>
            <w:tcW w:w="2091" w:type="dxa"/>
            <w:vAlign w:val="center"/>
          </w:tcPr>
          <w:p w14:paraId="54BCE60F">
            <w:pPr>
              <w:adjustRightInd w:val="0"/>
              <w:snapToGrid w:val="0"/>
              <w:spacing w:line="288" w:lineRule="auto"/>
              <w:jc w:val="center"/>
              <w:rPr>
                <w:rFonts w:ascii="宋体" w:hAnsi="宋体"/>
                <w:spacing w:val="-6"/>
                <w:sz w:val="21"/>
                <w:szCs w:val="21"/>
              </w:rPr>
            </w:pPr>
          </w:p>
        </w:tc>
        <w:tc>
          <w:tcPr>
            <w:tcW w:w="709" w:type="dxa"/>
            <w:vAlign w:val="center"/>
          </w:tcPr>
          <w:p w14:paraId="1B222B9F">
            <w:pPr>
              <w:adjustRightInd w:val="0"/>
              <w:snapToGrid w:val="0"/>
              <w:spacing w:line="288" w:lineRule="auto"/>
              <w:jc w:val="center"/>
              <w:rPr>
                <w:rFonts w:ascii="宋体" w:hAnsi="宋体"/>
                <w:spacing w:val="-6"/>
                <w:sz w:val="21"/>
                <w:szCs w:val="21"/>
              </w:rPr>
            </w:pPr>
          </w:p>
        </w:tc>
        <w:tc>
          <w:tcPr>
            <w:tcW w:w="3040" w:type="dxa"/>
            <w:vAlign w:val="center"/>
          </w:tcPr>
          <w:p w14:paraId="44E50A4F">
            <w:pPr>
              <w:adjustRightInd w:val="0"/>
              <w:snapToGrid w:val="0"/>
              <w:spacing w:line="288" w:lineRule="auto"/>
              <w:rPr>
                <w:rFonts w:ascii="宋体" w:hAnsi="宋体"/>
                <w:spacing w:val="-6"/>
                <w:sz w:val="21"/>
                <w:szCs w:val="21"/>
              </w:rPr>
            </w:pPr>
          </w:p>
        </w:tc>
        <w:tc>
          <w:tcPr>
            <w:tcW w:w="967" w:type="dxa"/>
            <w:vAlign w:val="center"/>
          </w:tcPr>
          <w:p w14:paraId="519C5DEC">
            <w:pPr>
              <w:adjustRightInd w:val="0"/>
              <w:snapToGrid w:val="0"/>
              <w:spacing w:line="288" w:lineRule="auto"/>
              <w:jc w:val="center"/>
              <w:rPr>
                <w:rFonts w:ascii="宋体" w:hAnsi="宋体"/>
                <w:spacing w:val="-6"/>
                <w:sz w:val="21"/>
                <w:szCs w:val="21"/>
              </w:rPr>
            </w:pPr>
          </w:p>
        </w:tc>
        <w:tc>
          <w:tcPr>
            <w:tcW w:w="1053" w:type="dxa"/>
            <w:vAlign w:val="center"/>
          </w:tcPr>
          <w:p w14:paraId="227C0ED6">
            <w:pPr>
              <w:adjustRightInd w:val="0"/>
              <w:snapToGrid w:val="0"/>
              <w:spacing w:line="288" w:lineRule="auto"/>
              <w:jc w:val="center"/>
              <w:rPr>
                <w:rFonts w:ascii="宋体" w:hAnsi="宋体"/>
                <w:spacing w:val="-6"/>
                <w:sz w:val="21"/>
                <w:szCs w:val="21"/>
              </w:rPr>
            </w:pPr>
          </w:p>
        </w:tc>
        <w:tc>
          <w:tcPr>
            <w:tcW w:w="881" w:type="dxa"/>
          </w:tcPr>
          <w:p w14:paraId="5326EDAE">
            <w:pPr>
              <w:adjustRightInd w:val="0"/>
              <w:snapToGrid w:val="0"/>
              <w:spacing w:line="288" w:lineRule="auto"/>
              <w:jc w:val="center"/>
              <w:rPr>
                <w:rFonts w:ascii="宋体" w:hAnsi="宋体"/>
                <w:spacing w:val="-6"/>
                <w:sz w:val="21"/>
                <w:szCs w:val="21"/>
              </w:rPr>
            </w:pPr>
          </w:p>
        </w:tc>
      </w:tr>
      <w:tr w14:paraId="0C3D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7EA23A3">
            <w:pPr>
              <w:adjustRightInd w:val="0"/>
              <w:snapToGrid w:val="0"/>
              <w:spacing w:line="288" w:lineRule="auto"/>
              <w:jc w:val="center"/>
              <w:rPr>
                <w:rFonts w:ascii="宋体" w:hAnsi="宋体"/>
                <w:spacing w:val="-6"/>
                <w:sz w:val="21"/>
                <w:szCs w:val="21"/>
              </w:rPr>
            </w:pPr>
          </w:p>
        </w:tc>
        <w:tc>
          <w:tcPr>
            <w:tcW w:w="2091" w:type="dxa"/>
            <w:vAlign w:val="center"/>
          </w:tcPr>
          <w:p w14:paraId="6BA80911">
            <w:pPr>
              <w:adjustRightInd w:val="0"/>
              <w:snapToGrid w:val="0"/>
              <w:spacing w:line="288" w:lineRule="auto"/>
              <w:jc w:val="center"/>
              <w:rPr>
                <w:rFonts w:ascii="宋体" w:hAnsi="宋体"/>
                <w:spacing w:val="-6"/>
                <w:sz w:val="21"/>
                <w:szCs w:val="21"/>
              </w:rPr>
            </w:pPr>
          </w:p>
        </w:tc>
        <w:tc>
          <w:tcPr>
            <w:tcW w:w="709" w:type="dxa"/>
            <w:vAlign w:val="center"/>
          </w:tcPr>
          <w:p w14:paraId="716E0EF0">
            <w:pPr>
              <w:adjustRightInd w:val="0"/>
              <w:snapToGrid w:val="0"/>
              <w:spacing w:line="288" w:lineRule="auto"/>
              <w:jc w:val="center"/>
              <w:rPr>
                <w:rFonts w:ascii="宋体" w:hAnsi="宋体"/>
                <w:spacing w:val="-6"/>
                <w:sz w:val="21"/>
                <w:szCs w:val="21"/>
              </w:rPr>
            </w:pPr>
          </w:p>
        </w:tc>
        <w:tc>
          <w:tcPr>
            <w:tcW w:w="3040" w:type="dxa"/>
            <w:vAlign w:val="center"/>
          </w:tcPr>
          <w:p w14:paraId="2DEEACF6">
            <w:pPr>
              <w:adjustRightInd w:val="0"/>
              <w:snapToGrid w:val="0"/>
              <w:spacing w:line="288" w:lineRule="auto"/>
              <w:rPr>
                <w:rFonts w:ascii="宋体" w:hAnsi="宋体"/>
                <w:spacing w:val="-6"/>
                <w:sz w:val="21"/>
                <w:szCs w:val="21"/>
              </w:rPr>
            </w:pPr>
          </w:p>
        </w:tc>
        <w:tc>
          <w:tcPr>
            <w:tcW w:w="967" w:type="dxa"/>
            <w:vAlign w:val="center"/>
          </w:tcPr>
          <w:p w14:paraId="117D3446">
            <w:pPr>
              <w:adjustRightInd w:val="0"/>
              <w:snapToGrid w:val="0"/>
              <w:spacing w:line="288" w:lineRule="auto"/>
              <w:jc w:val="center"/>
              <w:rPr>
                <w:rFonts w:ascii="宋体" w:hAnsi="宋体"/>
                <w:spacing w:val="-6"/>
                <w:sz w:val="21"/>
                <w:szCs w:val="21"/>
              </w:rPr>
            </w:pPr>
          </w:p>
        </w:tc>
        <w:tc>
          <w:tcPr>
            <w:tcW w:w="1053" w:type="dxa"/>
            <w:vAlign w:val="center"/>
          </w:tcPr>
          <w:p w14:paraId="18146E37">
            <w:pPr>
              <w:adjustRightInd w:val="0"/>
              <w:snapToGrid w:val="0"/>
              <w:spacing w:line="288" w:lineRule="auto"/>
              <w:jc w:val="center"/>
              <w:rPr>
                <w:rFonts w:ascii="宋体" w:hAnsi="宋体"/>
                <w:spacing w:val="-6"/>
                <w:sz w:val="21"/>
                <w:szCs w:val="21"/>
              </w:rPr>
            </w:pPr>
          </w:p>
        </w:tc>
        <w:tc>
          <w:tcPr>
            <w:tcW w:w="881" w:type="dxa"/>
          </w:tcPr>
          <w:p w14:paraId="46BE5D7D">
            <w:pPr>
              <w:adjustRightInd w:val="0"/>
              <w:snapToGrid w:val="0"/>
              <w:spacing w:line="288" w:lineRule="auto"/>
              <w:jc w:val="center"/>
              <w:rPr>
                <w:rFonts w:ascii="宋体" w:hAnsi="宋体"/>
                <w:spacing w:val="-6"/>
                <w:sz w:val="21"/>
                <w:szCs w:val="21"/>
              </w:rPr>
            </w:pPr>
          </w:p>
        </w:tc>
      </w:tr>
      <w:tr w14:paraId="3D25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2A556B52">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技术</w:t>
            </w:r>
            <w:r>
              <w:rPr>
                <w:rFonts w:ascii="宋体" w:hAnsi="宋体"/>
                <w:b/>
                <w:spacing w:val="-6"/>
                <w:sz w:val="21"/>
                <w:szCs w:val="21"/>
              </w:rPr>
              <w:t>分</w:t>
            </w:r>
          </w:p>
        </w:tc>
      </w:tr>
      <w:tr w14:paraId="4580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09ED71B">
            <w:pPr>
              <w:adjustRightInd w:val="0"/>
              <w:snapToGrid w:val="0"/>
              <w:spacing w:line="288" w:lineRule="auto"/>
              <w:jc w:val="center"/>
              <w:rPr>
                <w:rFonts w:ascii="宋体" w:hAnsi="宋体"/>
                <w:spacing w:val="-6"/>
                <w:sz w:val="21"/>
                <w:szCs w:val="21"/>
              </w:rPr>
            </w:pPr>
          </w:p>
        </w:tc>
        <w:tc>
          <w:tcPr>
            <w:tcW w:w="2091" w:type="dxa"/>
            <w:vAlign w:val="center"/>
          </w:tcPr>
          <w:p w14:paraId="2AEFF9B7">
            <w:pPr>
              <w:adjustRightInd w:val="0"/>
              <w:snapToGrid w:val="0"/>
              <w:spacing w:line="288" w:lineRule="auto"/>
              <w:jc w:val="center"/>
              <w:rPr>
                <w:rFonts w:ascii="宋体" w:hAnsi="宋体"/>
                <w:spacing w:val="-6"/>
                <w:sz w:val="21"/>
                <w:szCs w:val="21"/>
              </w:rPr>
            </w:pPr>
          </w:p>
        </w:tc>
        <w:tc>
          <w:tcPr>
            <w:tcW w:w="709" w:type="dxa"/>
            <w:vAlign w:val="center"/>
          </w:tcPr>
          <w:p w14:paraId="7BF82BBE">
            <w:pPr>
              <w:adjustRightInd w:val="0"/>
              <w:snapToGrid w:val="0"/>
              <w:spacing w:line="288" w:lineRule="auto"/>
              <w:jc w:val="center"/>
              <w:rPr>
                <w:rFonts w:ascii="宋体" w:hAnsi="宋体"/>
                <w:spacing w:val="-6"/>
                <w:sz w:val="21"/>
                <w:szCs w:val="21"/>
              </w:rPr>
            </w:pPr>
          </w:p>
        </w:tc>
        <w:tc>
          <w:tcPr>
            <w:tcW w:w="3040" w:type="dxa"/>
            <w:vAlign w:val="center"/>
          </w:tcPr>
          <w:p w14:paraId="481D7D95">
            <w:pPr>
              <w:adjustRightInd w:val="0"/>
              <w:snapToGrid w:val="0"/>
              <w:spacing w:line="288" w:lineRule="auto"/>
              <w:rPr>
                <w:rFonts w:ascii="宋体" w:hAnsi="宋体"/>
                <w:spacing w:val="-6"/>
                <w:sz w:val="21"/>
                <w:szCs w:val="21"/>
              </w:rPr>
            </w:pPr>
          </w:p>
        </w:tc>
        <w:tc>
          <w:tcPr>
            <w:tcW w:w="967" w:type="dxa"/>
            <w:vAlign w:val="center"/>
          </w:tcPr>
          <w:p w14:paraId="25929485">
            <w:pPr>
              <w:adjustRightInd w:val="0"/>
              <w:snapToGrid w:val="0"/>
              <w:spacing w:line="288" w:lineRule="auto"/>
              <w:jc w:val="center"/>
              <w:rPr>
                <w:rFonts w:ascii="宋体" w:hAnsi="宋体"/>
                <w:spacing w:val="-6"/>
                <w:sz w:val="21"/>
                <w:szCs w:val="21"/>
              </w:rPr>
            </w:pPr>
          </w:p>
        </w:tc>
        <w:tc>
          <w:tcPr>
            <w:tcW w:w="1053" w:type="dxa"/>
            <w:vAlign w:val="center"/>
          </w:tcPr>
          <w:p w14:paraId="7E7D48B7">
            <w:pPr>
              <w:adjustRightInd w:val="0"/>
              <w:snapToGrid w:val="0"/>
              <w:spacing w:line="288" w:lineRule="auto"/>
              <w:jc w:val="center"/>
              <w:rPr>
                <w:rFonts w:ascii="宋体" w:hAnsi="宋体"/>
                <w:spacing w:val="-6"/>
                <w:sz w:val="21"/>
                <w:szCs w:val="21"/>
              </w:rPr>
            </w:pPr>
          </w:p>
        </w:tc>
        <w:tc>
          <w:tcPr>
            <w:tcW w:w="881" w:type="dxa"/>
          </w:tcPr>
          <w:p w14:paraId="19027482">
            <w:pPr>
              <w:adjustRightInd w:val="0"/>
              <w:snapToGrid w:val="0"/>
              <w:spacing w:line="288" w:lineRule="auto"/>
              <w:jc w:val="center"/>
              <w:rPr>
                <w:rFonts w:ascii="宋体" w:hAnsi="宋体"/>
                <w:spacing w:val="-6"/>
                <w:sz w:val="21"/>
                <w:szCs w:val="21"/>
              </w:rPr>
            </w:pPr>
          </w:p>
        </w:tc>
      </w:tr>
      <w:tr w14:paraId="0487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E544EE2">
            <w:pPr>
              <w:adjustRightInd w:val="0"/>
              <w:snapToGrid w:val="0"/>
              <w:spacing w:line="288" w:lineRule="auto"/>
              <w:jc w:val="center"/>
              <w:rPr>
                <w:rFonts w:ascii="宋体" w:hAnsi="宋体"/>
                <w:spacing w:val="-6"/>
                <w:sz w:val="21"/>
                <w:szCs w:val="21"/>
              </w:rPr>
            </w:pPr>
          </w:p>
        </w:tc>
        <w:tc>
          <w:tcPr>
            <w:tcW w:w="2091" w:type="dxa"/>
            <w:vAlign w:val="center"/>
          </w:tcPr>
          <w:p w14:paraId="7C48329D">
            <w:pPr>
              <w:adjustRightInd w:val="0"/>
              <w:snapToGrid w:val="0"/>
              <w:spacing w:line="288" w:lineRule="auto"/>
              <w:jc w:val="center"/>
              <w:rPr>
                <w:rFonts w:ascii="宋体" w:hAnsi="宋体"/>
                <w:spacing w:val="-6"/>
                <w:sz w:val="21"/>
                <w:szCs w:val="21"/>
              </w:rPr>
            </w:pPr>
          </w:p>
        </w:tc>
        <w:tc>
          <w:tcPr>
            <w:tcW w:w="709" w:type="dxa"/>
            <w:vAlign w:val="center"/>
          </w:tcPr>
          <w:p w14:paraId="7AA3E92B">
            <w:pPr>
              <w:adjustRightInd w:val="0"/>
              <w:snapToGrid w:val="0"/>
              <w:spacing w:line="288" w:lineRule="auto"/>
              <w:jc w:val="center"/>
              <w:rPr>
                <w:rFonts w:ascii="宋体" w:hAnsi="宋体"/>
                <w:spacing w:val="-6"/>
                <w:sz w:val="21"/>
                <w:szCs w:val="21"/>
              </w:rPr>
            </w:pPr>
          </w:p>
        </w:tc>
        <w:tc>
          <w:tcPr>
            <w:tcW w:w="3040" w:type="dxa"/>
            <w:vAlign w:val="center"/>
          </w:tcPr>
          <w:p w14:paraId="4DDC0FB4">
            <w:pPr>
              <w:adjustRightInd w:val="0"/>
              <w:snapToGrid w:val="0"/>
              <w:spacing w:line="288" w:lineRule="auto"/>
              <w:rPr>
                <w:rFonts w:ascii="宋体" w:hAnsi="宋体"/>
                <w:spacing w:val="-6"/>
                <w:sz w:val="21"/>
                <w:szCs w:val="21"/>
              </w:rPr>
            </w:pPr>
          </w:p>
        </w:tc>
        <w:tc>
          <w:tcPr>
            <w:tcW w:w="967" w:type="dxa"/>
            <w:vAlign w:val="center"/>
          </w:tcPr>
          <w:p w14:paraId="048EB50B">
            <w:pPr>
              <w:adjustRightInd w:val="0"/>
              <w:snapToGrid w:val="0"/>
              <w:spacing w:line="288" w:lineRule="auto"/>
              <w:jc w:val="center"/>
              <w:rPr>
                <w:rFonts w:ascii="宋体" w:hAnsi="宋体"/>
                <w:spacing w:val="-6"/>
                <w:sz w:val="21"/>
                <w:szCs w:val="21"/>
              </w:rPr>
            </w:pPr>
          </w:p>
        </w:tc>
        <w:tc>
          <w:tcPr>
            <w:tcW w:w="1053" w:type="dxa"/>
            <w:vAlign w:val="center"/>
          </w:tcPr>
          <w:p w14:paraId="7CEA06D1">
            <w:pPr>
              <w:adjustRightInd w:val="0"/>
              <w:snapToGrid w:val="0"/>
              <w:spacing w:line="288" w:lineRule="auto"/>
              <w:jc w:val="center"/>
              <w:rPr>
                <w:rFonts w:ascii="宋体" w:hAnsi="宋体"/>
                <w:spacing w:val="-6"/>
                <w:sz w:val="21"/>
                <w:szCs w:val="21"/>
              </w:rPr>
            </w:pPr>
          </w:p>
        </w:tc>
        <w:tc>
          <w:tcPr>
            <w:tcW w:w="881" w:type="dxa"/>
          </w:tcPr>
          <w:p w14:paraId="2125DB8C">
            <w:pPr>
              <w:adjustRightInd w:val="0"/>
              <w:snapToGrid w:val="0"/>
              <w:spacing w:line="288" w:lineRule="auto"/>
              <w:jc w:val="center"/>
              <w:rPr>
                <w:rFonts w:ascii="宋体" w:hAnsi="宋体"/>
                <w:spacing w:val="-6"/>
                <w:sz w:val="21"/>
                <w:szCs w:val="21"/>
              </w:rPr>
            </w:pPr>
          </w:p>
        </w:tc>
      </w:tr>
      <w:tr w14:paraId="274B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E1DDDBA">
            <w:pPr>
              <w:adjustRightInd w:val="0"/>
              <w:snapToGrid w:val="0"/>
              <w:spacing w:line="288" w:lineRule="auto"/>
              <w:jc w:val="center"/>
              <w:rPr>
                <w:rFonts w:ascii="宋体" w:hAnsi="宋体"/>
                <w:spacing w:val="-6"/>
                <w:sz w:val="21"/>
                <w:szCs w:val="21"/>
              </w:rPr>
            </w:pPr>
          </w:p>
        </w:tc>
        <w:tc>
          <w:tcPr>
            <w:tcW w:w="2091" w:type="dxa"/>
            <w:vAlign w:val="center"/>
          </w:tcPr>
          <w:p w14:paraId="0E2198CC">
            <w:pPr>
              <w:adjustRightInd w:val="0"/>
              <w:snapToGrid w:val="0"/>
              <w:spacing w:line="288" w:lineRule="auto"/>
              <w:jc w:val="center"/>
              <w:rPr>
                <w:rFonts w:ascii="宋体" w:hAnsi="宋体"/>
                <w:spacing w:val="-6"/>
                <w:sz w:val="21"/>
                <w:szCs w:val="21"/>
              </w:rPr>
            </w:pPr>
          </w:p>
        </w:tc>
        <w:tc>
          <w:tcPr>
            <w:tcW w:w="709" w:type="dxa"/>
            <w:vAlign w:val="center"/>
          </w:tcPr>
          <w:p w14:paraId="19D02478">
            <w:pPr>
              <w:adjustRightInd w:val="0"/>
              <w:snapToGrid w:val="0"/>
              <w:spacing w:line="288" w:lineRule="auto"/>
              <w:jc w:val="center"/>
              <w:rPr>
                <w:rFonts w:ascii="宋体" w:hAnsi="宋体"/>
                <w:spacing w:val="-6"/>
                <w:sz w:val="21"/>
                <w:szCs w:val="21"/>
              </w:rPr>
            </w:pPr>
          </w:p>
        </w:tc>
        <w:tc>
          <w:tcPr>
            <w:tcW w:w="3040" w:type="dxa"/>
            <w:vAlign w:val="center"/>
          </w:tcPr>
          <w:p w14:paraId="77D955FA">
            <w:pPr>
              <w:adjustRightInd w:val="0"/>
              <w:snapToGrid w:val="0"/>
              <w:spacing w:line="288" w:lineRule="auto"/>
              <w:rPr>
                <w:rFonts w:ascii="宋体" w:hAnsi="宋体"/>
                <w:spacing w:val="-6"/>
                <w:sz w:val="21"/>
                <w:szCs w:val="21"/>
              </w:rPr>
            </w:pPr>
          </w:p>
        </w:tc>
        <w:tc>
          <w:tcPr>
            <w:tcW w:w="967" w:type="dxa"/>
            <w:vAlign w:val="center"/>
          </w:tcPr>
          <w:p w14:paraId="12EF6A51">
            <w:pPr>
              <w:adjustRightInd w:val="0"/>
              <w:snapToGrid w:val="0"/>
              <w:spacing w:line="288" w:lineRule="auto"/>
              <w:jc w:val="center"/>
              <w:rPr>
                <w:rFonts w:ascii="宋体" w:hAnsi="宋体"/>
                <w:spacing w:val="-6"/>
                <w:sz w:val="21"/>
                <w:szCs w:val="21"/>
              </w:rPr>
            </w:pPr>
          </w:p>
        </w:tc>
        <w:tc>
          <w:tcPr>
            <w:tcW w:w="1053" w:type="dxa"/>
            <w:vAlign w:val="center"/>
          </w:tcPr>
          <w:p w14:paraId="204EFAC6">
            <w:pPr>
              <w:adjustRightInd w:val="0"/>
              <w:snapToGrid w:val="0"/>
              <w:spacing w:line="288" w:lineRule="auto"/>
              <w:jc w:val="center"/>
              <w:rPr>
                <w:rFonts w:ascii="宋体" w:hAnsi="宋体"/>
                <w:spacing w:val="-6"/>
                <w:sz w:val="21"/>
                <w:szCs w:val="21"/>
              </w:rPr>
            </w:pPr>
          </w:p>
        </w:tc>
        <w:tc>
          <w:tcPr>
            <w:tcW w:w="881" w:type="dxa"/>
          </w:tcPr>
          <w:p w14:paraId="18E67AA7">
            <w:pPr>
              <w:adjustRightInd w:val="0"/>
              <w:snapToGrid w:val="0"/>
              <w:spacing w:line="288" w:lineRule="auto"/>
              <w:jc w:val="center"/>
              <w:rPr>
                <w:rFonts w:ascii="宋体" w:hAnsi="宋体"/>
                <w:spacing w:val="-6"/>
                <w:sz w:val="21"/>
                <w:szCs w:val="21"/>
              </w:rPr>
            </w:pPr>
          </w:p>
        </w:tc>
      </w:tr>
      <w:tr w14:paraId="5582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A615AC0">
            <w:pPr>
              <w:adjustRightInd w:val="0"/>
              <w:snapToGrid w:val="0"/>
              <w:spacing w:line="288" w:lineRule="auto"/>
              <w:jc w:val="center"/>
              <w:rPr>
                <w:rFonts w:ascii="宋体" w:hAnsi="宋体"/>
                <w:spacing w:val="-6"/>
                <w:sz w:val="21"/>
                <w:szCs w:val="21"/>
              </w:rPr>
            </w:pPr>
          </w:p>
        </w:tc>
        <w:tc>
          <w:tcPr>
            <w:tcW w:w="2091" w:type="dxa"/>
            <w:vAlign w:val="center"/>
          </w:tcPr>
          <w:p w14:paraId="30FB3313">
            <w:pPr>
              <w:adjustRightInd w:val="0"/>
              <w:snapToGrid w:val="0"/>
              <w:spacing w:line="288" w:lineRule="auto"/>
              <w:jc w:val="center"/>
              <w:rPr>
                <w:rFonts w:ascii="宋体" w:hAnsi="宋体"/>
                <w:spacing w:val="-6"/>
                <w:sz w:val="21"/>
                <w:szCs w:val="21"/>
              </w:rPr>
            </w:pPr>
          </w:p>
        </w:tc>
        <w:tc>
          <w:tcPr>
            <w:tcW w:w="709" w:type="dxa"/>
            <w:vAlign w:val="center"/>
          </w:tcPr>
          <w:p w14:paraId="21467FC3">
            <w:pPr>
              <w:adjustRightInd w:val="0"/>
              <w:snapToGrid w:val="0"/>
              <w:spacing w:line="288" w:lineRule="auto"/>
              <w:jc w:val="center"/>
              <w:rPr>
                <w:rFonts w:ascii="宋体" w:hAnsi="宋体"/>
                <w:spacing w:val="-6"/>
                <w:sz w:val="21"/>
                <w:szCs w:val="21"/>
              </w:rPr>
            </w:pPr>
          </w:p>
        </w:tc>
        <w:tc>
          <w:tcPr>
            <w:tcW w:w="3040" w:type="dxa"/>
            <w:vAlign w:val="center"/>
          </w:tcPr>
          <w:p w14:paraId="1E5EBBEF">
            <w:pPr>
              <w:adjustRightInd w:val="0"/>
              <w:snapToGrid w:val="0"/>
              <w:spacing w:line="288" w:lineRule="auto"/>
              <w:rPr>
                <w:rFonts w:ascii="宋体" w:hAnsi="宋体"/>
                <w:spacing w:val="-6"/>
                <w:sz w:val="21"/>
                <w:szCs w:val="21"/>
              </w:rPr>
            </w:pPr>
          </w:p>
        </w:tc>
        <w:tc>
          <w:tcPr>
            <w:tcW w:w="967" w:type="dxa"/>
            <w:vAlign w:val="center"/>
          </w:tcPr>
          <w:p w14:paraId="75B42F21">
            <w:pPr>
              <w:adjustRightInd w:val="0"/>
              <w:snapToGrid w:val="0"/>
              <w:spacing w:line="288" w:lineRule="auto"/>
              <w:jc w:val="center"/>
              <w:rPr>
                <w:rFonts w:ascii="宋体" w:hAnsi="宋体"/>
                <w:spacing w:val="-6"/>
                <w:sz w:val="21"/>
                <w:szCs w:val="21"/>
              </w:rPr>
            </w:pPr>
          </w:p>
        </w:tc>
        <w:tc>
          <w:tcPr>
            <w:tcW w:w="1053" w:type="dxa"/>
            <w:vAlign w:val="center"/>
          </w:tcPr>
          <w:p w14:paraId="115FFD91">
            <w:pPr>
              <w:adjustRightInd w:val="0"/>
              <w:snapToGrid w:val="0"/>
              <w:spacing w:line="288" w:lineRule="auto"/>
              <w:jc w:val="center"/>
              <w:rPr>
                <w:rFonts w:ascii="宋体" w:hAnsi="宋体"/>
                <w:spacing w:val="-6"/>
                <w:sz w:val="21"/>
                <w:szCs w:val="21"/>
              </w:rPr>
            </w:pPr>
          </w:p>
        </w:tc>
        <w:tc>
          <w:tcPr>
            <w:tcW w:w="881" w:type="dxa"/>
          </w:tcPr>
          <w:p w14:paraId="1C2C7619">
            <w:pPr>
              <w:adjustRightInd w:val="0"/>
              <w:snapToGrid w:val="0"/>
              <w:spacing w:line="288" w:lineRule="auto"/>
              <w:jc w:val="center"/>
              <w:rPr>
                <w:rFonts w:ascii="宋体" w:hAnsi="宋体"/>
                <w:spacing w:val="-6"/>
                <w:sz w:val="21"/>
                <w:szCs w:val="21"/>
              </w:rPr>
            </w:pPr>
          </w:p>
        </w:tc>
      </w:tr>
      <w:tr w14:paraId="2028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83CB1D7">
            <w:pPr>
              <w:adjustRightInd w:val="0"/>
              <w:snapToGrid w:val="0"/>
              <w:spacing w:line="288" w:lineRule="auto"/>
              <w:jc w:val="center"/>
              <w:rPr>
                <w:rFonts w:ascii="宋体" w:hAnsi="宋体"/>
                <w:spacing w:val="-6"/>
                <w:sz w:val="21"/>
                <w:szCs w:val="21"/>
              </w:rPr>
            </w:pPr>
          </w:p>
        </w:tc>
        <w:tc>
          <w:tcPr>
            <w:tcW w:w="2091" w:type="dxa"/>
            <w:vAlign w:val="center"/>
          </w:tcPr>
          <w:p w14:paraId="0EA916DE">
            <w:pPr>
              <w:adjustRightInd w:val="0"/>
              <w:snapToGrid w:val="0"/>
              <w:spacing w:line="288" w:lineRule="auto"/>
              <w:jc w:val="center"/>
              <w:rPr>
                <w:rFonts w:ascii="宋体" w:hAnsi="宋体"/>
                <w:spacing w:val="-6"/>
                <w:sz w:val="21"/>
                <w:szCs w:val="21"/>
              </w:rPr>
            </w:pPr>
          </w:p>
        </w:tc>
        <w:tc>
          <w:tcPr>
            <w:tcW w:w="709" w:type="dxa"/>
            <w:vAlign w:val="center"/>
          </w:tcPr>
          <w:p w14:paraId="7BAD682E">
            <w:pPr>
              <w:adjustRightInd w:val="0"/>
              <w:snapToGrid w:val="0"/>
              <w:spacing w:line="288" w:lineRule="auto"/>
              <w:jc w:val="center"/>
              <w:rPr>
                <w:rFonts w:ascii="宋体" w:hAnsi="宋体"/>
                <w:spacing w:val="-6"/>
                <w:sz w:val="21"/>
                <w:szCs w:val="21"/>
              </w:rPr>
            </w:pPr>
          </w:p>
        </w:tc>
        <w:tc>
          <w:tcPr>
            <w:tcW w:w="3040" w:type="dxa"/>
            <w:vAlign w:val="center"/>
          </w:tcPr>
          <w:p w14:paraId="2453E40F">
            <w:pPr>
              <w:adjustRightInd w:val="0"/>
              <w:snapToGrid w:val="0"/>
              <w:spacing w:line="288" w:lineRule="auto"/>
              <w:rPr>
                <w:rFonts w:ascii="宋体" w:hAnsi="宋体"/>
                <w:spacing w:val="-6"/>
                <w:sz w:val="21"/>
                <w:szCs w:val="21"/>
              </w:rPr>
            </w:pPr>
          </w:p>
        </w:tc>
        <w:tc>
          <w:tcPr>
            <w:tcW w:w="967" w:type="dxa"/>
            <w:vAlign w:val="center"/>
          </w:tcPr>
          <w:p w14:paraId="2CFF6CC1">
            <w:pPr>
              <w:adjustRightInd w:val="0"/>
              <w:snapToGrid w:val="0"/>
              <w:spacing w:line="288" w:lineRule="auto"/>
              <w:jc w:val="center"/>
              <w:rPr>
                <w:rFonts w:ascii="宋体" w:hAnsi="宋体"/>
                <w:spacing w:val="-6"/>
                <w:sz w:val="21"/>
                <w:szCs w:val="21"/>
              </w:rPr>
            </w:pPr>
          </w:p>
        </w:tc>
        <w:tc>
          <w:tcPr>
            <w:tcW w:w="1053" w:type="dxa"/>
            <w:vAlign w:val="center"/>
          </w:tcPr>
          <w:p w14:paraId="4A3FB31C">
            <w:pPr>
              <w:adjustRightInd w:val="0"/>
              <w:snapToGrid w:val="0"/>
              <w:spacing w:line="288" w:lineRule="auto"/>
              <w:jc w:val="center"/>
              <w:rPr>
                <w:rFonts w:ascii="宋体" w:hAnsi="宋体"/>
                <w:spacing w:val="-6"/>
                <w:sz w:val="21"/>
                <w:szCs w:val="21"/>
              </w:rPr>
            </w:pPr>
          </w:p>
        </w:tc>
        <w:tc>
          <w:tcPr>
            <w:tcW w:w="881" w:type="dxa"/>
          </w:tcPr>
          <w:p w14:paraId="51725D5F">
            <w:pPr>
              <w:adjustRightInd w:val="0"/>
              <w:snapToGrid w:val="0"/>
              <w:spacing w:line="288" w:lineRule="auto"/>
              <w:jc w:val="center"/>
              <w:rPr>
                <w:rFonts w:ascii="宋体" w:hAnsi="宋体"/>
                <w:spacing w:val="-6"/>
                <w:sz w:val="21"/>
                <w:szCs w:val="21"/>
              </w:rPr>
            </w:pPr>
          </w:p>
        </w:tc>
      </w:tr>
    </w:tbl>
    <w:p w14:paraId="37040974">
      <w:pPr>
        <w:adjustRightInd w:val="0"/>
        <w:snapToGrid w:val="0"/>
        <w:spacing w:line="288" w:lineRule="auto"/>
        <w:rPr>
          <w:rFonts w:ascii="宋体" w:hAnsi="宋体"/>
          <w:spacing w:val="-6"/>
          <w:sz w:val="21"/>
          <w:szCs w:val="21"/>
        </w:rPr>
      </w:pPr>
    </w:p>
    <w:p w14:paraId="420196C0">
      <w:pPr>
        <w:adjustRightInd w:val="0"/>
        <w:snapToGrid w:val="0"/>
        <w:spacing w:line="288" w:lineRule="auto"/>
        <w:rPr>
          <w:rFonts w:ascii="宋体" w:hAnsi="宋体"/>
          <w:spacing w:val="-6"/>
          <w:sz w:val="21"/>
          <w:szCs w:val="21"/>
        </w:rPr>
      </w:pPr>
      <w:r>
        <w:rPr>
          <w:rFonts w:hint="eastAsia" w:ascii="宋体" w:hAnsi="宋体"/>
          <w:spacing w:val="-6"/>
          <w:sz w:val="21"/>
          <w:szCs w:val="21"/>
        </w:rPr>
        <w:t>备注：本表仅为方便评标委员会评审使用，不作为判别投标文件是否有效的依据。</w:t>
      </w:r>
    </w:p>
    <w:p w14:paraId="14A5F4CF">
      <w:pPr>
        <w:adjustRightInd w:val="0"/>
        <w:snapToGrid w:val="0"/>
        <w:spacing w:line="288" w:lineRule="auto"/>
        <w:jc w:val="center"/>
        <w:rPr>
          <w:rFonts w:ascii="宋体" w:hAnsi="宋体"/>
          <w:b/>
          <w:spacing w:val="-6"/>
          <w:sz w:val="21"/>
          <w:szCs w:val="21"/>
        </w:rPr>
      </w:pPr>
      <w:r>
        <w:rPr>
          <w:rFonts w:ascii="宋体" w:hAnsi="宋体"/>
          <w:b/>
          <w:spacing w:val="-6"/>
          <w:sz w:val="21"/>
          <w:szCs w:val="21"/>
        </w:rPr>
        <w:br w:type="page"/>
      </w:r>
    </w:p>
    <w:p w14:paraId="7F5A6D1A">
      <w:pPr>
        <w:adjustRightInd w:val="0"/>
        <w:snapToGrid w:val="0"/>
        <w:spacing w:line="288" w:lineRule="auto"/>
        <w:jc w:val="center"/>
        <w:outlineLvl w:val="1"/>
        <w:rPr>
          <w:rFonts w:ascii="宋体" w:hAnsi="宋体"/>
          <w:b/>
          <w:spacing w:val="-6"/>
          <w:sz w:val="32"/>
          <w:szCs w:val="32"/>
        </w:rPr>
      </w:pPr>
      <w:r>
        <w:rPr>
          <w:rFonts w:hint="eastAsia" w:ascii="宋体" w:hAnsi="宋体"/>
          <w:b/>
          <w:spacing w:val="-6"/>
          <w:sz w:val="32"/>
          <w:szCs w:val="32"/>
        </w:rPr>
        <w:t>资格文件</w:t>
      </w:r>
    </w:p>
    <w:p w14:paraId="28561376">
      <w:pPr>
        <w:adjustRightInd w:val="0"/>
        <w:snapToGrid w:val="0"/>
        <w:spacing w:line="288" w:lineRule="auto"/>
        <w:rPr>
          <w:rFonts w:ascii="宋体" w:hAnsi="宋体"/>
          <w:b/>
          <w:bCs/>
          <w:sz w:val="21"/>
          <w:szCs w:val="21"/>
        </w:rPr>
      </w:pPr>
    </w:p>
    <w:p w14:paraId="0CE6AF27">
      <w:pPr>
        <w:adjustRightInd w:val="0"/>
        <w:snapToGrid w:val="0"/>
        <w:spacing w:line="288" w:lineRule="auto"/>
        <w:jc w:val="center"/>
        <w:rPr>
          <w:rFonts w:ascii="宋体" w:hAnsi="宋体" w:cs="宋体"/>
          <w:b/>
          <w:bCs/>
          <w:sz w:val="21"/>
          <w:szCs w:val="21"/>
        </w:rPr>
      </w:pPr>
      <w:r>
        <w:rPr>
          <w:rFonts w:hint="eastAsia" w:ascii="宋体" w:hAnsi="宋体" w:cs="宋体"/>
          <w:b/>
          <w:bCs/>
          <w:sz w:val="21"/>
          <w:szCs w:val="21"/>
        </w:rPr>
        <w:t>资格审查要求的资格证明材料（均需加盖公章）</w:t>
      </w:r>
    </w:p>
    <w:p w14:paraId="5A528CE1">
      <w:pPr>
        <w:adjustRightInd w:val="0"/>
        <w:snapToGrid w:val="0"/>
        <w:spacing w:line="288" w:lineRule="auto"/>
        <w:rPr>
          <w:rFonts w:ascii="宋体" w:hAnsi="宋体"/>
          <w:b/>
          <w:bCs/>
          <w:sz w:val="21"/>
          <w:szCs w:val="21"/>
        </w:rPr>
      </w:pPr>
    </w:p>
    <w:p w14:paraId="3E5ED2A2">
      <w:pPr>
        <w:adjustRightInd w:val="0"/>
        <w:snapToGrid w:val="0"/>
        <w:spacing w:line="288" w:lineRule="auto"/>
        <w:rPr>
          <w:rFonts w:ascii="宋体" w:hAnsi="宋体"/>
          <w:b/>
          <w:bCs/>
          <w:sz w:val="21"/>
          <w:szCs w:val="21"/>
        </w:rPr>
      </w:pPr>
    </w:p>
    <w:p w14:paraId="523DEB36">
      <w:pPr>
        <w:adjustRightInd w:val="0"/>
        <w:snapToGrid w:val="0"/>
        <w:spacing w:line="288" w:lineRule="auto"/>
        <w:rPr>
          <w:rFonts w:ascii="宋体" w:hAnsi="宋体"/>
          <w:b/>
          <w:bCs/>
          <w:sz w:val="21"/>
          <w:szCs w:val="21"/>
        </w:rPr>
      </w:pPr>
    </w:p>
    <w:p w14:paraId="013D8D47">
      <w:pPr>
        <w:adjustRightInd w:val="0"/>
        <w:snapToGrid w:val="0"/>
        <w:spacing w:line="288" w:lineRule="auto"/>
        <w:jc w:val="center"/>
        <w:outlineLvl w:val="2"/>
        <w:rPr>
          <w:rFonts w:ascii="宋体" w:hAnsi="宋体"/>
          <w:b/>
          <w:bCs/>
          <w:sz w:val="21"/>
          <w:szCs w:val="21"/>
        </w:rPr>
      </w:pPr>
      <w:r>
        <w:rPr>
          <w:rFonts w:hint="eastAsia" w:ascii="宋体" w:hAnsi="宋体"/>
          <w:b/>
          <w:bCs/>
          <w:sz w:val="21"/>
          <w:szCs w:val="21"/>
        </w:rPr>
        <w:t>（1）有效的法人或者其他组织的营业执照等证明文件，自然人的身份证明（复印件）</w:t>
      </w:r>
    </w:p>
    <w:p w14:paraId="08D3F2B8">
      <w:pPr>
        <w:adjustRightInd w:val="0"/>
        <w:snapToGrid w:val="0"/>
        <w:spacing w:line="288" w:lineRule="auto"/>
        <w:rPr>
          <w:rFonts w:ascii="宋体" w:hAnsi="宋体"/>
          <w:spacing w:val="-6"/>
          <w:sz w:val="21"/>
          <w:szCs w:val="21"/>
        </w:rPr>
      </w:pPr>
      <w:r>
        <w:rPr>
          <w:rFonts w:hint="eastAsia" w:ascii="宋体" w:hAnsi="宋体"/>
          <w:spacing w:val="-6"/>
          <w:sz w:val="21"/>
          <w:szCs w:val="21"/>
        </w:rPr>
        <w:t>说明</w:t>
      </w:r>
      <w:r>
        <w:rPr>
          <w:rFonts w:ascii="宋体" w:hAnsi="宋体"/>
          <w:spacing w:val="-6"/>
          <w:sz w:val="21"/>
          <w:szCs w:val="21"/>
        </w:rPr>
        <w:t>：</w:t>
      </w:r>
    </w:p>
    <w:p w14:paraId="51AB978E">
      <w:pPr>
        <w:adjustRightInd w:val="0"/>
        <w:snapToGrid w:val="0"/>
        <w:spacing w:line="288" w:lineRule="auto"/>
        <w:ind w:left="396" w:hanging="396" w:hanging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w:t>
      </w:r>
      <w:r>
        <w:rPr>
          <w:rFonts w:hint="eastAsia" w:ascii="宋体" w:hAnsi="宋体"/>
          <w:spacing w:val="-6"/>
          <w:sz w:val="21"/>
          <w:szCs w:val="21"/>
        </w:rPr>
        <w:t>如投标人是企业（包括合伙企业），提供在工商部门注册的有效“企业法人营业执照”或“营业执照”；</w:t>
      </w:r>
    </w:p>
    <w:p w14:paraId="0B2C1989">
      <w:pPr>
        <w:adjustRightInd w:val="0"/>
        <w:snapToGrid w:val="0"/>
        <w:spacing w:line="288" w:lineRule="auto"/>
        <w:ind w:left="396" w:hanging="396" w:hangingChars="200"/>
        <w:rPr>
          <w:rFonts w:ascii="宋体" w:hAnsi="宋体"/>
          <w:spacing w:val="-6"/>
          <w:sz w:val="21"/>
          <w:szCs w:val="21"/>
        </w:rPr>
      </w:pPr>
      <w:r>
        <w:rPr>
          <w:rFonts w:hint="eastAsia" w:ascii="宋体" w:hAnsi="宋体"/>
          <w:spacing w:val="-6"/>
          <w:sz w:val="21"/>
          <w:szCs w:val="21"/>
        </w:rPr>
        <w:t>2</w:t>
      </w:r>
      <w:r>
        <w:rPr>
          <w:rFonts w:ascii="宋体" w:hAnsi="宋体"/>
          <w:spacing w:val="-6"/>
          <w:sz w:val="21"/>
          <w:szCs w:val="21"/>
        </w:rPr>
        <w:t>.</w:t>
      </w:r>
      <w:r>
        <w:rPr>
          <w:rFonts w:hint="eastAsia" w:ascii="宋体" w:hAnsi="宋体"/>
          <w:spacing w:val="-6"/>
          <w:sz w:val="21"/>
          <w:szCs w:val="21"/>
        </w:rPr>
        <w:t>如投标人是事业单位，提供有效的“事业单位法人证书”；</w:t>
      </w:r>
    </w:p>
    <w:p w14:paraId="75654ED6">
      <w:pPr>
        <w:adjustRightInd w:val="0"/>
        <w:snapToGrid w:val="0"/>
        <w:spacing w:line="288" w:lineRule="auto"/>
        <w:ind w:left="396" w:hanging="396" w:hangingChars="200"/>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ascii="宋体" w:hAnsi="宋体"/>
          <w:spacing w:val="-6"/>
          <w:sz w:val="21"/>
          <w:szCs w:val="21"/>
        </w:rPr>
        <w:t>如投标人是非企业专业服务机构的，提供执业许可证等证明文件；</w:t>
      </w:r>
    </w:p>
    <w:p w14:paraId="64C40ACD">
      <w:pPr>
        <w:adjustRightInd w:val="0"/>
        <w:snapToGrid w:val="0"/>
        <w:spacing w:line="288" w:lineRule="auto"/>
        <w:ind w:left="396" w:hanging="396" w:hangingChars="200"/>
        <w:rPr>
          <w:rFonts w:ascii="宋体" w:hAnsi="宋体"/>
          <w:spacing w:val="-6"/>
          <w:sz w:val="21"/>
          <w:szCs w:val="21"/>
        </w:rPr>
      </w:pPr>
      <w:r>
        <w:rPr>
          <w:rFonts w:hint="eastAsia" w:ascii="宋体" w:hAnsi="宋体"/>
          <w:spacing w:val="-6"/>
          <w:sz w:val="21"/>
          <w:szCs w:val="21"/>
        </w:rPr>
        <w:t>4</w:t>
      </w:r>
      <w:r>
        <w:rPr>
          <w:rFonts w:ascii="宋体" w:hAnsi="宋体"/>
          <w:spacing w:val="-6"/>
          <w:sz w:val="21"/>
          <w:szCs w:val="21"/>
        </w:rPr>
        <w:t>.</w:t>
      </w:r>
      <w:r>
        <w:rPr>
          <w:rFonts w:hint="eastAsia" w:ascii="宋体" w:hAnsi="宋体"/>
          <w:spacing w:val="-6"/>
          <w:sz w:val="21"/>
          <w:szCs w:val="21"/>
        </w:rPr>
        <w:t>如投标人是个体工商户，提供有效的“个体工商户营业执照”；</w:t>
      </w:r>
    </w:p>
    <w:p w14:paraId="7F8C0523">
      <w:pPr>
        <w:adjustRightInd w:val="0"/>
        <w:snapToGrid w:val="0"/>
        <w:spacing w:line="288" w:lineRule="auto"/>
        <w:ind w:left="396" w:hanging="396" w:hangingChars="200"/>
        <w:rPr>
          <w:rFonts w:ascii="宋体" w:hAnsi="宋体"/>
          <w:spacing w:val="-6"/>
          <w:sz w:val="21"/>
          <w:szCs w:val="21"/>
        </w:rPr>
      </w:pPr>
      <w:r>
        <w:rPr>
          <w:rFonts w:hint="eastAsia" w:ascii="宋体" w:hAnsi="宋体"/>
          <w:spacing w:val="-6"/>
          <w:sz w:val="21"/>
          <w:szCs w:val="21"/>
        </w:rPr>
        <w:t>5</w:t>
      </w:r>
      <w:r>
        <w:rPr>
          <w:rFonts w:ascii="宋体" w:hAnsi="宋体"/>
          <w:spacing w:val="-6"/>
          <w:sz w:val="21"/>
          <w:szCs w:val="21"/>
        </w:rPr>
        <w:t>.</w:t>
      </w:r>
      <w:r>
        <w:rPr>
          <w:rFonts w:hint="eastAsia" w:ascii="宋体" w:hAnsi="宋体"/>
          <w:spacing w:val="-6"/>
          <w:sz w:val="21"/>
          <w:szCs w:val="21"/>
        </w:rPr>
        <w:t>如投标人是自然人，提供有效的自然人身份证明。</w:t>
      </w:r>
    </w:p>
    <w:p w14:paraId="130FAF5E">
      <w:pPr>
        <w:widowControl/>
        <w:adjustRightInd w:val="0"/>
        <w:snapToGrid w:val="0"/>
        <w:spacing w:line="288" w:lineRule="auto"/>
        <w:jc w:val="left"/>
        <w:rPr>
          <w:rFonts w:ascii="宋体" w:hAnsi="宋体"/>
          <w:bCs/>
          <w:spacing w:val="-6"/>
          <w:sz w:val="21"/>
          <w:szCs w:val="21"/>
        </w:rPr>
      </w:pPr>
      <w:r>
        <w:rPr>
          <w:rFonts w:ascii="宋体" w:hAnsi="宋体"/>
          <w:bCs/>
          <w:spacing w:val="-6"/>
          <w:sz w:val="21"/>
          <w:szCs w:val="21"/>
        </w:rPr>
        <w:br w:type="page"/>
      </w:r>
    </w:p>
    <w:p w14:paraId="1DE42725">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（2）</w:t>
      </w:r>
      <w:r>
        <w:rPr>
          <w:rFonts w:ascii="宋体" w:hAnsi="宋体"/>
          <w:b/>
          <w:bCs/>
          <w:sz w:val="21"/>
          <w:szCs w:val="21"/>
        </w:rPr>
        <w:t>符合参加政府采购活动应当具备的一般条件的承诺函</w:t>
      </w:r>
    </w:p>
    <w:p w14:paraId="33ED36DE">
      <w:pPr>
        <w:adjustRightInd w:val="0"/>
        <w:snapToGrid w:val="0"/>
        <w:spacing w:line="288" w:lineRule="auto"/>
        <w:rPr>
          <w:rFonts w:ascii="宋体" w:hAnsi="宋体"/>
          <w:color w:val="000000"/>
          <w:sz w:val="21"/>
          <w:szCs w:val="21"/>
          <w:shd w:val="clear" w:color="auto" w:fill="FFFFFF"/>
        </w:rPr>
      </w:pPr>
    </w:p>
    <w:p w14:paraId="01377492">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致：浙江大学、浙江求是招标代理有限公司</w:t>
      </w:r>
    </w:p>
    <w:p w14:paraId="17DFFD65">
      <w:pPr>
        <w:adjustRightInd w:val="0"/>
        <w:snapToGrid w:val="0"/>
        <w:spacing w:line="288" w:lineRule="auto"/>
        <w:ind w:firstLine="396" w:firstLineChars="200"/>
        <w:rPr>
          <w:rFonts w:ascii="宋体" w:hAnsi="宋体"/>
          <w:spacing w:val="-6"/>
          <w:sz w:val="21"/>
          <w:szCs w:val="21"/>
        </w:rPr>
      </w:pPr>
    </w:p>
    <w:p w14:paraId="48066D2B">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我方</w:t>
      </w:r>
      <w:r>
        <w:rPr>
          <w:rFonts w:hint="eastAsia" w:ascii="宋体" w:hAnsi="宋体"/>
          <w:spacing w:val="-6"/>
          <w:sz w:val="21"/>
          <w:szCs w:val="21"/>
          <w:u w:val="single"/>
        </w:rPr>
        <w:t xml:space="preserve">（投标人名称） </w:t>
      </w:r>
      <w:r>
        <w:rPr>
          <w:rFonts w:ascii="宋体" w:hAnsi="宋体"/>
          <w:spacing w:val="-6"/>
          <w:sz w:val="21"/>
          <w:szCs w:val="21"/>
          <w:u w:val="single"/>
        </w:rPr>
        <w:t xml:space="preserve">     </w:t>
      </w:r>
      <w:r>
        <w:rPr>
          <w:rFonts w:hint="eastAsia" w:ascii="宋体" w:hAnsi="宋体"/>
          <w:spacing w:val="-6"/>
          <w:sz w:val="21"/>
          <w:szCs w:val="21"/>
          <w:u w:val="single"/>
        </w:rPr>
        <w:t xml:space="preserve"> </w:t>
      </w:r>
      <w:r>
        <w:rPr>
          <w:rFonts w:ascii="宋体" w:hAnsi="宋体"/>
          <w:spacing w:val="-6"/>
          <w:sz w:val="21"/>
          <w:szCs w:val="21"/>
          <w:u w:val="single"/>
        </w:rPr>
        <w:t xml:space="preserve"> </w:t>
      </w:r>
      <w:r>
        <w:rPr>
          <w:rFonts w:hint="eastAsia" w:ascii="宋体" w:hAnsi="宋体"/>
          <w:spacing w:val="-6"/>
          <w:sz w:val="21"/>
          <w:szCs w:val="21"/>
        </w:rPr>
        <w:t>参加</w:t>
      </w:r>
      <w:r>
        <w:rPr>
          <w:rFonts w:hint="eastAsia" w:ascii="宋体" w:hAnsi="宋体"/>
          <w:spacing w:val="-6"/>
          <w:sz w:val="21"/>
          <w:szCs w:val="21"/>
          <w:u w:val="single"/>
        </w:rPr>
        <w:t xml:space="preserve">（浙江大学各校区电梯维保服务） </w:t>
      </w:r>
      <w:r>
        <w:rPr>
          <w:rFonts w:hint="eastAsia" w:ascii="宋体" w:hAnsi="宋体"/>
          <w:spacing w:val="-6"/>
          <w:sz w:val="21"/>
          <w:szCs w:val="21"/>
        </w:rPr>
        <w:t>项目的采购活动并承诺如下：</w:t>
      </w:r>
    </w:p>
    <w:p w14:paraId="29594AE3">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一、我方满足《中华人民共和国政府采购法》第二十二条规定：</w:t>
      </w:r>
    </w:p>
    <w:p w14:paraId="27CA86E2">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（一）具有独立承担民事责任的能力；</w:t>
      </w:r>
    </w:p>
    <w:p w14:paraId="7B563F82">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（二）具有良好的商业信誉和健全的财务会计制度；</w:t>
      </w:r>
    </w:p>
    <w:p w14:paraId="76F5A27E">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（三）具有履行合同所必需的设备和专业技术能力；</w:t>
      </w:r>
    </w:p>
    <w:p w14:paraId="462D51BC">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（四）有依法缴纳税收和社会保障资金的良好记录；</w:t>
      </w:r>
    </w:p>
    <w:p w14:paraId="441F5F48">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（五）参加本项目政府采购活动前三年内，在经营活动中</w:t>
      </w:r>
      <w:r>
        <w:rPr>
          <w:rFonts w:hint="eastAsia" w:ascii="宋体" w:hAnsi="宋体"/>
          <w:b/>
          <w:spacing w:val="-6"/>
          <w:sz w:val="21"/>
          <w:szCs w:val="21"/>
          <w:u w:val="single"/>
        </w:rPr>
        <w:t xml:space="preserve">  没有  </w:t>
      </w:r>
      <w:r>
        <w:rPr>
          <w:rFonts w:hint="eastAsia" w:ascii="宋体" w:hAnsi="宋体"/>
          <w:spacing w:val="-6"/>
          <w:sz w:val="21"/>
          <w:szCs w:val="21"/>
        </w:rPr>
        <w:t>重大违法记录。（重大违法记录是指投标人因违法经营受到刑事处罚或者责令停产停业、吊销许可证或者执照、较大数额罚款等行政处罚）</w:t>
      </w:r>
    </w:p>
    <w:p w14:paraId="24044A98">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（六）法律、行政法规规定的其他条件。</w:t>
      </w:r>
    </w:p>
    <w:p w14:paraId="1B1F89EE">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二、未被信用中国（</w:t>
      </w:r>
      <w:r>
        <w:rPr>
          <w:rFonts w:ascii="宋体" w:hAnsi="宋体"/>
          <w:spacing w:val="-6"/>
          <w:sz w:val="21"/>
          <w:szCs w:val="21"/>
        </w:rPr>
        <w:t>www.creditchina.gov.cn)、中国政府采购网（www.ccgp.gov.cn）列入失信被执行人、重大税收违法案件当事人名单、政府采购严重违法失信行为记录名单。</w:t>
      </w:r>
    </w:p>
    <w:p w14:paraId="35BB2A1A">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三、不存在以下情况：</w:t>
      </w:r>
    </w:p>
    <w:p w14:paraId="2E3EC9FB">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单位负责人为同一人或者存在直接控股、管理关系的不同</w:t>
      </w:r>
      <w:r>
        <w:rPr>
          <w:rFonts w:hint="eastAsia" w:ascii="宋体" w:hAnsi="宋体"/>
          <w:spacing w:val="-6"/>
          <w:sz w:val="21"/>
          <w:szCs w:val="21"/>
        </w:rPr>
        <w:t>投标人</w:t>
      </w:r>
      <w:r>
        <w:rPr>
          <w:rFonts w:ascii="宋体" w:hAnsi="宋体"/>
          <w:spacing w:val="-6"/>
          <w:sz w:val="21"/>
          <w:szCs w:val="21"/>
        </w:rPr>
        <w:t>参加同一合同项下的政府采购活动的；</w:t>
      </w:r>
    </w:p>
    <w:p w14:paraId="50B5F24B">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2、</w:t>
      </w:r>
      <w:r>
        <w:rPr>
          <w:rFonts w:ascii="宋体" w:hAnsi="宋体"/>
          <w:spacing w:val="-6"/>
          <w:sz w:val="21"/>
          <w:szCs w:val="21"/>
        </w:rPr>
        <w:t>为采购项目提供整体设计、规范编制或者项目管理、监理、检测等服务后再参加该采购项目的其他采购活动的。</w:t>
      </w:r>
    </w:p>
    <w:p w14:paraId="68970991">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四、</w:t>
      </w:r>
      <w:r>
        <w:rPr>
          <w:rFonts w:ascii="宋体" w:hAnsi="宋体"/>
          <w:spacing w:val="-6"/>
          <w:sz w:val="21"/>
          <w:szCs w:val="21"/>
        </w:rPr>
        <w:t>以上事项如有虚假或隐瞒，我方愿意承担一切后果和责任。</w:t>
      </w:r>
    </w:p>
    <w:p w14:paraId="11F6FF6E">
      <w:pPr>
        <w:adjustRightInd w:val="0"/>
        <w:snapToGrid w:val="0"/>
        <w:spacing w:line="288" w:lineRule="auto"/>
        <w:rPr>
          <w:rFonts w:ascii="宋体" w:hAnsi="宋体"/>
          <w:sz w:val="21"/>
          <w:szCs w:val="21"/>
        </w:rPr>
      </w:pPr>
    </w:p>
    <w:p w14:paraId="37E8D684">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投标人名称（盖章）：</w:t>
      </w:r>
    </w:p>
    <w:p w14:paraId="17C5D7C9">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投标人代表签名：</w:t>
      </w:r>
    </w:p>
    <w:p w14:paraId="55ECCA43">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日期：     年   月   日</w:t>
      </w:r>
    </w:p>
    <w:p w14:paraId="44B4B46A">
      <w:pPr>
        <w:rPr>
          <w:rFonts w:ascii="宋体" w:hAnsi="宋体"/>
          <w:b/>
          <w:bCs/>
          <w:spacing w:val="-6"/>
          <w:sz w:val="21"/>
          <w:szCs w:val="21"/>
        </w:rPr>
      </w:pPr>
      <w:r>
        <w:rPr>
          <w:rFonts w:hint="eastAsia" w:ascii="宋体" w:hAnsi="宋体"/>
          <w:b/>
          <w:bCs/>
          <w:spacing w:val="-6"/>
          <w:sz w:val="21"/>
          <w:szCs w:val="21"/>
        </w:rPr>
        <w:br w:type="page"/>
      </w:r>
    </w:p>
    <w:p w14:paraId="4F54CD2D">
      <w:pPr>
        <w:numPr>
          <w:ilvl w:val="0"/>
          <w:numId w:val="3"/>
        </w:numPr>
        <w:adjustRightInd w:val="0"/>
        <w:snapToGrid w:val="0"/>
        <w:spacing w:line="288" w:lineRule="auto"/>
        <w:jc w:val="center"/>
        <w:outlineLvl w:val="1"/>
        <w:rPr>
          <w:rFonts w:ascii="宋体" w:hAnsi="宋体"/>
          <w:b/>
          <w:bCs/>
          <w:spacing w:val="-6"/>
          <w:sz w:val="21"/>
          <w:szCs w:val="21"/>
        </w:rPr>
      </w:pPr>
      <w:r>
        <w:rPr>
          <w:rFonts w:hint="eastAsia" w:ascii="宋体" w:hAnsi="宋体"/>
          <w:b/>
          <w:bCs/>
          <w:spacing w:val="-6"/>
          <w:sz w:val="21"/>
          <w:szCs w:val="21"/>
        </w:rPr>
        <w:t>本项目的特定资格要求：投标人具有有效期内的《中华人民共和国特种设备生产许可证》或《中华人民共和国特种设备安装改造维修许可证》（证明材料：须提供资质证书复印件并加盖公章）</w:t>
      </w:r>
    </w:p>
    <w:p w14:paraId="4E9ED1AB">
      <w:pPr>
        <w:rPr>
          <w:rFonts w:ascii="宋体" w:hAnsi="宋体"/>
          <w:b/>
          <w:spacing w:val="-6"/>
          <w:sz w:val="21"/>
          <w:szCs w:val="21"/>
        </w:rPr>
      </w:pPr>
      <w:r>
        <w:rPr>
          <w:rFonts w:hint="eastAsia" w:ascii="宋体" w:hAnsi="宋体"/>
          <w:b/>
          <w:spacing w:val="-6"/>
          <w:sz w:val="21"/>
          <w:szCs w:val="21"/>
        </w:rPr>
        <w:br w:type="page"/>
      </w:r>
    </w:p>
    <w:p w14:paraId="6608A178">
      <w:pPr>
        <w:adjustRightInd w:val="0"/>
        <w:snapToGrid w:val="0"/>
        <w:spacing w:line="288" w:lineRule="auto"/>
        <w:jc w:val="center"/>
        <w:outlineLvl w:val="1"/>
        <w:rPr>
          <w:rFonts w:ascii="宋体" w:hAnsi="宋体"/>
          <w:bCs/>
          <w:spacing w:val="-6"/>
          <w:sz w:val="21"/>
          <w:szCs w:val="21"/>
        </w:rPr>
      </w:pPr>
      <w:r>
        <w:rPr>
          <w:rFonts w:hint="eastAsia" w:ascii="宋体" w:hAnsi="宋体"/>
          <w:b/>
          <w:spacing w:val="-6"/>
          <w:sz w:val="21"/>
          <w:szCs w:val="21"/>
        </w:rPr>
        <w:t>商务和技术文件</w:t>
      </w:r>
    </w:p>
    <w:p w14:paraId="40B79064">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（1）投标函</w:t>
      </w:r>
    </w:p>
    <w:p w14:paraId="76D57CB1">
      <w:pPr>
        <w:adjustRightInd w:val="0"/>
        <w:snapToGrid w:val="0"/>
        <w:spacing w:line="288" w:lineRule="auto"/>
        <w:rPr>
          <w:rFonts w:ascii="宋体" w:hAnsi="宋体"/>
          <w:b/>
          <w:bCs/>
          <w:spacing w:val="-6"/>
          <w:sz w:val="21"/>
          <w:szCs w:val="21"/>
        </w:rPr>
      </w:pPr>
    </w:p>
    <w:p w14:paraId="3690F323">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致：浙江大学、浙江求是招标代理有限公司</w:t>
      </w:r>
    </w:p>
    <w:p w14:paraId="130832E9">
      <w:pPr>
        <w:adjustRightInd w:val="0"/>
        <w:snapToGrid w:val="0"/>
        <w:spacing w:line="288" w:lineRule="auto"/>
        <w:ind w:firstLine="396" w:firstLineChars="200"/>
        <w:rPr>
          <w:rFonts w:ascii="宋体" w:hAnsi="宋体"/>
          <w:spacing w:val="-6"/>
          <w:sz w:val="21"/>
          <w:szCs w:val="21"/>
          <w:highlight w:val="cyan"/>
        </w:rPr>
      </w:pPr>
    </w:p>
    <w:p w14:paraId="365C7645">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我方参加</w:t>
      </w:r>
      <w:r>
        <w:rPr>
          <w:rFonts w:hint="eastAsia" w:ascii="宋体" w:hAnsi="宋体"/>
          <w:bCs/>
          <w:spacing w:val="-6"/>
          <w:sz w:val="21"/>
          <w:szCs w:val="21"/>
          <w:u w:val="single"/>
        </w:rPr>
        <w:t>浙江大学各校区电梯维保服务</w:t>
      </w:r>
      <w:r>
        <w:rPr>
          <w:rFonts w:hint="eastAsia" w:ascii="宋体" w:hAnsi="宋体"/>
          <w:spacing w:val="-6"/>
          <w:sz w:val="21"/>
          <w:szCs w:val="21"/>
          <w:u w:val="single"/>
        </w:rPr>
        <w:t>（项目编号</w:t>
      </w:r>
      <w:r>
        <w:rPr>
          <w:rFonts w:hint="eastAsia" w:ascii="宋体" w:hAnsi="宋体"/>
          <w:bCs/>
          <w:spacing w:val="-6"/>
          <w:sz w:val="21"/>
          <w:szCs w:val="21"/>
          <w:u w:val="single"/>
        </w:rPr>
        <w:t>：QSZB-Z(F)-A24477(GK)</w:t>
      </w:r>
      <w:r>
        <w:rPr>
          <w:rFonts w:hint="eastAsia" w:ascii="宋体" w:hAnsi="宋体"/>
          <w:spacing w:val="-6"/>
          <w:sz w:val="21"/>
          <w:szCs w:val="21"/>
          <w:u w:val="single"/>
        </w:rPr>
        <w:t>）</w:t>
      </w:r>
      <w:r>
        <w:rPr>
          <w:rFonts w:hint="eastAsia" w:ascii="宋体" w:hAnsi="宋体"/>
          <w:spacing w:val="-6"/>
          <w:sz w:val="21"/>
          <w:szCs w:val="21"/>
        </w:rPr>
        <w:t>项目，为此，我方提交投标文件（报价文件、资格文件、商务和技术文件）正本一份、副本___份。签名代表宣布同意如下：</w:t>
      </w:r>
    </w:p>
    <w:p w14:paraId="326CCF75">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1</w:t>
      </w:r>
      <w:r>
        <w:rPr>
          <w:rFonts w:ascii="宋体" w:hAnsi="宋体"/>
          <w:spacing w:val="-6"/>
          <w:sz w:val="21"/>
          <w:szCs w:val="21"/>
        </w:rPr>
        <w:t>.</w:t>
      </w:r>
      <w:r>
        <w:rPr>
          <w:rFonts w:hint="eastAsia" w:ascii="宋体" w:hAnsi="宋体"/>
          <w:spacing w:val="-6"/>
          <w:sz w:val="21"/>
          <w:szCs w:val="21"/>
        </w:rPr>
        <w:t>我方已详细审查全部“招标文件”，包括修改文件（如有）以及全部参考资料和有关附件，已经了解我方对于招标文件、招标过程、中标结果有依法进行询问、质疑、投诉的权利及相关渠道和要求。</w:t>
      </w:r>
    </w:p>
    <w:p w14:paraId="2D03DC6A">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2</w:t>
      </w:r>
      <w:r>
        <w:rPr>
          <w:rFonts w:ascii="宋体" w:hAnsi="宋体"/>
          <w:spacing w:val="-6"/>
          <w:sz w:val="21"/>
          <w:szCs w:val="21"/>
        </w:rPr>
        <w:t>.</w:t>
      </w:r>
      <w:r>
        <w:rPr>
          <w:rFonts w:hint="eastAsia" w:ascii="宋体" w:hAnsi="宋体"/>
          <w:spacing w:val="-6"/>
          <w:sz w:val="21"/>
          <w:szCs w:val="21"/>
        </w:rPr>
        <w:t>我方在投标之前已经与贵方进行了充分的沟通，完全理解并接受招标文件的各项规定和要求，对招标文件的合理性、合法性不再有异议。</w:t>
      </w:r>
    </w:p>
    <w:p w14:paraId="4670440D">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ascii="宋体" w:hAnsi="宋体"/>
          <w:spacing w:val="-6"/>
          <w:sz w:val="21"/>
          <w:szCs w:val="21"/>
        </w:rPr>
        <w:t>投标有效期自提交投标文件的截止之日起</w:t>
      </w:r>
      <w:r>
        <w:rPr>
          <w:rFonts w:hint="eastAsia" w:ascii="宋体" w:hAnsi="宋体"/>
          <w:bCs/>
          <w:spacing w:val="-6"/>
          <w:sz w:val="21"/>
          <w:szCs w:val="21"/>
          <w:u w:val="single"/>
        </w:rPr>
        <w:t xml:space="preserve"> 90</w:t>
      </w:r>
      <w:r>
        <w:rPr>
          <w:rFonts w:ascii="宋体" w:hAnsi="宋体"/>
          <w:bCs/>
          <w:spacing w:val="-6"/>
          <w:sz w:val="21"/>
          <w:szCs w:val="21"/>
          <w:u w:val="single"/>
        </w:rPr>
        <w:t xml:space="preserve"> </w:t>
      </w:r>
      <w:r>
        <w:rPr>
          <w:rFonts w:hint="eastAsia" w:ascii="宋体" w:hAnsi="宋体"/>
          <w:spacing w:val="-6"/>
          <w:sz w:val="21"/>
          <w:szCs w:val="21"/>
        </w:rPr>
        <w:t>天。</w:t>
      </w:r>
    </w:p>
    <w:p w14:paraId="19A0DE92">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4</w:t>
      </w:r>
      <w:r>
        <w:rPr>
          <w:rFonts w:ascii="宋体" w:hAnsi="宋体"/>
          <w:spacing w:val="-6"/>
          <w:sz w:val="21"/>
          <w:szCs w:val="21"/>
        </w:rPr>
        <w:t>.</w:t>
      </w:r>
      <w:r>
        <w:rPr>
          <w:rFonts w:hint="eastAsia" w:ascii="宋体" w:hAnsi="宋体"/>
          <w:spacing w:val="-6"/>
          <w:sz w:val="21"/>
          <w:szCs w:val="21"/>
        </w:rPr>
        <w:t>如中标，本投标文件至本项目合同履行完毕止均保持有效，我方将按“招标文件”及政府采购法律、法规的规定履行合同责任和义务。关于代理服务费，我方承诺按照招标文件的规定履行并承担相应的责任。</w:t>
      </w:r>
    </w:p>
    <w:p w14:paraId="575F8A7D">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5</w:t>
      </w:r>
      <w:r>
        <w:rPr>
          <w:rFonts w:ascii="宋体" w:hAnsi="宋体"/>
          <w:spacing w:val="-6"/>
          <w:sz w:val="21"/>
          <w:szCs w:val="21"/>
        </w:rPr>
        <w:t>.</w:t>
      </w:r>
      <w:r>
        <w:rPr>
          <w:rFonts w:hint="eastAsia" w:ascii="宋体" w:hAnsi="宋体"/>
          <w:spacing w:val="-6"/>
          <w:sz w:val="21"/>
          <w:szCs w:val="21"/>
        </w:rPr>
        <w:t>我方同意按照贵方要求提供与投标有关的一切数据或资料。</w:t>
      </w:r>
    </w:p>
    <w:p w14:paraId="1AA54C33">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6</w:t>
      </w:r>
      <w:r>
        <w:rPr>
          <w:rFonts w:ascii="宋体" w:hAnsi="宋体"/>
          <w:spacing w:val="-6"/>
          <w:sz w:val="21"/>
          <w:szCs w:val="21"/>
        </w:rPr>
        <w:t>.</w:t>
      </w:r>
      <w:r>
        <w:rPr>
          <w:rFonts w:hint="eastAsia" w:ascii="宋体" w:hAnsi="宋体"/>
          <w:spacing w:val="-6"/>
          <w:sz w:val="21"/>
          <w:szCs w:val="21"/>
        </w:rPr>
        <w:t>与本投标有关的一切正式往来信函联系：</w:t>
      </w:r>
    </w:p>
    <w:tbl>
      <w:tblPr>
        <w:tblStyle w:val="2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6066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3F349D3">
            <w:pPr>
              <w:adjustRightInd w:val="0"/>
              <w:snapToGrid w:val="0"/>
              <w:spacing w:line="288" w:lineRule="auto"/>
              <w:rPr>
                <w:rFonts w:ascii="宋体" w:hAnsi="宋体"/>
                <w:spacing w:val="-6"/>
                <w:sz w:val="21"/>
                <w:szCs w:val="21"/>
              </w:rPr>
            </w:pPr>
            <w:r>
              <w:rPr>
                <w:rFonts w:hint="eastAsia" w:ascii="宋体" w:hAnsi="宋体"/>
                <w:spacing w:val="-6"/>
                <w:sz w:val="21"/>
                <w:szCs w:val="21"/>
              </w:rPr>
              <w:t>联系人：</w:t>
            </w:r>
          </w:p>
        </w:tc>
        <w:tc>
          <w:tcPr>
            <w:tcW w:w="6808" w:type="dxa"/>
          </w:tcPr>
          <w:p w14:paraId="72F1B123">
            <w:pPr>
              <w:adjustRightInd w:val="0"/>
              <w:snapToGrid w:val="0"/>
              <w:spacing w:line="288" w:lineRule="auto"/>
              <w:rPr>
                <w:rFonts w:ascii="宋体" w:hAnsi="宋体"/>
                <w:spacing w:val="-6"/>
                <w:sz w:val="21"/>
                <w:szCs w:val="21"/>
              </w:rPr>
            </w:pPr>
          </w:p>
        </w:tc>
      </w:tr>
      <w:tr w14:paraId="2853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F6B905E">
            <w:pPr>
              <w:adjustRightInd w:val="0"/>
              <w:snapToGrid w:val="0"/>
              <w:spacing w:line="288" w:lineRule="auto"/>
              <w:rPr>
                <w:rFonts w:ascii="宋体" w:hAnsi="宋体"/>
                <w:spacing w:val="-6"/>
                <w:sz w:val="21"/>
                <w:szCs w:val="21"/>
              </w:rPr>
            </w:pPr>
            <w:r>
              <w:rPr>
                <w:rFonts w:hint="eastAsia" w:ascii="宋体" w:hAnsi="宋体"/>
                <w:spacing w:val="-6"/>
                <w:sz w:val="21"/>
                <w:szCs w:val="21"/>
              </w:rPr>
              <w:t>职务：</w:t>
            </w:r>
          </w:p>
        </w:tc>
        <w:tc>
          <w:tcPr>
            <w:tcW w:w="6808" w:type="dxa"/>
          </w:tcPr>
          <w:p w14:paraId="61DF25D3">
            <w:pPr>
              <w:adjustRightInd w:val="0"/>
              <w:snapToGrid w:val="0"/>
              <w:spacing w:line="288" w:lineRule="auto"/>
              <w:rPr>
                <w:rFonts w:ascii="宋体" w:hAnsi="宋体"/>
                <w:spacing w:val="-6"/>
                <w:sz w:val="21"/>
                <w:szCs w:val="21"/>
              </w:rPr>
            </w:pPr>
          </w:p>
        </w:tc>
      </w:tr>
      <w:tr w14:paraId="3F82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94BAEAF">
            <w:pPr>
              <w:adjustRightInd w:val="0"/>
              <w:snapToGrid w:val="0"/>
              <w:spacing w:line="288" w:lineRule="auto"/>
              <w:rPr>
                <w:rFonts w:ascii="宋体" w:hAnsi="宋体"/>
                <w:spacing w:val="-6"/>
                <w:sz w:val="21"/>
                <w:szCs w:val="21"/>
              </w:rPr>
            </w:pPr>
            <w:r>
              <w:rPr>
                <w:rFonts w:hint="eastAsia" w:ascii="宋体" w:hAnsi="宋体"/>
                <w:spacing w:val="-6"/>
                <w:sz w:val="21"/>
                <w:szCs w:val="21"/>
              </w:rPr>
              <w:t>手机：</w:t>
            </w:r>
          </w:p>
        </w:tc>
        <w:tc>
          <w:tcPr>
            <w:tcW w:w="6808" w:type="dxa"/>
          </w:tcPr>
          <w:p w14:paraId="01E04965">
            <w:pPr>
              <w:adjustRightInd w:val="0"/>
              <w:snapToGrid w:val="0"/>
              <w:spacing w:line="288" w:lineRule="auto"/>
              <w:rPr>
                <w:rFonts w:ascii="宋体" w:hAnsi="宋体"/>
                <w:spacing w:val="-6"/>
                <w:sz w:val="21"/>
                <w:szCs w:val="21"/>
              </w:rPr>
            </w:pPr>
          </w:p>
        </w:tc>
      </w:tr>
      <w:tr w14:paraId="697A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BB0CC61">
            <w:pPr>
              <w:adjustRightInd w:val="0"/>
              <w:snapToGrid w:val="0"/>
              <w:spacing w:line="288" w:lineRule="auto"/>
              <w:rPr>
                <w:rFonts w:ascii="宋体" w:hAnsi="宋体"/>
                <w:spacing w:val="-6"/>
                <w:sz w:val="21"/>
                <w:szCs w:val="21"/>
              </w:rPr>
            </w:pPr>
            <w:r>
              <w:rPr>
                <w:rFonts w:hint="eastAsia" w:ascii="宋体" w:hAnsi="宋体"/>
                <w:spacing w:val="-6"/>
                <w:sz w:val="21"/>
                <w:szCs w:val="21"/>
              </w:rPr>
              <w:t>电子邮箱：</w:t>
            </w:r>
          </w:p>
        </w:tc>
        <w:tc>
          <w:tcPr>
            <w:tcW w:w="6808" w:type="dxa"/>
          </w:tcPr>
          <w:p w14:paraId="0397CA0B">
            <w:pPr>
              <w:adjustRightInd w:val="0"/>
              <w:snapToGrid w:val="0"/>
              <w:spacing w:line="288" w:lineRule="auto"/>
              <w:rPr>
                <w:rFonts w:ascii="宋体" w:hAnsi="宋体"/>
                <w:spacing w:val="-6"/>
                <w:sz w:val="21"/>
                <w:szCs w:val="21"/>
              </w:rPr>
            </w:pPr>
          </w:p>
        </w:tc>
      </w:tr>
      <w:tr w14:paraId="1B6E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813CD0F">
            <w:pPr>
              <w:adjustRightInd w:val="0"/>
              <w:snapToGrid w:val="0"/>
              <w:spacing w:line="288" w:lineRule="auto"/>
              <w:rPr>
                <w:rFonts w:ascii="宋体" w:hAnsi="宋体"/>
                <w:spacing w:val="-6"/>
                <w:sz w:val="21"/>
                <w:szCs w:val="21"/>
              </w:rPr>
            </w:pPr>
            <w:r>
              <w:rPr>
                <w:rFonts w:hint="eastAsia" w:ascii="宋体" w:hAnsi="宋体"/>
                <w:spacing w:val="-6"/>
                <w:sz w:val="21"/>
                <w:szCs w:val="21"/>
              </w:rPr>
              <w:t>地址：</w:t>
            </w:r>
          </w:p>
        </w:tc>
        <w:tc>
          <w:tcPr>
            <w:tcW w:w="6808" w:type="dxa"/>
          </w:tcPr>
          <w:p w14:paraId="741FA5D6">
            <w:pPr>
              <w:adjustRightInd w:val="0"/>
              <w:snapToGrid w:val="0"/>
              <w:spacing w:line="288" w:lineRule="auto"/>
              <w:rPr>
                <w:rFonts w:ascii="宋体" w:hAnsi="宋体"/>
                <w:spacing w:val="-6"/>
                <w:sz w:val="21"/>
                <w:szCs w:val="21"/>
              </w:rPr>
            </w:pPr>
          </w:p>
        </w:tc>
      </w:tr>
      <w:tr w14:paraId="64ED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6872AB2">
            <w:pPr>
              <w:adjustRightInd w:val="0"/>
              <w:snapToGrid w:val="0"/>
              <w:spacing w:line="288" w:lineRule="auto"/>
              <w:rPr>
                <w:rFonts w:ascii="宋体" w:hAnsi="宋体"/>
                <w:spacing w:val="-6"/>
                <w:sz w:val="21"/>
                <w:szCs w:val="21"/>
              </w:rPr>
            </w:pPr>
            <w:r>
              <w:rPr>
                <w:rFonts w:hint="eastAsia" w:ascii="宋体" w:hAnsi="宋体"/>
                <w:spacing w:val="-6"/>
                <w:sz w:val="21"/>
                <w:szCs w:val="21"/>
              </w:rPr>
              <w:t>开户银行：</w:t>
            </w:r>
          </w:p>
        </w:tc>
        <w:tc>
          <w:tcPr>
            <w:tcW w:w="6808" w:type="dxa"/>
          </w:tcPr>
          <w:p w14:paraId="32552130">
            <w:pPr>
              <w:adjustRightInd w:val="0"/>
              <w:snapToGrid w:val="0"/>
              <w:spacing w:line="288" w:lineRule="auto"/>
              <w:rPr>
                <w:rFonts w:ascii="宋体" w:hAnsi="宋体"/>
                <w:spacing w:val="-6"/>
                <w:sz w:val="21"/>
                <w:szCs w:val="21"/>
              </w:rPr>
            </w:pPr>
          </w:p>
        </w:tc>
      </w:tr>
      <w:tr w14:paraId="19D0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BD1F84A">
            <w:pPr>
              <w:adjustRightInd w:val="0"/>
              <w:snapToGrid w:val="0"/>
              <w:spacing w:line="288" w:lineRule="auto"/>
              <w:rPr>
                <w:rFonts w:ascii="宋体" w:hAnsi="宋体"/>
                <w:spacing w:val="-6"/>
                <w:sz w:val="21"/>
                <w:szCs w:val="21"/>
              </w:rPr>
            </w:pPr>
            <w:r>
              <w:rPr>
                <w:rFonts w:hint="eastAsia" w:ascii="宋体" w:hAnsi="宋体"/>
                <w:spacing w:val="-6"/>
                <w:sz w:val="21"/>
                <w:szCs w:val="21"/>
              </w:rPr>
              <w:t>银行账号：</w:t>
            </w:r>
          </w:p>
        </w:tc>
        <w:tc>
          <w:tcPr>
            <w:tcW w:w="6808" w:type="dxa"/>
          </w:tcPr>
          <w:p w14:paraId="0747662B">
            <w:pPr>
              <w:adjustRightInd w:val="0"/>
              <w:snapToGrid w:val="0"/>
              <w:spacing w:line="288" w:lineRule="auto"/>
              <w:rPr>
                <w:rFonts w:ascii="宋体" w:hAnsi="宋体"/>
                <w:spacing w:val="-6"/>
                <w:sz w:val="21"/>
                <w:szCs w:val="21"/>
              </w:rPr>
            </w:pPr>
          </w:p>
        </w:tc>
      </w:tr>
    </w:tbl>
    <w:p w14:paraId="7495858A">
      <w:pPr>
        <w:adjustRightInd w:val="0"/>
        <w:snapToGrid w:val="0"/>
        <w:spacing w:line="288" w:lineRule="auto"/>
        <w:rPr>
          <w:rFonts w:ascii="宋体" w:hAnsi="宋体"/>
          <w:spacing w:val="-6"/>
          <w:sz w:val="21"/>
          <w:szCs w:val="21"/>
        </w:rPr>
      </w:pPr>
    </w:p>
    <w:p w14:paraId="69ED36DF">
      <w:pPr>
        <w:adjustRightInd w:val="0"/>
        <w:snapToGrid w:val="0"/>
        <w:spacing w:line="288" w:lineRule="auto"/>
        <w:rPr>
          <w:rFonts w:ascii="宋体" w:hAnsi="宋体"/>
          <w:spacing w:val="-6"/>
          <w:sz w:val="21"/>
          <w:szCs w:val="21"/>
        </w:rPr>
      </w:pPr>
    </w:p>
    <w:p w14:paraId="7D880C51">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投标人名称（盖章）：</w:t>
      </w:r>
    </w:p>
    <w:p w14:paraId="69F27E3A">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投标人代表签名：</w:t>
      </w:r>
    </w:p>
    <w:p w14:paraId="03DE3A94">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日期：     年   月   日</w:t>
      </w:r>
    </w:p>
    <w:p w14:paraId="3B913277">
      <w:pPr>
        <w:adjustRightInd w:val="0"/>
        <w:snapToGrid w:val="0"/>
        <w:spacing w:line="288" w:lineRule="auto"/>
        <w:jc w:val="center"/>
        <w:outlineLvl w:val="1"/>
        <w:rPr>
          <w:rFonts w:ascii="宋体" w:hAnsi="宋体"/>
          <w:b/>
          <w:spacing w:val="-6"/>
          <w:sz w:val="21"/>
          <w:szCs w:val="21"/>
        </w:rPr>
      </w:pPr>
      <w:r>
        <w:rPr>
          <w:rFonts w:ascii="宋体" w:hAnsi="宋体"/>
          <w:b/>
          <w:spacing w:val="-6"/>
          <w:sz w:val="21"/>
          <w:szCs w:val="21"/>
        </w:rPr>
        <w:br w:type="page"/>
      </w:r>
    </w:p>
    <w:p w14:paraId="55286448">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w:t>
      </w:r>
      <w:r>
        <w:rPr>
          <w:rFonts w:ascii="宋体" w:hAnsi="宋体"/>
          <w:b/>
          <w:bCs/>
          <w:sz w:val="21"/>
          <w:szCs w:val="21"/>
        </w:rPr>
        <w:t>2</w:t>
      </w:r>
      <w:r>
        <w:rPr>
          <w:rFonts w:hint="eastAsia" w:ascii="宋体" w:hAnsi="宋体"/>
          <w:b/>
          <w:bCs/>
          <w:sz w:val="21"/>
          <w:szCs w:val="21"/>
        </w:rPr>
        <w:t>）授权委托书</w:t>
      </w:r>
    </w:p>
    <w:p w14:paraId="22DB2634">
      <w:pPr>
        <w:adjustRightInd w:val="0"/>
        <w:snapToGrid w:val="0"/>
        <w:spacing w:line="288" w:lineRule="auto"/>
        <w:rPr>
          <w:rFonts w:ascii="宋体" w:hAnsi="宋体"/>
          <w:b/>
          <w:bCs/>
          <w:spacing w:val="-6"/>
          <w:sz w:val="21"/>
          <w:szCs w:val="21"/>
        </w:rPr>
      </w:pPr>
    </w:p>
    <w:p w14:paraId="2A6F2D0D">
      <w:pPr>
        <w:adjustRightInd w:val="0"/>
        <w:snapToGrid w:val="0"/>
        <w:spacing w:line="288" w:lineRule="auto"/>
        <w:rPr>
          <w:rFonts w:ascii="宋体" w:hAnsi="宋体"/>
          <w:b/>
          <w:spacing w:val="-6"/>
          <w:sz w:val="21"/>
          <w:szCs w:val="21"/>
        </w:rPr>
      </w:pPr>
      <w:r>
        <w:rPr>
          <w:rFonts w:hint="eastAsia" w:ascii="宋体" w:hAnsi="宋体"/>
          <w:b/>
          <w:spacing w:val="-6"/>
          <w:sz w:val="21"/>
          <w:szCs w:val="21"/>
        </w:rPr>
        <w:t>致：浙江大学、浙江求是招标代理有限公司</w:t>
      </w:r>
    </w:p>
    <w:p w14:paraId="548AD7B6">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现授权委托：</w:t>
      </w:r>
      <w:r>
        <w:rPr>
          <w:rFonts w:ascii="宋体" w:hAnsi="宋体"/>
          <w:spacing w:val="-6"/>
          <w:sz w:val="21"/>
          <w:szCs w:val="21"/>
          <w:u w:val="single"/>
        </w:rPr>
        <w:t xml:space="preserve">            </w:t>
      </w:r>
      <w:r>
        <w:rPr>
          <w:rFonts w:hint="eastAsia" w:ascii="宋体" w:hAnsi="宋体"/>
          <w:spacing w:val="-6"/>
          <w:sz w:val="21"/>
          <w:szCs w:val="21"/>
        </w:rPr>
        <w:t>（授权代表姓名）（身份证号码：</w:t>
      </w:r>
      <w:r>
        <w:rPr>
          <w:rFonts w:ascii="宋体" w:hAnsi="宋体"/>
          <w:spacing w:val="-6"/>
          <w:sz w:val="21"/>
          <w:szCs w:val="21"/>
          <w:u w:val="single"/>
        </w:rPr>
        <w:t xml:space="preserve">            </w:t>
      </w:r>
      <w:r>
        <w:rPr>
          <w:rFonts w:hint="eastAsia" w:ascii="宋体" w:hAnsi="宋体"/>
          <w:spacing w:val="-6"/>
          <w:sz w:val="21"/>
          <w:szCs w:val="21"/>
        </w:rPr>
        <w:t>，手机：</w:t>
      </w:r>
      <w:r>
        <w:rPr>
          <w:rFonts w:ascii="宋体" w:hAnsi="宋体"/>
          <w:spacing w:val="-6"/>
          <w:sz w:val="21"/>
          <w:szCs w:val="21"/>
          <w:u w:val="single"/>
        </w:rPr>
        <w:t xml:space="preserve">            </w:t>
      </w:r>
      <w:r>
        <w:rPr>
          <w:rFonts w:hint="eastAsia" w:ascii="宋体" w:hAnsi="宋体"/>
          <w:spacing w:val="-6"/>
          <w:sz w:val="21"/>
          <w:szCs w:val="21"/>
        </w:rPr>
        <w:t>）以我方的名义参加</w:t>
      </w:r>
      <w:r>
        <w:rPr>
          <w:rFonts w:hint="eastAsia" w:ascii="宋体" w:hAnsi="宋体"/>
          <w:bCs/>
          <w:spacing w:val="-6"/>
          <w:sz w:val="21"/>
          <w:szCs w:val="21"/>
        </w:rPr>
        <w:t>浙江大学各校区电梯维保服务项目（项目编号：QSZB-Z(F)-A24477(GK)）</w:t>
      </w:r>
      <w:r>
        <w:rPr>
          <w:rFonts w:hint="eastAsia" w:ascii="宋体" w:hAnsi="宋体"/>
          <w:spacing w:val="-6"/>
          <w:sz w:val="21"/>
          <w:szCs w:val="21"/>
        </w:rPr>
        <w:t>的投标活动，并代表我方全权办理针对上述项目的投标、开标、评标、签约等具体事务和签署相关文件。</w:t>
      </w:r>
    </w:p>
    <w:p w14:paraId="2552932D">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我方对被授权人的签名负全部责任。</w:t>
      </w:r>
    </w:p>
    <w:p w14:paraId="537EE8F1">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在撤销授权的书面通知以前，本授权书一直有效。被授权人在授权书有效期内签署的所有文件不因授权的撤销而失效。</w:t>
      </w:r>
    </w:p>
    <w:p w14:paraId="4E814371">
      <w:pPr>
        <w:adjustRightInd w:val="0"/>
        <w:snapToGrid w:val="0"/>
        <w:spacing w:line="288" w:lineRule="auto"/>
        <w:ind w:firstLine="396" w:firstLineChars="200"/>
        <w:rPr>
          <w:rFonts w:ascii="宋体" w:hAnsi="宋体"/>
          <w:spacing w:val="-6"/>
          <w:sz w:val="21"/>
          <w:szCs w:val="21"/>
        </w:rPr>
      </w:pPr>
      <w:r>
        <w:rPr>
          <w:rFonts w:hint="eastAsia" w:ascii="宋体" w:hAnsi="宋体"/>
          <w:spacing w:val="-6"/>
          <w:sz w:val="21"/>
          <w:szCs w:val="21"/>
        </w:rPr>
        <w:t>被授权人无转委托权，特此告知。</w:t>
      </w:r>
    </w:p>
    <w:p w14:paraId="6654068B">
      <w:pPr>
        <w:adjustRightInd w:val="0"/>
        <w:snapToGrid w:val="0"/>
        <w:spacing w:line="288" w:lineRule="auto"/>
        <w:ind w:firstLine="368" w:firstLineChars="186"/>
        <w:rPr>
          <w:rFonts w:ascii="宋体" w:hAnsi="宋体"/>
          <w:spacing w:val="-6"/>
          <w:sz w:val="21"/>
          <w:szCs w:val="21"/>
          <w:u w:val="single"/>
        </w:rPr>
      </w:pPr>
      <w:r>
        <w:rPr>
          <w:rFonts w:hint="eastAsia" w:ascii="宋体" w:hAnsi="宋体"/>
          <w:spacing w:val="-6"/>
          <w:sz w:val="21"/>
          <w:szCs w:val="21"/>
          <w:u w:val="single"/>
        </w:rPr>
        <w:t>▲提供授权代表社保缴纳证明（2023年6月（含）以后任意一月）。</w:t>
      </w:r>
    </w:p>
    <w:p w14:paraId="072204B5">
      <w:pPr>
        <w:adjustRightInd w:val="0"/>
        <w:snapToGrid w:val="0"/>
        <w:spacing w:line="288" w:lineRule="auto"/>
        <w:rPr>
          <w:rFonts w:ascii="宋体" w:hAnsi="宋体"/>
          <w:spacing w:val="-6"/>
          <w:sz w:val="21"/>
          <w:szCs w:val="21"/>
        </w:rPr>
      </w:pPr>
    </w:p>
    <w:p w14:paraId="45C4C76A">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投标人名称（盖章）：</w:t>
      </w:r>
    </w:p>
    <w:p w14:paraId="3E17E39E">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日期：     年   月   日</w:t>
      </w:r>
    </w:p>
    <w:p w14:paraId="7DCE2201">
      <w:pPr>
        <w:adjustRightInd w:val="0"/>
        <w:snapToGrid w:val="0"/>
        <w:spacing w:line="288" w:lineRule="auto"/>
        <w:rPr>
          <w:rFonts w:ascii="宋体" w:hAnsi="宋体"/>
          <w:sz w:val="21"/>
          <w:szCs w:val="21"/>
        </w:rPr>
      </w:pPr>
    </w:p>
    <w:p w14:paraId="20BA8B40">
      <w:pPr>
        <w:adjustRightInd w:val="0"/>
        <w:snapToGrid w:val="0"/>
        <w:spacing w:line="288" w:lineRule="auto"/>
        <w:rPr>
          <w:rFonts w:ascii="宋体" w:hAnsi="宋体"/>
          <w:sz w:val="21"/>
          <w:szCs w:val="21"/>
        </w:rPr>
      </w:pPr>
      <w:r>
        <w:rPr>
          <w:rFonts w:hint="eastAsia" w:ascii="宋体" w:hAnsi="宋体"/>
          <w:sz w:val="21"/>
          <w:szCs w:val="21"/>
        </w:rPr>
        <w:t>注：</w:t>
      </w:r>
    </w:p>
    <w:p w14:paraId="7BA29450">
      <w:pPr>
        <w:adjustRightInd w:val="0"/>
        <w:snapToGrid w:val="0"/>
        <w:spacing w:line="288" w:lineRule="auto"/>
        <w:rPr>
          <w:rFonts w:ascii="宋体" w:hAnsi="宋体"/>
          <w:sz w:val="21"/>
          <w:szCs w:val="21"/>
        </w:rPr>
      </w:pPr>
      <w:r>
        <w:rPr>
          <w:rFonts w:hint="eastAsia" w:ascii="宋体" w:hAnsi="宋体"/>
          <w:sz w:val="21"/>
          <w:szCs w:val="21"/>
        </w:rPr>
        <w:t>1、投标人委派不在本单位缴纳社保的人员作为授权代表的，应当在投标文件中，说明具体原因、授权代表缴纳社保的单位，并附列该授权代表缴纳社保清单。</w:t>
      </w:r>
    </w:p>
    <w:p w14:paraId="3C2F2001">
      <w:pPr>
        <w:adjustRightInd w:val="0"/>
        <w:snapToGrid w:val="0"/>
        <w:spacing w:line="288" w:lineRule="auto"/>
        <w:rPr>
          <w:rFonts w:ascii="宋体" w:hAnsi="宋体"/>
          <w:sz w:val="21"/>
          <w:szCs w:val="21"/>
        </w:rPr>
      </w:pPr>
      <w:r>
        <w:rPr>
          <w:rFonts w:hint="eastAsia" w:ascii="宋体" w:hAnsi="宋体"/>
          <w:sz w:val="21"/>
          <w:szCs w:val="21"/>
        </w:rPr>
        <w:t>2、投标人是联合体的，联合体各成员均应在“授权委托书”上盖章。</w:t>
      </w:r>
    </w:p>
    <w:p w14:paraId="6CFBF2F4">
      <w:pPr>
        <w:adjustRightInd w:val="0"/>
        <w:snapToGrid w:val="0"/>
        <w:spacing w:line="288" w:lineRule="auto"/>
        <w:rPr>
          <w:rFonts w:ascii="宋体" w:hAnsi="宋体"/>
          <w:sz w:val="21"/>
          <w:szCs w:val="21"/>
        </w:rPr>
      </w:pPr>
    </w:p>
    <w:p w14:paraId="1605B839">
      <w:pPr>
        <w:adjustRightInd w:val="0"/>
        <w:snapToGrid w:val="0"/>
        <w:spacing w:line="288" w:lineRule="auto"/>
        <w:rPr>
          <w:rFonts w:ascii="宋体" w:hAnsi="宋体"/>
          <w:sz w:val="21"/>
          <w:szCs w:val="21"/>
        </w:rPr>
      </w:pPr>
    </w:p>
    <w:p w14:paraId="4819FE1A">
      <w:pPr>
        <w:adjustRightInd w:val="0"/>
        <w:snapToGrid w:val="0"/>
        <w:spacing w:line="288" w:lineRule="auto"/>
        <w:jc w:val="center"/>
        <w:outlineLvl w:val="2"/>
        <w:rPr>
          <w:rFonts w:ascii="宋体" w:hAnsi="宋体"/>
          <w:b/>
          <w:bCs/>
          <w:spacing w:val="-6"/>
          <w:sz w:val="21"/>
          <w:szCs w:val="21"/>
        </w:rPr>
      </w:pPr>
      <w:r>
        <w:rPr>
          <w:rFonts w:hint="eastAsia" w:ascii="宋体" w:hAnsi="宋体"/>
          <w:b/>
          <w:bCs/>
          <w:sz w:val="21"/>
          <w:szCs w:val="21"/>
        </w:rPr>
        <w:t>（2）法定代表人（单位负责人、自然人本人）</w:t>
      </w:r>
      <w:r>
        <w:rPr>
          <w:rFonts w:hint="eastAsia" w:ascii="宋体" w:hAnsi="宋体"/>
          <w:b/>
          <w:bCs/>
          <w:spacing w:val="-6"/>
          <w:sz w:val="21"/>
          <w:szCs w:val="21"/>
        </w:rPr>
        <w:t>身份证明</w:t>
      </w:r>
    </w:p>
    <w:p w14:paraId="069700B5">
      <w:pPr>
        <w:adjustRightInd w:val="0"/>
        <w:snapToGrid w:val="0"/>
        <w:spacing w:line="288" w:lineRule="auto"/>
        <w:ind w:firstLine="495" w:firstLineChars="236"/>
        <w:jc w:val="center"/>
        <w:rPr>
          <w:rFonts w:ascii="宋体" w:hAnsi="宋体"/>
          <w:sz w:val="21"/>
          <w:szCs w:val="21"/>
        </w:rPr>
      </w:pPr>
      <w:r>
        <w:rPr>
          <w:rFonts w:hint="eastAsia" w:ascii="宋体" w:hAnsi="宋体"/>
          <w:sz w:val="21"/>
          <w:szCs w:val="21"/>
        </w:rPr>
        <w:t>（适用于：法定代表人（单位负责人、自然人本人）</w:t>
      </w:r>
      <w:r>
        <w:rPr>
          <w:rFonts w:hint="eastAsia" w:ascii="宋体" w:hAnsi="宋体"/>
          <w:spacing w:val="-6"/>
          <w:sz w:val="21"/>
          <w:szCs w:val="21"/>
        </w:rPr>
        <w:t>代表投标人参加投标</w:t>
      </w:r>
      <w:r>
        <w:rPr>
          <w:rFonts w:hint="eastAsia" w:ascii="宋体" w:hAnsi="宋体"/>
          <w:sz w:val="21"/>
          <w:szCs w:val="21"/>
        </w:rPr>
        <w:t>）</w:t>
      </w:r>
    </w:p>
    <w:p w14:paraId="2836C4F4">
      <w:pPr>
        <w:adjustRightInd w:val="0"/>
        <w:snapToGrid w:val="0"/>
        <w:spacing w:line="288" w:lineRule="auto"/>
        <w:jc w:val="left"/>
        <w:rPr>
          <w:rFonts w:ascii="宋体" w:hAnsi="宋体"/>
          <w:sz w:val="21"/>
          <w:szCs w:val="21"/>
        </w:rPr>
      </w:pPr>
      <w:r>
        <w:rPr>
          <w:rFonts w:hint="eastAsia" w:ascii="宋体" w:hAnsi="宋体" w:cs="宋体"/>
          <w:bCs/>
          <w:sz w:val="21"/>
          <w:szCs w:val="21"/>
        </w:rPr>
        <w:t>身份证件复印件</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33B7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142B27E2">
            <w:pPr>
              <w:adjustRightInd w:val="0"/>
              <w:snapToGrid w:val="0"/>
              <w:spacing w:line="288" w:lineRule="auto"/>
              <w:rPr>
                <w:rFonts w:ascii="宋体" w:hAnsi="宋体" w:eastAsia="等线" w:cs="宋体"/>
                <w:bCs/>
                <w:sz w:val="21"/>
                <w:szCs w:val="21"/>
              </w:rPr>
            </w:pPr>
            <w:r>
              <w:rPr>
                <w:rFonts w:hint="eastAsia" w:ascii="宋体" w:hAnsi="宋体" w:eastAsia="等线" w:cs="宋体"/>
                <w:bCs/>
                <w:sz w:val="21"/>
                <w:szCs w:val="21"/>
              </w:rPr>
              <w:t>正面：</w:t>
            </w:r>
          </w:p>
        </w:tc>
        <w:tc>
          <w:tcPr>
            <w:tcW w:w="4951" w:type="dxa"/>
          </w:tcPr>
          <w:p w14:paraId="024847CE">
            <w:pPr>
              <w:adjustRightInd w:val="0"/>
              <w:snapToGrid w:val="0"/>
              <w:spacing w:line="288" w:lineRule="auto"/>
              <w:rPr>
                <w:rFonts w:ascii="宋体" w:hAnsi="宋体" w:eastAsia="等线" w:cs="宋体"/>
                <w:bCs/>
                <w:sz w:val="21"/>
                <w:szCs w:val="21"/>
              </w:rPr>
            </w:pPr>
            <w:r>
              <w:rPr>
                <w:rFonts w:hint="eastAsia" w:ascii="宋体" w:hAnsi="宋体" w:eastAsia="等线" w:cs="宋体"/>
                <w:bCs/>
                <w:sz w:val="21"/>
                <w:szCs w:val="21"/>
              </w:rPr>
              <w:t>反面：</w:t>
            </w:r>
          </w:p>
        </w:tc>
      </w:tr>
    </w:tbl>
    <w:p w14:paraId="5DA1D3E5">
      <w:pPr>
        <w:adjustRightInd w:val="0"/>
        <w:snapToGrid w:val="0"/>
        <w:spacing w:line="288" w:lineRule="auto"/>
        <w:rPr>
          <w:rFonts w:ascii="宋体" w:hAnsi="宋体"/>
          <w:sz w:val="21"/>
          <w:szCs w:val="21"/>
        </w:rPr>
      </w:pPr>
    </w:p>
    <w:p w14:paraId="3F11248F">
      <w:pPr>
        <w:widowControl/>
        <w:adjustRightInd w:val="0"/>
        <w:snapToGrid w:val="0"/>
        <w:spacing w:line="288" w:lineRule="auto"/>
        <w:jc w:val="left"/>
        <w:rPr>
          <w:rFonts w:ascii="宋体" w:hAnsi="宋体"/>
          <w:sz w:val="21"/>
          <w:szCs w:val="21"/>
        </w:rPr>
      </w:pPr>
      <w:r>
        <w:rPr>
          <w:rFonts w:ascii="宋体" w:hAnsi="宋体"/>
          <w:sz w:val="21"/>
          <w:szCs w:val="21"/>
        </w:rPr>
        <w:br w:type="page"/>
      </w:r>
    </w:p>
    <w:p w14:paraId="07D8A16B">
      <w:pPr>
        <w:adjustRightInd w:val="0"/>
        <w:snapToGrid w:val="0"/>
        <w:spacing w:line="288" w:lineRule="auto"/>
        <w:jc w:val="left"/>
        <w:outlineLvl w:val="2"/>
        <w:rPr>
          <w:rFonts w:ascii="宋体" w:hAnsi="宋体"/>
          <w:b/>
          <w:bCs/>
          <w:sz w:val="21"/>
          <w:szCs w:val="21"/>
        </w:rPr>
      </w:pPr>
      <w:r>
        <w:rPr>
          <w:rFonts w:hint="eastAsia" w:ascii="宋体" w:hAnsi="宋体"/>
          <w:b/>
          <w:bCs/>
          <w:sz w:val="21"/>
          <w:szCs w:val="21"/>
        </w:rPr>
        <w:t>附：授权代表社保缴纳证明（2023年6月（含）以后任意一月）</w:t>
      </w:r>
    </w:p>
    <w:p w14:paraId="63171891">
      <w:pPr>
        <w:adjustRightInd w:val="0"/>
        <w:snapToGrid w:val="0"/>
        <w:spacing w:line="288" w:lineRule="auto"/>
        <w:rPr>
          <w:rFonts w:ascii="宋体" w:hAnsi="宋体"/>
          <w:sz w:val="21"/>
          <w:szCs w:val="21"/>
        </w:rPr>
      </w:pPr>
    </w:p>
    <w:p w14:paraId="2F36D5AE">
      <w:pPr>
        <w:adjustRightInd w:val="0"/>
        <w:snapToGrid w:val="0"/>
        <w:spacing w:line="288" w:lineRule="auto"/>
        <w:jc w:val="center"/>
        <w:rPr>
          <w:rFonts w:ascii="宋体" w:hAnsi="宋体"/>
          <w:b/>
          <w:spacing w:val="-6"/>
          <w:sz w:val="21"/>
          <w:szCs w:val="21"/>
        </w:rPr>
      </w:pPr>
      <w:r>
        <w:rPr>
          <w:rFonts w:ascii="宋体" w:hAnsi="宋体"/>
          <w:b/>
          <w:spacing w:val="-6"/>
          <w:sz w:val="21"/>
          <w:szCs w:val="21"/>
        </w:rPr>
        <w:br w:type="page"/>
      </w:r>
    </w:p>
    <w:p w14:paraId="1D0BBB38">
      <w:pPr>
        <w:numPr>
          <w:ilvl w:val="0"/>
          <w:numId w:val="4"/>
        </w:num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投标人同类合同一览表</w:t>
      </w:r>
    </w:p>
    <w:p w14:paraId="2677964D">
      <w:pPr>
        <w:adjustRightInd w:val="0"/>
        <w:snapToGrid w:val="0"/>
        <w:spacing w:line="288" w:lineRule="auto"/>
        <w:outlineLvl w:val="2"/>
        <w:rPr>
          <w:rFonts w:ascii="宋体" w:hAnsi="宋体"/>
          <w:b/>
          <w:bCs/>
          <w:sz w:val="21"/>
          <w:szCs w:val="21"/>
        </w:rPr>
      </w:pPr>
      <w:r>
        <w:rPr>
          <w:rFonts w:hint="eastAsia" w:ascii="宋体" w:hAnsi="宋体"/>
          <w:bCs/>
          <w:spacing w:val="-6"/>
          <w:sz w:val="21"/>
          <w:szCs w:val="21"/>
        </w:rPr>
        <w:t>标项：</w:t>
      </w:r>
    </w:p>
    <w:tbl>
      <w:tblPr>
        <w:tblStyle w:val="25"/>
        <w:tblW w:w="949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134"/>
        <w:gridCol w:w="1443"/>
        <w:gridCol w:w="684"/>
        <w:gridCol w:w="1155"/>
        <w:gridCol w:w="830"/>
        <w:gridCol w:w="1558"/>
        <w:gridCol w:w="1843"/>
      </w:tblGrid>
      <w:tr w14:paraId="32637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352C3557">
            <w:pPr>
              <w:adjustRightInd w:val="0"/>
              <w:snapToGrid w:val="0"/>
              <w:spacing w:line="288" w:lineRule="auto"/>
              <w:jc w:val="center"/>
              <w:rPr>
                <w:rFonts w:ascii="宋体" w:hAnsi="宋体"/>
                <w:b/>
                <w:sz w:val="21"/>
                <w:szCs w:val="21"/>
              </w:rPr>
            </w:pPr>
            <w:r>
              <w:rPr>
                <w:rFonts w:ascii="宋体" w:hAnsi="宋体"/>
                <w:b/>
                <w:sz w:val="21"/>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599582AB">
            <w:pPr>
              <w:adjustRightInd w:val="0"/>
              <w:snapToGrid w:val="0"/>
              <w:spacing w:line="288" w:lineRule="auto"/>
              <w:jc w:val="center"/>
              <w:rPr>
                <w:rFonts w:ascii="宋体" w:hAnsi="宋体"/>
                <w:b/>
                <w:sz w:val="21"/>
                <w:szCs w:val="21"/>
              </w:rPr>
            </w:pPr>
            <w:r>
              <w:rPr>
                <w:rFonts w:hint="eastAsia" w:ascii="宋体" w:hAnsi="宋体"/>
                <w:b/>
                <w:sz w:val="21"/>
                <w:szCs w:val="21"/>
              </w:rPr>
              <w:t>采购人</w:t>
            </w:r>
          </w:p>
        </w:tc>
        <w:tc>
          <w:tcPr>
            <w:tcW w:w="1443" w:type="dxa"/>
            <w:tcBorders>
              <w:top w:val="single" w:color="auto" w:sz="4" w:space="0"/>
              <w:left w:val="single" w:color="auto" w:sz="4" w:space="0"/>
              <w:bottom w:val="single" w:color="auto" w:sz="4" w:space="0"/>
              <w:right w:val="single" w:color="auto" w:sz="4" w:space="0"/>
            </w:tcBorders>
            <w:vAlign w:val="center"/>
          </w:tcPr>
          <w:p w14:paraId="26427F9A">
            <w:pPr>
              <w:adjustRightInd w:val="0"/>
              <w:snapToGrid w:val="0"/>
              <w:spacing w:line="288" w:lineRule="auto"/>
              <w:jc w:val="center"/>
              <w:rPr>
                <w:rFonts w:ascii="宋体" w:hAnsi="宋体"/>
                <w:b/>
                <w:sz w:val="21"/>
                <w:szCs w:val="21"/>
              </w:rPr>
            </w:pPr>
            <w:r>
              <w:rPr>
                <w:rFonts w:hint="eastAsia" w:ascii="宋体" w:hAnsi="宋体"/>
                <w:b/>
                <w:sz w:val="21"/>
                <w:szCs w:val="21"/>
              </w:rPr>
              <w:t>项目名称</w:t>
            </w:r>
          </w:p>
        </w:tc>
        <w:tc>
          <w:tcPr>
            <w:tcW w:w="684" w:type="dxa"/>
            <w:tcBorders>
              <w:top w:val="single" w:color="auto" w:sz="4" w:space="0"/>
              <w:left w:val="single" w:color="auto" w:sz="4" w:space="0"/>
              <w:bottom w:val="single" w:color="auto" w:sz="4" w:space="0"/>
              <w:right w:val="single" w:color="auto" w:sz="4" w:space="0"/>
            </w:tcBorders>
            <w:vAlign w:val="center"/>
          </w:tcPr>
          <w:p w14:paraId="7C1BFB07">
            <w:pPr>
              <w:adjustRightInd w:val="0"/>
              <w:snapToGrid w:val="0"/>
              <w:spacing w:line="288" w:lineRule="auto"/>
              <w:jc w:val="center"/>
              <w:rPr>
                <w:rFonts w:ascii="宋体" w:hAnsi="宋体"/>
                <w:b/>
                <w:sz w:val="21"/>
                <w:szCs w:val="21"/>
              </w:rPr>
            </w:pPr>
            <w:r>
              <w:rPr>
                <w:rFonts w:hint="eastAsia" w:ascii="宋体" w:hAnsi="宋体"/>
                <w:b/>
                <w:sz w:val="21"/>
                <w:szCs w:val="21"/>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7397F356">
            <w:pPr>
              <w:adjustRightInd w:val="0"/>
              <w:snapToGrid w:val="0"/>
              <w:spacing w:line="288" w:lineRule="auto"/>
              <w:jc w:val="center"/>
              <w:rPr>
                <w:rFonts w:ascii="宋体" w:hAnsi="宋体"/>
                <w:b/>
                <w:sz w:val="21"/>
                <w:szCs w:val="21"/>
              </w:rPr>
            </w:pPr>
            <w:r>
              <w:rPr>
                <w:rFonts w:hint="eastAsia" w:ascii="宋体" w:hAnsi="宋体"/>
                <w:b/>
                <w:sz w:val="21"/>
                <w:szCs w:val="21"/>
              </w:rPr>
              <w:t>合同金额</w:t>
            </w:r>
          </w:p>
          <w:p w14:paraId="6239E0D7">
            <w:pPr>
              <w:adjustRightInd w:val="0"/>
              <w:snapToGrid w:val="0"/>
              <w:spacing w:line="288" w:lineRule="auto"/>
              <w:jc w:val="center"/>
              <w:rPr>
                <w:rFonts w:ascii="宋体" w:hAnsi="宋体"/>
                <w:b/>
                <w:sz w:val="21"/>
                <w:szCs w:val="21"/>
              </w:rPr>
            </w:pPr>
            <w:r>
              <w:rPr>
                <w:rFonts w:hint="eastAsia" w:ascii="宋体" w:hAnsi="宋体"/>
                <w:b/>
                <w:sz w:val="21"/>
                <w:szCs w:val="21"/>
              </w:rPr>
              <w:t>（万元）</w:t>
            </w:r>
          </w:p>
        </w:tc>
        <w:tc>
          <w:tcPr>
            <w:tcW w:w="830" w:type="dxa"/>
            <w:tcBorders>
              <w:top w:val="single" w:color="auto" w:sz="4" w:space="0"/>
              <w:left w:val="single" w:color="auto" w:sz="4" w:space="0"/>
              <w:bottom w:val="single" w:color="auto" w:sz="4" w:space="0"/>
              <w:right w:val="single" w:color="auto" w:sz="4" w:space="0"/>
            </w:tcBorders>
            <w:vAlign w:val="center"/>
          </w:tcPr>
          <w:p w14:paraId="185F2174">
            <w:pPr>
              <w:adjustRightInd w:val="0"/>
              <w:snapToGrid w:val="0"/>
              <w:spacing w:line="288" w:lineRule="auto"/>
              <w:jc w:val="center"/>
              <w:rPr>
                <w:rFonts w:ascii="宋体" w:hAnsi="宋体"/>
                <w:b/>
                <w:sz w:val="21"/>
                <w:szCs w:val="21"/>
              </w:rPr>
            </w:pPr>
            <w:r>
              <w:rPr>
                <w:rFonts w:hint="eastAsia" w:ascii="宋体" w:hAnsi="宋体"/>
                <w:b/>
                <w:sz w:val="21"/>
                <w:szCs w:val="21"/>
              </w:rPr>
              <w:t>附件页码</w:t>
            </w:r>
          </w:p>
        </w:tc>
        <w:tc>
          <w:tcPr>
            <w:tcW w:w="1558" w:type="dxa"/>
            <w:tcBorders>
              <w:top w:val="single" w:color="auto" w:sz="4" w:space="0"/>
              <w:left w:val="single" w:color="auto" w:sz="4" w:space="0"/>
              <w:bottom w:val="single" w:color="auto" w:sz="4" w:space="0"/>
              <w:right w:val="single" w:color="auto" w:sz="4" w:space="0"/>
            </w:tcBorders>
            <w:vAlign w:val="center"/>
          </w:tcPr>
          <w:p w14:paraId="70CA7895">
            <w:pPr>
              <w:adjustRightInd w:val="0"/>
              <w:snapToGrid w:val="0"/>
              <w:spacing w:line="288" w:lineRule="auto"/>
              <w:jc w:val="center"/>
              <w:rPr>
                <w:rFonts w:ascii="宋体" w:hAnsi="宋体"/>
                <w:b/>
                <w:sz w:val="21"/>
                <w:szCs w:val="21"/>
              </w:rPr>
            </w:pPr>
            <w:r>
              <w:rPr>
                <w:rFonts w:hint="eastAsia" w:ascii="宋体" w:hAnsi="宋体"/>
                <w:b/>
                <w:sz w:val="21"/>
                <w:szCs w:val="21"/>
              </w:rPr>
              <w:t>合同签订时间</w:t>
            </w:r>
          </w:p>
        </w:tc>
        <w:tc>
          <w:tcPr>
            <w:tcW w:w="1843" w:type="dxa"/>
            <w:tcBorders>
              <w:top w:val="single" w:color="auto" w:sz="4" w:space="0"/>
              <w:left w:val="single" w:color="auto" w:sz="4" w:space="0"/>
              <w:bottom w:val="single" w:color="auto" w:sz="4" w:space="0"/>
              <w:right w:val="single" w:color="auto" w:sz="4" w:space="0"/>
            </w:tcBorders>
            <w:vAlign w:val="center"/>
          </w:tcPr>
          <w:p w14:paraId="7B091C52">
            <w:pPr>
              <w:adjustRightInd w:val="0"/>
              <w:snapToGrid w:val="0"/>
              <w:spacing w:line="288" w:lineRule="auto"/>
              <w:jc w:val="center"/>
              <w:rPr>
                <w:rFonts w:ascii="宋体" w:hAnsi="宋体"/>
                <w:b/>
                <w:sz w:val="21"/>
                <w:szCs w:val="21"/>
              </w:rPr>
            </w:pPr>
            <w:r>
              <w:rPr>
                <w:rFonts w:hint="eastAsia" w:ascii="宋体" w:hAnsi="宋体"/>
                <w:b/>
                <w:sz w:val="21"/>
                <w:szCs w:val="21"/>
              </w:rPr>
              <w:t>采购人联系人</w:t>
            </w:r>
          </w:p>
          <w:p w14:paraId="784C36EE">
            <w:pPr>
              <w:adjustRightInd w:val="0"/>
              <w:snapToGrid w:val="0"/>
              <w:spacing w:line="288" w:lineRule="auto"/>
              <w:jc w:val="center"/>
              <w:rPr>
                <w:rFonts w:ascii="宋体" w:hAnsi="宋体"/>
                <w:b/>
                <w:sz w:val="21"/>
                <w:szCs w:val="21"/>
              </w:rPr>
            </w:pPr>
            <w:r>
              <w:rPr>
                <w:rFonts w:hint="eastAsia" w:ascii="宋体" w:hAnsi="宋体"/>
                <w:b/>
                <w:sz w:val="21"/>
                <w:szCs w:val="21"/>
              </w:rPr>
              <w:t>联系方式</w:t>
            </w:r>
          </w:p>
        </w:tc>
      </w:tr>
      <w:tr w14:paraId="003D7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7E75E71A">
            <w:pPr>
              <w:adjustRightInd w:val="0"/>
              <w:snapToGrid w:val="0"/>
              <w:spacing w:line="288"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33AB2B9">
            <w:pPr>
              <w:adjustRightInd w:val="0"/>
              <w:snapToGrid w:val="0"/>
              <w:spacing w:line="288" w:lineRule="auto"/>
              <w:jc w:val="center"/>
              <w:rPr>
                <w:rFonts w:ascii="宋体" w:hAnsi="宋体"/>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41C1A986">
            <w:pPr>
              <w:adjustRightInd w:val="0"/>
              <w:snapToGrid w:val="0"/>
              <w:spacing w:line="288" w:lineRule="auto"/>
              <w:jc w:val="center"/>
              <w:rPr>
                <w:rFonts w:ascii="宋体" w:hAnsi="宋体"/>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7A7FBE0B">
            <w:pPr>
              <w:adjustRightInd w:val="0"/>
              <w:snapToGrid w:val="0"/>
              <w:spacing w:line="288" w:lineRule="auto"/>
              <w:jc w:val="center"/>
              <w:rPr>
                <w:rFonts w:ascii="宋体" w:hAnsi="宋体"/>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773C1197">
            <w:pPr>
              <w:adjustRightInd w:val="0"/>
              <w:snapToGrid w:val="0"/>
              <w:spacing w:line="288" w:lineRule="auto"/>
              <w:jc w:val="center"/>
              <w:rPr>
                <w:rFonts w:ascii="宋体" w:hAnsi="宋体"/>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14:paraId="664111EC">
            <w:pPr>
              <w:adjustRightInd w:val="0"/>
              <w:snapToGrid w:val="0"/>
              <w:spacing w:line="288" w:lineRule="auto"/>
              <w:jc w:val="center"/>
              <w:rPr>
                <w:rFonts w:ascii="宋体" w:hAnsi="宋体"/>
                <w:sz w:val="21"/>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0E52F56">
            <w:pPr>
              <w:adjustRightInd w:val="0"/>
              <w:snapToGrid w:val="0"/>
              <w:spacing w:line="288" w:lineRule="auto"/>
              <w:jc w:val="center"/>
              <w:rPr>
                <w:rFonts w:ascii="宋体" w:hAnsi="宋体"/>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0B28266">
            <w:pPr>
              <w:adjustRightInd w:val="0"/>
              <w:snapToGrid w:val="0"/>
              <w:spacing w:line="288" w:lineRule="auto"/>
              <w:jc w:val="center"/>
              <w:rPr>
                <w:rFonts w:ascii="宋体" w:hAnsi="宋体"/>
                <w:sz w:val="21"/>
                <w:szCs w:val="21"/>
              </w:rPr>
            </w:pPr>
          </w:p>
        </w:tc>
      </w:tr>
      <w:tr w14:paraId="3042A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39135711">
            <w:pPr>
              <w:adjustRightInd w:val="0"/>
              <w:snapToGrid w:val="0"/>
              <w:spacing w:line="288"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C019047">
            <w:pPr>
              <w:adjustRightInd w:val="0"/>
              <w:snapToGrid w:val="0"/>
              <w:spacing w:line="288" w:lineRule="auto"/>
              <w:jc w:val="center"/>
              <w:rPr>
                <w:rFonts w:ascii="宋体" w:hAnsi="宋体"/>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40C76E09">
            <w:pPr>
              <w:adjustRightInd w:val="0"/>
              <w:snapToGrid w:val="0"/>
              <w:spacing w:line="288" w:lineRule="auto"/>
              <w:jc w:val="center"/>
              <w:rPr>
                <w:rFonts w:ascii="宋体" w:hAnsi="宋体"/>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271E4EDF">
            <w:pPr>
              <w:adjustRightInd w:val="0"/>
              <w:snapToGrid w:val="0"/>
              <w:spacing w:line="288" w:lineRule="auto"/>
              <w:jc w:val="center"/>
              <w:rPr>
                <w:rFonts w:ascii="宋体" w:hAnsi="宋体"/>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4B619F20">
            <w:pPr>
              <w:adjustRightInd w:val="0"/>
              <w:snapToGrid w:val="0"/>
              <w:spacing w:line="288" w:lineRule="auto"/>
              <w:jc w:val="center"/>
              <w:rPr>
                <w:rFonts w:ascii="宋体" w:hAnsi="宋体"/>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14:paraId="7310CF66">
            <w:pPr>
              <w:adjustRightInd w:val="0"/>
              <w:snapToGrid w:val="0"/>
              <w:spacing w:line="288" w:lineRule="auto"/>
              <w:jc w:val="center"/>
              <w:rPr>
                <w:rFonts w:ascii="宋体" w:hAnsi="宋体"/>
                <w:sz w:val="21"/>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4FAEE0AA">
            <w:pPr>
              <w:adjustRightInd w:val="0"/>
              <w:snapToGrid w:val="0"/>
              <w:spacing w:line="288" w:lineRule="auto"/>
              <w:jc w:val="center"/>
              <w:rPr>
                <w:rFonts w:ascii="宋体" w:hAnsi="宋体"/>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0B36F93">
            <w:pPr>
              <w:adjustRightInd w:val="0"/>
              <w:snapToGrid w:val="0"/>
              <w:spacing w:line="288" w:lineRule="auto"/>
              <w:jc w:val="center"/>
              <w:rPr>
                <w:rFonts w:ascii="宋体" w:hAnsi="宋体"/>
                <w:sz w:val="21"/>
                <w:szCs w:val="21"/>
              </w:rPr>
            </w:pPr>
          </w:p>
        </w:tc>
      </w:tr>
      <w:tr w14:paraId="04699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2750CFAC">
            <w:pPr>
              <w:adjustRightInd w:val="0"/>
              <w:snapToGrid w:val="0"/>
              <w:spacing w:line="288"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AEBCFD7">
            <w:pPr>
              <w:adjustRightInd w:val="0"/>
              <w:snapToGrid w:val="0"/>
              <w:spacing w:line="288" w:lineRule="auto"/>
              <w:jc w:val="center"/>
              <w:rPr>
                <w:rFonts w:ascii="宋体" w:hAnsi="宋体"/>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697CC56E">
            <w:pPr>
              <w:adjustRightInd w:val="0"/>
              <w:snapToGrid w:val="0"/>
              <w:spacing w:line="288" w:lineRule="auto"/>
              <w:jc w:val="center"/>
              <w:rPr>
                <w:rFonts w:ascii="宋体" w:hAnsi="宋体"/>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0B46DC30">
            <w:pPr>
              <w:adjustRightInd w:val="0"/>
              <w:snapToGrid w:val="0"/>
              <w:spacing w:line="288" w:lineRule="auto"/>
              <w:jc w:val="center"/>
              <w:rPr>
                <w:rFonts w:ascii="宋体" w:hAnsi="宋体"/>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1BCBB93A">
            <w:pPr>
              <w:adjustRightInd w:val="0"/>
              <w:snapToGrid w:val="0"/>
              <w:spacing w:line="288" w:lineRule="auto"/>
              <w:jc w:val="center"/>
              <w:rPr>
                <w:rFonts w:ascii="宋体" w:hAnsi="宋体"/>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14:paraId="741D4B2F">
            <w:pPr>
              <w:adjustRightInd w:val="0"/>
              <w:snapToGrid w:val="0"/>
              <w:spacing w:line="288" w:lineRule="auto"/>
              <w:jc w:val="center"/>
              <w:rPr>
                <w:rFonts w:ascii="宋体" w:hAnsi="宋体"/>
                <w:sz w:val="21"/>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57CCC2A">
            <w:pPr>
              <w:adjustRightInd w:val="0"/>
              <w:snapToGrid w:val="0"/>
              <w:spacing w:line="288" w:lineRule="auto"/>
              <w:jc w:val="center"/>
              <w:rPr>
                <w:rFonts w:ascii="宋体" w:hAnsi="宋体"/>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16D4489">
            <w:pPr>
              <w:adjustRightInd w:val="0"/>
              <w:snapToGrid w:val="0"/>
              <w:spacing w:line="288" w:lineRule="auto"/>
              <w:jc w:val="center"/>
              <w:rPr>
                <w:rFonts w:ascii="宋体" w:hAnsi="宋体"/>
                <w:sz w:val="21"/>
                <w:szCs w:val="21"/>
              </w:rPr>
            </w:pPr>
          </w:p>
        </w:tc>
      </w:tr>
      <w:tr w14:paraId="4BD6F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1F171715">
            <w:pPr>
              <w:adjustRightInd w:val="0"/>
              <w:snapToGrid w:val="0"/>
              <w:spacing w:line="288"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B484CD6">
            <w:pPr>
              <w:adjustRightInd w:val="0"/>
              <w:snapToGrid w:val="0"/>
              <w:spacing w:line="288" w:lineRule="auto"/>
              <w:jc w:val="center"/>
              <w:rPr>
                <w:rFonts w:ascii="宋体" w:hAnsi="宋体"/>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4771D04D">
            <w:pPr>
              <w:adjustRightInd w:val="0"/>
              <w:snapToGrid w:val="0"/>
              <w:spacing w:line="288" w:lineRule="auto"/>
              <w:jc w:val="center"/>
              <w:rPr>
                <w:rFonts w:ascii="宋体" w:hAnsi="宋体"/>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231F75CE">
            <w:pPr>
              <w:adjustRightInd w:val="0"/>
              <w:snapToGrid w:val="0"/>
              <w:spacing w:line="288" w:lineRule="auto"/>
              <w:jc w:val="center"/>
              <w:rPr>
                <w:rFonts w:ascii="宋体" w:hAnsi="宋体"/>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0802CCBB">
            <w:pPr>
              <w:adjustRightInd w:val="0"/>
              <w:snapToGrid w:val="0"/>
              <w:spacing w:line="288" w:lineRule="auto"/>
              <w:jc w:val="center"/>
              <w:rPr>
                <w:rFonts w:ascii="宋体" w:hAnsi="宋体"/>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14:paraId="515B5FD4">
            <w:pPr>
              <w:adjustRightInd w:val="0"/>
              <w:snapToGrid w:val="0"/>
              <w:spacing w:line="288" w:lineRule="auto"/>
              <w:jc w:val="center"/>
              <w:rPr>
                <w:rFonts w:ascii="宋体" w:hAnsi="宋体"/>
                <w:sz w:val="21"/>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218C09B1">
            <w:pPr>
              <w:adjustRightInd w:val="0"/>
              <w:snapToGrid w:val="0"/>
              <w:spacing w:line="288" w:lineRule="auto"/>
              <w:jc w:val="center"/>
              <w:rPr>
                <w:rFonts w:ascii="宋体" w:hAnsi="宋体"/>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FCFE76">
            <w:pPr>
              <w:adjustRightInd w:val="0"/>
              <w:snapToGrid w:val="0"/>
              <w:spacing w:line="288" w:lineRule="auto"/>
              <w:jc w:val="center"/>
              <w:rPr>
                <w:rFonts w:ascii="宋体" w:hAnsi="宋体"/>
                <w:sz w:val="21"/>
                <w:szCs w:val="21"/>
              </w:rPr>
            </w:pPr>
          </w:p>
        </w:tc>
      </w:tr>
      <w:tr w14:paraId="3F349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vAlign w:val="center"/>
          </w:tcPr>
          <w:p w14:paraId="26E8DA52">
            <w:pPr>
              <w:adjustRightInd w:val="0"/>
              <w:snapToGrid w:val="0"/>
              <w:spacing w:line="288" w:lineRule="auto"/>
              <w:jc w:val="center"/>
              <w:rPr>
                <w:rFonts w:ascii="宋体" w:hAnsi="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BB8A141">
            <w:pPr>
              <w:adjustRightInd w:val="0"/>
              <w:snapToGrid w:val="0"/>
              <w:spacing w:line="288" w:lineRule="auto"/>
              <w:jc w:val="center"/>
              <w:rPr>
                <w:rFonts w:ascii="宋体" w:hAnsi="宋体"/>
                <w:sz w:val="21"/>
                <w:szCs w:val="21"/>
              </w:rPr>
            </w:pPr>
          </w:p>
        </w:tc>
        <w:tc>
          <w:tcPr>
            <w:tcW w:w="1443" w:type="dxa"/>
            <w:tcBorders>
              <w:top w:val="single" w:color="auto" w:sz="4" w:space="0"/>
              <w:left w:val="single" w:color="auto" w:sz="4" w:space="0"/>
              <w:bottom w:val="single" w:color="auto" w:sz="4" w:space="0"/>
              <w:right w:val="single" w:color="auto" w:sz="4" w:space="0"/>
            </w:tcBorders>
            <w:vAlign w:val="center"/>
          </w:tcPr>
          <w:p w14:paraId="1259B614">
            <w:pPr>
              <w:adjustRightInd w:val="0"/>
              <w:snapToGrid w:val="0"/>
              <w:spacing w:line="288" w:lineRule="auto"/>
              <w:jc w:val="center"/>
              <w:rPr>
                <w:rFonts w:ascii="宋体" w:hAnsi="宋体"/>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14:paraId="7C7EF5FB">
            <w:pPr>
              <w:adjustRightInd w:val="0"/>
              <w:snapToGrid w:val="0"/>
              <w:spacing w:line="288" w:lineRule="auto"/>
              <w:jc w:val="center"/>
              <w:rPr>
                <w:rFonts w:ascii="宋体" w:hAnsi="宋体"/>
                <w:sz w:val="21"/>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3E1DC4FC">
            <w:pPr>
              <w:adjustRightInd w:val="0"/>
              <w:snapToGrid w:val="0"/>
              <w:spacing w:line="288" w:lineRule="auto"/>
              <w:jc w:val="center"/>
              <w:rPr>
                <w:rFonts w:ascii="宋体" w:hAnsi="宋体"/>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14:paraId="7D4051A1">
            <w:pPr>
              <w:adjustRightInd w:val="0"/>
              <w:snapToGrid w:val="0"/>
              <w:spacing w:line="288" w:lineRule="auto"/>
              <w:jc w:val="center"/>
              <w:rPr>
                <w:rFonts w:ascii="宋体" w:hAnsi="宋体"/>
                <w:sz w:val="21"/>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FD1A0B8">
            <w:pPr>
              <w:adjustRightInd w:val="0"/>
              <w:snapToGrid w:val="0"/>
              <w:spacing w:line="288" w:lineRule="auto"/>
              <w:jc w:val="center"/>
              <w:rPr>
                <w:rFonts w:ascii="宋体" w:hAnsi="宋体"/>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68445C5">
            <w:pPr>
              <w:adjustRightInd w:val="0"/>
              <w:snapToGrid w:val="0"/>
              <w:spacing w:line="288" w:lineRule="auto"/>
              <w:jc w:val="center"/>
              <w:rPr>
                <w:rFonts w:ascii="宋体" w:hAnsi="宋体"/>
                <w:sz w:val="21"/>
                <w:szCs w:val="21"/>
              </w:rPr>
            </w:pPr>
          </w:p>
        </w:tc>
      </w:tr>
    </w:tbl>
    <w:p w14:paraId="2EE98418">
      <w:pPr>
        <w:adjustRightInd w:val="0"/>
        <w:snapToGrid w:val="0"/>
        <w:spacing w:line="288" w:lineRule="auto"/>
        <w:ind w:left="420" w:hanging="420" w:hangingChars="200"/>
        <w:rPr>
          <w:rFonts w:ascii="宋体" w:hAnsi="宋体"/>
          <w:sz w:val="21"/>
          <w:szCs w:val="21"/>
        </w:rPr>
      </w:pPr>
    </w:p>
    <w:p w14:paraId="6E0A1D89">
      <w:pPr>
        <w:adjustRightInd w:val="0"/>
        <w:snapToGrid w:val="0"/>
        <w:spacing w:line="288" w:lineRule="auto"/>
        <w:rPr>
          <w:rFonts w:ascii="宋体" w:hAnsi="宋体"/>
          <w:b/>
          <w:spacing w:val="-6"/>
          <w:sz w:val="21"/>
          <w:szCs w:val="21"/>
        </w:rPr>
      </w:pPr>
      <w:r>
        <w:rPr>
          <w:rFonts w:hint="eastAsia" w:ascii="宋体" w:hAnsi="宋体"/>
          <w:b/>
          <w:spacing w:val="-6"/>
          <w:sz w:val="21"/>
          <w:szCs w:val="21"/>
        </w:rPr>
        <w:t>说明：</w:t>
      </w:r>
    </w:p>
    <w:p w14:paraId="4F3FF5FE">
      <w:pPr>
        <w:adjustRightInd w:val="0"/>
        <w:snapToGrid w:val="0"/>
        <w:spacing w:line="288" w:lineRule="auto"/>
        <w:rPr>
          <w:rFonts w:ascii="宋体" w:hAnsi="宋体"/>
          <w:b/>
          <w:spacing w:val="-6"/>
          <w:sz w:val="21"/>
          <w:szCs w:val="21"/>
        </w:rPr>
      </w:pPr>
      <w:r>
        <w:rPr>
          <w:rFonts w:hint="eastAsia" w:ascii="宋体" w:hAnsi="宋体"/>
          <w:b/>
          <w:spacing w:val="-6"/>
          <w:sz w:val="21"/>
          <w:szCs w:val="21"/>
        </w:rPr>
        <w:t>1</w:t>
      </w:r>
      <w:r>
        <w:rPr>
          <w:rFonts w:ascii="宋体" w:hAnsi="宋体"/>
          <w:b/>
          <w:spacing w:val="-6"/>
          <w:sz w:val="21"/>
          <w:szCs w:val="21"/>
        </w:rPr>
        <w:t>.</w:t>
      </w:r>
      <w:r>
        <w:rPr>
          <w:rFonts w:hint="eastAsia" w:ascii="宋体" w:hAnsi="宋体"/>
          <w:b/>
          <w:spacing w:val="-6"/>
          <w:sz w:val="21"/>
          <w:szCs w:val="21"/>
        </w:rPr>
        <w:t>投标人须提供上述业绩合同复印件；</w:t>
      </w:r>
    </w:p>
    <w:p w14:paraId="2B96D9C1">
      <w:pPr>
        <w:adjustRightInd w:val="0"/>
        <w:snapToGrid w:val="0"/>
        <w:spacing w:line="288" w:lineRule="auto"/>
        <w:rPr>
          <w:rFonts w:ascii="宋体" w:hAnsi="宋体"/>
          <w:b/>
          <w:spacing w:val="-6"/>
          <w:sz w:val="21"/>
          <w:szCs w:val="21"/>
        </w:rPr>
      </w:pPr>
      <w:r>
        <w:rPr>
          <w:rFonts w:hint="eastAsia" w:ascii="宋体" w:hAnsi="宋体"/>
          <w:b/>
          <w:spacing w:val="-6"/>
          <w:sz w:val="21"/>
          <w:szCs w:val="21"/>
        </w:rPr>
        <w:t>2</w:t>
      </w:r>
      <w:r>
        <w:rPr>
          <w:rFonts w:ascii="宋体" w:hAnsi="宋体"/>
          <w:b/>
          <w:spacing w:val="-6"/>
          <w:sz w:val="21"/>
          <w:szCs w:val="21"/>
        </w:rPr>
        <w:t>.</w:t>
      </w:r>
      <w:r>
        <w:rPr>
          <w:rFonts w:hint="eastAsia" w:ascii="宋体" w:hAnsi="宋体"/>
          <w:b/>
          <w:spacing w:val="-6"/>
          <w:sz w:val="21"/>
          <w:szCs w:val="21"/>
        </w:rPr>
        <w:t>所有合同复印件应清晰，应能体现合同签订时间、双方签名盖章等内容；</w:t>
      </w:r>
    </w:p>
    <w:p w14:paraId="06CDA9DE">
      <w:pPr>
        <w:adjustRightInd w:val="0"/>
        <w:snapToGrid w:val="0"/>
        <w:spacing w:line="288" w:lineRule="auto"/>
        <w:rPr>
          <w:rFonts w:ascii="宋体" w:hAnsi="宋体"/>
          <w:b/>
          <w:spacing w:val="-6"/>
          <w:sz w:val="21"/>
          <w:szCs w:val="21"/>
        </w:rPr>
      </w:pPr>
      <w:r>
        <w:rPr>
          <w:rFonts w:hint="eastAsia" w:ascii="宋体" w:hAnsi="宋体"/>
          <w:b/>
          <w:spacing w:val="-6"/>
          <w:sz w:val="21"/>
          <w:szCs w:val="21"/>
        </w:rPr>
        <w:t>3</w:t>
      </w:r>
      <w:r>
        <w:rPr>
          <w:rFonts w:ascii="宋体" w:hAnsi="宋体"/>
          <w:b/>
          <w:spacing w:val="-6"/>
          <w:sz w:val="21"/>
          <w:szCs w:val="21"/>
        </w:rPr>
        <w:t>.</w:t>
      </w:r>
      <w:r>
        <w:rPr>
          <w:rFonts w:hint="eastAsia" w:ascii="宋体" w:hAnsi="宋体"/>
          <w:b/>
          <w:spacing w:val="-6"/>
          <w:sz w:val="21"/>
          <w:szCs w:val="21"/>
        </w:rPr>
        <w:t>投标人应在不涉及商业秘密的前提下尽可能提供详细的合同复印件内容。</w:t>
      </w:r>
    </w:p>
    <w:p w14:paraId="6125F5A5">
      <w:pPr>
        <w:adjustRightInd w:val="0"/>
        <w:snapToGrid w:val="0"/>
        <w:spacing w:line="288" w:lineRule="auto"/>
        <w:rPr>
          <w:rFonts w:ascii="宋体" w:hAnsi="宋体"/>
          <w:spacing w:val="-6"/>
          <w:sz w:val="21"/>
          <w:szCs w:val="21"/>
        </w:rPr>
      </w:pPr>
    </w:p>
    <w:p w14:paraId="64039209">
      <w:pPr>
        <w:adjustRightInd w:val="0"/>
        <w:snapToGrid w:val="0"/>
        <w:spacing w:line="288" w:lineRule="auto"/>
        <w:rPr>
          <w:rFonts w:ascii="宋体" w:hAnsi="宋体"/>
          <w:spacing w:val="-6"/>
          <w:sz w:val="21"/>
          <w:szCs w:val="21"/>
        </w:rPr>
      </w:pPr>
      <w:r>
        <w:rPr>
          <w:rFonts w:hint="eastAsia" w:ascii="宋体" w:hAnsi="宋体"/>
          <w:spacing w:val="-6"/>
          <w:sz w:val="21"/>
          <w:szCs w:val="21"/>
        </w:rPr>
        <w:t>投标人名称（盖章）：</w:t>
      </w:r>
    </w:p>
    <w:p w14:paraId="1316DFA3">
      <w:pPr>
        <w:adjustRightInd w:val="0"/>
        <w:snapToGrid w:val="0"/>
        <w:spacing w:line="288" w:lineRule="auto"/>
        <w:rPr>
          <w:rFonts w:ascii="宋体" w:hAnsi="宋体"/>
          <w:spacing w:val="-6"/>
          <w:sz w:val="21"/>
          <w:szCs w:val="21"/>
        </w:rPr>
      </w:pPr>
      <w:r>
        <w:rPr>
          <w:rFonts w:hint="eastAsia" w:ascii="宋体" w:hAnsi="宋体"/>
          <w:spacing w:val="-6"/>
          <w:sz w:val="21"/>
          <w:szCs w:val="21"/>
        </w:rPr>
        <w:t>投标人代表签名：</w:t>
      </w:r>
    </w:p>
    <w:p w14:paraId="008BCFBE">
      <w:pPr>
        <w:adjustRightInd w:val="0"/>
        <w:snapToGrid w:val="0"/>
        <w:spacing w:line="288" w:lineRule="auto"/>
        <w:rPr>
          <w:rFonts w:ascii="宋体" w:hAnsi="宋体"/>
          <w:spacing w:val="-6"/>
          <w:sz w:val="21"/>
          <w:szCs w:val="21"/>
        </w:rPr>
      </w:pPr>
      <w:r>
        <w:rPr>
          <w:rFonts w:hint="eastAsia" w:ascii="宋体" w:hAnsi="宋体"/>
          <w:spacing w:val="-6"/>
          <w:sz w:val="21"/>
          <w:szCs w:val="21"/>
        </w:rPr>
        <w:t>日期：    年  月  日</w:t>
      </w:r>
    </w:p>
    <w:p w14:paraId="50B2AEDE">
      <w:pPr>
        <w:adjustRightInd w:val="0"/>
        <w:snapToGrid w:val="0"/>
        <w:spacing w:line="288" w:lineRule="auto"/>
        <w:jc w:val="center"/>
        <w:outlineLvl w:val="1"/>
        <w:rPr>
          <w:rFonts w:ascii="宋体" w:hAnsi="宋体"/>
          <w:b/>
          <w:bCs/>
          <w:iCs/>
          <w:spacing w:val="-6"/>
          <w:sz w:val="21"/>
          <w:szCs w:val="21"/>
        </w:rPr>
      </w:pPr>
      <w:r>
        <w:rPr>
          <w:rFonts w:hint="eastAsia" w:ascii="宋体" w:hAnsi="宋体"/>
          <w:spacing w:val="-6"/>
          <w:sz w:val="21"/>
          <w:szCs w:val="21"/>
        </w:rPr>
        <w:br w:type="page"/>
      </w:r>
    </w:p>
    <w:p w14:paraId="173141B0">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w:t>
      </w:r>
      <w:r>
        <w:rPr>
          <w:rFonts w:ascii="宋体" w:hAnsi="宋体"/>
          <w:b/>
          <w:bCs/>
          <w:sz w:val="21"/>
          <w:szCs w:val="21"/>
        </w:rPr>
        <w:t>4</w:t>
      </w:r>
      <w:r>
        <w:rPr>
          <w:rFonts w:hint="eastAsia" w:ascii="宋体" w:hAnsi="宋体"/>
          <w:b/>
          <w:bCs/>
          <w:sz w:val="21"/>
          <w:szCs w:val="21"/>
        </w:rPr>
        <w:t>）采购</w:t>
      </w:r>
      <w:r>
        <w:rPr>
          <w:rFonts w:ascii="宋体" w:hAnsi="宋体"/>
          <w:b/>
          <w:bCs/>
          <w:sz w:val="21"/>
          <w:szCs w:val="21"/>
        </w:rPr>
        <w:t>需求</w:t>
      </w:r>
      <w:r>
        <w:rPr>
          <w:rFonts w:hint="eastAsia" w:ascii="宋体" w:hAnsi="宋体"/>
          <w:b/>
          <w:bCs/>
          <w:sz w:val="21"/>
          <w:szCs w:val="21"/>
        </w:rPr>
        <w:t>偏离表</w:t>
      </w:r>
    </w:p>
    <w:p w14:paraId="61632B07">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采购人：浙江大学</w:t>
      </w:r>
    </w:p>
    <w:p w14:paraId="0C032B81">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项目名称：浙江大学各校区电梯维保服务</w:t>
      </w:r>
    </w:p>
    <w:p w14:paraId="5B01C68A">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项目编号：QSZB-Z(F)-A24477(GK)</w:t>
      </w:r>
    </w:p>
    <w:p w14:paraId="674C1DAF">
      <w:pPr>
        <w:adjustRightInd w:val="0"/>
        <w:snapToGrid w:val="0"/>
        <w:spacing w:line="288" w:lineRule="auto"/>
        <w:rPr>
          <w:rFonts w:ascii="宋体" w:hAnsi="宋体"/>
          <w:bCs/>
          <w:spacing w:val="-6"/>
          <w:sz w:val="21"/>
          <w:szCs w:val="21"/>
        </w:rPr>
      </w:pPr>
      <w:r>
        <w:rPr>
          <w:rFonts w:hint="eastAsia" w:ascii="宋体" w:hAnsi="宋体"/>
          <w:bCs/>
          <w:spacing w:val="-6"/>
          <w:sz w:val="21"/>
          <w:szCs w:val="21"/>
        </w:rPr>
        <w:t>标项：</w:t>
      </w:r>
    </w:p>
    <w:tbl>
      <w:tblPr>
        <w:tblStyle w:val="25"/>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09BE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6697D267">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序号</w:t>
            </w:r>
          </w:p>
        </w:tc>
        <w:tc>
          <w:tcPr>
            <w:tcW w:w="3260" w:type="dxa"/>
            <w:vAlign w:val="center"/>
          </w:tcPr>
          <w:p w14:paraId="1A9B2B04">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招标文件要求</w:t>
            </w:r>
          </w:p>
        </w:tc>
        <w:tc>
          <w:tcPr>
            <w:tcW w:w="3402" w:type="dxa"/>
            <w:vAlign w:val="center"/>
          </w:tcPr>
          <w:p w14:paraId="36FB6815">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响应内容</w:t>
            </w:r>
          </w:p>
        </w:tc>
        <w:tc>
          <w:tcPr>
            <w:tcW w:w="1985" w:type="dxa"/>
            <w:vAlign w:val="center"/>
          </w:tcPr>
          <w:p w14:paraId="63ADAF23">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是否偏离</w:t>
            </w:r>
          </w:p>
          <w:p w14:paraId="188A461D">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（提供说明）</w:t>
            </w:r>
          </w:p>
        </w:tc>
      </w:tr>
      <w:tr w14:paraId="29FC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4"/>
            <w:vAlign w:val="center"/>
          </w:tcPr>
          <w:p w14:paraId="2B6FA640">
            <w:pPr>
              <w:adjustRightInd w:val="0"/>
              <w:snapToGrid w:val="0"/>
              <w:spacing w:line="288" w:lineRule="auto"/>
              <w:rPr>
                <w:rFonts w:ascii="宋体" w:hAnsi="宋体"/>
                <w:b/>
                <w:sz w:val="21"/>
                <w:szCs w:val="21"/>
              </w:rPr>
            </w:pPr>
            <w:r>
              <w:rPr>
                <w:rFonts w:hint="eastAsia" w:ascii="宋体" w:hAnsi="宋体"/>
                <w:b/>
                <w:sz w:val="21"/>
                <w:szCs w:val="21"/>
              </w:rPr>
              <w:t>采购资金的支付方式、时间、条件：</w:t>
            </w:r>
          </w:p>
        </w:tc>
      </w:tr>
      <w:tr w14:paraId="13F6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5AAF560A">
            <w:pPr>
              <w:adjustRightInd w:val="0"/>
              <w:snapToGrid w:val="0"/>
              <w:spacing w:line="288" w:lineRule="auto"/>
              <w:jc w:val="center"/>
              <w:rPr>
                <w:rFonts w:ascii="宋体" w:hAnsi="宋体"/>
                <w:spacing w:val="-6"/>
                <w:sz w:val="21"/>
                <w:szCs w:val="21"/>
              </w:rPr>
            </w:pPr>
            <w:r>
              <w:rPr>
                <w:rFonts w:hint="eastAsia" w:ascii="宋体" w:hAnsi="宋体"/>
                <w:spacing w:val="-6"/>
                <w:sz w:val="21"/>
                <w:szCs w:val="21"/>
              </w:rPr>
              <w:t>1</w:t>
            </w:r>
          </w:p>
        </w:tc>
        <w:tc>
          <w:tcPr>
            <w:tcW w:w="3260" w:type="dxa"/>
            <w:vAlign w:val="center"/>
          </w:tcPr>
          <w:p w14:paraId="67AC2306">
            <w:pPr>
              <w:adjustRightInd w:val="0"/>
              <w:snapToGrid w:val="0"/>
              <w:spacing w:line="288" w:lineRule="auto"/>
              <w:jc w:val="center"/>
              <w:rPr>
                <w:rFonts w:ascii="宋体" w:hAnsi="宋体"/>
                <w:sz w:val="21"/>
                <w:szCs w:val="21"/>
              </w:rPr>
            </w:pPr>
          </w:p>
        </w:tc>
        <w:tc>
          <w:tcPr>
            <w:tcW w:w="3402" w:type="dxa"/>
            <w:vAlign w:val="center"/>
          </w:tcPr>
          <w:p w14:paraId="6D2C1704">
            <w:pPr>
              <w:adjustRightInd w:val="0"/>
              <w:snapToGrid w:val="0"/>
              <w:spacing w:line="288" w:lineRule="auto"/>
              <w:jc w:val="center"/>
              <w:rPr>
                <w:rFonts w:ascii="宋体" w:hAnsi="宋体"/>
                <w:spacing w:val="-6"/>
                <w:sz w:val="21"/>
                <w:szCs w:val="21"/>
              </w:rPr>
            </w:pPr>
          </w:p>
        </w:tc>
        <w:tc>
          <w:tcPr>
            <w:tcW w:w="1985" w:type="dxa"/>
            <w:vAlign w:val="center"/>
          </w:tcPr>
          <w:p w14:paraId="36ACAFFE">
            <w:pPr>
              <w:adjustRightInd w:val="0"/>
              <w:snapToGrid w:val="0"/>
              <w:spacing w:line="288" w:lineRule="auto"/>
              <w:jc w:val="center"/>
              <w:rPr>
                <w:rFonts w:ascii="宋体" w:hAnsi="宋体"/>
                <w:spacing w:val="-6"/>
                <w:sz w:val="21"/>
                <w:szCs w:val="21"/>
              </w:rPr>
            </w:pPr>
          </w:p>
        </w:tc>
      </w:tr>
      <w:tr w14:paraId="4CAE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3BB11AFF">
            <w:pPr>
              <w:adjustRightInd w:val="0"/>
              <w:snapToGrid w:val="0"/>
              <w:spacing w:line="288" w:lineRule="auto"/>
              <w:jc w:val="center"/>
              <w:rPr>
                <w:rFonts w:ascii="宋体" w:hAnsi="宋体"/>
                <w:spacing w:val="-6"/>
                <w:sz w:val="21"/>
                <w:szCs w:val="21"/>
              </w:rPr>
            </w:pPr>
            <w:r>
              <w:rPr>
                <w:rFonts w:hint="eastAsia" w:ascii="宋体" w:hAnsi="宋体"/>
                <w:spacing w:val="-6"/>
                <w:sz w:val="21"/>
                <w:szCs w:val="21"/>
              </w:rPr>
              <w:t>2</w:t>
            </w:r>
          </w:p>
        </w:tc>
        <w:tc>
          <w:tcPr>
            <w:tcW w:w="3260" w:type="dxa"/>
            <w:vAlign w:val="center"/>
          </w:tcPr>
          <w:p w14:paraId="4654DA19">
            <w:pPr>
              <w:adjustRightInd w:val="0"/>
              <w:snapToGrid w:val="0"/>
              <w:spacing w:line="288" w:lineRule="auto"/>
              <w:jc w:val="center"/>
              <w:rPr>
                <w:rFonts w:ascii="宋体" w:hAnsi="宋体"/>
                <w:spacing w:val="-6"/>
                <w:sz w:val="21"/>
                <w:szCs w:val="21"/>
              </w:rPr>
            </w:pPr>
          </w:p>
        </w:tc>
        <w:tc>
          <w:tcPr>
            <w:tcW w:w="3402" w:type="dxa"/>
            <w:vAlign w:val="center"/>
          </w:tcPr>
          <w:p w14:paraId="5D3CE144">
            <w:pPr>
              <w:adjustRightInd w:val="0"/>
              <w:snapToGrid w:val="0"/>
              <w:spacing w:line="288" w:lineRule="auto"/>
              <w:jc w:val="center"/>
              <w:rPr>
                <w:rFonts w:ascii="宋体" w:hAnsi="宋体"/>
                <w:spacing w:val="-6"/>
                <w:sz w:val="21"/>
                <w:szCs w:val="21"/>
              </w:rPr>
            </w:pPr>
          </w:p>
        </w:tc>
        <w:tc>
          <w:tcPr>
            <w:tcW w:w="1985" w:type="dxa"/>
            <w:vAlign w:val="center"/>
          </w:tcPr>
          <w:p w14:paraId="6DA6203C">
            <w:pPr>
              <w:adjustRightInd w:val="0"/>
              <w:snapToGrid w:val="0"/>
              <w:spacing w:line="288" w:lineRule="auto"/>
              <w:jc w:val="center"/>
              <w:rPr>
                <w:rFonts w:ascii="宋体" w:hAnsi="宋体"/>
                <w:spacing w:val="-6"/>
                <w:sz w:val="21"/>
                <w:szCs w:val="21"/>
              </w:rPr>
            </w:pPr>
          </w:p>
        </w:tc>
      </w:tr>
      <w:tr w14:paraId="59CC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41366BB7">
            <w:pPr>
              <w:adjustRightInd w:val="0"/>
              <w:snapToGrid w:val="0"/>
              <w:spacing w:line="288" w:lineRule="auto"/>
              <w:jc w:val="center"/>
              <w:rPr>
                <w:rFonts w:ascii="宋体" w:hAnsi="宋体"/>
                <w:spacing w:val="-6"/>
                <w:sz w:val="21"/>
                <w:szCs w:val="21"/>
              </w:rPr>
            </w:pPr>
            <w:r>
              <w:rPr>
                <w:rFonts w:ascii="宋体" w:hAnsi="宋体"/>
                <w:spacing w:val="-6"/>
                <w:sz w:val="21"/>
                <w:szCs w:val="21"/>
              </w:rPr>
              <w:t>……</w:t>
            </w:r>
          </w:p>
        </w:tc>
        <w:tc>
          <w:tcPr>
            <w:tcW w:w="3260" w:type="dxa"/>
            <w:vAlign w:val="center"/>
          </w:tcPr>
          <w:p w14:paraId="2159D219">
            <w:pPr>
              <w:adjustRightInd w:val="0"/>
              <w:snapToGrid w:val="0"/>
              <w:spacing w:line="288" w:lineRule="auto"/>
              <w:jc w:val="center"/>
              <w:rPr>
                <w:rFonts w:ascii="宋体" w:hAnsi="宋体"/>
                <w:spacing w:val="-6"/>
                <w:sz w:val="21"/>
                <w:szCs w:val="21"/>
              </w:rPr>
            </w:pPr>
          </w:p>
        </w:tc>
        <w:tc>
          <w:tcPr>
            <w:tcW w:w="3402" w:type="dxa"/>
            <w:vAlign w:val="center"/>
          </w:tcPr>
          <w:p w14:paraId="432DAF08">
            <w:pPr>
              <w:adjustRightInd w:val="0"/>
              <w:snapToGrid w:val="0"/>
              <w:spacing w:line="288" w:lineRule="auto"/>
              <w:jc w:val="center"/>
              <w:rPr>
                <w:rFonts w:ascii="宋体" w:hAnsi="宋体"/>
                <w:spacing w:val="-6"/>
                <w:sz w:val="21"/>
                <w:szCs w:val="21"/>
              </w:rPr>
            </w:pPr>
          </w:p>
        </w:tc>
        <w:tc>
          <w:tcPr>
            <w:tcW w:w="1985" w:type="dxa"/>
            <w:vAlign w:val="center"/>
          </w:tcPr>
          <w:p w14:paraId="2C064F0D">
            <w:pPr>
              <w:adjustRightInd w:val="0"/>
              <w:snapToGrid w:val="0"/>
              <w:spacing w:line="288" w:lineRule="auto"/>
              <w:jc w:val="center"/>
              <w:rPr>
                <w:rFonts w:ascii="宋体" w:hAnsi="宋体"/>
                <w:spacing w:val="-6"/>
                <w:sz w:val="21"/>
                <w:szCs w:val="21"/>
              </w:rPr>
            </w:pPr>
          </w:p>
        </w:tc>
      </w:tr>
      <w:tr w14:paraId="0758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4"/>
            <w:vAlign w:val="center"/>
          </w:tcPr>
          <w:p w14:paraId="5CEF8156">
            <w:pPr>
              <w:adjustRightInd w:val="0"/>
              <w:snapToGrid w:val="0"/>
              <w:spacing w:line="288" w:lineRule="auto"/>
              <w:rPr>
                <w:rFonts w:ascii="宋体" w:hAnsi="宋体"/>
                <w:b/>
                <w:spacing w:val="-6"/>
                <w:sz w:val="21"/>
                <w:szCs w:val="21"/>
              </w:rPr>
            </w:pPr>
            <w:r>
              <w:rPr>
                <w:rFonts w:hint="eastAsia" w:ascii="宋体" w:hAnsi="宋体"/>
                <w:b/>
                <w:sz w:val="21"/>
                <w:szCs w:val="21"/>
              </w:rPr>
              <w:t>服务</w:t>
            </w:r>
            <w:r>
              <w:rPr>
                <w:rFonts w:ascii="宋体" w:hAnsi="宋体"/>
                <w:b/>
                <w:sz w:val="21"/>
                <w:szCs w:val="21"/>
              </w:rPr>
              <w:t>要求</w:t>
            </w:r>
          </w:p>
        </w:tc>
      </w:tr>
      <w:tr w14:paraId="3540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7FFC7E49">
            <w:pPr>
              <w:adjustRightInd w:val="0"/>
              <w:snapToGrid w:val="0"/>
              <w:spacing w:line="288" w:lineRule="auto"/>
              <w:jc w:val="center"/>
              <w:rPr>
                <w:rFonts w:ascii="宋体" w:hAnsi="宋体"/>
                <w:spacing w:val="-6"/>
                <w:sz w:val="21"/>
                <w:szCs w:val="21"/>
              </w:rPr>
            </w:pPr>
            <w:r>
              <w:rPr>
                <w:rFonts w:hint="eastAsia" w:ascii="宋体" w:hAnsi="宋体"/>
                <w:spacing w:val="-6"/>
                <w:sz w:val="21"/>
                <w:szCs w:val="21"/>
              </w:rPr>
              <w:t>1</w:t>
            </w:r>
          </w:p>
        </w:tc>
        <w:tc>
          <w:tcPr>
            <w:tcW w:w="3260" w:type="dxa"/>
            <w:vAlign w:val="center"/>
          </w:tcPr>
          <w:p w14:paraId="6360394E">
            <w:pPr>
              <w:adjustRightInd w:val="0"/>
              <w:snapToGrid w:val="0"/>
              <w:spacing w:line="288" w:lineRule="auto"/>
              <w:jc w:val="center"/>
              <w:rPr>
                <w:rFonts w:ascii="宋体" w:hAnsi="宋体"/>
                <w:spacing w:val="-6"/>
                <w:sz w:val="21"/>
                <w:szCs w:val="21"/>
              </w:rPr>
            </w:pPr>
          </w:p>
        </w:tc>
        <w:tc>
          <w:tcPr>
            <w:tcW w:w="3402" w:type="dxa"/>
            <w:vAlign w:val="center"/>
          </w:tcPr>
          <w:p w14:paraId="5AADCFDD">
            <w:pPr>
              <w:adjustRightInd w:val="0"/>
              <w:snapToGrid w:val="0"/>
              <w:spacing w:line="288" w:lineRule="auto"/>
              <w:jc w:val="center"/>
              <w:rPr>
                <w:rFonts w:ascii="宋体" w:hAnsi="宋体"/>
                <w:spacing w:val="-6"/>
                <w:sz w:val="21"/>
                <w:szCs w:val="21"/>
              </w:rPr>
            </w:pPr>
          </w:p>
        </w:tc>
        <w:tc>
          <w:tcPr>
            <w:tcW w:w="1985" w:type="dxa"/>
            <w:vAlign w:val="center"/>
          </w:tcPr>
          <w:p w14:paraId="7882BBA4">
            <w:pPr>
              <w:adjustRightInd w:val="0"/>
              <w:snapToGrid w:val="0"/>
              <w:spacing w:line="288" w:lineRule="auto"/>
              <w:jc w:val="center"/>
              <w:rPr>
                <w:rFonts w:ascii="宋体" w:hAnsi="宋体"/>
                <w:spacing w:val="-6"/>
                <w:sz w:val="21"/>
                <w:szCs w:val="21"/>
              </w:rPr>
            </w:pPr>
          </w:p>
        </w:tc>
      </w:tr>
      <w:tr w14:paraId="59CA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1AF77220">
            <w:pPr>
              <w:adjustRightInd w:val="0"/>
              <w:snapToGrid w:val="0"/>
              <w:spacing w:line="288" w:lineRule="auto"/>
              <w:jc w:val="center"/>
              <w:rPr>
                <w:rFonts w:ascii="宋体" w:hAnsi="宋体"/>
                <w:spacing w:val="-6"/>
                <w:sz w:val="21"/>
                <w:szCs w:val="21"/>
              </w:rPr>
            </w:pPr>
            <w:r>
              <w:rPr>
                <w:rFonts w:hint="eastAsia" w:ascii="宋体" w:hAnsi="宋体"/>
                <w:spacing w:val="-6"/>
                <w:sz w:val="21"/>
                <w:szCs w:val="21"/>
              </w:rPr>
              <w:t>2</w:t>
            </w:r>
          </w:p>
        </w:tc>
        <w:tc>
          <w:tcPr>
            <w:tcW w:w="3260" w:type="dxa"/>
            <w:vAlign w:val="center"/>
          </w:tcPr>
          <w:p w14:paraId="0E6EBD60">
            <w:pPr>
              <w:adjustRightInd w:val="0"/>
              <w:snapToGrid w:val="0"/>
              <w:spacing w:line="288" w:lineRule="auto"/>
              <w:jc w:val="center"/>
              <w:rPr>
                <w:rFonts w:ascii="宋体" w:hAnsi="宋体"/>
                <w:sz w:val="21"/>
                <w:szCs w:val="21"/>
              </w:rPr>
            </w:pPr>
          </w:p>
        </w:tc>
        <w:tc>
          <w:tcPr>
            <w:tcW w:w="3402" w:type="dxa"/>
            <w:vAlign w:val="center"/>
          </w:tcPr>
          <w:p w14:paraId="0A049ED0">
            <w:pPr>
              <w:adjustRightInd w:val="0"/>
              <w:snapToGrid w:val="0"/>
              <w:spacing w:line="288" w:lineRule="auto"/>
              <w:jc w:val="center"/>
              <w:rPr>
                <w:rFonts w:ascii="宋体" w:hAnsi="宋体"/>
                <w:spacing w:val="-6"/>
                <w:sz w:val="21"/>
                <w:szCs w:val="21"/>
              </w:rPr>
            </w:pPr>
          </w:p>
        </w:tc>
        <w:tc>
          <w:tcPr>
            <w:tcW w:w="1985" w:type="dxa"/>
            <w:vAlign w:val="center"/>
          </w:tcPr>
          <w:p w14:paraId="06A4EE6E">
            <w:pPr>
              <w:adjustRightInd w:val="0"/>
              <w:snapToGrid w:val="0"/>
              <w:spacing w:line="288" w:lineRule="auto"/>
              <w:jc w:val="center"/>
              <w:rPr>
                <w:rFonts w:ascii="宋体" w:hAnsi="宋体"/>
                <w:spacing w:val="-6"/>
                <w:sz w:val="21"/>
                <w:szCs w:val="21"/>
              </w:rPr>
            </w:pPr>
          </w:p>
        </w:tc>
      </w:tr>
      <w:tr w14:paraId="488A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Align w:val="center"/>
          </w:tcPr>
          <w:p w14:paraId="1ACB13F7">
            <w:pPr>
              <w:adjustRightInd w:val="0"/>
              <w:snapToGrid w:val="0"/>
              <w:spacing w:line="288" w:lineRule="auto"/>
              <w:jc w:val="center"/>
              <w:rPr>
                <w:rFonts w:ascii="宋体" w:hAnsi="宋体"/>
                <w:spacing w:val="-6"/>
                <w:sz w:val="21"/>
                <w:szCs w:val="21"/>
              </w:rPr>
            </w:pPr>
            <w:r>
              <w:rPr>
                <w:rFonts w:ascii="宋体" w:hAnsi="宋体"/>
                <w:spacing w:val="-6"/>
                <w:sz w:val="21"/>
                <w:szCs w:val="21"/>
              </w:rPr>
              <w:t>……</w:t>
            </w:r>
          </w:p>
        </w:tc>
        <w:tc>
          <w:tcPr>
            <w:tcW w:w="3260" w:type="dxa"/>
            <w:vAlign w:val="center"/>
          </w:tcPr>
          <w:p w14:paraId="4B55098C">
            <w:pPr>
              <w:adjustRightInd w:val="0"/>
              <w:snapToGrid w:val="0"/>
              <w:spacing w:line="288" w:lineRule="auto"/>
              <w:jc w:val="center"/>
              <w:rPr>
                <w:rFonts w:ascii="宋体" w:hAnsi="宋体"/>
                <w:sz w:val="21"/>
                <w:szCs w:val="21"/>
              </w:rPr>
            </w:pPr>
          </w:p>
        </w:tc>
        <w:tc>
          <w:tcPr>
            <w:tcW w:w="3402" w:type="dxa"/>
            <w:vAlign w:val="center"/>
          </w:tcPr>
          <w:p w14:paraId="6B60C290">
            <w:pPr>
              <w:adjustRightInd w:val="0"/>
              <w:snapToGrid w:val="0"/>
              <w:spacing w:line="288" w:lineRule="auto"/>
              <w:jc w:val="center"/>
              <w:rPr>
                <w:rFonts w:ascii="宋体" w:hAnsi="宋体"/>
                <w:spacing w:val="-6"/>
                <w:sz w:val="21"/>
                <w:szCs w:val="21"/>
              </w:rPr>
            </w:pPr>
          </w:p>
        </w:tc>
        <w:tc>
          <w:tcPr>
            <w:tcW w:w="1985" w:type="dxa"/>
            <w:vAlign w:val="center"/>
          </w:tcPr>
          <w:p w14:paraId="5A093F1E">
            <w:pPr>
              <w:adjustRightInd w:val="0"/>
              <w:snapToGrid w:val="0"/>
              <w:spacing w:line="288" w:lineRule="auto"/>
              <w:jc w:val="center"/>
              <w:rPr>
                <w:rFonts w:ascii="宋体" w:hAnsi="宋体"/>
                <w:spacing w:val="-6"/>
                <w:sz w:val="21"/>
                <w:szCs w:val="21"/>
              </w:rPr>
            </w:pPr>
          </w:p>
        </w:tc>
      </w:tr>
    </w:tbl>
    <w:p w14:paraId="3778C11B">
      <w:pPr>
        <w:adjustRightInd w:val="0"/>
        <w:snapToGrid w:val="0"/>
        <w:spacing w:line="288" w:lineRule="auto"/>
        <w:rPr>
          <w:rFonts w:ascii="宋体" w:hAnsi="宋体"/>
          <w:b/>
          <w:bCs/>
          <w:spacing w:val="-6"/>
          <w:sz w:val="21"/>
          <w:szCs w:val="21"/>
        </w:rPr>
      </w:pPr>
    </w:p>
    <w:p w14:paraId="63B2ACF5">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说明：</w:t>
      </w:r>
    </w:p>
    <w:p w14:paraId="661E162E">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1</w:t>
      </w:r>
      <w:r>
        <w:rPr>
          <w:rFonts w:ascii="宋体" w:hAnsi="宋体"/>
          <w:b/>
          <w:bCs/>
          <w:spacing w:val="-6"/>
          <w:sz w:val="21"/>
          <w:szCs w:val="21"/>
        </w:rPr>
        <w:t>.</w:t>
      </w:r>
      <w:r>
        <w:rPr>
          <w:rFonts w:hint="eastAsia" w:ascii="宋体" w:hAnsi="宋体"/>
          <w:b/>
          <w:bCs/>
          <w:spacing w:val="-6"/>
          <w:sz w:val="21"/>
          <w:szCs w:val="21"/>
        </w:rPr>
        <w:t>逐项按照招标文件要求填写响应规格；</w:t>
      </w:r>
    </w:p>
    <w:p w14:paraId="38CD4D51">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2</w:t>
      </w:r>
      <w:r>
        <w:rPr>
          <w:rFonts w:ascii="宋体" w:hAnsi="宋体"/>
          <w:b/>
          <w:bCs/>
          <w:spacing w:val="-6"/>
          <w:sz w:val="21"/>
          <w:szCs w:val="21"/>
        </w:rPr>
        <w:t>.</w:t>
      </w:r>
      <w:r>
        <w:rPr>
          <w:rFonts w:hint="eastAsia" w:ascii="宋体" w:hAnsi="宋体"/>
          <w:b/>
          <w:bCs/>
          <w:spacing w:val="-6"/>
          <w:sz w:val="21"/>
          <w:szCs w:val="21"/>
        </w:rPr>
        <w:t>偏离说明是指对招标文件要求存在不同之处的解释说明。偏离系指：正偏离（高于招标要求）、负偏离（低于招标要求）、无偏离（满足招标要求）；</w:t>
      </w:r>
    </w:p>
    <w:p w14:paraId="3B820192">
      <w:pPr>
        <w:adjustRightInd w:val="0"/>
        <w:snapToGrid w:val="0"/>
        <w:spacing w:line="288" w:lineRule="auto"/>
        <w:rPr>
          <w:rFonts w:ascii="宋体" w:hAnsi="宋体"/>
          <w:b/>
          <w:spacing w:val="-6"/>
          <w:sz w:val="21"/>
          <w:szCs w:val="21"/>
        </w:rPr>
      </w:pPr>
      <w:r>
        <w:rPr>
          <w:rFonts w:hint="eastAsia" w:ascii="宋体" w:hAnsi="宋体"/>
          <w:b/>
          <w:bCs/>
          <w:spacing w:val="-6"/>
          <w:sz w:val="21"/>
          <w:szCs w:val="21"/>
        </w:rPr>
        <w:t>3</w:t>
      </w:r>
      <w:r>
        <w:rPr>
          <w:rFonts w:ascii="宋体" w:hAnsi="宋体"/>
          <w:b/>
          <w:bCs/>
          <w:spacing w:val="-6"/>
          <w:sz w:val="21"/>
          <w:szCs w:val="21"/>
        </w:rPr>
        <w:t>.</w:t>
      </w:r>
      <w:r>
        <w:rPr>
          <w:rFonts w:hint="eastAsia" w:ascii="宋体" w:hAnsi="宋体"/>
          <w:b/>
          <w:bCs/>
          <w:spacing w:val="-6"/>
          <w:sz w:val="21"/>
          <w:szCs w:val="21"/>
        </w:rPr>
        <w:t>如不填写或未如实填写</w:t>
      </w:r>
      <w:r>
        <w:rPr>
          <w:rFonts w:hint="eastAsia" w:ascii="宋体" w:hAnsi="宋体"/>
          <w:b/>
          <w:spacing w:val="-6"/>
          <w:sz w:val="21"/>
          <w:szCs w:val="21"/>
        </w:rPr>
        <w:t>，自行承担投标风险。</w:t>
      </w:r>
    </w:p>
    <w:p w14:paraId="3E1CC248">
      <w:pPr>
        <w:adjustRightInd w:val="0"/>
        <w:snapToGrid w:val="0"/>
        <w:spacing w:line="288" w:lineRule="auto"/>
        <w:rPr>
          <w:rFonts w:ascii="宋体" w:hAnsi="宋体"/>
          <w:spacing w:val="-6"/>
          <w:sz w:val="21"/>
          <w:szCs w:val="21"/>
        </w:rPr>
      </w:pPr>
    </w:p>
    <w:p w14:paraId="440F99D2">
      <w:pPr>
        <w:adjustRightInd w:val="0"/>
        <w:snapToGrid w:val="0"/>
        <w:spacing w:line="288" w:lineRule="auto"/>
        <w:rPr>
          <w:rFonts w:ascii="宋体" w:hAnsi="宋体"/>
          <w:spacing w:val="-6"/>
          <w:sz w:val="21"/>
          <w:szCs w:val="21"/>
        </w:rPr>
      </w:pPr>
    </w:p>
    <w:p w14:paraId="0CBD9DFD">
      <w:pPr>
        <w:adjustRightInd w:val="0"/>
        <w:snapToGrid w:val="0"/>
        <w:spacing w:line="288" w:lineRule="auto"/>
        <w:rPr>
          <w:rFonts w:ascii="宋体" w:hAnsi="宋体"/>
          <w:spacing w:val="-6"/>
          <w:sz w:val="21"/>
          <w:szCs w:val="21"/>
        </w:rPr>
      </w:pPr>
      <w:r>
        <w:rPr>
          <w:rFonts w:hint="eastAsia" w:ascii="宋体" w:hAnsi="宋体"/>
          <w:spacing w:val="-6"/>
          <w:sz w:val="21"/>
          <w:szCs w:val="21"/>
        </w:rPr>
        <w:t>投标人名称（盖章）：</w:t>
      </w:r>
    </w:p>
    <w:p w14:paraId="7D9E089D">
      <w:pPr>
        <w:adjustRightInd w:val="0"/>
        <w:snapToGrid w:val="0"/>
        <w:spacing w:line="288" w:lineRule="auto"/>
        <w:rPr>
          <w:rFonts w:ascii="宋体" w:hAnsi="宋体"/>
          <w:spacing w:val="-6"/>
          <w:sz w:val="21"/>
          <w:szCs w:val="21"/>
        </w:rPr>
      </w:pPr>
      <w:r>
        <w:rPr>
          <w:rFonts w:hint="eastAsia" w:ascii="宋体" w:hAnsi="宋体"/>
          <w:spacing w:val="-6"/>
          <w:sz w:val="21"/>
          <w:szCs w:val="21"/>
        </w:rPr>
        <w:t>投标人代表签名：</w:t>
      </w:r>
    </w:p>
    <w:p w14:paraId="0A2FEECF">
      <w:pPr>
        <w:adjustRightInd w:val="0"/>
        <w:snapToGrid w:val="0"/>
        <w:spacing w:line="288" w:lineRule="auto"/>
        <w:rPr>
          <w:rFonts w:ascii="宋体" w:hAnsi="宋体"/>
          <w:spacing w:val="-6"/>
          <w:sz w:val="21"/>
          <w:szCs w:val="21"/>
        </w:rPr>
      </w:pPr>
      <w:r>
        <w:rPr>
          <w:rFonts w:hint="eastAsia" w:ascii="宋体" w:hAnsi="宋体"/>
          <w:spacing w:val="-6"/>
          <w:sz w:val="21"/>
          <w:szCs w:val="21"/>
        </w:rPr>
        <w:t>日期：  年  月  日</w:t>
      </w:r>
    </w:p>
    <w:p w14:paraId="2CEF680A">
      <w:pPr>
        <w:adjustRightInd w:val="0"/>
        <w:snapToGrid w:val="0"/>
        <w:spacing w:line="288" w:lineRule="auto"/>
        <w:jc w:val="center"/>
        <w:outlineLvl w:val="1"/>
        <w:rPr>
          <w:rFonts w:ascii="宋体" w:hAnsi="宋体"/>
          <w:b/>
          <w:spacing w:val="-6"/>
          <w:sz w:val="21"/>
          <w:szCs w:val="21"/>
        </w:rPr>
      </w:pPr>
      <w:r>
        <w:rPr>
          <w:rFonts w:ascii="宋体" w:hAnsi="宋体"/>
          <w:b/>
          <w:spacing w:val="-6"/>
          <w:sz w:val="21"/>
          <w:szCs w:val="21"/>
        </w:rPr>
        <w:br w:type="page"/>
      </w:r>
    </w:p>
    <w:p w14:paraId="423208F5">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以下内容格式自拟</w:t>
      </w:r>
    </w:p>
    <w:p w14:paraId="05B48FD9">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（5）项目管理</w:t>
      </w:r>
    </w:p>
    <w:p w14:paraId="16EF551B">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（6）服务方案</w:t>
      </w:r>
    </w:p>
    <w:p w14:paraId="66357E0B">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（7）人员培训</w:t>
      </w:r>
    </w:p>
    <w:p w14:paraId="19614F2D">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（8）服务团队</w:t>
      </w:r>
    </w:p>
    <w:p w14:paraId="7793C219">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（9）配件价格方案</w:t>
      </w:r>
    </w:p>
    <w:p w14:paraId="18D05445">
      <w:pPr>
        <w:adjustRightInd w:val="0"/>
        <w:snapToGrid w:val="0"/>
        <w:spacing w:line="288" w:lineRule="auto"/>
        <w:rPr>
          <w:rFonts w:ascii="宋体" w:hAnsi="宋体" w:cs="宋体"/>
          <w:b/>
          <w:spacing w:val="-6"/>
          <w:sz w:val="21"/>
          <w:szCs w:val="21"/>
        </w:rPr>
      </w:pPr>
      <w:r>
        <w:rPr>
          <w:rFonts w:hint="eastAsia" w:ascii="宋体" w:hAnsi="宋体" w:cs="宋体"/>
          <w:b/>
          <w:spacing w:val="-6"/>
          <w:sz w:val="21"/>
          <w:szCs w:val="21"/>
        </w:rPr>
        <w:t>（10</w:t>
      </w:r>
      <w:r>
        <w:rPr>
          <w:rFonts w:ascii="宋体" w:hAnsi="宋体" w:cs="宋体"/>
          <w:b/>
          <w:spacing w:val="-6"/>
          <w:sz w:val="21"/>
          <w:szCs w:val="21"/>
        </w:rPr>
        <w:t>）投标人需要说明的其他文件和材料</w:t>
      </w:r>
    </w:p>
    <w:p w14:paraId="64115434">
      <w:pPr>
        <w:widowControl/>
        <w:jc w:val="left"/>
        <w:rPr>
          <w:rFonts w:ascii="宋体" w:hAnsi="宋体"/>
          <w:b/>
          <w:spacing w:val="-6"/>
          <w:sz w:val="24"/>
        </w:rPr>
      </w:pPr>
      <w:r>
        <w:rPr>
          <w:rFonts w:ascii="宋体" w:hAnsi="宋体"/>
          <w:b/>
          <w:spacing w:val="-6"/>
          <w:sz w:val="24"/>
        </w:rPr>
        <w:br w:type="page"/>
      </w:r>
    </w:p>
    <w:p w14:paraId="44B5C362">
      <w:pPr>
        <w:adjustRightInd w:val="0"/>
        <w:snapToGrid w:val="0"/>
        <w:spacing w:line="288" w:lineRule="auto"/>
        <w:jc w:val="center"/>
        <w:outlineLvl w:val="3"/>
        <w:rPr>
          <w:rFonts w:ascii="宋体" w:hAnsi="宋体"/>
          <w:b/>
          <w:bCs/>
          <w:spacing w:val="-6"/>
          <w:sz w:val="21"/>
          <w:szCs w:val="21"/>
        </w:rPr>
      </w:pPr>
      <w:r>
        <w:rPr>
          <w:rFonts w:hint="eastAsia" w:ascii="宋体" w:hAnsi="宋体"/>
          <w:b/>
          <w:bCs/>
          <w:spacing w:val="-6"/>
          <w:sz w:val="21"/>
          <w:szCs w:val="21"/>
        </w:rPr>
        <w:t>外层包装（封签）</w:t>
      </w:r>
    </w:p>
    <w:p w14:paraId="42A6BB8D">
      <w:pPr>
        <w:adjustRightInd w:val="0"/>
        <w:snapToGrid w:val="0"/>
        <w:spacing w:line="288" w:lineRule="auto"/>
        <w:rPr>
          <w:rFonts w:ascii="宋体" w:hAnsi="宋体"/>
          <w:spacing w:val="-6"/>
          <w:sz w:val="21"/>
          <w:szCs w:val="21"/>
        </w:rPr>
      </w:pPr>
    </w:p>
    <w:p w14:paraId="63A497D6">
      <w:pPr>
        <w:adjustRightInd w:val="0"/>
        <w:snapToGrid w:val="0"/>
        <w:spacing w:line="288" w:lineRule="auto"/>
        <w:jc w:val="center"/>
        <w:rPr>
          <w:rFonts w:ascii="宋体" w:hAnsi="宋体"/>
          <w:bCs/>
          <w:spacing w:val="-6"/>
          <w:sz w:val="21"/>
          <w:szCs w:val="21"/>
        </w:rPr>
      </w:pPr>
      <w:r>
        <w:rPr>
          <w:rFonts w:hint="eastAsia" w:ascii="宋体" w:hAnsi="宋体"/>
          <w:bCs/>
          <w:spacing w:val="-6"/>
          <w:sz w:val="21"/>
          <w:szCs w:val="21"/>
        </w:rPr>
        <w:t>____________________（投标人名称）</w:t>
      </w:r>
    </w:p>
    <w:p w14:paraId="01B73C4A">
      <w:pPr>
        <w:adjustRightInd w:val="0"/>
        <w:snapToGrid w:val="0"/>
        <w:spacing w:line="288" w:lineRule="auto"/>
        <w:jc w:val="center"/>
        <w:rPr>
          <w:rFonts w:ascii="宋体" w:hAnsi="宋体"/>
          <w:b/>
          <w:bCs/>
          <w:spacing w:val="-6"/>
          <w:sz w:val="21"/>
          <w:szCs w:val="21"/>
        </w:rPr>
      </w:pPr>
      <w:r>
        <w:rPr>
          <w:rFonts w:hint="eastAsia" w:ascii="宋体" w:hAnsi="宋体"/>
          <w:b/>
          <w:bCs/>
          <w:spacing w:val="-6"/>
          <w:sz w:val="21"/>
          <w:szCs w:val="21"/>
        </w:rPr>
        <w:t>投 标 文 件</w:t>
      </w:r>
    </w:p>
    <w:p w14:paraId="534E0981">
      <w:pPr>
        <w:adjustRightInd w:val="0"/>
        <w:snapToGrid w:val="0"/>
        <w:spacing w:line="288" w:lineRule="auto"/>
        <w:jc w:val="center"/>
        <w:rPr>
          <w:rFonts w:ascii="宋体" w:hAnsi="宋体"/>
          <w:bCs/>
          <w:spacing w:val="-6"/>
          <w:sz w:val="21"/>
          <w:szCs w:val="21"/>
        </w:rPr>
      </w:pPr>
      <w:r>
        <w:rPr>
          <w:rFonts w:hint="eastAsia" w:ascii="宋体" w:hAnsi="宋体"/>
          <w:bCs/>
          <w:spacing w:val="-6"/>
          <w:sz w:val="21"/>
          <w:szCs w:val="21"/>
        </w:rPr>
        <w:t>（报价文件）</w:t>
      </w:r>
    </w:p>
    <w:p w14:paraId="3CC77005">
      <w:pPr>
        <w:adjustRightInd w:val="0"/>
        <w:snapToGrid w:val="0"/>
        <w:spacing w:line="288" w:lineRule="auto"/>
        <w:rPr>
          <w:rFonts w:ascii="宋体" w:hAnsi="宋体"/>
          <w:bCs/>
          <w:spacing w:val="-6"/>
          <w:sz w:val="21"/>
          <w:szCs w:val="21"/>
        </w:rPr>
      </w:pPr>
    </w:p>
    <w:p w14:paraId="21406B20">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采购人：浙江大学</w:t>
      </w:r>
    </w:p>
    <w:p w14:paraId="5A2F41B3">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项目名称：浙江大学各校区电梯维保服务</w:t>
      </w:r>
    </w:p>
    <w:p w14:paraId="4F02AAB1">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项目编号：QSZB-Z(F)-A24477(GK)</w:t>
      </w:r>
    </w:p>
    <w:p w14:paraId="1447DCDF">
      <w:pPr>
        <w:adjustRightInd w:val="0"/>
        <w:snapToGrid w:val="0"/>
        <w:spacing w:line="288" w:lineRule="auto"/>
        <w:rPr>
          <w:rFonts w:ascii="宋体" w:hAnsi="宋体"/>
          <w:bCs/>
          <w:spacing w:val="-6"/>
          <w:sz w:val="21"/>
          <w:szCs w:val="21"/>
        </w:rPr>
      </w:pPr>
      <w:r>
        <w:rPr>
          <w:rFonts w:hint="eastAsia" w:ascii="宋体" w:hAnsi="宋体"/>
          <w:bCs/>
          <w:spacing w:val="-6"/>
          <w:sz w:val="21"/>
          <w:szCs w:val="21"/>
        </w:rPr>
        <w:t>标项：</w:t>
      </w:r>
    </w:p>
    <w:p w14:paraId="7BC9C6D3">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投标人名称（盖章）：</w:t>
      </w:r>
    </w:p>
    <w:p w14:paraId="1CFD541F">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投标人地址：</w:t>
      </w:r>
    </w:p>
    <w:p w14:paraId="3B08D2D9">
      <w:pPr>
        <w:adjustRightInd w:val="0"/>
        <w:snapToGrid w:val="0"/>
        <w:spacing w:line="288" w:lineRule="auto"/>
        <w:rPr>
          <w:rFonts w:ascii="宋体" w:hAnsi="宋体"/>
          <w:bCs/>
          <w:spacing w:val="-6"/>
          <w:sz w:val="21"/>
          <w:szCs w:val="21"/>
        </w:rPr>
      </w:pPr>
      <w:r>
        <w:rPr>
          <w:rFonts w:hint="eastAsia" w:ascii="宋体" w:hAnsi="宋体"/>
          <w:bCs/>
          <w:spacing w:val="-6"/>
          <w:sz w:val="21"/>
          <w:szCs w:val="21"/>
        </w:rPr>
        <w:t>在  年  月  日  时  分之前不得启封</w:t>
      </w:r>
    </w:p>
    <w:p w14:paraId="1092D4EB">
      <w:pPr>
        <w:adjustRightInd w:val="0"/>
        <w:snapToGrid w:val="0"/>
        <w:spacing w:line="288" w:lineRule="auto"/>
        <w:rPr>
          <w:rFonts w:ascii="宋体" w:hAnsi="宋体"/>
          <w:bCs/>
          <w:spacing w:val="-6"/>
          <w:sz w:val="21"/>
          <w:szCs w:val="21"/>
        </w:rPr>
      </w:pPr>
    </w:p>
    <w:p w14:paraId="4EEA1982">
      <w:pPr>
        <w:adjustRightInd w:val="0"/>
        <w:snapToGrid w:val="0"/>
        <w:spacing w:line="288" w:lineRule="auto"/>
        <w:rPr>
          <w:rFonts w:ascii="宋体" w:hAnsi="宋体"/>
          <w:bCs/>
          <w:spacing w:val="-6"/>
          <w:sz w:val="21"/>
          <w:szCs w:val="21"/>
        </w:rPr>
      </w:pPr>
      <w:r>
        <w:rPr>
          <w:rFonts w:hint="eastAsia" w:ascii="宋体" w:hAnsi="宋体"/>
          <w:spacing w:val="-6"/>
          <w:sz w:val="21"/>
          <w:szCs w:val="21"/>
        </w:rPr>
        <w:t>投标人代表签名</w:t>
      </w:r>
      <w:r>
        <w:rPr>
          <w:rFonts w:hint="eastAsia" w:ascii="宋体" w:hAnsi="宋体"/>
          <w:bCs/>
          <w:spacing w:val="-6"/>
          <w:sz w:val="21"/>
          <w:szCs w:val="21"/>
        </w:rPr>
        <w:t>：</w:t>
      </w:r>
    </w:p>
    <w:p w14:paraId="2CEBBAC6">
      <w:pPr>
        <w:adjustRightInd w:val="0"/>
        <w:snapToGrid w:val="0"/>
        <w:spacing w:line="288" w:lineRule="auto"/>
        <w:rPr>
          <w:rFonts w:ascii="宋体" w:hAnsi="宋体"/>
          <w:bCs/>
          <w:spacing w:val="-6"/>
          <w:sz w:val="21"/>
          <w:szCs w:val="21"/>
        </w:rPr>
      </w:pPr>
      <w:r>
        <w:rPr>
          <w:rFonts w:hint="eastAsia" w:ascii="宋体" w:hAnsi="宋体"/>
          <w:bCs/>
          <w:spacing w:val="-6"/>
          <w:sz w:val="21"/>
          <w:szCs w:val="21"/>
        </w:rPr>
        <w:t>日期：    年  月  日</w:t>
      </w:r>
    </w:p>
    <w:p w14:paraId="526809D3">
      <w:pPr>
        <w:adjustRightInd w:val="0"/>
        <w:snapToGrid w:val="0"/>
        <w:spacing w:line="288" w:lineRule="auto"/>
        <w:outlineLvl w:val="3"/>
        <w:rPr>
          <w:rFonts w:ascii="宋体" w:hAnsi="宋体"/>
          <w:b/>
          <w:spacing w:val="-6"/>
          <w:sz w:val="21"/>
          <w:szCs w:val="21"/>
        </w:rPr>
      </w:pPr>
      <w:r>
        <w:rPr>
          <w:rFonts w:ascii="宋体" w:hAnsi="宋体"/>
          <w:bCs/>
          <w:spacing w:val="-6"/>
          <w:sz w:val="21"/>
          <w:szCs w:val="21"/>
        </w:rPr>
        <w:br w:type="page"/>
      </w:r>
      <w:r>
        <w:rPr>
          <w:rFonts w:hint="eastAsia" w:ascii="宋体" w:hAnsi="宋体"/>
          <w:b/>
          <w:spacing w:val="-6"/>
          <w:sz w:val="21"/>
          <w:szCs w:val="21"/>
        </w:rPr>
        <w:t>报价文件封面</w:t>
      </w:r>
    </w:p>
    <w:p w14:paraId="0166FFBD">
      <w:pPr>
        <w:adjustRightInd w:val="0"/>
        <w:snapToGrid w:val="0"/>
        <w:spacing w:line="288" w:lineRule="auto"/>
        <w:jc w:val="right"/>
        <w:rPr>
          <w:rFonts w:ascii="宋体" w:hAnsi="宋体"/>
          <w:spacing w:val="-6"/>
          <w:sz w:val="21"/>
          <w:szCs w:val="21"/>
        </w:rPr>
      </w:pPr>
      <w:r>
        <w:rPr>
          <w:rFonts w:hint="eastAsia" w:ascii="宋体" w:hAnsi="宋体"/>
          <w:b/>
          <w:bCs/>
          <w:spacing w:val="-6"/>
          <w:sz w:val="21"/>
          <w:szCs w:val="21"/>
        </w:rPr>
        <w:t>正本或副本</w:t>
      </w:r>
    </w:p>
    <w:p w14:paraId="380BFB2A">
      <w:pPr>
        <w:adjustRightInd w:val="0"/>
        <w:snapToGrid w:val="0"/>
        <w:spacing w:line="288" w:lineRule="auto"/>
        <w:rPr>
          <w:rFonts w:ascii="宋体" w:hAnsi="宋体"/>
          <w:spacing w:val="-6"/>
          <w:sz w:val="21"/>
          <w:szCs w:val="21"/>
        </w:rPr>
      </w:pPr>
    </w:p>
    <w:p w14:paraId="2A339725">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____________________（投标人名称）</w:t>
      </w:r>
    </w:p>
    <w:p w14:paraId="76C690E3">
      <w:pPr>
        <w:adjustRightInd w:val="0"/>
        <w:snapToGrid w:val="0"/>
        <w:spacing w:line="288" w:lineRule="auto"/>
        <w:rPr>
          <w:rFonts w:ascii="宋体" w:hAnsi="宋体"/>
          <w:bCs/>
          <w:spacing w:val="-6"/>
          <w:sz w:val="21"/>
          <w:szCs w:val="21"/>
        </w:rPr>
      </w:pPr>
    </w:p>
    <w:p w14:paraId="197220DC">
      <w:pPr>
        <w:adjustRightInd w:val="0"/>
        <w:snapToGrid w:val="0"/>
        <w:spacing w:line="288" w:lineRule="auto"/>
        <w:jc w:val="center"/>
        <w:rPr>
          <w:rFonts w:ascii="宋体" w:hAnsi="宋体"/>
          <w:b/>
          <w:spacing w:val="-6"/>
          <w:sz w:val="21"/>
          <w:szCs w:val="21"/>
        </w:rPr>
      </w:pPr>
      <w:r>
        <w:rPr>
          <w:rFonts w:hint="eastAsia" w:ascii="宋体" w:hAnsi="宋体"/>
          <w:b/>
          <w:spacing w:val="-6"/>
          <w:sz w:val="21"/>
          <w:szCs w:val="21"/>
        </w:rPr>
        <w:t>投 标 文 件</w:t>
      </w:r>
    </w:p>
    <w:p w14:paraId="294421A8">
      <w:pPr>
        <w:adjustRightInd w:val="0"/>
        <w:snapToGrid w:val="0"/>
        <w:spacing w:line="288" w:lineRule="auto"/>
        <w:rPr>
          <w:rFonts w:ascii="宋体" w:hAnsi="宋体"/>
          <w:b/>
          <w:spacing w:val="-6"/>
          <w:sz w:val="21"/>
          <w:szCs w:val="21"/>
        </w:rPr>
      </w:pPr>
    </w:p>
    <w:p w14:paraId="4FD2FBDE">
      <w:pPr>
        <w:adjustRightInd w:val="0"/>
        <w:snapToGrid w:val="0"/>
        <w:spacing w:line="288" w:lineRule="auto"/>
        <w:jc w:val="center"/>
        <w:rPr>
          <w:rFonts w:ascii="宋体" w:hAnsi="宋体"/>
          <w:b/>
          <w:bCs/>
          <w:spacing w:val="-6"/>
          <w:sz w:val="21"/>
          <w:szCs w:val="21"/>
        </w:rPr>
      </w:pPr>
      <w:r>
        <w:rPr>
          <w:rFonts w:hint="eastAsia" w:ascii="宋体" w:hAnsi="宋体"/>
          <w:b/>
          <w:bCs/>
          <w:spacing w:val="-6"/>
          <w:sz w:val="21"/>
          <w:szCs w:val="21"/>
        </w:rPr>
        <w:t>（报价文件）</w:t>
      </w:r>
    </w:p>
    <w:p w14:paraId="75A66409">
      <w:pPr>
        <w:adjustRightInd w:val="0"/>
        <w:snapToGrid w:val="0"/>
        <w:spacing w:line="288" w:lineRule="auto"/>
        <w:rPr>
          <w:rFonts w:ascii="宋体" w:hAnsi="宋体"/>
          <w:bCs/>
          <w:spacing w:val="-6"/>
          <w:sz w:val="21"/>
          <w:szCs w:val="21"/>
        </w:rPr>
      </w:pPr>
    </w:p>
    <w:p w14:paraId="75882CA0">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采购人：浙江大学</w:t>
      </w:r>
    </w:p>
    <w:p w14:paraId="5E1BE3F7">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项目名称：浙江大学各校区电梯维保服务</w:t>
      </w:r>
    </w:p>
    <w:p w14:paraId="0BE47D6B">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项目编号：QSZB-Z(F)-A24477(GK)</w:t>
      </w:r>
    </w:p>
    <w:p w14:paraId="08183FEE">
      <w:pPr>
        <w:adjustRightInd w:val="0"/>
        <w:snapToGrid w:val="0"/>
        <w:spacing w:line="288" w:lineRule="auto"/>
        <w:rPr>
          <w:rFonts w:ascii="宋体" w:hAnsi="宋体"/>
          <w:bCs/>
          <w:spacing w:val="-6"/>
          <w:sz w:val="21"/>
          <w:szCs w:val="21"/>
        </w:rPr>
      </w:pPr>
      <w:r>
        <w:rPr>
          <w:rFonts w:hint="eastAsia" w:ascii="宋体" w:hAnsi="宋体"/>
          <w:bCs/>
          <w:spacing w:val="-6"/>
          <w:sz w:val="21"/>
          <w:szCs w:val="21"/>
        </w:rPr>
        <w:t>标项：</w:t>
      </w:r>
    </w:p>
    <w:p w14:paraId="1D7191B2">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投标人名称（盖章）：</w:t>
      </w:r>
    </w:p>
    <w:p w14:paraId="2B0A28F1">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投标人地址：</w:t>
      </w:r>
    </w:p>
    <w:p w14:paraId="1F4DD2AC">
      <w:pPr>
        <w:adjustRightInd w:val="0"/>
        <w:snapToGrid w:val="0"/>
        <w:spacing w:line="288" w:lineRule="auto"/>
        <w:rPr>
          <w:rFonts w:ascii="宋体" w:hAnsi="宋体"/>
          <w:bCs/>
          <w:spacing w:val="-6"/>
          <w:sz w:val="21"/>
          <w:szCs w:val="21"/>
        </w:rPr>
      </w:pPr>
    </w:p>
    <w:p w14:paraId="5CFF1F0D">
      <w:pPr>
        <w:adjustRightInd w:val="0"/>
        <w:snapToGrid w:val="0"/>
        <w:spacing w:line="288" w:lineRule="auto"/>
        <w:rPr>
          <w:rFonts w:ascii="宋体" w:hAnsi="宋体"/>
          <w:bCs/>
          <w:spacing w:val="-6"/>
          <w:sz w:val="21"/>
          <w:szCs w:val="21"/>
        </w:rPr>
      </w:pPr>
      <w:r>
        <w:rPr>
          <w:rFonts w:hint="eastAsia" w:ascii="宋体" w:hAnsi="宋体"/>
          <w:bCs/>
          <w:spacing w:val="-6"/>
          <w:sz w:val="21"/>
          <w:szCs w:val="21"/>
        </w:rPr>
        <w:t>投标人代表签名：</w:t>
      </w:r>
    </w:p>
    <w:p w14:paraId="34BF7EC1">
      <w:pPr>
        <w:adjustRightInd w:val="0"/>
        <w:snapToGrid w:val="0"/>
        <w:spacing w:line="288" w:lineRule="auto"/>
        <w:rPr>
          <w:rFonts w:ascii="宋体" w:hAnsi="宋体"/>
          <w:bCs/>
          <w:spacing w:val="-6"/>
          <w:sz w:val="21"/>
          <w:szCs w:val="21"/>
        </w:rPr>
      </w:pPr>
      <w:r>
        <w:rPr>
          <w:rFonts w:hint="eastAsia" w:ascii="宋体" w:hAnsi="宋体"/>
          <w:bCs/>
          <w:spacing w:val="-6"/>
          <w:sz w:val="21"/>
          <w:szCs w:val="21"/>
        </w:rPr>
        <w:t>日期：    年  月  日</w:t>
      </w:r>
    </w:p>
    <w:p w14:paraId="495893F9">
      <w:pPr>
        <w:adjustRightInd w:val="0"/>
        <w:snapToGrid w:val="0"/>
        <w:spacing w:line="288" w:lineRule="auto"/>
        <w:jc w:val="center"/>
        <w:outlineLvl w:val="1"/>
        <w:rPr>
          <w:rFonts w:ascii="宋体" w:hAnsi="宋体"/>
          <w:b/>
          <w:spacing w:val="-6"/>
          <w:sz w:val="32"/>
          <w:szCs w:val="32"/>
        </w:rPr>
      </w:pPr>
      <w:r>
        <w:rPr>
          <w:rFonts w:ascii="宋体" w:hAnsi="宋体"/>
          <w:bCs/>
          <w:spacing w:val="-6"/>
          <w:sz w:val="21"/>
          <w:szCs w:val="21"/>
        </w:rPr>
        <w:br w:type="page"/>
      </w:r>
      <w:r>
        <w:rPr>
          <w:rFonts w:hint="eastAsia" w:ascii="宋体" w:hAnsi="宋体"/>
          <w:b/>
          <w:spacing w:val="-6"/>
          <w:sz w:val="32"/>
          <w:szCs w:val="32"/>
        </w:rPr>
        <w:t>报价文件</w:t>
      </w:r>
    </w:p>
    <w:p w14:paraId="25856E41">
      <w:pPr>
        <w:adjustRightInd w:val="0"/>
        <w:snapToGrid w:val="0"/>
        <w:spacing w:line="288" w:lineRule="auto"/>
        <w:jc w:val="center"/>
        <w:outlineLvl w:val="2"/>
        <w:rPr>
          <w:rFonts w:ascii="宋体" w:hAnsi="宋体"/>
          <w:b/>
          <w:spacing w:val="-6"/>
          <w:sz w:val="21"/>
          <w:szCs w:val="21"/>
        </w:rPr>
      </w:pPr>
      <w:r>
        <w:rPr>
          <w:rFonts w:hint="eastAsia" w:ascii="宋体" w:hAnsi="宋体"/>
          <w:b/>
          <w:spacing w:val="-6"/>
          <w:sz w:val="21"/>
          <w:szCs w:val="21"/>
        </w:rPr>
        <w:t>（1）开标一览表</w:t>
      </w:r>
    </w:p>
    <w:p w14:paraId="529935E4">
      <w:pPr>
        <w:adjustRightInd w:val="0"/>
        <w:snapToGrid w:val="0"/>
        <w:spacing w:line="288" w:lineRule="auto"/>
        <w:rPr>
          <w:rFonts w:ascii="宋体" w:hAnsi="宋体"/>
          <w:b/>
          <w:spacing w:val="-6"/>
          <w:sz w:val="21"/>
          <w:szCs w:val="21"/>
        </w:rPr>
      </w:pPr>
    </w:p>
    <w:p w14:paraId="2E4B0B81">
      <w:pPr>
        <w:adjustRightInd w:val="0"/>
        <w:snapToGrid w:val="0"/>
        <w:spacing w:line="288" w:lineRule="auto"/>
        <w:rPr>
          <w:rFonts w:ascii="宋体" w:hAnsi="宋体"/>
          <w:bCs/>
          <w:spacing w:val="-6"/>
          <w:sz w:val="21"/>
          <w:szCs w:val="21"/>
        </w:rPr>
      </w:pPr>
      <w:r>
        <w:rPr>
          <w:rFonts w:hint="eastAsia" w:ascii="宋体" w:hAnsi="宋体"/>
          <w:bCs/>
          <w:spacing w:val="-6"/>
          <w:sz w:val="21"/>
          <w:szCs w:val="21"/>
        </w:rPr>
        <w:t>采 购 人：浙江大学</w:t>
      </w:r>
    </w:p>
    <w:p w14:paraId="61361823">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项目名称：浙江大学各校区电梯维保服务</w:t>
      </w:r>
    </w:p>
    <w:p w14:paraId="51D4B63F">
      <w:pPr>
        <w:adjustRightInd w:val="0"/>
        <w:snapToGrid w:val="0"/>
        <w:spacing w:line="288" w:lineRule="auto"/>
        <w:rPr>
          <w:rFonts w:ascii="宋体" w:hAnsi="宋体"/>
          <w:bCs/>
          <w:spacing w:val="-6"/>
          <w:sz w:val="21"/>
          <w:szCs w:val="21"/>
        </w:rPr>
      </w:pPr>
      <w:r>
        <w:rPr>
          <w:rFonts w:hint="eastAsia" w:ascii="宋体" w:hAnsi="宋体"/>
          <w:bCs/>
          <w:spacing w:val="-6"/>
          <w:sz w:val="21"/>
          <w:szCs w:val="21"/>
        </w:rPr>
        <w:t>项目编号：QSZB-Z(F)-A24477(GK)</w:t>
      </w:r>
    </w:p>
    <w:p w14:paraId="41BB7430">
      <w:pPr>
        <w:adjustRightInd w:val="0"/>
        <w:snapToGrid w:val="0"/>
        <w:spacing w:line="288" w:lineRule="auto"/>
        <w:rPr>
          <w:rFonts w:ascii="宋体" w:hAnsi="宋体"/>
          <w:bCs/>
          <w:spacing w:val="-6"/>
          <w:sz w:val="21"/>
          <w:szCs w:val="21"/>
        </w:rPr>
      </w:pPr>
      <w:r>
        <w:rPr>
          <w:rFonts w:hint="eastAsia" w:ascii="宋体" w:hAnsi="宋体"/>
          <w:bCs/>
          <w:spacing w:val="-6"/>
          <w:sz w:val="21"/>
          <w:szCs w:val="21"/>
        </w:rPr>
        <w:t>标项：</w:t>
      </w:r>
    </w:p>
    <w:tbl>
      <w:tblPr>
        <w:tblStyle w:val="25"/>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7"/>
        <w:gridCol w:w="1682"/>
        <w:gridCol w:w="1591"/>
        <w:gridCol w:w="802"/>
        <w:gridCol w:w="870"/>
        <w:gridCol w:w="1089"/>
        <w:gridCol w:w="924"/>
        <w:gridCol w:w="1016"/>
        <w:gridCol w:w="1001"/>
      </w:tblGrid>
      <w:tr w14:paraId="13BB8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E3A5817">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23781061">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标的名称</w:t>
            </w: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249B4B4D">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w:t>
            </w:r>
            <w:bookmarkStart w:id="60" w:name="_Hlk177717733"/>
            <w:r>
              <w:rPr>
                <w:rFonts w:hint="eastAsia" w:ascii="宋体" w:hAnsi="宋体" w:eastAsia="宋体" w:cs="宋体"/>
                <w:b/>
                <w:bCs/>
                <w:sz w:val="21"/>
                <w:szCs w:val="21"/>
              </w:rPr>
              <w:t>规格型号</w:t>
            </w:r>
          </w:p>
          <w:p w14:paraId="6654D31C">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或具体服务</w:t>
            </w:r>
            <w:bookmarkEnd w:id="60"/>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417818EE">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14:paraId="40252C10">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★品牌</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628EFB49">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★制造商</w:t>
            </w:r>
          </w:p>
        </w:tc>
        <w:tc>
          <w:tcPr>
            <w:tcW w:w="480" w:type="pct"/>
            <w:tcBorders>
              <w:top w:val="single" w:color="auto" w:sz="4" w:space="0"/>
              <w:left w:val="single" w:color="auto" w:sz="4" w:space="0"/>
              <w:bottom w:val="single" w:color="auto" w:sz="4" w:space="0"/>
              <w:right w:val="single" w:color="auto" w:sz="4" w:space="0"/>
            </w:tcBorders>
            <w:shd w:val="clear" w:color="auto" w:fill="auto"/>
            <w:vAlign w:val="center"/>
          </w:tcPr>
          <w:p w14:paraId="1D568765">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★产地</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5C2A0877">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单价</w:t>
            </w:r>
          </w:p>
          <w:p w14:paraId="33843E87">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（元）</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10798AAC">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合计</w:t>
            </w:r>
          </w:p>
          <w:p w14:paraId="73305515">
            <w:pPr>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（元）</w:t>
            </w:r>
          </w:p>
        </w:tc>
      </w:tr>
      <w:tr w14:paraId="1E9B2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9791D24">
            <w:pPr>
              <w:adjustRightInd w:val="0"/>
              <w:snapToGrid w:val="0"/>
              <w:spacing w:line="360" w:lineRule="auto"/>
              <w:jc w:val="center"/>
              <w:rPr>
                <w:rFonts w:hint="eastAsia" w:ascii="宋体" w:hAnsi="宋体" w:eastAsia="宋体" w:cs="宋体"/>
                <w:b/>
                <w:bCs/>
                <w:sz w:val="21"/>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57A18D12">
            <w:pPr>
              <w:adjustRightInd w:val="0"/>
              <w:snapToGrid w:val="0"/>
              <w:spacing w:line="360" w:lineRule="auto"/>
              <w:jc w:val="center"/>
              <w:rPr>
                <w:rFonts w:hint="eastAsia" w:ascii="宋体" w:hAnsi="宋体" w:eastAsia="宋体" w:cs="宋体"/>
                <w:b/>
                <w:bCs/>
                <w:sz w:val="21"/>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06C4B0E8">
            <w:pPr>
              <w:adjustRightInd w:val="0"/>
              <w:snapToGrid w:val="0"/>
              <w:spacing w:line="360" w:lineRule="auto"/>
              <w:jc w:val="center"/>
              <w:rPr>
                <w:rFonts w:hint="eastAsia" w:ascii="宋体" w:hAnsi="宋体" w:eastAsia="宋体" w:cs="宋体"/>
                <w:b/>
                <w:bCs/>
                <w:sz w:val="21"/>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28A07575">
            <w:pPr>
              <w:adjustRightInd w:val="0"/>
              <w:snapToGrid w:val="0"/>
              <w:spacing w:line="360" w:lineRule="auto"/>
              <w:jc w:val="center"/>
              <w:rPr>
                <w:rFonts w:hint="eastAsia" w:ascii="宋体" w:hAnsi="宋体" w:eastAsia="宋体" w:cs="宋体"/>
                <w:b/>
                <w:bCs/>
                <w:sz w:val="21"/>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085C89B8">
            <w:pPr>
              <w:adjustRightInd w:val="0"/>
              <w:snapToGrid w:val="0"/>
              <w:spacing w:line="360" w:lineRule="auto"/>
              <w:jc w:val="center"/>
              <w:rPr>
                <w:rFonts w:hint="eastAsia" w:ascii="宋体" w:hAnsi="宋体" w:eastAsia="宋体" w:cs="宋体"/>
                <w:b/>
                <w:bCs/>
                <w:sz w:val="21"/>
                <w:szCs w:val="21"/>
              </w:rPr>
            </w:pPr>
          </w:p>
        </w:tc>
        <w:tc>
          <w:tcPr>
            <w:tcW w:w="566" w:type="pct"/>
            <w:tcBorders>
              <w:top w:val="single" w:color="auto" w:sz="4" w:space="0"/>
              <w:left w:val="single" w:color="auto" w:sz="4" w:space="0"/>
              <w:bottom w:val="single" w:color="auto" w:sz="4" w:space="0"/>
              <w:right w:val="single" w:color="auto" w:sz="4" w:space="0"/>
            </w:tcBorders>
            <w:shd w:val="clear" w:color="auto" w:fill="FFFFFF"/>
            <w:vAlign w:val="center"/>
          </w:tcPr>
          <w:p w14:paraId="4B36FDF6">
            <w:pPr>
              <w:adjustRightInd w:val="0"/>
              <w:snapToGrid w:val="0"/>
              <w:spacing w:line="360" w:lineRule="auto"/>
              <w:jc w:val="center"/>
              <w:rPr>
                <w:rFonts w:hint="eastAsia" w:ascii="宋体" w:hAnsi="宋体" w:eastAsia="宋体" w:cs="宋体"/>
                <w:b/>
                <w:bCs/>
                <w:sz w:val="21"/>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4BFDFA19">
            <w:pPr>
              <w:adjustRightInd w:val="0"/>
              <w:snapToGrid w:val="0"/>
              <w:spacing w:line="360" w:lineRule="auto"/>
              <w:jc w:val="center"/>
              <w:rPr>
                <w:rFonts w:hint="eastAsia" w:ascii="宋体" w:hAnsi="宋体" w:eastAsia="宋体" w:cs="宋体"/>
                <w:b/>
                <w:bCs/>
                <w:sz w:val="21"/>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26F64115">
            <w:pPr>
              <w:adjustRightInd w:val="0"/>
              <w:snapToGrid w:val="0"/>
              <w:spacing w:line="360" w:lineRule="auto"/>
              <w:jc w:val="center"/>
              <w:rPr>
                <w:rFonts w:hint="eastAsia" w:ascii="宋体" w:hAnsi="宋体" w:eastAsia="宋体" w:cs="宋体"/>
                <w:b/>
                <w:bCs/>
                <w:sz w:val="21"/>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0B9DB86A">
            <w:pPr>
              <w:adjustRightInd w:val="0"/>
              <w:snapToGrid w:val="0"/>
              <w:spacing w:line="360" w:lineRule="auto"/>
              <w:jc w:val="center"/>
              <w:rPr>
                <w:rFonts w:hint="eastAsia" w:ascii="宋体" w:hAnsi="宋体" w:eastAsia="宋体" w:cs="宋体"/>
                <w:b/>
                <w:bCs/>
                <w:sz w:val="21"/>
                <w:szCs w:val="21"/>
              </w:rPr>
            </w:pPr>
          </w:p>
        </w:tc>
      </w:tr>
      <w:tr w14:paraId="6A31B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126EC102">
            <w:pPr>
              <w:adjustRightInd w:val="0"/>
              <w:snapToGrid w:val="0"/>
              <w:spacing w:line="360" w:lineRule="auto"/>
              <w:jc w:val="center"/>
              <w:rPr>
                <w:rFonts w:hint="eastAsia" w:ascii="宋体" w:hAnsi="宋体" w:eastAsia="宋体" w:cs="宋体"/>
                <w:b/>
                <w:bCs/>
                <w:sz w:val="21"/>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676C3D92">
            <w:pPr>
              <w:adjustRightInd w:val="0"/>
              <w:snapToGrid w:val="0"/>
              <w:spacing w:line="360" w:lineRule="auto"/>
              <w:jc w:val="center"/>
              <w:rPr>
                <w:rFonts w:hint="eastAsia" w:ascii="宋体" w:hAnsi="宋体" w:eastAsia="宋体" w:cs="宋体"/>
                <w:b/>
                <w:bCs/>
                <w:sz w:val="21"/>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4BBCD1BA">
            <w:pPr>
              <w:adjustRightInd w:val="0"/>
              <w:snapToGrid w:val="0"/>
              <w:spacing w:line="360" w:lineRule="auto"/>
              <w:jc w:val="center"/>
              <w:rPr>
                <w:rFonts w:hint="eastAsia" w:ascii="宋体" w:hAnsi="宋体" w:eastAsia="宋体" w:cs="宋体"/>
                <w:b/>
                <w:bCs/>
                <w:sz w:val="21"/>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00C62F55">
            <w:pPr>
              <w:adjustRightInd w:val="0"/>
              <w:snapToGrid w:val="0"/>
              <w:spacing w:line="360" w:lineRule="auto"/>
              <w:jc w:val="center"/>
              <w:rPr>
                <w:rFonts w:hint="eastAsia" w:ascii="宋体" w:hAnsi="宋体" w:eastAsia="宋体" w:cs="宋体"/>
                <w:b/>
                <w:bCs/>
                <w:sz w:val="21"/>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07A8154A">
            <w:pPr>
              <w:adjustRightInd w:val="0"/>
              <w:snapToGrid w:val="0"/>
              <w:spacing w:line="360" w:lineRule="auto"/>
              <w:jc w:val="center"/>
              <w:rPr>
                <w:rFonts w:hint="eastAsia" w:ascii="宋体" w:hAnsi="宋体" w:eastAsia="宋体" w:cs="宋体"/>
                <w:b/>
                <w:bCs/>
                <w:sz w:val="21"/>
                <w:szCs w:val="21"/>
              </w:rPr>
            </w:pPr>
          </w:p>
        </w:tc>
        <w:tc>
          <w:tcPr>
            <w:tcW w:w="566" w:type="pct"/>
            <w:tcBorders>
              <w:top w:val="single" w:color="auto" w:sz="4" w:space="0"/>
              <w:left w:val="single" w:color="auto" w:sz="4" w:space="0"/>
              <w:bottom w:val="single" w:color="auto" w:sz="4" w:space="0"/>
              <w:right w:val="single" w:color="auto" w:sz="4" w:space="0"/>
            </w:tcBorders>
            <w:shd w:val="clear" w:color="auto" w:fill="FFFFFF"/>
            <w:vAlign w:val="center"/>
          </w:tcPr>
          <w:p w14:paraId="4FE270FE">
            <w:pPr>
              <w:adjustRightInd w:val="0"/>
              <w:snapToGrid w:val="0"/>
              <w:spacing w:line="360" w:lineRule="auto"/>
              <w:jc w:val="center"/>
              <w:rPr>
                <w:rFonts w:hint="eastAsia" w:ascii="宋体" w:hAnsi="宋体" w:eastAsia="宋体" w:cs="宋体"/>
                <w:b/>
                <w:bCs/>
                <w:sz w:val="21"/>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025298C4">
            <w:pPr>
              <w:adjustRightInd w:val="0"/>
              <w:snapToGrid w:val="0"/>
              <w:spacing w:line="360" w:lineRule="auto"/>
              <w:jc w:val="center"/>
              <w:rPr>
                <w:rFonts w:hint="eastAsia" w:ascii="宋体" w:hAnsi="宋体" w:eastAsia="宋体" w:cs="宋体"/>
                <w:b/>
                <w:bCs/>
                <w:sz w:val="21"/>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0D6D42A8">
            <w:pPr>
              <w:adjustRightInd w:val="0"/>
              <w:snapToGrid w:val="0"/>
              <w:spacing w:line="360" w:lineRule="auto"/>
              <w:jc w:val="center"/>
              <w:rPr>
                <w:rFonts w:hint="eastAsia" w:ascii="宋体" w:hAnsi="宋体" w:eastAsia="宋体" w:cs="宋体"/>
                <w:b/>
                <w:bCs/>
                <w:sz w:val="21"/>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B220DA8">
            <w:pPr>
              <w:adjustRightInd w:val="0"/>
              <w:snapToGrid w:val="0"/>
              <w:spacing w:line="360" w:lineRule="auto"/>
              <w:jc w:val="center"/>
              <w:rPr>
                <w:rFonts w:hint="eastAsia" w:ascii="宋体" w:hAnsi="宋体" w:eastAsia="宋体" w:cs="宋体"/>
                <w:b/>
                <w:bCs/>
                <w:sz w:val="21"/>
                <w:szCs w:val="21"/>
              </w:rPr>
            </w:pPr>
          </w:p>
        </w:tc>
      </w:tr>
      <w:tr w14:paraId="55003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0237A5E">
            <w:pPr>
              <w:adjustRightInd w:val="0"/>
              <w:snapToGrid w:val="0"/>
              <w:spacing w:line="360" w:lineRule="auto"/>
              <w:jc w:val="center"/>
              <w:rPr>
                <w:rFonts w:hint="eastAsia" w:ascii="宋体" w:hAnsi="宋体" w:eastAsia="宋体" w:cs="宋体"/>
                <w:b/>
                <w:bCs/>
                <w:sz w:val="21"/>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42B9DE3C">
            <w:pPr>
              <w:adjustRightInd w:val="0"/>
              <w:snapToGrid w:val="0"/>
              <w:spacing w:line="360" w:lineRule="auto"/>
              <w:jc w:val="center"/>
              <w:rPr>
                <w:rFonts w:hint="eastAsia" w:ascii="宋体" w:hAnsi="宋体" w:eastAsia="宋体" w:cs="宋体"/>
                <w:b/>
                <w:bCs/>
                <w:sz w:val="21"/>
                <w:szCs w:val="21"/>
              </w:rPr>
            </w:pPr>
          </w:p>
        </w:tc>
        <w:tc>
          <w:tcPr>
            <w:tcW w:w="827" w:type="pct"/>
            <w:tcBorders>
              <w:top w:val="single" w:color="auto" w:sz="4" w:space="0"/>
              <w:left w:val="single" w:color="auto" w:sz="4" w:space="0"/>
              <w:bottom w:val="single" w:color="auto" w:sz="4" w:space="0"/>
              <w:right w:val="single" w:color="auto" w:sz="4" w:space="0"/>
            </w:tcBorders>
            <w:shd w:val="clear" w:color="auto" w:fill="FFFFFF"/>
            <w:vAlign w:val="center"/>
          </w:tcPr>
          <w:p w14:paraId="2AD53DF3">
            <w:pPr>
              <w:adjustRightInd w:val="0"/>
              <w:snapToGrid w:val="0"/>
              <w:spacing w:line="360" w:lineRule="auto"/>
              <w:jc w:val="center"/>
              <w:rPr>
                <w:rFonts w:hint="eastAsia" w:ascii="宋体" w:hAnsi="宋体" w:eastAsia="宋体" w:cs="宋体"/>
                <w:b/>
                <w:bCs/>
                <w:sz w:val="21"/>
                <w:szCs w:val="21"/>
              </w:rPr>
            </w:pPr>
          </w:p>
        </w:tc>
        <w:tc>
          <w:tcPr>
            <w:tcW w:w="417" w:type="pct"/>
            <w:tcBorders>
              <w:top w:val="single" w:color="auto" w:sz="4" w:space="0"/>
              <w:left w:val="single" w:color="auto" w:sz="4" w:space="0"/>
              <w:bottom w:val="single" w:color="auto" w:sz="4" w:space="0"/>
              <w:right w:val="single" w:color="auto" w:sz="4" w:space="0"/>
            </w:tcBorders>
            <w:shd w:val="clear" w:color="auto" w:fill="FFFFFF"/>
            <w:vAlign w:val="center"/>
          </w:tcPr>
          <w:p w14:paraId="7FB19F27">
            <w:pPr>
              <w:adjustRightInd w:val="0"/>
              <w:snapToGrid w:val="0"/>
              <w:spacing w:line="360" w:lineRule="auto"/>
              <w:jc w:val="center"/>
              <w:rPr>
                <w:rFonts w:hint="eastAsia" w:ascii="宋体" w:hAnsi="宋体" w:eastAsia="宋体" w:cs="宋体"/>
                <w:b/>
                <w:bCs/>
                <w:sz w:val="21"/>
                <w:szCs w:val="21"/>
              </w:rPr>
            </w:pP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tcPr>
          <w:p w14:paraId="7505AAC1">
            <w:pPr>
              <w:adjustRightInd w:val="0"/>
              <w:snapToGrid w:val="0"/>
              <w:spacing w:line="360" w:lineRule="auto"/>
              <w:jc w:val="center"/>
              <w:rPr>
                <w:rFonts w:hint="eastAsia" w:ascii="宋体" w:hAnsi="宋体" w:eastAsia="宋体" w:cs="宋体"/>
                <w:b/>
                <w:bCs/>
                <w:sz w:val="21"/>
                <w:szCs w:val="21"/>
              </w:rPr>
            </w:pPr>
          </w:p>
        </w:tc>
        <w:tc>
          <w:tcPr>
            <w:tcW w:w="566" w:type="pct"/>
            <w:tcBorders>
              <w:top w:val="single" w:color="auto" w:sz="4" w:space="0"/>
              <w:left w:val="single" w:color="auto" w:sz="4" w:space="0"/>
              <w:bottom w:val="single" w:color="auto" w:sz="4" w:space="0"/>
              <w:right w:val="single" w:color="auto" w:sz="4" w:space="0"/>
            </w:tcBorders>
            <w:shd w:val="clear" w:color="auto" w:fill="FFFFFF"/>
            <w:vAlign w:val="center"/>
          </w:tcPr>
          <w:p w14:paraId="14B86D09">
            <w:pPr>
              <w:adjustRightInd w:val="0"/>
              <w:snapToGrid w:val="0"/>
              <w:spacing w:line="360" w:lineRule="auto"/>
              <w:jc w:val="center"/>
              <w:rPr>
                <w:rFonts w:hint="eastAsia" w:ascii="宋体" w:hAnsi="宋体" w:eastAsia="宋体" w:cs="宋体"/>
                <w:b/>
                <w:bCs/>
                <w:sz w:val="21"/>
                <w:szCs w:val="21"/>
              </w:rPr>
            </w:pPr>
          </w:p>
        </w:tc>
        <w:tc>
          <w:tcPr>
            <w:tcW w:w="480" w:type="pct"/>
            <w:tcBorders>
              <w:top w:val="single" w:color="auto" w:sz="4" w:space="0"/>
              <w:left w:val="single" w:color="auto" w:sz="4" w:space="0"/>
              <w:bottom w:val="single" w:color="auto" w:sz="4" w:space="0"/>
              <w:right w:val="single" w:color="auto" w:sz="4" w:space="0"/>
            </w:tcBorders>
            <w:vAlign w:val="center"/>
          </w:tcPr>
          <w:p w14:paraId="1B5AD07F">
            <w:pPr>
              <w:adjustRightInd w:val="0"/>
              <w:snapToGrid w:val="0"/>
              <w:spacing w:line="360" w:lineRule="auto"/>
              <w:jc w:val="center"/>
              <w:rPr>
                <w:rFonts w:hint="eastAsia" w:ascii="宋体" w:hAnsi="宋体" w:eastAsia="宋体" w:cs="宋体"/>
                <w:b/>
                <w:bCs/>
                <w:sz w:val="21"/>
                <w:szCs w:val="21"/>
              </w:rPr>
            </w:pPr>
          </w:p>
        </w:tc>
        <w:tc>
          <w:tcPr>
            <w:tcW w:w="528" w:type="pct"/>
            <w:tcBorders>
              <w:top w:val="single" w:color="auto" w:sz="4" w:space="0"/>
              <w:left w:val="single" w:color="auto" w:sz="4" w:space="0"/>
              <w:bottom w:val="single" w:color="auto" w:sz="4" w:space="0"/>
              <w:right w:val="single" w:color="auto" w:sz="4" w:space="0"/>
            </w:tcBorders>
            <w:vAlign w:val="center"/>
          </w:tcPr>
          <w:p w14:paraId="7BAAFE02">
            <w:pPr>
              <w:adjustRightInd w:val="0"/>
              <w:snapToGrid w:val="0"/>
              <w:spacing w:line="360" w:lineRule="auto"/>
              <w:jc w:val="center"/>
              <w:rPr>
                <w:rFonts w:hint="eastAsia" w:ascii="宋体" w:hAnsi="宋体" w:eastAsia="宋体" w:cs="宋体"/>
                <w:b/>
                <w:bCs/>
                <w:sz w:val="21"/>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592869E">
            <w:pPr>
              <w:adjustRightInd w:val="0"/>
              <w:snapToGrid w:val="0"/>
              <w:spacing w:line="360" w:lineRule="auto"/>
              <w:jc w:val="center"/>
              <w:rPr>
                <w:rFonts w:hint="eastAsia" w:ascii="宋体" w:hAnsi="宋体" w:eastAsia="宋体" w:cs="宋体"/>
                <w:b/>
                <w:bCs/>
                <w:sz w:val="21"/>
                <w:szCs w:val="21"/>
              </w:rPr>
            </w:pPr>
          </w:p>
        </w:tc>
      </w:tr>
      <w:tr w14:paraId="62BCF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74DC7D80">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bCs/>
                <w:sz w:val="21"/>
                <w:szCs w:val="21"/>
              </w:rPr>
              <w:t>投标总价（人民币元）</w:t>
            </w:r>
          </w:p>
          <w:p w14:paraId="59577BD1">
            <w:pPr>
              <w:adjustRightInd w:val="0"/>
              <w:snapToGrid w:val="0"/>
              <w:spacing w:line="288" w:lineRule="auto"/>
              <w:rPr>
                <w:rFonts w:hint="eastAsia" w:ascii="宋体" w:hAnsi="宋体" w:eastAsia="宋体" w:cs="宋体"/>
                <w:b/>
                <w:bCs/>
                <w:sz w:val="21"/>
                <w:szCs w:val="21"/>
              </w:rPr>
            </w:pPr>
          </w:p>
          <w:p w14:paraId="0C631DFA">
            <w:pPr>
              <w:adjustRightInd w:val="0"/>
              <w:snapToGrid w:val="0"/>
              <w:spacing w:line="288" w:lineRule="auto"/>
              <w:rPr>
                <w:rFonts w:hint="eastAsia" w:ascii="宋体" w:hAnsi="宋体" w:eastAsia="宋体" w:cs="宋体"/>
                <w:b/>
                <w:bCs/>
                <w:sz w:val="21"/>
                <w:szCs w:val="21"/>
              </w:rPr>
            </w:pPr>
            <w:r>
              <w:rPr>
                <w:rFonts w:hint="eastAsia" w:ascii="宋体" w:hAnsi="宋体" w:eastAsia="宋体" w:cs="宋体"/>
                <w:b/>
                <w:bCs/>
                <w:sz w:val="21"/>
                <w:szCs w:val="21"/>
              </w:rPr>
              <w:t>小写：_________________________</w:t>
            </w:r>
          </w:p>
          <w:p w14:paraId="2DD61A79">
            <w:pPr>
              <w:adjustRightInd w:val="0"/>
              <w:snapToGrid w:val="0"/>
              <w:spacing w:line="288" w:lineRule="auto"/>
              <w:rPr>
                <w:rFonts w:hint="eastAsia" w:ascii="宋体" w:hAnsi="宋体" w:eastAsia="宋体" w:cs="宋体"/>
                <w:b/>
                <w:bCs/>
                <w:sz w:val="21"/>
                <w:szCs w:val="21"/>
              </w:rPr>
            </w:pPr>
          </w:p>
          <w:p w14:paraId="5FEFE13F">
            <w:pPr>
              <w:adjustRightInd w:val="0"/>
              <w:snapToGrid w:val="0"/>
              <w:spacing w:line="288" w:lineRule="auto"/>
              <w:rPr>
                <w:rFonts w:hint="eastAsia" w:ascii="宋体" w:hAnsi="宋体" w:eastAsia="宋体" w:cs="宋体"/>
                <w:b/>
                <w:bCs/>
                <w:sz w:val="21"/>
                <w:szCs w:val="21"/>
              </w:rPr>
            </w:pPr>
            <w:r>
              <w:rPr>
                <w:rFonts w:hint="eastAsia" w:ascii="宋体" w:hAnsi="宋体" w:eastAsia="宋体" w:cs="宋体"/>
                <w:b/>
                <w:bCs/>
                <w:sz w:val="21"/>
                <w:szCs w:val="21"/>
              </w:rPr>
              <w:t>大写：_________________________</w:t>
            </w:r>
          </w:p>
          <w:p w14:paraId="76081A6A">
            <w:pPr>
              <w:adjustRightInd w:val="0"/>
              <w:snapToGrid w:val="0"/>
              <w:spacing w:line="288" w:lineRule="auto"/>
              <w:rPr>
                <w:rFonts w:hint="eastAsia" w:ascii="宋体" w:hAnsi="宋体" w:eastAsia="宋体" w:cs="宋体"/>
                <w:b/>
                <w:bCs/>
                <w:sz w:val="21"/>
                <w:szCs w:val="21"/>
              </w:rPr>
            </w:pPr>
          </w:p>
        </w:tc>
      </w:tr>
    </w:tbl>
    <w:p w14:paraId="3D76638D">
      <w:pPr>
        <w:adjustRightInd w:val="0"/>
        <w:snapToGrid w:val="0"/>
        <w:spacing w:line="288" w:lineRule="auto"/>
        <w:rPr>
          <w:rFonts w:hint="eastAsia" w:ascii="宋体" w:hAnsi="宋体" w:eastAsia="宋体" w:cs="宋体"/>
          <w:spacing w:val="-6"/>
          <w:sz w:val="21"/>
          <w:szCs w:val="21"/>
        </w:rPr>
      </w:pPr>
    </w:p>
    <w:p w14:paraId="42BE46DF">
      <w:pPr>
        <w:adjustRightInd w:val="0"/>
        <w:snapToGrid w:val="0"/>
        <w:spacing w:line="288" w:lineRule="auto"/>
        <w:rPr>
          <w:rFonts w:hint="eastAsia" w:ascii="宋体" w:hAnsi="宋体" w:eastAsia="宋体" w:cs="宋体"/>
          <w:b/>
          <w:bCs/>
          <w:spacing w:val="-6"/>
          <w:sz w:val="21"/>
          <w:szCs w:val="21"/>
        </w:rPr>
      </w:pPr>
      <w:r>
        <w:rPr>
          <w:rFonts w:hint="eastAsia" w:ascii="宋体" w:hAnsi="宋体" w:eastAsia="宋体" w:cs="宋体"/>
          <w:b/>
          <w:bCs/>
          <w:spacing w:val="-6"/>
          <w:sz w:val="21"/>
          <w:szCs w:val="21"/>
        </w:rPr>
        <w:t>说明：</w:t>
      </w:r>
    </w:p>
    <w:p w14:paraId="7760D6D1">
      <w:pPr>
        <w:adjustRightInd w:val="0"/>
        <w:snapToGrid w:val="0"/>
        <w:spacing w:line="288"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1.开标一览表应按照本招标文件“第三章 投标人须知”关于“投标报价”的规定填写；</w:t>
      </w:r>
    </w:p>
    <w:p w14:paraId="11678105">
      <w:pPr>
        <w:adjustRightInd w:val="0"/>
        <w:snapToGrid w:val="0"/>
        <w:spacing w:line="288"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服务项目不涉及提供货物的，规格型号、品牌、制造商、产地的可不填写；</w:t>
      </w:r>
    </w:p>
    <w:p w14:paraId="56942A9E">
      <w:pPr>
        <w:adjustRightInd w:val="0"/>
        <w:snapToGrid w:val="0"/>
        <w:spacing w:line="288" w:lineRule="auto"/>
        <w:rPr>
          <w:rFonts w:ascii="宋体" w:hAnsi="宋体"/>
          <w:sz w:val="21"/>
          <w:szCs w:val="21"/>
        </w:rPr>
      </w:pPr>
    </w:p>
    <w:p w14:paraId="27FA330D">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投标人名称（盖章）：</w:t>
      </w:r>
    </w:p>
    <w:p w14:paraId="186BEEBA">
      <w:pPr>
        <w:adjustRightInd w:val="0"/>
        <w:snapToGrid w:val="0"/>
        <w:spacing w:line="288" w:lineRule="auto"/>
        <w:rPr>
          <w:rFonts w:ascii="宋体" w:hAnsi="宋体"/>
          <w:b/>
          <w:bCs/>
          <w:spacing w:val="-6"/>
          <w:sz w:val="21"/>
          <w:szCs w:val="21"/>
        </w:rPr>
      </w:pPr>
      <w:r>
        <w:rPr>
          <w:rFonts w:hint="eastAsia" w:ascii="宋体" w:hAnsi="宋体"/>
          <w:b/>
          <w:bCs/>
          <w:spacing w:val="-6"/>
          <w:sz w:val="21"/>
          <w:szCs w:val="21"/>
        </w:rPr>
        <w:t>投标人代表签名：</w:t>
      </w:r>
    </w:p>
    <w:p w14:paraId="558B7905">
      <w:pPr>
        <w:rPr>
          <w:rFonts w:ascii="宋体" w:hAnsi="宋体"/>
          <w:b/>
          <w:bCs/>
          <w:sz w:val="21"/>
          <w:szCs w:val="21"/>
        </w:rPr>
      </w:pPr>
      <w:r>
        <w:rPr>
          <w:rFonts w:hint="eastAsia" w:ascii="宋体" w:hAnsi="宋体"/>
          <w:b/>
          <w:bCs/>
          <w:spacing w:val="-6"/>
          <w:sz w:val="21"/>
          <w:szCs w:val="21"/>
        </w:rPr>
        <w:t>日期：     年   月   日</w:t>
      </w:r>
      <w:r>
        <w:rPr>
          <w:rFonts w:ascii="宋体" w:hAnsi="宋体"/>
          <w:b/>
          <w:bCs/>
          <w:sz w:val="21"/>
          <w:szCs w:val="21"/>
        </w:rPr>
        <w:br w:type="page"/>
      </w:r>
    </w:p>
    <w:p w14:paraId="4F9593A1">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（3）</w:t>
      </w:r>
      <w:r>
        <w:rPr>
          <w:rFonts w:ascii="宋体" w:hAnsi="宋体"/>
          <w:b/>
          <w:bCs/>
          <w:sz w:val="21"/>
          <w:szCs w:val="21"/>
        </w:rPr>
        <w:t>中小企业声明函（服务）</w:t>
      </w:r>
      <w:r>
        <w:rPr>
          <w:rFonts w:hint="eastAsia" w:ascii="宋体" w:hAnsi="宋体"/>
          <w:b/>
          <w:bCs/>
          <w:sz w:val="21"/>
          <w:szCs w:val="21"/>
        </w:rPr>
        <w:t>（若属于中小企业）</w:t>
      </w:r>
    </w:p>
    <w:p w14:paraId="0BEEAE57">
      <w:pPr>
        <w:adjustRightInd w:val="0"/>
        <w:snapToGrid w:val="0"/>
        <w:spacing w:line="288" w:lineRule="auto"/>
        <w:ind w:firstLine="498" w:firstLineChars="236"/>
        <w:rPr>
          <w:rFonts w:ascii="宋体" w:hAnsi="宋体"/>
          <w:b/>
          <w:sz w:val="21"/>
          <w:szCs w:val="21"/>
        </w:rPr>
      </w:pPr>
    </w:p>
    <w:p w14:paraId="4C12F626">
      <w:pPr>
        <w:adjustRightInd w:val="0"/>
        <w:snapToGrid w:val="0"/>
        <w:spacing w:line="288" w:lineRule="auto"/>
        <w:ind w:firstLine="495" w:firstLineChars="236"/>
        <w:rPr>
          <w:rFonts w:ascii="宋体" w:hAnsi="宋体"/>
          <w:sz w:val="21"/>
          <w:szCs w:val="21"/>
        </w:rPr>
      </w:pPr>
      <w:r>
        <w:rPr>
          <w:rFonts w:ascii="宋体" w:hAnsi="宋体"/>
          <w:sz w:val="21"/>
          <w:szCs w:val="21"/>
        </w:rPr>
        <w:t>本公司郑重声明，根据《政府采购促进中小企业发展管理办法》（财库</w:t>
      </w:r>
      <w:r>
        <w:rPr>
          <w:rFonts w:hint="eastAsia" w:ascii="宋体" w:hAnsi="宋体"/>
          <w:sz w:val="21"/>
          <w:szCs w:val="21"/>
        </w:rPr>
        <w:t>﹝</w:t>
      </w:r>
      <w:r>
        <w:rPr>
          <w:rFonts w:ascii="宋体" w:hAnsi="宋体"/>
          <w:sz w:val="21"/>
          <w:szCs w:val="21"/>
        </w:rPr>
        <w:t>2020</w:t>
      </w:r>
      <w:r>
        <w:rPr>
          <w:rFonts w:hint="eastAsia" w:ascii="宋体" w:hAnsi="宋体"/>
          <w:sz w:val="21"/>
          <w:szCs w:val="21"/>
        </w:rPr>
        <w:t>﹞</w:t>
      </w:r>
      <w:r>
        <w:rPr>
          <w:rFonts w:ascii="宋体" w:hAnsi="宋体"/>
          <w:sz w:val="21"/>
          <w:szCs w:val="21"/>
        </w:rPr>
        <w:t>46 号）的规定，本公司参加</w:t>
      </w:r>
      <w:r>
        <w:rPr>
          <w:rFonts w:ascii="宋体" w:hAnsi="宋体"/>
          <w:i/>
          <w:sz w:val="21"/>
          <w:szCs w:val="21"/>
          <w:u w:val="single"/>
        </w:rPr>
        <w:t>（</w:t>
      </w:r>
      <w:r>
        <w:rPr>
          <w:rFonts w:hint="eastAsia" w:ascii="宋体" w:hAnsi="宋体"/>
          <w:i/>
          <w:sz w:val="21"/>
          <w:szCs w:val="21"/>
          <w:u w:val="single"/>
        </w:rPr>
        <w:t>浙江大学</w:t>
      </w:r>
      <w:r>
        <w:rPr>
          <w:rFonts w:ascii="宋体" w:hAnsi="宋体"/>
          <w:i/>
          <w:sz w:val="21"/>
          <w:szCs w:val="21"/>
          <w:u w:val="single"/>
        </w:rPr>
        <w:t>）</w:t>
      </w:r>
      <w:r>
        <w:rPr>
          <w:rFonts w:ascii="宋体" w:hAnsi="宋体"/>
          <w:sz w:val="21"/>
          <w:szCs w:val="21"/>
        </w:rPr>
        <w:t>的</w:t>
      </w:r>
      <w:r>
        <w:rPr>
          <w:rFonts w:ascii="宋体" w:hAnsi="宋体"/>
          <w:i/>
          <w:sz w:val="21"/>
          <w:szCs w:val="21"/>
          <w:u w:val="single"/>
        </w:rPr>
        <w:t>（</w:t>
      </w:r>
      <w:r>
        <w:rPr>
          <w:rFonts w:hint="eastAsia" w:ascii="宋体" w:hAnsi="宋体"/>
          <w:i/>
          <w:sz w:val="21"/>
          <w:szCs w:val="21"/>
          <w:u w:val="single"/>
        </w:rPr>
        <w:t>浙江大学各校区电梯维保服务</w:t>
      </w:r>
      <w:r>
        <w:rPr>
          <w:rFonts w:ascii="宋体" w:hAnsi="宋体"/>
          <w:i/>
          <w:sz w:val="21"/>
          <w:szCs w:val="21"/>
          <w:u w:val="single"/>
        </w:rPr>
        <w:t>）</w:t>
      </w:r>
      <w:r>
        <w:rPr>
          <w:rFonts w:hint="eastAsia" w:ascii="宋体" w:hAnsi="宋体"/>
          <w:b/>
          <w:spacing w:val="-6"/>
          <w:sz w:val="21"/>
          <w:szCs w:val="21"/>
        </w:rPr>
        <w:t>标项</w:t>
      </w:r>
      <w:r>
        <w:rPr>
          <w:rFonts w:hint="eastAsia" w:ascii="宋体" w:hAnsi="宋体"/>
          <w:bCs/>
          <w:spacing w:val="-6"/>
          <w:sz w:val="21"/>
          <w:szCs w:val="21"/>
          <w:u w:val="single"/>
        </w:rPr>
        <w:t xml:space="preserve">    </w:t>
      </w:r>
      <w:r>
        <w:rPr>
          <w:rFonts w:ascii="宋体" w:hAnsi="宋体"/>
          <w:sz w:val="21"/>
          <w:szCs w:val="21"/>
        </w:rPr>
        <w:t>采购活动，服务全部由符合政策要求的中小企业承接。相关企业的具体情况如下：</w:t>
      </w:r>
    </w:p>
    <w:p w14:paraId="3E167AC5">
      <w:pPr>
        <w:adjustRightInd w:val="0"/>
        <w:snapToGrid w:val="0"/>
        <w:spacing w:line="288" w:lineRule="auto"/>
        <w:ind w:firstLine="495" w:firstLineChars="236"/>
        <w:rPr>
          <w:rFonts w:ascii="宋体" w:hAnsi="宋体"/>
          <w:i/>
          <w:sz w:val="21"/>
          <w:szCs w:val="21"/>
          <w:u w:val="single"/>
        </w:rPr>
      </w:pPr>
      <w:r>
        <w:rPr>
          <w:rFonts w:hint="eastAsia" w:ascii="宋体" w:hAnsi="宋体"/>
          <w:i/>
          <w:sz w:val="21"/>
          <w:szCs w:val="21"/>
          <w:u w:val="single"/>
        </w:rPr>
        <w:t>1</w:t>
      </w:r>
      <w:r>
        <w:rPr>
          <w:rFonts w:ascii="宋体" w:hAnsi="宋体"/>
          <w:i/>
          <w:sz w:val="21"/>
          <w:szCs w:val="21"/>
          <w:u w:val="single"/>
        </w:rPr>
        <w:t>.（标的名称），属于（</w:t>
      </w:r>
      <w:r>
        <w:rPr>
          <w:rFonts w:hint="eastAsia" w:ascii="宋体" w:hAnsi="宋体"/>
          <w:i/>
          <w:sz w:val="21"/>
          <w:szCs w:val="21"/>
          <w:u w:val="single"/>
        </w:rPr>
        <w:t>其他未列明行业）</w:t>
      </w:r>
      <w:r>
        <w:rPr>
          <w:rFonts w:ascii="宋体" w:hAnsi="宋体"/>
          <w:i/>
          <w:sz w:val="21"/>
          <w:szCs w:val="21"/>
          <w:u w:val="single"/>
        </w:rPr>
        <w:t>；</w:t>
      </w:r>
      <w:r>
        <w:rPr>
          <w:rFonts w:ascii="宋体" w:hAnsi="宋体"/>
          <w:sz w:val="21"/>
          <w:szCs w:val="21"/>
        </w:rPr>
        <w:t>承接企业为</w:t>
      </w:r>
      <w:r>
        <w:rPr>
          <w:rFonts w:ascii="宋体" w:hAnsi="宋体"/>
          <w:i/>
          <w:sz w:val="21"/>
          <w:szCs w:val="21"/>
          <w:u w:val="single"/>
        </w:rPr>
        <w:t>（企业名称）</w:t>
      </w:r>
      <w:r>
        <w:rPr>
          <w:rFonts w:ascii="宋体" w:hAnsi="宋体"/>
          <w:sz w:val="21"/>
          <w:szCs w:val="21"/>
        </w:rPr>
        <w:t>，从业人员</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人，营业收入为</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万元，资产总额为</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万元，属于</w:t>
      </w:r>
      <w:r>
        <w:rPr>
          <w:rFonts w:ascii="宋体" w:hAnsi="宋体"/>
          <w:i/>
          <w:sz w:val="21"/>
          <w:szCs w:val="21"/>
          <w:u w:val="single"/>
        </w:rPr>
        <w:t>（中型企业、小型企业、微型企业）</w:t>
      </w:r>
      <w:r>
        <w:rPr>
          <w:rFonts w:ascii="宋体" w:hAnsi="宋体"/>
          <w:sz w:val="21"/>
          <w:szCs w:val="21"/>
        </w:rPr>
        <w:t>；</w:t>
      </w:r>
    </w:p>
    <w:p w14:paraId="5C229102">
      <w:pPr>
        <w:adjustRightInd w:val="0"/>
        <w:snapToGrid w:val="0"/>
        <w:spacing w:line="288" w:lineRule="auto"/>
        <w:ind w:firstLine="495" w:firstLineChars="236"/>
        <w:rPr>
          <w:rFonts w:ascii="宋体" w:hAnsi="宋体"/>
          <w:sz w:val="21"/>
          <w:szCs w:val="21"/>
        </w:rPr>
      </w:pPr>
      <w:r>
        <w:rPr>
          <w:rFonts w:hint="eastAsia" w:ascii="宋体" w:hAnsi="宋体"/>
          <w:i/>
          <w:sz w:val="21"/>
          <w:szCs w:val="21"/>
          <w:u w:val="single"/>
        </w:rPr>
        <w:t>2</w:t>
      </w:r>
      <w:r>
        <w:rPr>
          <w:rFonts w:ascii="宋体" w:hAnsi="宋体"/>
          <w:i/>
          <w:sz w:val="21"/>
          <w:szCs w:val="21"/>
          <w:u w:val="single"/>
        </w:rPr>
        <w:t>.（标的名称）</w:t>
      </w:r>
      <w:r>
        <w:rPr>
          <w:rFonts w:ascii="宋体" w:hAnsi="宋体"/>
          <w:sz w:val="21"/>
          <w:szCs w:val="21"/>
        </w:rPr>
        <w:t>，属于</w:t>
      </w:r>
      <w:r>
        <w:rPr>
          <w:rFonts w:ascii="宋体" w:hAnsi="宋体"/>
          <w:i/>
          <w:sz w:val="21"/>
          <w:szCs w:val="21"/>
        </w:rPr>
        <w:t>（</w:t>
      </w:r>
      <w:r>
        <w:rPr>
          <w:rFonts w:hint="eastAsia" w:ascii="宋体" w:hAnsi="宋体"/>
          <w:i/>
          <w:sz w:val="21"/>
          <w:szCs w:val="21"/>
          <w:u w:val="single"/>
        </w:rPr>
        <w:t>其他未列明行业</w:t>
      </w:r>
      <w:r>
        <w:rPr>
          <w:rFonts w:ascii="宋体" w:hAnsi="宋体"/>
          <w:i/>
          <w:sz w:val="21"/>
          <w:szCs w:val="21"/>
          <w:u w:val="single"/>
        </w:rPr>
        <w:t>）</w:t>
      </w:r>
      <w:r>
        <w:rPr>
          <w:rFonts w:ascii="宋体" w:hAnsi="宋体"/>
          <w:sz w:val="21"/>
          <w:szCs w:val="21"/>
        </w:rPr>
        <w:t>；承接企业为</w:t>
      </w:r>
      <w:r>
        <w:rPr>
          <w:rFonts w:ascii="宋体" w:hAnsi="宋体"/>
          <w:i/>
          <w:sz w:val="21"/>
          <w:szCs w:val="21"/>
          <w:u w:val="single"/>
        </w:rPr>
        <w:t>（企业名称）</w:t>
      </w:r>
      <w:r>
        <w:rPr>
          <w:rFonts w:ascii="宋体" w:hAnsi="宋体"/>
          <w:sz w:val="21"/>
          <w:szCs w:val="21"/>
        </w:rPr>
        <w:t>，从业人员</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人，营业收入为</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万元，资产总额为</w:t>
      </w:r>
      <w:r>
        <w:rPr>
          <w:rFonts w:ascii="宋体" w:hAnsi="宋体"/>
          <w:sz w:val="21"/>
          <w:szCs w:val="21"/>
          <w:u w:val="single"/>
        </w:rPr>
        <w:t xml:space="preserve"> </w:t>
      </w:r>
      <w:r>
        <w:rPr>
          <w:rFonts w:ascii="宋体" w:hAnsi="宋体"/>
          <w:sz w:val="21"/>
          <w:szCs w:val="21"/>
          <w:u w:val="single"/>
        </w:rPr>
        <w:tab/>
      </w:r>
      <w:r>
        <w:rPr>
          <w:rFonts w:ascii="宋体" w:hAnsi="宋体"/>
          <w:sz w:val="21"/>
          <w:szCs w:val="21"/>
        </w:rPr>
        <w:t>万元，属于</w:t>
      </w:r>
      <w:r>
        <w:rPr>
          <w:rFonts w:ascii="宋体" w:hAnsi="宋体"/>
          <w:i/>
          <w:sz w:val="21"/>
          <w:szCs w:val="21"/>
          <w:u w:val="single"/>
        </w:rPr>
        <w:t>（中型企业、小型企业、微型企业）</w:t>
      </w:r>
      <w:r>
        <w:rPr>
          <w:rFonts w:ascii="宋体" w:hAnsi="宋体"/>
          <w:sz w:val="21"/>
          <w:szCs w:val="21"/>
        </w:rPr>
        <w:t>；</w:t>
      </w:r>
    </w:p>
    <w:p w14:paraId="14468C24">
      <w:pPr>
        <w:adjustRightInd w:val="0"/>
        <w:snapToGrid w:val="0"/>
        <w:spacing w:line="288" w:lineRule="auto"/>
        <w:ind w:firstLine="495" w:firstLineChars="236"/>
        <w:rPr>
          <w:rFonts w:ascii="宋体" w:hAnsi="宋体"/>
          <w:sz w:val="21"/>
          <w:szCs w:val="21"/>
        </w:rPr>
      </w:pPr>
      <w:r>
        <w:rPr>
          <w:rFonts w:ascii="宋体" w:hAnsi="宋体"/>
          <w:sz w:val="21"/>
          <w:szCs w:val="21"/>
        </w:rPr>
        <w:t>……</w:t>
      </w:r>
    </w:p>
    <w:p w14:paraId="3192C6B8">
      <w:pPr>
        <w:adjustRightInd w:val="0"/>
        <w:snapToGrid w:val="0"/>
        <w:spacing w:line="288" w:lineRule="auto"/>
        <w:ind w:firstLine="495" w:firstLineChars="236"/>
        <w:rPr>
          <w:rFonts w:ascii="宋体" w:hAnsi="宋体"/>
          <w:sz w:val="21"/>
          <w:szCs w:val="21"/>
        </w:rPr>
      </w:pPr>
      <w:r>
        <w:rPr>
          <w:rFonts w:ascii="宋体" w:hAnsi="宋体"/>
          <w:sz w:val="21"/>
          <w:szCs w:val="21"/>
        </w:rPr>
        <w:t>以上企业，不属于大企业的分支机构，不存在控股股东为大企业的情形，也不存在与大企业的负责人为同一人的情形。</w:t>
      </w:r>
    </w:p>
    <w:p w14:paraId="541B5A47">
      <w:pPr>
        <w:adjustRightInd w:val="0"/>
        <w:snapToGrid w:val="0"/>
        <w:spacing w:line="288" w:lineRule="auto"/>
        <w:ind w:firstLine="495" w:firstLineChars="236"/>
        <w:rPr>
          <w:rFonts w:ascii="宋体" w:hAnsi="宋体"/>
          <w:sz w:val="21"/>
          <w:szCs w:val="21"/>
        </w:rPr>
      </w:pPr>
      <w:r>
        <w:rPr>
          <w:rFonts w:ascii="宋体" w:hAnsi="宋体"/>
          <w:sz w:val="21"/>
          <w:szCs w:val="21"/>
        </w:rPr>
        <w:t>本企业对上述声明内容的真实性负责。如有虚假，将依法承担相应责任。</w:t>
      </w:r>
    </w:p>
    <w:p w14:paraId="04FCA334">
      <w:pPr>
        <w:adjustRightInd w:val="0"/>
        <w:snapToGrid w:val="0"/>
        <w:spacing w:line="288" w:lineRule="auto"/>
        <w:ind w:firstLine="495" w:firstLineChars="236"/>
        <w:rPr>
          <w:rFonts w:ascii="宋体" w:hAnsi="宋体"/>
          <w:sz w:val="21"/>
          <w:szCs w:val="21"/>
        </w:rPr>
      </w:pPr>
      <w:r>
        <w:rPr>
          <w:rFonts w:ascii="宋体" w:hAnsi="宋体"/>
          <w:sz w:val="21"/>
          <w:szCs w:val="21"/>
        </w:rPr>
        <w:t>企业名称（盖章）：</w:t>
      </w:r>
    </w:p>
    <w:p w14:paraId="5E7A4F94">
      <w:pPr>
        <w:adjustRightInd w:val="0"/>
        <w:snapToGrid w:val="0"/>
        <w:spacing w:line="288" w:lineRule="auto"/>
        <w:ind w:firstLine="495" w:firstLineChars="236"/>
        <w:rPr>
          <w:rFonts w:ascii="宋体" w:hAnsi="宋体"/>
          <w:sz w:val="21"/>
          <w:szCs w:val="21"/>
        </w:rPr>
      </w:pPr>
      <w:r>
        <w:rPr>
          <w:rFonts w:ascii="宋体" w:hAnsi="宋体"/>
          <w:sz w:val="21"/>
          <w:szCs w:val="21"/>
        </w:rPr>
        <w:t>日期：</w:t>
      </w:r>
    </w:p>
    <w:p w14:paraId="172094E6">
      <w:pPr>
        <w:adjustRightInd w:val="0"/>
        <w:snapToGrid w:val="0"/>
        <w:spacing w:line="288" w:lineRule="auto"/>
        <w:ind w:firstLine="495" w:firstLineChars="236"/>
        <w:rPr>
          <w:rFonts w:ascii="宋体" w:hAnsi="宋体"/>
          <w:sz w:val="21"/>
          <w:szCs w:val="21"/>
        </w:rPr>
      </w:pPr>
    </w:p>
    <w:p w14:paraId="44B3E48C">
      <w:pPr>
        <w:adjustRightInd w:val="0"/>
        <w:snapToGrid w:val="0"/>
        <w:spacing w:line="288" w:lineRule="auto"/>
        <w:ind w:firstLine="495" w:firstLineChars="236"/>
        <w:rPr>
          <w:rFonts w:ascii="宋体" w:hAnsi="宋体"/>
          <w:sz w:val="21"/>
          <w:szCs w:val="21"/>
        </w:rPr>
      </w:pPr>
      <w:r>
        <w:rPr>
          <w:rFonts w:hint="eastAsia" w:ascii="宋体" w:hAnsi="宋体"/>
          <w:sz w:val="21"/>
          <w:szCs w:val="21"/>
        </w:rPr>
        <w:t>注：</w:t>
      </w:r>
    </w:p>
    <w:p w14:paraId="675D0212">
      <w:pPr>
        <w:adjustRightInd w:val="0"/>
        <w:snapToGrid w:val="0"/>
        <w:spacing w:line="288" w:lineRule="auto"/>
        <w:ind w:firstLine="495" w:firstLineChars="236"/>
        <w:rPr>
          <w:rFonts w:ascii="宋体" w:hAnsi="宋体"/>
          <w:sz w:val="21"/>
          <w:szCs w:val="21"/>
        </w:rPr>
      </w:pPr>
      <w:r>
        <w:rPr>
          <w:rFonts w:hint="eastAsia" w:ascii="宋体" w:hAnsi="宋体"/>
          <w:sz w:val="21"/>
          <w:szCs w:val="21"/>
        </w:rPr>
        <w:t>1</w:t>
      </w:r>
      <w:r>
        <w:rPr>
          <w:rFonts w:ascii="宋体" w:hAnsi="宋体"/>
          <w:sz w:val="21"/>
          <w:szCs w:val="21"/>
        </w:rPr>
        <w:t>.</w:t>
      </w:r>
      <w:r>
        <w:rPr>
          <w:rFonts w:hint="eastAsia" w:ascii="宋体" w:hAnsi="宋体"/>
          <w:sz w:val="21"/>
          <w:szCs w:val="21"/>
        </w:rPr>
        <w:t>中小企业参加政府采购活动，应当出具财库〔2020〕46号文件规定的《中小企业声明函》，否则不得享受相关中小企业扶持政策。</w:t>
      </w:r>
    </w:p>
    <w:p w14:paraId="74F163BF">
      <w:pPr>
        <w:adjustRightInd w:val="0"/>
        <w:snapToGrid w:val="0"/>
        <w:spacing w:line="288" w:lineRule="auto"/>
        <w:ind w:firstLine="495" w:firstLineChars="236"/>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从业人员、营业收入、资产总额填报上一年度数据，无上一年度数据的新成立企业可不填报。</w:t>
      </w:r>
    </w:p>
    <w:p w14:paraId="046FD3AE">
      <w:pPr>
        <w:adjustRightInd w:val="0"/>
        <w:snapToGrid w:val="0"/>
        <w:spacing w:line="288" w:lineRule="auto"/>
        <w:ind w:firstLine="495" w:firstLineChars="236"/>
        <w:rPr>
          <w:rFonts w:ascii="宋体" w:hAnsi="宋体"/>
          <w:sz w:val="21"/>
          <w:szCs w:val="21"/>
        </w:rPr>
      </w:pPr>
      <w:r>
        <w:rPr>
          <w:rFonts w:ascii="宋体" w:hAnsi="宋体"/>
          <w:sz w:val="21"/>
          <w:szCs w:val="21"/>
        </w:rPr>
        <w:t>3.</w:t>
      </w:r>
      <w:r>
        <w:rPr>
          <w:rFonts w:hint="eastAsia" w:ascii="宋体" w:hAnsi="宋体"/>
          <w:sz w:val="21"/>
          <w:szCs w:val="21"/>
        </w:rPr>
        <w:t>《中小企业声明函》填写不全的，视为未提供《中小企业声明函》（从业人员、营业收入、资产总额在中小企业划型标准规定中不涉及的除外），</w:t>
      </w:r>
      <w:r>
        <w:rPr>
          <w:rFonts w:hint="eastAsia" w:ascii="宋体" w:hAnsi="宋体"/>
          <w:sz w:val="21"/>
          <w:szCs w:val="22"/>
        </w:rPr>
        <w:t>不享受中小企业扶持政策。</w:t>
      </w:r>
      <w:r>
        <w:rPr>
          <w:rFonts w:ascii="宋体" w:hAnsi="宋体" w:cs="宋体"/>
          <w:sz w:val="21"/>
          <w:szCs w:val="21"/>
        </w:rPr>
        <w:t>如项目包含“多件”标的物的，需按标的物项数逐项填写。</w:t>
      </w:r>
    </w:p>
    <w:p w14:paraId="5028CFC8">
      <w:pPr>
        <w:adjustRightInd w:val="0"/>
        <w:snapToGrid w:val="0"/>
        <w:spacing w:line="288" w:lineRule="auto"/>
        <w:ind w:firstLine="495" w:firstLineChars="236"/>
        <w:rPr>
          <w:rFonts w:ascii="宋体" w:hAnsi="宋体"/>
          <w:sz w:val="21"/>
          <w:szCs w:val="21"/>
        </w:rPr>
      </w:pPr>
      <w:r>
        <w:rPr>
          <w:rFonts w:hint="eastAsia" w:ascii="宋体" w:hAnsi="宋体"/>
          <w:sz w:val="21"/>
          <w:szCs w:val="21"/>
        </w:rPr>
        <w:t>4</w:t>
      </w:r>
      <w:r>
        <w:rPr>
          <w:rFonts w:ascii="宋体" w:hAnsi="宋体"/>
          <w:sz w:val="21"/>
          <w:szCs w:val="21"/>
        </w:rPr>
        <w:t>.</w:t>
      </w:r>
      <w:r>
        <w:rPr>
          <w:rFonts w:hint="eastAsia" w:ascii="宋体" w:hAnsi="宋体"/>
          <w:sz w:val="21"/>
          <w:szCs w:val="21"/>
        </w:rPr>
        <w:t>投标人提供《中小企业声明函》内容不实的，属于提供虚假材料谋取中标、成交，依照《中华人民共和国政府采购法》等国家有关规定追究相应责任。</w:t>
      </w:r>
    </w:p>
    <w:p w14:paraId="75B83F16">
      <w:pPr>
        <w:adjustRightInd w:val="0"/>
        <w:snapToGrid w:val="0"/>
        <w:spacing w:line="288" w:lineRule="auto"/>
        <w:ind w:firstLine="495" w:firstLineChars="236"/>
        <w:rPr>
          <w:rFonts w:ascii="宋体" w:hAnsi="宋体"/>
          <w:sz w:val="21"/>
          <w:szCs w:val="21"/>
        </w:rPr>
      </w:pPr>
      <w:r>
        <w:rPr>
          <w:rFonts w:hint="eastAsia" w:ascii="宋体" w:hAnsi="宋体"/>
          <w:sz w:val="21"/>
          <w:szCs w:val="21"/>
        </w:rPr>
        <w:t>5.本项目只以《中小企业声明函》作为评判投标人是否属于中小企业的唯一依据。</w:t>
      </w:r>
    </w:p>
    <w:p w14:paraId="6D4A1111">
      <w:pPr>
        <w:adjustRightInd w:val="0"/>
        <w:snapToGrid w:val="0"/>
        <w:spacing w:line="288" w:lineRule="auto"/>
        <w:ind w:firstLine="495" w:firstLineChars="236"/>
        <w:rPr>
          <w:rFonts w:ascii="宋体" w:hAnsi="宋体"/>
          <w:sz w:val="21"/>
          <w:szCs w:val="21"/>
        </w:rPr>
      </w:pPr>
      <w:r>
        <w:rPr>
          <w:rFonts w:ascii="宋体" w:hAnsi="宋体"/>
          <w:sz w:val="21"/>
          <w:szCs w:val="21"/>
        </w:rPr>
        <w:br w:type="page"/>
      </w:r>
    </w:p>
    <w:p w14:paraId="49B05E3A">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（4）属于监狱企业的证明文件（若属于监狱企业）</w:t>
      </w:r>
    </w:p>
    <w:p w14:paraId="7674F204">
      <w:pPr>
        <w:adjustRightInd w:val="0"/>
        <w:snapToGrid w:val="0"/>
        <w:spacing w:line="288" w:lineRule="auto"/>
        <w:rPr>
          <w:rFonts w:ascii="宋体" w:hAnsi="宋体" w:cs="宋体"/>
          <w:color w:val="000000"/>
          <w:kern w:val="0"/>
          <w:sz w:val="21"/>
          <w:szCs w:val="21"/>
        </w:rPr>
      </w:pPr>
    </w:p>
    <w:p w14:paraId="4A8ABB39">
      <w:pPr>
        <w:adjustRightInd w:val="0"/>
        <w:snapToGrid w:val="0"/>
        <w:spacing w:line="288" w:lineRule="auto"/>
        <w:ind w:firstLine="373" w:firstLineChars="177"/>
        <w:rPr>
          <w:rFonts w:ascii="宋体" w:hAnsi="宋体"/>
          <w:b/>
          <w:bCs/>
          <w:sz w:val="21"/>
          <w:szCs w:val="21"/>
        </w:rPr>
      </w:pPr>
      <w:r>
        <w:rPr>
          <w:rFonts w:hint="eastAsia" w:ascii="宋体" w:hAnsi="宋体" w:cs="宋体"/>
          <w:b/>
          <w:bCs/>
          <w:color w:val="000000"/>
          <w:kern w:val="0"/>
          <w:sz w:val="21"/>
          <w:szCs w:val="21"/>
        </w:rPr>
        <w:t>监狱企业参加政府采购活动时，应当提供由省级以上监狱管理局、戒毒管理局（含新疆生产建设兵团）出具的属于监狱企业的证明文件。</w:t>
      </w:r>
    </w:p>
    <w:p w14:paraId="0413C7C7">
      <w:pPr>
        <w:adjustRightInd w:val="0"/>
        <w:snapToGrid w:val="0"/>
        <w:spacing w:line="288" w:lineRule="auto"/>
        <w:rPr>
          <w:rFonts w:ascii="宋体" w:hAnsi="宋体"/>
          <w:sz w:val="21"/>
          <w:szCs w:val="21"/>
        </w:rPr>
      </w:pPr>
    </w:p>
    <w:p w14:paraId="19930664">
      <w:pPr>
        <w:adjustRightInd w:val="0"/>
        <w:snapToGrid w:val="0"/>
        <w:spacing w:line="288" w:lineRule="auto"/>
        <w:rPr>
          <w:rFonts w:ascii="宋体" w:hAnsi="宋体"/>
          <w:b/>
          <w:bCs/>
          <w:sz w:val="21"/>
          <w:szCs w:val="21"/>
        </w:rPr>
      </w:pPr>
      <w:r>
        <w:rPr>
          <w:rFonts w:hint="eastAsia" w:ascii="宋体" w:hAnsi="宋体"/>
          <w:b/>
          <w:bCs/>
          <w:sz w:val="21"/>
          <w:szCs w:val="21"/>
        </w:rPr>
        <w:t>说明：</w:t>
      </w:r>
    </w:p>
    <w:p w14:paraId="72A710DF">
      <w:pPr>
        <w:widowControl/>
        <w:shd w:val="clear" w:color="auto" w:fill="FFFFFF"/>
        <w:adjustRightInd w:val="0"/>
        <w:snapToGrid w:val="0"/>
        <w:spacing w:line="288" w:lineRule="auto"/>
        <w:ind w:firstLine="371" w:firstLineChars="177"/>
        <w:jc w:val="left"/>
        <w:rPr>
          <w:rFonts w:ascii="宋体" w:hAnsi="宋体" w:cs="宋体"/>
          <w:color w:val="000000"/>
          <w:kern w:val="0"/>
          <w:sz w:val="21"/>
          <w:szCs w:val="21"/>
        </w:rPr>
      </w:pPr>
      <w:r>
        <w:rPr>
          <w:rFonts w:hint="eastAsia" w:ascii="宋体" w:hAnsi="宋体" w:cs="宋体"/>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D0BFD70">
      <w:pPr>
        <w:widowControl/>
        <w:shd w:val="clear" w:color="auto" w:fill="FFFFFF"/>
        <w:adjustRightInd w:val="0"/>
        <w:snapToGrid w:val="0"/>
        <w:spacing w:line="288" w:lineRule="auto"/>
        <w:ind w:firstLine="371" w:firstLineChars="177"/>
        <w:jc w:val="left"/>
        <w:rPr>
          <w:rFonts w:ascii="宋体" w:hAnsi="宋体" w:cs="宋体"/>
          <w:color w:val="000000"/>
          <w:kern w:val="0"/>
          <w:sz w:val="21"/>
          <w:szCs w:val="21"/>
        </w:rPr>
      </w:pPr>
      <w:r>
        <w:rPr>
          <w:rFonts w:hint="eastAsia" w:ascii="宋体" w:hAnsi="宋体" w:cs="宋体"/>
          <w:color w:val="000000"/>
          <w:kern w:val="0"/>
          <w:sz w:val="21"/>
          <w:szCs w:val="21"/>
        </w:rPr>
        <w:t>二、在政府采购活动中，监狱企业视同小型、微型企业，享受预留份额、评审中价格扣除等政府采购促进中小企业发展的政府采购政策。</w:t>
      </w:r>
    </w:p>
    <w:p w14:paraId="06F6E509">
      <w:pPr>
        <w:widowControl/>
        <w:adjustRightInd w:val="0"/>
        <w:snapToGrid w:val="0"/>
        <w:spacing w:line="288" w:lineRule="auto"/>
        <w:jc w:val="left"/>
        <w:rPr>
          <w:rFonts w:ascii="宋体" w:hAnsi="宋体" w:cs="宋体"/>
          <w:b/>
          <w:spacing w:val="-6"/>
          <w:sz w:val="21"/>
          <w:szCs w:val="21"/>
        </w:rPr>
      </w:pPr>
      <w:r>
        <w:rPr>
          <w:rFonts w:ascii="宋体" w:hAnsi="宋体" w:cs="宋体"/>
          <w:b/>
          <w:spacing w:val="-6"/>
          <w:sz w:val="21"/>
          <w:szCs w:val="21"/>
        </w:rPr>
        <w:br w:type="page"/>
      </w:r>
    </w:p>
    <w:p w14:paraId="11DABB2F">
      <w:pPr>
        <w:adjustRightInd w:val="0"/>
        <w:snapToGrid w:val="0"/>
        <w:spacing w:line="288" w:lineRule="auto"/>
        <w:ind w:firstLine="498" w:firstLineChars="236"/>
        <w:jc w:val="center"/>
        <w:outlineLvl w:val="2"/>
        <w:rPr>
          <w:rFonts w:ascii="宋体" w:hAnsi="宋体"/>
          <w:b/>
          <w:bCs/>
          <w:sz w:val="21"/>
          <w:szCs w:val="21"/>
        </w:rPr>
      </w:pPr>
      <w:r>
        <w:rPr>
          <w:rFonts w:hint="eastAsia" w:ascii="宋体" w:hAnsi="宋体"/>
          <w:b/>
          <w:bCs/>
          <w:sz w:val="21"/>
          <w:szCs w:val="21"/>
        </w:rPr>
        <w:t>（5）残疾人福利性单位声明函（若属于残疾人福利性单位）</w:t>
      </w:r>
    </w:p>
    <w:p w14:paraId="552A4AA8">
      <w:pPr>
        <w:adjustRightInd w:val="0"/>
        <w:snapToGrid w:val="0"/>
        <w:spacing w:line="288" w:lineRule="auto"/>
        <w:rPr>
          <w:rFonts w:ascii="宋体" w:hAnsi="宋体"/>
          <w:b/>
          <w:spacing w:val="6"/>
          <w:sz w:val="21"/>
          <w:szCs w:val="21"/>
        </w:rPr>
      </w:pPr>
    </w:p>
    <w:p w14:paraId="15ADC013">
      <w:pPr>
        <w:adjustRightInd w:val="0"/>
        <w:snapToGrid w:val="0"/>
        <w:spacing w:line="288" w:lineRule="auto"/>
        <w:ind w:firstLine="444" w:firstLineChars="200"/>
        <w:rPr>
          <w:rFonts w:ascii="宋体" w:hAnsi="宋体"/>
          <w:spacing w:val="6"/>
          <w:sz w:val="21"/>
          <w:szCs w:val="21"/>
        </w:rPr>
      </w:pPr>
      <w:r>
        <w:rPr>
          <w:rFonts w:hint="eastAsia" w:ascii="宋体" w:hAnsi="宋体"/>
          <w:spacing w:val="6"/>
          <w:sz w:val="21"/>
          <w:szCs w:val="21"/>
        </w:rPr>
        <w:t>本单位郑重声明，根据《财政部 民政部 中国残疾人联合会关于促进残疾人就业政府采购政策的通知》（财库</w:t>
      </w:r>
      <w:r>
        <w:rPr>
          <w:rFonts w:hint="eastAsia" w:ascii="宋体" w:hAnsi="宋体"/>
          <w:sz w:val="21"/>
          <w:szCs w:val="21"/>
        </w:rPr>
        <w:t>〔2017〕 141</w:t>
      </w:r>
      <w:r>
        <w:rPr>
          <w:rFonts w:hint="eastAsia" w:ascii="宋体" w:hAnsi="宋体"/>
          <w:spacing w:val="6"/>
          <w:sz w:val="21"/>
          <w:szCs w:val="21"/>
        </w:rPr>
        <w:t>号）的规定，</w:t>
      </w:r>
      <w:r>
        <w:rPr>
          <w:rFonts w:hint="eastAsia" w:ascii="宋体" w:hAnsi="宋体"/>
          <w:b/>
          <w:bCs/>
          <w:spacing w:val="6"/>
          <w:sz w:val="21"/>
          <w:szCs w:val="21"/>
        </w:rPr>
        <w:t>本单位为符合条件的残疾人福利性单位</w:t>
      </w:r>
      <w:r>
        <w:rPr>
          <w:rFonts w:hint="eastAsia" w:ascii="宋体" w:hAnsi="宋体"/>
          <w:spacing w:val="6"/>
          <w:sz w:val="21"/>
          <w:szCs w:val="21"/>
        </w:rPr>
        <w:t>，且本单位参加______（采购人）单位的______（项目名称）项目采购活动由本单位提供服务。</w:t>
      </w:r>
    </w:p>
    <w:p w14:paraId="33DE0BE4">
      <w:pPr>
        <w:adjustRightInd w:val="0"/>
        <w:snapToGrid w:val="0"/>
        <w:spacing w:line="288" w:lineRule="auto"/>
        <w:ind w:firstLine="444" w:firstLineChars="200"/>
        <w:rPr>
          <w:rFonts w:ascii="宋体" w:hAnsi="宋体"/>
          <w:spacing w:val="6"/>
          <w:sz w:val="21"/>
          <w:szCs w:val="21"/>
        </w:rPr>
      </w:pPr>
      <w:r>
        <w:rPr>
          <w:rFonts w:hint="eastAsia" w:ascii="宋体" w:hAnsi="宋体"/>
          <w:spacing w:val="6"/>
          <w:sz w:val="21"/>
          <w:szCs w:val="21"/>
        </w:rPr>
        <w:t>本单位对上述声明的真实性负责。如有虚假，将依法承担相应责任。</w:t>
      </w:r>
    </w:p>
    <w:p w14:paraId="5C1D78B2">
      <w:pPr>
        <w:tabs>
          <w:tab w:val="left" w:pos="4860"/>
        </w:tabs>
        <w:adjustRightInd w:val="0"/>
        <w:snapToGrid w:val="0"/>
        <w:spacing w:line="288" w:lineRule="auto"/>
        <w:ind w:right="1560" w:firstLine="444" w:firstLineChars="200"/>
        <w:rPr>
          <w:rFonts w:ascii="宋体" w:hAnsi="宋体"/>
          <w:spacing w:val="6"/>
          <w:sz w:val="21"/>
          <w:szCs w:val="21"/>
        </w:rPr>
      </w:pPr>
      <w:r>
        <w:rPr>
          <w:rFonts w:hint="eastAsia" w:ascii="宋体" w:hAnsi="宋体"/>
          <w:spacing w:val="6"/>
          <w:sz w:val="21"/>
          <w:szCs w:val="21"/>
        </w:rPr>
        <w:t>单位名称（盖章）：</w:t>
      </w:r>
    </w:p>
    <w:p w14:paraId="20485018">
      <w:pPr>
        <w:tabs>
          <w:tab w:val="left" w:pos="4860"/>
        </w:tabs>
        <w:adjustRightInd w:val="0"/>
        <w:snapToGrid w:val="0"/>
        <w:spacing w:line="288" w:lineRule="auto"/>
        <w:ind w:right="1560" w:firstLine="444" w:firstLineChars="200"/>
        <w:rPr>
          <w:rFonts w:ascii="宋体" w:hAnsi="宋体"/>
          <w:spacing w:val="6"/>
          <w:sz w:val="21"/>
          <w:szCs w:val="21"/>
        </w:rPr>
      </w:pPr>
      <w:r>
        <w:rPr>
          <w:rFonts w:hint="eastAsia" w:ascii="宋体" w:hAnsi="宋体"/>
          <w:spacing w:val="6"/>
          <w:sz w:val="21"/>
          <w:szCs w:val="21"/>
        </w:rPr>
        <w:t>日  期：</w:t>
      </w:r>
    </w:p>
    <w:p w14:paraId="3E6223B7">
      <w:pPr>
        <w:adjustRightInd w:val="0"/>
        <w:snapToGrid w:val="0"/>
        <w:spacing w:line="288" w:lineRule="auto"/>
        <w:rPr>
          <w:rFonts w:ascii="宋体" w:hAnsi="宋体"/>
          <w:sz w:val="21"/>
          <w:szCs w:val="21"/>
        </w:rPr>
      </w:pPr>
    </w:p>
    <w:p w14:paraId="5FEE3848">
      <w:pPr>
        <w:adjustRightInd w:val="0"/>
        <w:snapToGrid w:val="0"/>
        <w:spacing w:line="288" w:lineRule="auto"/>
        <w:rPr>
          <w:rFonts w:ascii="宋体" w:hAnsi="宋体"/>
          <w:b/>
          <w:bCs/>
          <w:sz w:val="21"/>
          <w:szCs w:val="21"/>
        </w:rPr>
      </w:pPr>
      <w:r>
        <w:rPr>
          <w:rFonts w:hint="eastAsia" w:ascii="宋体" w:hAnsi="宋体"/>
          <w:b/>
          <w:bCs/>
          <w:sz w:val="21"/>
          <w:szCs w:val="21"/>
        </w:rPr>
        <w:t>说明：</w:t>
      </w:r>
    </w:p>
    <w:p w14:paraId="048B2C5D">
      <w:pPr>
        <w:widowControl/>
        <w:shd w:val="clear" w:color="auto" w:fill="FFFFFF"/>
        <w:adjustRightInd w:val="0"/>
        <w:snapToGrid w:val="0"/>
        <w:spacing w:line="288" w:lineRule="auto"/>
        <w:ind w:firstLine="371" w:firstLineChars="177"/>
        <w:jc w:val="left"/>
        <w:rPr>
          <w:rFonts w:ascii="宋体" w:hAnsi="宋体"/>
          <w:color w:val="000000"/>
          <w:kern w:val="0"/>
          <w:sz w:val="21"/>
          <w:szCs w:val="21"/>
        </w:rPr>
      </w:pPr>
      <w:r>
        <w:rPr>
          <w:rFonts w:hint="eastAsia" w:ascii="宋体" w:hAnsi="宋体"/>
          <w:color w:val="000000"/>
          <w:kern w:val="0"/>
          <w:sz w:val="21"/>
          <w:szCs w:val="21"/>
        </w:rPr>
        <w:t>一、享受政府采购支持政策的残疾人福利性单位应当同时满足以下条件：</w:t>
      </w:r>
    </w:p>
    <w:p w14:paraId="00AFC911">
      <w:pPr>
        <w:widowControl/>
        <w:shd w:val="clear" w:color="auto" w:fill="FFFFFF"/>
        <w:adjustRightInd w:val="0"/>
        <w:snapToGrid w:val="0"/>
        <w:spacing w:line="288" w:lineRule="auto"/>
        <w:ind w:firstLine="371" w:firstLineChars="177"/>
        <w:jc w:val="left"/>
        <w:rPr>
          <w:rFonts w:ascii="宋体" w:hAnsi="宋体"/>
          <w:color w:val="000000"/>
          <w:kern w:val="0"/>
          <w:sz w:val="21"/>
          <w:szCs w:val="21"/>
        </w:rPr>
      </w:pPr>
      <w:r>
        <w:rPr>
          <w:rFonts w:hint="eastAsia" w:ascii="宋体" w:hAnsi="宋体"/>
          <w:color w:val="000000"/>
          <w:kern w:val="0"/>
          <w:sz w:val="21"/>
          <w:szCs w:val="21"/>
        </w:rPr>
        <w:t>（一）安置的残疾人占本单位在职职工人数的比例不低于25%（含25%），并且安置的残疾人人数不少于10人（含10人）；</w:t>
      </w:r>
    </w:p>
    <w:p w14:paraId="4614D92D">
      <w:pPr>
        <w:widowControl/>
        <w:shd w:val="clear" w:color="auto" w:fill="FFFFFF"/>
        <w:adjustRightInd w:val="0"/>
        <w:snapToGrid w:val="0"/>
        <w:spacing w:line="288" w:lineRule="auto"/>
        <w:ind w:firstLine="371" w:firstLineChars="177"/>
        <w:jc w:val="left"/>
        <w:rPr>
          <w:rFonts w:ascii="宋体" w:hAnsi="宋体"/>
          <w:color w:val="000000"/>
          <w:kern w:val="0"/>
          <w:sz w:val="21"/>
          <w:szCs w:val="21"/>
        </w:rPr>
      </w:pPr>
      <w:r>
        <w:rPr>
          <w:rFonts w:hint="eastAsia" w:ascii="宋体" w:hAnsi="宋体"/>
          <w:color w:val="000000"/>
          <w:kern w:val="0"/>
          <w:sz w:val="21"/>
          <w:szCs w:val="21"/>
        </w:rPr>
        <w:t>（二）依法与安置的每位残疾人签订了一年以上（含一年）的劳动合同或服务协议；</w:t>
      </w:r>
    </w:p>
    <w:p w14:paraId="58FF5690">
      <w:pPr>
        <w:widowControl/>
        <w:shd w:val="clear" w:color="auto" w:fill="FFFFFF"/>
        <w:adjustRightInd w:val="0"/>
        <w:snapToGrid w:val="0"/>
        <w:spacing w:line="288" w:lineRule="auto"/>
        <w:ind w:firstLine="371" w:firstLineChars="177"/>
        <w:jc w:val="left"/>
        <w:rPr>
          <w:rFonts w:ascii="宋体" w:hAnsi="宋体"/>
          <w:color w:val="000000"/>
          <w:kern w:val="0"/>
          <w:sz w:val="21"/>
          <w:szCs w:val="21"/>
        </w:rPr>
      </w:pPr>
      <w:r>
        <w:rPr>
          <w:rFonts w:hint="eastAsia" w:ascii="宋体" w:hAnsi="宋体"/>
          <w:color w:val="000000"/>
          <w:kern w:val="0"/>
          <w:sz w:val="21"/>
          <w:szCs w:val="21"/>
        </w:rPr>
        <w:t>（三）为安置的每位残疾人按月足额缴纳了基本养老保险、基本医疗保险、失业保险、工伤保险和生育保险等社会保险费；</w:t>
      </w:r>
    </w:p>
    <w:p w14:paraId="796F1591">
      <w:pPr>
        <w:widowControl/>
        <w:shd w:val="clear" w:color="auto" w:fill="FFFFFF"/>
        <w:adjustRightInd w:val="0"/>
        <w:snapToGrid w:val="0"/>
        <w:spacing w:line="288" w:lineRule="auto"/>
        <w:ind w:firstLine="371" w:firstLineChars="177"/>
        <w:jc w:val="left"/>
        <w:rPr>
          <w:rFonts w:ascii="宋体" w:hAnsi="宋体"/>
          <w:color w:val="000000"/>
          <w:kern w:val="0"/>
          <w:sz w:val="21"/>
          <w:szCs w:val="21"/>
        </w:rPr>
      </w:pPr>
      <w:r>
        <w:rPr>
          <w:rFonts w:hint="eastAsia" w:ascii="宋体" w:hAnsi="宋体"/>
          <w:color w:val="000000"/>
          <w:kern w:val="0"/>
          <w:sz w:val="21"/>
          <w:szCs w:val="21"/>
        </w:rPr>
        <w:t>（四）通过银行等金融机构向安置的每位残疾人，按月支付了不低于单位所在区县适用的经省级人民政府批准的月最低工资标准的工资；</w:t>
      </w:r>
    </w:p>
    <w:p w14:paraId="778E4A26">
      <w:pPr>
        <w:widowControl/>
        <w:shd w:val="clear" w:color="auto" w:fill="FFFFFF"/>
        <w:adjustRightInd w:val="0"/>
        <w:snapToGrid w:val="0"/>
        <w:spacing w:line="288" w:lineRule="auto"/>
        <w:ind w:firstLine="371" w:firstLineChars="177"/>
        <w:jc w:val="left"/>
        <w:rPr>
          <w:rFonts w:ascii="宋体" w:hAnsi="宋体"/>
          <w:color w:val="000000"/>
          <w:kern w:val="0"/>
          <w:sz w:val="21"/>
          <w:szCs w:val="21"/>
        </w:rPr>
      </w:pPr>
      <w:r>
        <w:rPr>
          <w:rFonts w:hint="eastAsia" w:ascii="宋体" w:hAnsi="宋体"/>
          <w:color w:val="000000"/>
          <w:kern w:val="0"/>
          <w:sz w:val="21"/>
          <w:szCs w:val="21"/>
        </w:rPr>
        <w:t>（五）提供本单位制造的货物、承担的工程或者服务（以下简称产品），或者提供其他残疾人福利性单位制造的货物（不包括使用非残疾人福利性单位注册商标的货物）。</w:t>
      </w:r>
    </w:p>
    <w:p w14:paraId="3D527A5A">
      <w:pPr>
        <w:widowControl/>
        <w:shd w:val="clear" w:color="auto" w:fill="FFFFFF"/>
        <w:adjustRightInd w:val="0"/>
        <w:snapToGrid w:val="0"/>
        <w:spacing w:line="288" w:lineRule="auto"/>
        <w:ind w:firstLine="371" w:firstLineChars="177"/>
        <w:jc w:val="left"/>
        <w:rPr>
          <w:rFonts w:ascii="宋体" w:hAnsi="宋体"/>
          <w:color w:val="000000"/>
          <w:kern w:val="0"/>
          <w:sz w:val="21"/>
          <w:szCs w:val="21"/>
        </w:rPr>
      </w:pPr>
      <w:r>
        <w:rPr>
          <w:rFonts w:hint="eastAsia" w:ascii="宋体" w:hAnsi="宋体"/>
          <w:color w:val="000000"/>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B8E582B">
      <w:pPr>
        <w:widowControl/>
        <w:shd w:val="clear" w:color="auto" w:fill="FFFFFF"/>
        <w:adjustRightInd w:val="0"/>
        <w:snapToGrid w:val="0"/>
        <w:spacing w:line="288" w:lineRule="auto"/>
        <w:ind w:firstLine="371" w:firstLineChars="177"/>
        <w:jc w:val="left"/>
        <w:rPr>
          <w:rFonts w:ascii="宋体" w:hAnsi="宋体"/>
          <w:color w:val="FF0000"/>
          <w:kern w:val="0"/>
          <w:sz w:val="21"/>
          <w:szCs w:val="21"/>
        </w:rPr>
      </w:pPr>
      <w:r>
        <w:rPr>
          <w:rFonts w:hint="eastAsia" w:ascii="宋体" w:hAnsi="宋体"/>
          <w:color w:val="000000"/>
          <w:kern w:val="0"/>
          <w:sz w:val="21"/>
          <w:szCs w:val="21"/>
        </w:rPr>
        <w:t>二、符合条件的残疾人福利性单位在参加政府采购活动时，应当提供</w:t>
      </w:r>
      <w:r>
        <w:rPr>
          <w:rFonts w:hint="eastAsia" w:ascii="宋体" w:hAnsi="宋体"/>
          <w:kern w:val="0"/>
          <w:sz w:val="21"/>
          <w:szCs w:val="21"/>
        </w:rPr>
        <w:t>财库</w:t>
      </w:r>
      <w:r>
        <w:rPr>
          <w:rFonts w:ascii="宋体" w:hAnsi="宋体"/>
          <w:kern w:val="0"/>
          <w:sz w:val="21"/>
          <w:szCs w:val="21"/>
        </w:rPr>
        <w:t>[2017]141号</w:t>
      </w:r>
      <w:r>
        <w:rPr>
          <w:rFonts w:hint="eastAsia" w:ascii="宋体" w:hAnsi="宋体"/>
          <w:kern w:val="0"/>
          <w:sz w:val="21"/>
          <w:szCs w:val="21"/>
        </w:rPr>
        <w:t>文件</w:t>
      </w:r>
      <w:r>
        <w:rPr>
          <w:rFonts w:hint="eastAsia" w:ascii="宋体" w:hAnsi="宋体"/>
          <w:color w:val="000000"/>
          <w:kern w:val="0"/>
          <w:sz w:val="21"/>
          <w:szCs w:val="21"/>
        </w:rPr>
        <w:t>规定的《残疾人福利性单位声明函》</w:t>
      </w:r>
      <w:r>
        <w:rPr>
          <w:rFonts w:hint="eastAsia" w:ascii="宋体" w:hAnsi="宋体"/>
          <w:kern w:val="0"/>
          <w:sz w:val="21"/>
          <w:szCs w:val="21"/>
        </w:rPr>
        <w:t>，并对声明的真实性负责。</w:t>
      </w:r>
    </w:p>
    <w:p w14:paraId="7B74C232">
      <w:pPr>
        <w:widowControl/>
        <w:shd w:val="clear" w:color="auto" w:fill="FFFFFF"/>
        <w:adjustRightInd w:val="0"/>
        <w:snapToGrid w:val="0"/>
        <w:spacing w:line="288" w:lineRule="auto"/>
        <w:ind w:firstLine="371" w:firstLineChars="177"/>
        <w:jc w:val="left"/>
        <w:rPr>
          <w:rFonts w:ascii="宋体" w:hAnsi="宋体"/>
          <w:color w:val="FF0000"/>
          <w:kern w:val="0"/>
          <w:sz w:val="21"/>
          <w:szCs w:val="21"/>
        </w:rPr>
      </w:pPr>
      <w:r>
        <w:rPr>
          <w:rFonts w:hint="eastAsia" w:ascii="宋体" w:hAnsi="宋体"/>
          <w:color w:val="000000"/>
          <w:kern w:val="0"/>
          <w:sz w:val="21"/>
          <w:szCs w:val="21"/>
        </w:rPr>
        <w:t>三、在政府采购活动中，残疾人福利性单位视同小型、微型企业，享受预留份额、评审中价格扣除等促进中小企业发展的政府采购政策。</w:t>
      </w:r>
    </w:p>
    <w:p w14:paraId="7E8377BA">
      <w:pPr>
        <w:widowControl/>
        <w:shd w:val="clear" w:color="auto" w:fill="FFFFFF"/>
        <w:adjustRightInd w:val="0"/>
        <w:snapToGrid w:val="0"/>
        <w:spacing w:line="288" w:lineRule="auto"/>
        <w:ind w:firstLine="371" w:firstLineChars="177"/>
        <w:jc w:val="left"/>
        <w:rPr>
          <w:rFonts w:ascii="宋体" w:hAnsi="宋体"/>
          <w:kern w:val="0"/>
          <w:sz w:val="21"/>
          <w:szCs w:val="21"/>
        </w:rPr>
      </w:pPr>
      <w:r>
        <w:rPr>
          <w:rFonts w:hint="eastAsia" w:ascii="宋体" w:hAnsi="宋体"/>
          <w:kern w:val="0"/>
          <w:sz w:val="21"/>
          <w:szCs w:val="21"/>
        </w:rPr>
        <w:t>残疾人福利性单位属于小型、微型企业的，不重复享受政策。</w:t>
      </w:r>
    </w:p>
    <w:p w14:paraId="00DE5AD6">
      <w:pPr>
        <w:pStyle w:val="4"/>
      </w:pPr>
    </w:p>
    <w:p w14:paraId="0708AD9D">
      <w:pPr>
        <w:adjustRightInd w:val="0"/>
        <w:snapToGrid w:val="0"/>
        <w:spacing w:line="288" w:lineRule="auto"/>
        <w:jc w:val="left"/>
        <w:outlineLvl w:val="1"/>
        <w:rPr>
          <w:rFonts w:ascii="宋体" w:hAnsi="宋体"/>
          <w:b/>
          <w:bCs/>
          <w:sz w:val="21"/>
          <w:szCs w:val="21"/>
        </w:rPr>
      </w:pPr>
    </w:p>
    <w:p w14:paraId="51D6D31C"/>
    <w:p w14:paraId="71AEFC56"/>
    <w:p w14:paraId="2FCC0BD8"/>
    <w:sectPr>
      <w:pgSz w:w="11906" w:h="16838"/>
      <w:pgMar w:top="1247" w:right="1247" w:bottom="1247" w:left="1247" w:header="35" w:footer="78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00" w:usb3="00000000" w:csb0="003E0000" w:csb1="00000000"/>
  </w:font>
  <w:font w:name="Verdana">
    <w:panose1 w:val="020B0604030504040204"/>
    <w:charset w:val="00"/>
    <w:family w:val="swiss"/>
    <w:pitch w:val="default"/>
    <w:sig w:usb0="A00006FF" w:usb1="4000205B" w:usb2="00000010" w:usb3="00000000" w:csb0="2000019F" w:csb1="00000000"/>
  </w:font>
  <w:font w:name="Helvetica Neue Light">
    <w:altName w:val="Segoe Print"/>
    <w:panose1 w:val="00000000000000000000"/>
    <w:charset w:val="00"/>
    <w:family w:val="auto"/>
    <w:pitch w:val="default"/>
    <w:sig w:usb0="00000000" w:usb1="00000000" w:usb2="00000000" w:usb3="00000000" w:csb0="00000000" w:csb1="00000000"/>
  </w:font>
  <w:font w:name="ヒラギノ角ゴ Pro W3">
    <w:altName w:val="Malgun Gothic Semilight"/>
    <w:panose1 w:val="00000000000000000000"/>
    <w:charset w:val="80"/>
    <w:family w:val="auto"/>
    <w:pitch w:val="default"/>
    <w:sig w:usb0="00000000" w:usb1="00000000" w:usb2="00000000" w:usb3="00000000" w:csb0="0016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48B8">
    <w:pPr>
      <w:ind w:right="5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25383">
    <w:pPr>
      <w:ind w:right="56"/>
      <w:jc w:val="center"/>
      <w:rPr>
        <w:rFonts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9753">
    <w:pPr>
      <w:ind w:right="56"/>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4A98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24A98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4FDA">
    <w:pPr>
      <w:ind w:right="56"/>
      <w:jc w:val="center"/>
      <w:rPr>
        <w:rFonts w:ascii="宋体"/>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D72B1">
                          <w:pPr>
                            <w:pStyle w:val="17"/>
                          </w:pPr>
                          <w:r>
                            <w:fldChar w:fldCharType="begin"/>
                          </w:r>
                          <w:r>
                            <w:instrText xml:space="preserve"> PAGE  \* MERGEFORMAT </w:instrText>
                          </w:r>
                          <w:r>
                            <w:fldChar w:fldCharType="separate"/>
                          </w:r>
                          <w:r>
                            <w:t>72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ACD72B1">
                    <w:pPr>
                      <w:pStyle w:val="1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EBC3">
    <w:pPr>
      <w:pStyle w:val="18"/>
    </w:pPr>
    <w:r>
      <w:rPr>
        <w:rFonts w:hint="eastAsia"/>
      </w:rPr>
      <w:drawing>
        <wp:inline distT="0" distB="0" distL="114300" distR="114300">
          <wp:extent cx="5906770" cy="676910"/>
          <wp:effectExtent l="0" t="0" r="6350" b="8890"/>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5906770" cy="6769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72751"/>
    <w:multiLevelType w:val="singleLevel"/>
    <w:tmpl w:val="D4272751"/>
    <w:lvl w:ilvl="0" w:tentative="0">
      <w:start w:val="3"/>
      <w:numFmt w:val="decimal"/>
      <w:suff w:val="nothing"/>
      <w:lvlText w:val="（%1）"/>
      <w:lvlJc w:val="left"/>
    </w:lvl>
  </w:abstractNum>
  <w:abstractNum w:abstractNumId="1">
    <w:nsid w:val="D9E97008"/>
    <w:multiLevelType w:val="singleLevel"/>
    <w:tmpl w:val="D9E97008"/>
    <w:lvl w:ilvl="0" w:tentative="0">
      <w:start w:val="3"/>
      <w:numFmt w:val="decimal"/>
      <w:suff w:val="nothing"/>
      <w:lvlText w:val="（%1）"/>
      <w:lvlJc w:val="left"/>
    </w:lvl>
  </w:abstractNum>
  <w:abstractNum w:abstractNumId="2">
    <w:nsid w:val="EFD58C4D"/>
    <w:multiLevelType w:val="singleLevel"/>
    <w:tmpl w:val="EFD58C4D"/>
    <w:lvl w:ilvl="0" w:tentative="0">
      <w:start w:val="2"/>
      <w:numFmt w:val="decimal"/>
      <w:suff w:val="nothing"/>
      <w:lvlText w:val="%1、"/>
      <w:lvlJc w:val="left"/>
    </w:lvl>
  </w:abstractNum>
  <w:abstractNum w:abstractNumId="3">
    <w:nsid w:val="00000005"/>
    <w:multiLevelType w:val="multilevel"/>
    <w:tmpl w:val="00000005"/>
    <w:lvl w:ilvl="0" w:tentative="0">
      <w:start w:val="1"/>
      <w:numFmt w:val="decimal"/>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cumentProtection w:enforcement="0"/>
  <w:defaultTabStop w:val="420"/>
  <w:drawingGridHorizontalSpacing w:val="280"/>
  <w:drawingGridVerticalSpacing w:val="205"/>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3MTY2ZGM5YTcxNTE5ZThiZGU5ZTAyMGZlMjIzYzQifQ=="/>
  </w:docVars>
  <w:rsids>
    <w:rsidRoot w:val="00172A27"/>
    <w:rsid w:val="0000398C"/>
    <w:rsid w:val="00003BD7"/>
    <w:rsid w:val="00003BED"/>
    <w:rsid w:val="0000407F"/>
    <w:rsid w:val="00004FAB"/>
    <w:rsid w:val="000063B2"/>
    <w:rsid w:val="00006479"/>
    <w:rsid w:val="00006F5B"/>
    <w:rsid w:val="00007370"/>
    <w:rsid w:val="0001073A"/>
    <w:rsid w:val="00010B5C"/>
    <w:rsid w:val="000114CE"/>
    <w:rsid w:val="000114CF"/>
    <w:rsid w:val="00012579"/>
    <w:rsid w:val="00012EBC"/>
    <w:rsid w:val="00012FC3"/>
    <w:rsid w:val="0001334A"/>
    <w:rsid w:val="00014602"/>
    <w:rsid w:val="0001520A"/>
    <w:rsid w:val="00015891"/>
    <w:rsid w:val="000169F9"/>
    <w:rsid w:val="0001775B"/>
    <w:rsid w:val="00017BEE"/>
    <w:rsid w:val="00020676"/>
    <w:rsid w:val="00020801"/>
    <w:rsid w:val="00020F9E"/>
    <w:rsid w:val="00021D4E"/>
    <w:rsid w:val="00022F14"/>
    <w:rsid w:val="00023178"/>
    <w:rsid w:val="00024130"/>
    <w:rsid w:val="00024FAE"/>
    <w:rsid w:val="00025754"/>
    <w:rsid w:val="00025DBE"/>
    <w:rsid w:val="00025E6A"/>
    <w:rsid w:val="00026877"/>
    <w:rsid w:val="00027A3C"/>
    <w:rsid w:val="00030DB5"/>
    <w:rsid w:val="00030E81"/>
    <w:rsid w:val="00031075"/>
    <w:rsid w:val="000310FE"/>
    <w:rsid w:val="00031193"/>
    <w:rsid w:val="00031E2B"/>
    <w:rsid w:val="0003200B"/>
    <w:rsid w:val="00032280"/>
    <w:rsid w:val="000325E1"/>
    <w:rsid w:val="0003269A"/>
    <w:rsid w:val="00033A0C"/>
    <w:rsid w:val="00033E2F"/>
    <w:rsid w:val="00034702"/>
    <w:rsid w:val="0003474D"/>
    <w:rsid w:val="00034B6F"/>
    <w:rsid w:val="00035A6C"/>
    <w:rsid w:val="00036996"/>
    <w:rsid w:val="0003700E"/>
    <w:rsid w:val="0003797E"/>
    <w:rsid w:val="00040041"/>
    <w:rsid w:val="00041D0F"/>
    <w:rsid w:val="00041FA3"/>
    <w:rsid w:val="000420B5"/>
    <w:rsid w:val="00042442"/>
    <w:rsid w:val="00043E78"/>
    <w:rsid w:val="000457CF"/>
    <w:rsid w:val="000459B5"/>
    <w:rsid w:val="00045C96"/>
    <w:rsid w:val="00045EE2"/>
    <w:rsid w:val="00046AD1"/>
    <w:rsid w:val="00047DF2"/>
    <w:rsid w:val="00050CC8"/>
    <w:rsid w:val="0005166C"/>
    <w:rsid w:val="00051736"/>
    <w:rsid w:val="00051774"/>
    <w:rsid w:val="00052078"/>
    <w:rsid w:val="00052C43"/>
    <w:rsid w:val="00053AD2"/>
    <w:rsid w:val="00053E3F"/>
    <w:rsid w:val="00054211"/>
    <w:rsid w:val="000546B0"/>
    <w:rsid w:val="00055269"/>
    <w:rsid w:val="00055708"/>
    <w:rsid w:val="000558AF"/>
    <w:rsid w:val="00055BA4"/>
    <w:rsid w:val="0005629D"/>
    <w:rsid w:val="000572E5"/>
    <w:rsid w:val="000574BB"/>
    <w:rsid w:val="00057B3C"/>
    <w:rsid w:val="00057C6A"/>
    <w:rsid w:val="00057D97"/>
    <w:rsid w:val="0006044C"/>
    <w:rsid w:val="00060AAB"/>
    <w:rsid w:val="00061877"/>
    <w:rsid w:val="00061D6C"/>
    <w:rsid w:val="000623DA"/>
    <w:rsid w:val="00062A44"/>
    <w:rsid w:val="00062C77"/>
    <w:rsid w:val="00062D39"/>
    <w:rsid w:val="00064267"/>
    <w:rsid w:val="00064453"/>
    <w:rsid w:val="000645AC"/>
    <w:rsid w:val="00064F1A"/>
    <w:rsid w:val="00065066"/>
    <w:rsid w:val="00065362"/>
    <w:rsid w:val="00065A82"/>
    <w:rsid w:val="00066072"/>
    <w:rsid w:val="00067661"/>
    <w:rsid w:val="0006785D"/>
    <w:rsid w:val="00067B67"/>
    <w:rsid w:val="00070A46"/>
    <w:rsid w:val="00071135"/>
    <w:rsid w:val="00071C2A"/>
    <w:rsid w:val="00072425"/>
    <w:rsid w:val="00072F4C"/>
    <w:rsid w:val="00073FF7"/>
    <w:rsid w:val="00074378"/>
    <w:rsid w:val="00074AEE"/>
    <w:rsid w:val="00074D7B"/>
    <w:rsid w:val="00076570"/>
    <w:rsid w:val="000765AF"/>
    <w:rsid w:val="0007690F"/>
    <w:rsid w:val="00077067"/>
    <w:rsid w:val="0007797E"/>
    <w:rsid w:val="000804A7"/>
    <w:rsid w:val="00080A03"/>
    <w:rsid w:val="00081AD3"/>
    <w:rsid w:val="00081D2F"/>
    <w:rsid w:val="00081D47"/>
    <w:rsid w:val="00084D5F"/>
    <w:rsid w:val="00085880"/>
    <w:rsid w:val="00085EC0"/>
    <w:rsid w:val="00087519"/>
    <w:rsid w:val="00090ABA"/>
    <w:rsid w:val="00090D76"/>
    <w:rsid w:val="000919BD"/>
    <w:rsid w:val="00092E35"/>
    <w:rsid w:val="00093340"/>
    <w:rsid w:val="00093853"/>
    <w:rsid w:val="000941F1"/>
    <w:rsid w:val="00094C73"/>
    <w:rsid w:val="0009536D"/>
    <w:rsid w:val="000957CD"/>
    <w:rsid w:val="00095FDF"/>
    <w:rsid w:val="00096127"/>
    <w:rsid w:val="000965C7"/>
    <w:rsid w:val="0009732C"/>
    <w:rsid w:val="000975C3"/>
    <w:rsid w:val="000977BD"/>
    <w:rsid w:val="000A0315"/>
    <w:rsid w:val="000A08EF"/>
    <w:rsid w:val="000A145E"/>
    <w:rsid w:val="000A2678"/>
    <w:rsid w:val="000A29BE"/>
    <w:rsid w:val="000A3119"/>
    <w:rsid w:val="000A3EEC"/>
    <w:rsid w:val="000A4CE6"/>
    <w:rsid w:val="000A6116"/>
    <w:rsid w:val="000A7CFC"/>
    <w:rsid w:val="000B1842"/>
    <w:rsid w:val="000B1DC8"/>
    <w:rsid w:val="000B2628"/>
    <w:rsid w:val="000B2E27"/>
    <w:rsid w:val="000B31E1"/>
    <w:rsid w:val="000B3E1B"/>
    <w:rsid w:val="000B3F20"/>
    <w:rsid w:val="000B40E6"/>
    <w:rsid w:val="000B504A"/>
    <w:rsid w:val="000B505A"/>
    <w:rsid w:val="000B55D0"/>
    <w:rsid w:val="000B575E"/>
    <w:rsid w:val="000B5C73"/>
    <w:rsid w:val="000B6848"/>
    <w:rsid w:val="000B6C54"/>
    <w:rsid w:val="000B6CCA"/>
    <w:rsid w:val="000B75B1"/>
    <w:rsid w:val="000B78AE"/>
    <w:rsid w:val="000C2709"/>
    <w:rsid w:val="000C29F0"/>
    <w:rsid w:val="000C3741"/>
    <w:rsid w:val="000C37FE"/>
    <w:rsid w:val="000C460F"/>
    <w:rsid w:val="000C47A9"/>
    <w:rsid w:val="000C4883"/>
    <w:rsid w:val="000C5831"/>
    <w:rsid w:val="000C587D"/>
    <w:rsid w:val="000C5C75"/>
    <w:rsid w:val="000C60CB"/>
    <w:rsid w:val="000C6718"/>
    <w:rsid w:val="000C68EB"/>
    <w:rsid w:val="000C741E"/>
    <w:rsid w:val="000D03C9"/>
    <w:rsid w:val="000D1479"/>
    <w:rsid w:val="000D1903"/>
    <w:rsid w:val="000D25B1"/>
    <w:rsid w:val="000D2B1D"/>
    <w:rsid w:val="000D2EC5"/>
    <w:rsid w:val="000D2F1B"/>
    <w:rsid w:val="000D2FF7"/>
    <w:rsid w:val="000D3E9E"/>
    <w:rsid w:val="000D4C7F"/>
    <w:rsid w:val="000D519D"/>
    <w:rsid w:val="000D52CE"/>
    <w:rsid w:val="000D6C0F"/>
    <w:rsid w:val="000D7644"/>
    <w:rsid w:val="000E01A8"/>
    <w:rsid w:val="000E01C6"/>
    <w:rsid w:val="000E084C"/>
    <w:rsid w:val="000E0978"/>
    <w:rsid w:val="000E157A"/>
    <w:rsid w:val="000E1629"/>
    <w:rsid w:val="000E1EE9"/>
    <w:rsid w:val="000E1F25"/>
    <w:rsid w:val="000E1F26"/>
    <w:rsid w:val="000E215F"/>
    <w:rsid w:val="000E2248"/>
    <w:rsid w:val="000E25FD"/>
    <w:rsid w:val="000E27F6"/>
    <w:rsid w:val="000E32A8"/>
    <w:rsid w:val="000E386F"/>
    <w:rsid w:val="000E3A24"/>
    <w:rsid w:val="000E4073"/>
    <w:rsid w:val="000E6588"/>
    <w:rsid w:val="000E7DBB"/>
    <w:rsid w:val="000F09AF"/>
    <w:rsid w:val="000F0D64"/>
    <w:rsid w:val="000F1F26"/>
    <w:rsid w:val="000F1FAE"/>
    <w:rsid w:val="000F20B7"/>
    <w:rsid w:val="000F2AAD"/>
    <w:rsid w:val="000F31CF"/>
    <w:rsid w:val="000F3357"/>
    <w:rsid w:val="000F4212"/>
    <w:rsid w:val="000F47CE"/>
    <w:rsid w:val="000F5330"/>
    <w:rsid w:val="000F5377"/>
    <w:rsid w:val="000F55B7"/>
    <w:rsid w:val="000F5BBD"/>
    <w:rsid w:val="000F5D40"/>
    <w:rsid w:val="000F665A"/>
    <w:rsid w:val="000F6BCE"/>
    <w:rsid w:val="000F6F72"/>
    <w:rsid w:val="000F7174"/>
    <w:rsid w:val="000F7941"/>
    <w:rsid w:val="001003F0"/>
    <w:rsid w:val="0010098C"/>
    <w:rsid w:val="00100E4C"/>
    <w:rsid w:val="00101341"/>
    <w:rsid w:val="00101F5D"/>
    <w:rsid w:val="00102403"/>
    <w:rsid w:val="001024AA"/>
    <w:rsid w:val="00102D01"/>
    <w:rsid w:val="00103865"/>
    <w:rsid w:val="00104396"/>
    <w:rsid w:val="00104A59"/>
    <w:rsid w:val="00105F12"/>
    <w:rsid w:val="00105FD9"/>
    <w:rsid w:val="00106018"/>
    <w:rsid w:val="001070C4"/>
    <w:rsid w:val="001078DB"/>
    <w:rsid w:val="00110547"/>
    <w:rsid w:val="001107C6"/>
    <w:rsid w:val="00110AE7"/>
    <w:rsid w:val="00111B51"/>
    <w:rsid w:val="00114482"/>
    <w:rsid w:val="001144F7"/>
    <w:rsid w:val="001157D1"/>
    <w:rsid w:val="00116AC0"/>
    <w:rsid w:val="00117084"/>
    <w:rsid w:val="00117CA4"/>
    <w:rsid w:val="0012048B"/>
    <w:rsid w:val="00121040"/>
    <w:rsid w:val="00124DE1"/>
    <w:rsid w:val="00125768"/>
    <w:rsid w:val="00125853"/>
    <w:rsid w:val="00125FDA"/>
    <w:rsid w:val="00126439"/>
    <w:rsid w:val="001266CC"/>
    <w:rsid w:val="00126C29"/>
    <w:rsid w:val="00130CAF"/>
    <w:rsid w:val="00130ED6"/>
    <w:rsid w:val="00132A2E"/>
    <w:rsid w:val="001330A8"/>
    <w:rsid w:val="001345C3"/>
    <w:rsid w:val="001348A2"/>
    <w:rsid w:val="00134FB1"/>
    <w:rsid w:val="001356B8"/>
    <w:rsid w:val="00136771"/>
    <w:rsid w:val="00136919"/>
    <w:rsid w:val="00136F4D"/>
    <w:rsid w:val="0013796A"/>
    <w:rsid w:val="0014023E"/>
    <w:rsid w:val="00140466"/>
    <w:rsid w:val="0014162A"/>
    <w:rsid w:val="00142B06"/>
    <w:rsid w:val="0014310B"/>
    <w:rsid w:val="00143148"/>
    <w:rsid w:val="00144DE2"/>
    <w:rsid w:val="001454BC"/>
    <w:rsid w:val="0014555E"/>
    <w:rsid w:val="0014557B"/>
    <w:rsid w:val="00145989"/>
    <w:rsid w:val="00145E97"/>
    <w:rsid w:val="00146158"/>
    <w:rsid w:val="001475CB"/>
    <w:rsid w:val="00147BFC"/>
    <w:rsid w:val="00147DBE"/>
    <w:rsid w:val="001502BC"/>
    <w:rsid w:val="0015076A"/>
    <w:rsid w:val="00150D1E"/>
    <w:rsid w:val="00150D46"/>
    <w:rsid w:val="00150EE4"/>
    <w:rsid w:val="00152D27"/>
    <w:rsid w:val="00153628"/>
    <w:rsid w:val="00153ADC"/>
    <w:rsid w:val="001540BA"/>
    <w:rsid w:val="001553E4"/>
    <w:rsid w:val="00155439"/>
    <w:rsid w:val="00155AFA"/>
    <w:rsid w:val="001566F2"/>
    <w:rsid w:val="00157565"/>
    <w:rsid w:val="001578A4"/>
    <w:rsid w:val="001578F4"/>
    <w:rsid w:val="00157BA2"/>
    <w:rsid w:val="00157C26"/>
    <w:rsid w:val="00160B84"/>
    <w:rsid w:val="00160CFE"/>
    <w:rsid w:val="00161017"/>
    <w:rsid w:val="001612EB"/>
    <w:rsid w:val="001613DD"/>
    <w:rsid w:val="0016303D"/>
    <w:rsid w:val="001632A6"/>
    <w:rsid w:val="00163EB2"/>
    <w:rsid w:val="00163FCC"/>
    <w:rsid w:val="00164AA0"/>
    <w:rsid w:val="00164DDA"/>
    <w:rsid w:val="00165007"/>
    <w:rsid w:val="001650B5"/>
    <w:rsid w:val="001655BB"/>
    <w:rsid w:val="001656CC"/>
    <w:rsid w:val="001657DB"/>
    <w:rsid w:val="001662B7"/>
    <w:rsid w:val="001663C7"/>
    <w:rsid w:val="00166D5B"/>
    <w:rsid w:val="0016712C"/>
    <w:rsid w:val="00167778"/>
    <w:rsid w:val="00167CCA"/>
    <w:rsid w:val="00167E5F"/>
    <w:rsid w:val="00170101"/>
    <w:rsid w:val="0017021A"/>
    <w:rsid w:val="001705EE"/>
    <w:rsid w:val="00170703"/>
    <w:rsid w:val="00170DDC"/>
    <w:rsid w:val="0017118D"/>
    <w:rsid w:val="001712CC"/>
    <w:rsid w:val="00171786"/>
    <w:rsid w:val="001719E0"/>
    <w:rsid w:val="00171AF6"/>
    <w:rsid w:val="001725FD"/>
    <w:rsid w:val="00172A27"/>
    <w:rsid w:val="00172F22"/>
    <w:rsid w:val="0017315F"/>
    <w:rsid w:val="001735C7"/>
    <w:rsid w:val="00174784"/>
    <w:rsid w:val="001747BE"/>
    <w:rsid w:val="00174FA2"/>
    <w:rsid w:val="0017542C"/>
    <w:rsid w:val="001758D4"/>
    <w:rsid w:val="00176313"/>
    <w:rsid w:val="001763B3"/>
    <w:rsid w:val="0017684A"/>
    <w:rsid w:val="001772C1"/>
    <w:rsid w:val="00177F6F"/>
    <w:rsid w:val="00181A44"/>
    <w:rsid w:val="00181A50"/>
    <w:rsid w:val="00182310"/>
    <w:rsid w:val="00182420"/>
    <w:rsid w:val="00182ADF"/>
    <w:rsid w:val="00182D78"/>
    <w:rsid w:val="00183235"/>
    <w:rsid w:val="00183978"/>
    <w:rsid w:val="00183AEF"/>
    <w:rsid w:val="00184092"/>
    <w:rsid w:val="00184D3D"/>
    <w:rsid w:val="00184E31"/>
    <w:rsid w:val="001859FC"/>
    <w:rsid w:val="00186513"/>
    <w:rsid w:val="00187FD8"/>
    <w:rsid w:val="00190C4E"/>
    <w:rsid w:val="00191584"/>
    <w:rsid w:val="001916C6"/>
    <w:rsid w:val="00193798"/>
    <w:rsid w:val="00193E13"/>
    <w:rsid w:val="00194E2F"/>
    <w:rsid w:val="00195094"/>
    <w:rsid w:val="00195167"/>
    <w:rsid w:val="00195A86"/>
    <w:rsid w:val="001965A7"/>
    <w:rsid w:val="001968D7"/>
    <w:rsid w:val="001969F2"/>
    <w:rsid w:val="00196D70"/>
    <w:rsid w:val="00197580"/>
    <w:rsid w:val="001A01B6"/>
    <w:rsid w:val="001A1D09"/>
    <w:rsid w:val="001A1F58"/>
    <w:rsid w:val="001A25AA"/>
    <w:rsid w:val="001A25C8"/>
    <w:rsid w:val="001A3FFB"/>
    <w:rsid w:val="001A4D48"/>
    <w:rsid w:val="001A52D7"/>
    <w:rsid w:val="001A5A88"/>
    <w:rsid w:val="001A5DA8"/>
    <w:rsid w:val="001A6AB8"/>
    <w:rsid w:val="001A78EC"/>
    <w:rsid w:val="001A7E1A"/>
    <w:rsid w:val="001B045F"/>
    <w:rsid w:val="001B0589"/>
    <w:rsid w:val="001B0755"/>
    <w:rsid w:val="001B0E53"/>
    <w:rsid w:val="001B0ED0"/>
    <w:rsid w:val="001B20DE"/>
    <w:rsid w:val="001B2262"/>
    <w:rsid w:val="001B2A98"/>
    <w:rsid w:val="001B3E88"/>
    <w:rsid w:val="001B4E34"/>
    <w:rsid w:val="001B5FB1"/>
    <w:rsid w:val="001B68FB"/>
    <w:rsid w:val="001B6FB1"/>
    <w:rsid w:val="001B7852"/>
    <w:rsid w:val="001C095D"/>
    <w:rsid w:val="001C11F4"/>
    <w:rsid w:val="001C18CF"/>
    <w:rsid w:val="001C1AF2"/>
    <w:rsid w:val="001C25B8"/>
    <w:rsid w:val="001C2721"/>
    <w:rsid w:val="001C2FF2"/>
    <w:rsid w:val="001C39AF"/>
    <w:rsid w:val="001C43FD"/>
    <w:rsid w:val="001C60EB"/>
    <w:rsid w:val="001C787A"/>
    <w:rsid w:val="001D0B2F"/>
    <w:rsid w:val="001D0F0B"/>
    <w:rsid w:val="001D273B"/>
    <w:rsid w:val="001D2BC7"/>
    <w:rsid w:val="001D37E3"/>
    <w:rsid w:val="001D43A8"/>
    <w:rsid w:val="001D4791"/>
    <w:rsid w:val="001D569F"/>
    <w:rsid w:val="001D5805"/>
    <w:rsid w:val="001D584D"/>
    <w:rsid w:val="001D59FD"/>
    <w:rsid w:val="001D7055"/>
    <w:rsid w:val="001D7576"/>
    <w:rsid w:val="001E0A60"/>
    <w:rsid w:val="001E0ABB"/>
    <w:rsid w:val="001E1578"/>
    <w:rsid w:val="001E1686"/>
    <w:rsid w:val="001E2199"/>
    <w:rsid w:val="001E2316"/>
    <w:rsid w:val="001E25ED"/>
    <w:rsid w:val="001E27B1"/>
    <w:rsid w:val="001E2F91"/>
    <w:rsid w:val="001E309E"/>
    <w:rsid w:val="001E39FB"/>
    <w:rsid w:val="001E3A76"/>
    <w:rsid w:val="001E4E38"/>
    <w:rsid w:val="001E509F"/>
    <w:rsid w:val="001E57A3"/>
    <w:rsid w:val="001E5818"/>
    <w:rsid w:val="001E6A29"/>
    <w:rsid w:val="001E7AE0"/>
    <w:rsid w:val="001E7C22"/>
    <w:rsid w:val="001F003B"/>
    <w:rsid w:val="001F01E8"/>
    <w:rsid w:val="001F0BF3"/>
    <w:rsid w:val="001F0BF4"/>
    <w:rsid w:val="001F21F0"/>
    <w:rsid w:val="001F2717"/>
    <w:rsid w:val="001F3E40"/>
    <w:rsid w:val="001F3F3F"/>
    <w:rsid w:val="001F44F4"/>
    <w:rsid w:val="001F464D"/>
    <w:rsid w:val="001F55A2"/>
    <w:rsid w:val="001F5858"/>
    <w:rsid w:val="001F66E1"/>
    <w:rsid w:val="001F7D64"/>
    <w:rsid w:val="0020027A"/>
    <w:rsid w:val="002009B9"/>
    <w:rsid w:val="00201740"/>
    <w:rsid w:val="00202AFC"/>
    <w:rsid w:val="00203DAA"/>
    <w:rsid w:val="00204379"/>
    <w:rsid w:val="00204748"/>
    <w:rsid w:val="002048D6"/>
    <w:rsid w:val="0020499E"/>
    <w:rsid w:val="00205352"/>
    <w:rsid w:val="002053B5"/>
    <w:rsid w:val="00205919"/>
    <w:rsid w:val="00206B67"/>
    <w:rsid w:val="00206C9F"/>
    <w:rsid w:val="00207E76"/>
    <w:rsid w:val="002102BE"/>
    <w:rsid w:val="00210773"/>
    <w:rsid w:val="00210B1B"/>
    <w:rsid w:val="00210DE3"/>
    <w:rsid w:val="00211045"/>
    <w:rsid w:val="00212052"/>
    <w:rsid w:val="002126B6"/>
    <w:rsid w:val="002127AF"/>
    <w:rsid w:val="00212ED2"/>
    <w:rsid w:val="00213CE6"/>
    <w:rsid w:val="002143CB"/>
    <w:rsid w:val="00214D3C"/>
    <w:rsid w:val="00214ED8"/>
    <w:rsid w:val="00214FCE"/>
    <w:rsid w:val="00214FEB"/>
    <w:rsid w:val="00216BB7"/>
    <w:rsid w:val="00217173"/>
    <w:rsid w:val="00217560"/>
    <w:rsid w:val="00220CFB"/>
    <w:rsid w:val="0022121A"/>
    <w:rsid w:val="002225F6"/>
    <w:rsid w:val="00223964"/>
    <w:rsid w:val="002242FA"/>
    <w:rsid w:val="00225014"/>
    <w:rsid w:val="00225666"/>
    <w:rsid w:val="00225741"/>
    <w:rsid w:val="00225E4F"/>
    <w:rsid w:val="00226B5C"/>
    <w:rsid w:val="00226DAF"/>
    <w:rsid w:val="00227BFF"/>
    <w:rsid w:val="00230300"/>
    <w:rsid w:val="00230467"/>
    <w:rsid w:val="00230BB3"/>
    <w:rsid w:val="002312B3"/>
    <w:rsid w:val="00231503"/>
    <w:rsid w:val="002315A6"/>
    <w:rsid w:val="00231D77"/>
    <w:rsid w:val="00232CAA"/>
    <w:rsid w:val="002335EA"/>
    <w:rsid w:val="0023377A"/>
    <w:rsid w:val="002340E8"/>
    <w:rsid w:val="002342C9"/>
    <w:rsid w:val="00235211"/>
    <w:rsid w:val="00235D8A"/>
    <w:rsid w:val="00237186"/>
    <w:rsid w:val="00237361"/>
    <w:rsid w:val="002378EC"/>
    <w:rsid w:val="00237A5F"/>
    <w:rsid w:val="00237EE5"/>
    <w:rsid w:val="002402B6"/>
    <w:rsid w:val="002405D3"/>
    <w:rsid w:val="00240C9B"/>
    <w:rsid w:val="00240EE6"/>
    <w:rsid w:val="00242080"/>
    <w:rsid w:val="00242235"/>
    <w:rsid w:val="002428D6"/>
    <w:rsid w:val="00242E6A"/>
    <w:rsid w:val="002430EA"/>
    <w:rsid w:val="00243E14"/>
    <w:rsid w:val="00244534"/>
    <w:rsid w:val="0024503F"/>
    <w:rsid w:val="002450D1"/>
    <w:rsid w:val="002458F4"/>
    <w:rsid w:val="002464F5"/>
    <w:rsid w:val="0024679B"/>
    <w:rsid w:val="00247559"/>
    <w:rsid w:val="00250A45"/>
    <w:rsid w:val="00251F52"/>
    <w:rsid w:val="0025247A"/>
    <w:rsid w:val="0025297A"/>
    <w:rsid w:val="00253721"/>
    <w:rsid w:val="002547BE"/>
    <w:rsid w:val="00255253"/>
    <w:rsid w:val="002562F5"/>
    <w:rsid w:val="00256FF8"/>
    <w:rsid w:val="002571E6"/>
    <w:rsid w:val="00257B99"/>
    <w:rsid w:val="0026011F"/>
    <w:rsid w:val="00260822"/>
    <w:rsid w:val="00260977"/>
    <w:rsid w:val="002617EF"/>
    <w:rsid w:val="002629DD"/>
    <w:rsid w:val="0026507F"/>
    <w:rsid w:val="00265095"/>
    <w:rsid w:val="00265AEC"/>
    <w:rsid w:val="00266AB4"/>
    <w:rsid w:val="0027040C"/>
    <w:rsid w:val="00270464"/>
    <w:rsid w:val="00270741"/>
    <w:rsid w:val="0027204E"/>
    <w:rsid w:val="00272542"/>
    <w:rsid w:val="0027308E"/>
    <w:rsid w:val="002730B4"/>
    <w:rsid w:val="00273787"/>
    <w:rsid w:val="00274A62"/>
    <w:rsid w:val="00274D87"/>
    <w:rsid w:val="00276367"/>
    <w:rsid w:val="00277580"/>
    <w:rsid w:val="00277C34"/>
    <w:rsid w:val="00281EC4"/>
    <w:rsid w:val="00282451"/>
    <w:rsid w:val="00282536"/>
    <w:rsid w:val="00282D33"/>
    <w:rsid w:val="00282FB2"/>
    <w:rsid w:val="00283516"/>
    <w:rsid w:val="0028576A"/>
    <w:rsid w:val="0028662B"/>
    <w:rsid w:val="00287335"/>
    <w:rsid w:val="00287A00"/>
    <w:rsid w:val="00291DD9"/>
    <w:rsid w:val="00291E65"/>
    <w:rsid w:val="00291E79"/>
    <w:rsid w:val="00292263"/>
    <w:rsid w:val="00292964"/>
    <w:rsid w:val="00293231"/>
    <w:rsid w:val="002932D1"/>
    <w:rsid w:val="002935D3"/>
    <w:rsid w:val="00293C3F"/>
    <w:rsid w:val="00294556"/>
    <w:rsid w:val="00294EB9"/>
    <w:rsid w:val="002951D2"/>
    <w:rsid w:val="002953F3"/>
    <w:rsid w:val="002959EC"/>
    <w:rsid w:val="00295D58"/>
    <w:rsid w:val="002968CF"/>
    <w:rsid w:val="0029695C"/>
    <w:rsid w:val="00296EF4"/>
    <w:rsid w:val="002972C0"/>
    <w:rsid w:val="002979DD"/>
    <w:rsid w:val="002A14AF"/>
    <w:rsid w:val="002A311A"/>
    <w:rsid w:val="002A3506"/>
    <w:rsid w:val="002A3C7A"/>
    <w:rsid w:val="002A3CBC"/>
    <w:rsid w:val="002A5106"/>
    <w:rsid w:val="002A565F"/>
    <w:rsid w:val="002A5CCC"/>
    <w:rsid w:val="002A64AF"/>
    <w:rsid w:val="002A6C3D"/>
    <w:rsid w:val="002A7DF0"/>
    <w:rsid w:val="002A7E11"/>
    <w:rsid w:val="002B0A1C"/>
    <w:rsid w:val="002B11C3"/>
    <w:rsid w:val="002B1B4E"/>
    <w:rsid w:val="002B1BA2"/>
    <w:rsid w:val="002B274A"/>
    <w:rsid w:val="002B2768"/>
    <w:rsid w:val="002B2FEC"/>
    <w:rsid w:val="002B3E2B"/>
    <w:rsid w:val="002B3E5C"/>
    <w:rsid w:val="002B3EDD"/>
    <w:rsid w:val="002B4E83"/>
    <w:rsid w:val="002B4FFB"/>
    <w:rsid w:val="002B5D76"/>
    <w:rsid w:val="002B6357"/>
    <w:rsid w:val="002B6BA6"/>
    <w:rsid w:val="002B6F01"/>
    <w:rsid w:val="002B7EBE"/>
    <w:rsid w:val="002C0753"/>
    <w:rsid w:val="002C076E"/>
    <w:rsid w:val="002C10A2"/>
    <w:rsid w:val="002C143C"/>
    <w:rsid w:val="002C1912"/>
    <w:rsid w:val="002C1B38"/>
    <w:rsid w:val="002C22BE"/>
    <w:rsid w:val="002C245F"/>
    <w:rsid w:val="002C2ABB"/>
    <w:rsid w:val="002C2BBB"/>
    <w:rsid w:val="002C357E"/>
    <w:rsid w:val="002C3E9F"/>
    <w:rsid w:val="002C3EAE"/>
    <w:rsid w:val="002C3F11"/>
    <w:rsid w:val="002C40FF"/>
    <w:rsid w:val="002C44E9"/>
    <w:rsid w:val="002C477A"/>
    <w:rsid w:val="002C5C09"/>
    <w:rsid w:val="002C5CB1"/>
    <w:rsid w:val="002C5E13"/>
    <w:rsid w:val="002C5E97"/>
    <w:rsid w:val="002C5EBF"/>
    <w:rsid w:val="002C76FA"/>
    <w:rsid w:val="002C7CAD"/>
    <w:rsid w:val="002D03C0"/>
    <w:rsid w:val="002D0896"/>
    <w:rsid w:val="002D10B5"/>
    <w:rsid w:val="002D1786"/>
    <w:rsid w:val="002D3048"/>
    <w:rsid w:val="002D3294"/>
    <w:rsid w:val="002D47F3"/>
    <w:rsid w:val="002D4A33"/>
    <w:rsid w:val="002D55B4"/>
    <w:rsid w:val="002D5FFD"/>
    <w:rsid w:val="002D7383"/>
    <w:rsid w:val="002E017F"/>
    <w:rsid w:val="002E03E2"/>
    <w:rsid w:val="002E07ED"/>
    <w:rsid w:val="002E2799"/>
    <w:rsid w:val="002E2957"/>
    <w:rsid w:val="002E34C0"/>
    <w:rsid w:val="002E3A71"/>
    <w:rsid w:val="002E4026"/>
    <w:rsid w:val="002E4C92"/>
    <w:rsid w:val="002E4FDC"/>
    <w:rsid w:val="002E549E"/>
    <w:rsid w:val="002E5791"/>
    <w:rsid w:val="002E62A7"/>
    <w:rsid w:val="002E63DD"/>
    <w:rsid w:val="002E64B2"/>
    <w:rsid w:val="002E66CF"/>
    <w:rsid w:val="002E68EC"/>
    <w:rsid w:val="002F0F07"/>
    <w:rsid w:val="002F15C4"/>
    <w:rsid w:val="002F217D"/>
    <w:rsid w:val="002F4178"/>
    <w:rsid w:val="002F41F8"/>
    <w:rsid w:val="002F6822"/>
    <w:rsid w:val="002F6F89"/>
    <w:rsid w:val="002F7096"/>
    <w:rsid w:val="002F7307"/>
    <w:rsid w:val="002F7560"/>
    <w:rsid w:val="002F7D01"/>
    <w:rsid w:val="00301472"/>
    <w:rsid w:val="00301671"/>
    <w:rsid w:val="003016B5"/>
    <w:rsid w:val="00302500"/>
    <w:rsid w:val="00302711"/>
    <w:rsid w:val="0030392B"/>
    <w:rsid w:val="00304140"/>
    <w:rsid w:val="00304728"/>
    <w:rsid w:val="003047BC"/>
    <w:rsid w:val="00304B02"/>
    <w:rsid w:val="00304EE6"/>
    <w:rsid w:val="003052FD"/>
    <w:rsid w:val="00305807"/>
    <w:rsid w:val="0030606A"/>
    <w:rsid w:val="00306D72"/>
    <w:rsid w:val="00306DD9"/>
    <w:rsid w:val="00306E8F"/>
    <w:rsid w:val="003079E4"/>
    <w:rsid w:val="00307B64"/>
    <w:rsid w:val="00307CC0"/>
    <w:rsid w:val="0031093B"/>
    <w:rsid w:val="00311702"/>
    <w:rsid w:val="00311A39"/>
    <w:rsid w:val="00312365"/>
    <w:rsid w:val="0031267B"/>
    <w:rsid w:val="0031354E"/>
    <w:rsid w:val="00313747"/>
    <w:rsid w:val="003140F3"/>
    <w:rsid w:val="003153A6"/>
    <w:rsid w:val="0031588D"/>
    <w:rsid w:val="00316590"/>
    <w:rsid w:val="00316B96"/>
    <w:rsid w:val="003171CE"/>
    <w:rsid w:val="0032012F"/>
    <w:rsid w:val="00320747"/>
    <w:rsid w:val="003210E3"/>
    <w:rsid w:val="0032197D"/>
    <w:rsid w:val="00322663"/>
    <w:rsid w:val="003227EF"/>
    <w:rsid w:val="00323148"/>
    <w:rsid w:val="003232CA"/>
    <w:rsid w:val="003232CD"/>
    <w:rsid w:val="00323447"/>
    <w:rsid w:val="003241E3"/>
    <w:rsid w:val="00324345"/>
    <w:rsid w:val="00324986"/>
    <w:rsid w:val="00325133"/>
    <w:rsid w:val="00325EA2"/>
    <w:rsid w:val="003264E3"/>
    <w:rsid w:val="00326697"/>
    <w:rsid w:val="00326C09"/>
    <w:rsid w:val="00326DBE"/>
    <w:rsid w:val="00326FF8"/>
    <w:rsid w:val="003278C1"/>
    <w:rsid w:val="00327EC1"/>
    <w:rsid w:val="003306B6"/>
    <w:rsid w:val="003309CC"/>
    <w:rsid w:val="00330ACE"/>
    <w:rsid w:val="00331BE2"/>
    <w:rsid w:val="00332DED"/>
    <w:rsid w:val="00333ED6"/>
    <w:rsid w:val="0033444D"/>
    <w:rsid w:val="0033509F"/>
    <w:rsid w:val="00337EDC"/>
    <w:rsid w:val="003411D5"/>
    <w:rsid w:val="00341716"/>
    <w:rsid w:val="00341D06"/>
    <w:rsid w:val="00342E36"/>
    <w:rsid w:val="00343044"/>
    <w:rsid w:val="00343315"/>
    <w:rsid w:val="00343788"/>
    <w:rsid w:val="00343CEA"/>
    <w:rsid w:val="003442F4"/>
    <w:rsid w:val="0034476F"/>
    <w:rsid w:val="003449A1"/>
    <w:rsid w:val="00344A56"/>
    <w:rsid w:val="00344C67"/>
    <w:rsid w:val="00346FCC"/>
    <w:rsid w:val="00347840"/>
    <w:rsid w:val="00347BE6"/>
    <w:rsid w:val="00350356"/>
    <w:rsid w:val="003504FE"/>
    <w:rsid w:val="00350E13"/>
    <w:rsid w:val="00352463"/>
    <w:rsid w:val="00352801"/>
    <w:rsid w:val="0035322E"/>
    <w:rsid w:val="00353427"/>
    <w:rsid w:val="00354ADC"/>
    <w:rsid w:val="00354EF9"/>
    <w:rsid w:val="00354F38"/>
    <w:rsid w:val="00355CFF"/>
    <w:rsid w:val="00355ECB"/>
    <w:rsid w:val="003563F3"/>
    <w:rsid w:val="00356CF5"/>
    <w:rsid w:val="00357217"/>
    <w:rsid w:val="003573E8"/>
    <w:rsid w:val="00357CB8"/>
    <w:rsid w:val="003604DE"/>
    <w:rsid w:val="003604FF"/>
    <w:rsid w:val="0036055A"/>
    <w:rsid w:val="003605A3"/>
    <w:rsid w:val="00362FEA"/>
    <w:rsid w:val="0036319C"/>
    <w:rsid w:val="003636F6"/>
    <w:rsid w:val="003641CF"/>
    <w:rsid w:val="0036450B"/>
    <w:rsid w:val="00364B7C"/>
    <w:rsid w:val="00365895"/>
    <w:rsid w:val="0036590F"/>
    <w:rsid w:val="00365C9B"/>
    <w:rsid w:val="003668F9"/>
    <w:rsid w:val="00367213"/>
    <w:rsid w:val="0036733D"/>
    <w:rsid w:val="003673D3"/>
    <w:rsid w:val="003675D2"/>
    <w:rsid w:val="00367ABC"/>
    <w:rsid w:val="00367B48"/>
    <w:rsid w:val="00370631"/>
    <w:rsid w:val="003708DF"/>
    <w:rsid w:val="00370A2E"/>
    <w:rsid w:val="00371073"/>
    <w:rsid w:val="00371B9E"/>
    <w:rsid w:val="00371FD6"/>
    <w:rsid w:val="0037202A"/>
    <w:rsid w:val="0037370B"/>
    <w:rsid w:val="00373B68"/>
    <w:rsid w:val="00373CFF"/>
    <w:rsid w:val="0037422E"/>
    <w:rsid w:val="00374413"/>
    <w:rsid w:val="003753F1"/>
    <w:rsid w:val="00376848"/>
    <w:rsid w:val="00376E2D"/>
    <w:rsid w:val="003773A7"/>
    <w:rsid w:val="003819EE"/>
    <w:rsid w:val="003839BD"/>
    <w:rsid w:val="00385FBB"/>
    <w:rsid w:val="00386526"/>
    <w:rsid w:val="00386B49"/>
    <w:rsid w:val="00387150"/>
    <w:rsid w:val="00387B54"/>
    <w:rsid w:val="00387C2A"/>
    <w:rsid w:val="003933A4"/>
    <w:rsid w:val="00393854"/>
    <w:rsid w:val="00393EF7"/>
    <w:rsid w:val="00395436"/>
    <w:rsid w:val="0039578F"/>
    <w:rsid w:val="00395BA7"/>
    <w:rsid w:val="003964A1"/>
    <w:rsid w:val="0039735E"/>
    <w:rsid w:val="00397533"/>
    <w:rsid w:val="0039771F"/>
    <w:rsid w:val="00397FC5"/>
    <w:rsid w:val="003A06EB"/>
    <w:rsid w:val="003A0759"/>
    <w:rsid w:val="003A14F2"/>
    <w:rsid w:val="003A2BFB"/>
    <w:rsid w:val="003A2CB6"/>
    <w:rsid w:val="003A2CBB"/>
    <w:rsid w:val="003A2CE1"/>
    <w:rsid w:val="003A3E9B"/>
    <w:rsid w:val="003A41F8"/>
    <w:rsid w:val="003A5460"/>
    <w:rsid w:val="003A5D2C"/>
    <w:rsid w:val="003A5E6C"/>
    <w:rsid w:val="003A5F51"/>
    <w:rsid w:val="003A7431"/>
    <w:rsid w:val="003A7D18"/>
    <w:rsid w:val="003B11CA"/>
    <w:rsid w:val="003B134E"/>
    <w:rsid w:val="003B1AEE"/>
    <w:rsid w:val="003B1C1F"/>
    <w:rsid w:val="003B1C38"/>
    <w:rsid w:val="003B1CDF"/>
    <w:rsid w:val="003B28C2"/>
    <w:rsid w:val="003B2D16"/>
    <w:rsid w:val="003B2F96"/>
    <w:rsid w:val="003B31C9"/>
    <w:rsid w:val="003B357D"/>
    <w:rsid w:val="003B386B"/>
    <w:rsid w:val="003B39D1"/>
    <w:rsid w:val="003B4C6F"/>
    <w:rsid w:val="003B51F5"/>
    <w:rsid w:val="003B51F8"/>
    <w:rsid w:val="003B56ED"/>
    <w:rsid w:val="003B5A24"/>
    <w:rsid w:val="003B62F3"/>
    <w:rsid w:val="003B659C"/>
    <w:rsid w:val="003B7865"/>
    <w:rsid w:val="003C01CA"/>
    <w:rsid w:val="003C067F"/>
    <w:rsid w:val="003C1CBC"/>
    <w:rsid w:val="003C1E84"/>
    <w:rsid w:val="003C26D7"/>
    <w:rsid w:val="003C293B"/>
    <w:rsid w:val="003C2BB3"/>
    <w:rsid w:val="003C3603"/>
    <w:rsid w:val="003C4DEA"/>
    <w:rsid w:val="003C5342"/>
    <w:rsid w:val="003C5C8D"/>
    <w:rsid w:val="003C6699"/>
    <w:rsid w:val="003C6E6D"/>
    <w:rsid w:val="003C7359"/>
    <w:rsid w:val="003C746E"/>
    <w:rsid w:val="003C77EB"/>
    <w:rsid w:val="003D0671"/>
    <w:rsid w:val="003D0B26"/>
    <w:rsid w:val="003D1D6D"/>
    <w:rsid w:val="003D1E07"/>
    <w:rsid w:val="003D236C"/>
    <w:rsid w:val="003D2811"/>
    <w:rsid w:val="003D2850"/>
    <w:rsid w:val="003D306E"/>
    <w:rsid w:val="003D3342"/>
    <w:rsid w:val="003D35A2"/>
    <w:rsid w:val="003D39BB"/>
    <w:rsid w:val="003D3E5C"/>
    <w:rsid w:val="003D4183"/>
    <w:rsid w:val="003D49CA"/>
    <w:rsid w:val="003D5252"/>
    <w:rsid w:val="003D668F"/>
    <w:rsid w:val="003D6E3B"/>
    <w:rsid w:val="003E157B"/>
    <w:rsid w:val="003E234B"/>
    <w:rsid w:val="003E23C3"/>
    <w:rsid w:val="003E420E"/>
    <w:rsid w:val="003E432C"/>
    <w:rsid w:val="003E4AC9"/>
    <w:rsid w:val="003E4D6D"/>
    <w:rsid w:val="003E5216"/>
    <w:rsid w:val="003E5474"/>
    <w:rsid w:val="003E5479"/>
    <w:rsid w:val="003E631B"/>
    <w:rsid w:val="003E68D9"/>
    <w:rsid w:val="003E6909"/>
    <w:rsid w:val="003E72D6"/>
    <w:rsid w:val="003E7EBC"/>
    <w:rsid w:val="003F08F0"/>
    <w:rsid w:val="003F0B69"/>
    <w:rsid w:val="003F0D30"/>
    <w:rsid w:val="003F1386"/>
    <w:rsid w:val="003F15BA"/>
    <w:rsid w:val="003F165E"/>
    <w:rsid w:val="003F19B7"/>
    <w:rsid w:val="003F1B5D"/>
    <w:rsid w:val="003F218F"/>
    <w:rsid w:val="003F2989"/>
    <w:rsid w:val="003F2E62"/>
    <w:rsid w:val="003F3600"/>
    <w:rsid w:val="003F3774"/>
    <w:rsid w:val="003F3ECE"/>
    <w:rsid w:val="003F3F07"/>
    <w:rsid w:val="003F55C9"/>
    <w:rsid w:val="003F5EA8"/>
    <w:rsid w:val="003F5EB4"/>
    <w:rsid w:val="003F6704"/>
    <w:rsid w:val="003F6BE0"/>
    <w:rsid w:val="003F7B1D"/>
    <w:rsid w:val="003F7DC8"/>
    <w:rsid w:val="00400338"/>
    <w:rsid w:val="00400E1E"/>
    <w:rsid w:val="004010BC"/>
    <w:rsid w:val="00401661"/>
    <w:rsid w:val="00402965"/>
    <w:rsid w:val="00403823"/>
    <w:rsid w:val="004042F9"/>
    <w:rsid w:val="004046C7"/>
    <w:rsid w:val="004052D8"/>
    <w:rsid w:val="004054C6"/>
    <w:rsid w:val="00405967"/>
    <w:rsid w:val="00406001"/>
    <w:rsid w:val="0040605A"/>
    <w:rsid w:val="0040742F"/>
    <w:rsid w:val="00407F41"/>
    <w:rsid w:val="00407F56"/>
    <w:rsid w:val="00410855"/>
    <w:rsid w:val="00411200"/>
    <w:rsid w:val="0041213C"/>
    <w:rsid w:val="004135D0"/>
    <w:rsid w:val="0041409C"/>
    <w:rsid w:val="0041426E"/>
    <w:rsid w:val="0041545F"/>
    <w:rsid w:val="00416015"/>
    <w:rsid w:val="004162E5"/>
    <w:rsid w:val="00416B34"/>
    <w:rsid w:val="00420420"/>
    <w:rsid w:val="004205E1"/>
    <w:rsid w:val="00420634"/>
    <w:rsid w:val="0042081F"/>
    <w:rsid w:val="004211C9"/>
    <w:rsid w:val="00421296"/>
    <w:rsid w:val="0042239E"/>
    <w:rsid w:val="0042563A"/>
    <w:rsid w:val="00425765"/>
    <w:rsid w:val="00426194"/>
    <w:rsid w:val="00426F7F"/>
    <w:rsid w:val="00427131"/>
    <w:rsid w:val="004277BA"/>
    <w:rsid w:val="00427E22"/>
    <w:rsid w:val="0043146E"/>
    <w:rsid w:val="0043176C"/>
    <w:rsid w:val="00433638"/>
    <w:rsid w:val="00433D47"/>
    <w:rsid w:val="00433E01"/>
    <w:rsid w:val="00434010"/>
    <w:rsid w:val="004355DD"/>
    <w:rsid w:val="004362E1"/>
    <w:rsid w:val="004408A6"/>
    <w:rsid w:val="0044102B"/>
    <w:rsid w:val="004412D0"/>
    <w:rsid w:val="00441565"/>
    <w:rsid w:val="00442074"/>
    <w:rsid w:val="00442167"/>
    <w:rsid w:val="004422EC"/>
    <w:rsid w:val="0044272F"/>
    <w:rsid w:val="00442815"/>
    <w:rsid w:val="00442B30"/>
    <w:rsid w:val="00444FE8"/>
    <w:rsid w:val="00445115"/>
    <w:rsid w:val="00445D9A"/>
    <w:rsid w:val="004469A9"/>
    <w:rsid w:val="004473EA"/>
    <w:rsid w:val="004473FE"/>
    <w:rsid w:val="00450275"/>
    <w:rsid w:val="004502D8"/>
    <w:rsid w:val="00451CA3"/>
    <w:rsid w:val="00452D8A"/>
    <w:rsid w:val="00453435"/>
    <w:rsid w:val="00453A4B"/>
    <w:rsid w:val="00454E9D"/>
    <w:rsid w:val="00455569"/>
    <w:rsid w:val="00455AF6"/>
    <w:rsid w:val="00455B3C"/>
    <w:rsid w:val="00456080"/>
    <w:rsid w:val="004566C5"/>
    <w:rsid w:val="00457648"/>
    <w:rsid w:val="00460046"/>
    <w:rsid w:val="004608B3"/>
    <w:rsid w:val="0046225E"/>
    <w:rsid w:val="00462652"/>
    <w:rsid w:val="00463B75"/>
    <w:rsid w:val="00463D29"/>
    <w:rsid w:val="00464A8D"/>
    <w:rsid w:val="004651C1"/>
    <w:rsid w:val="004653D3"/>
    <w:rsid w:val="00465A6B"/>
    <w:rsid w:val="004665C7"/>
    <w:rsid w:val="004667D5"/>
    <w:rsid w:val="00466F63"/>
    <w:rsid w:val="00467409"/>
    <w:rsid w:val="004678B9"/>
    <w:rsid w:val="0047158C"/>
    <w:rsid w:val="00471EB2"/>
    <w:rsid w:val="004742F2"/>
    <w:rsid w:val="0047439E"/>
    <w:rsid w:val="00474605"/>
    <w:rsid w:val="00474C99"/>
    <w:rsid w:val="00475629"/>
    <w:rsid w:val="00475CE0"/>
    <w:rsid w:val="0047604F"/>
    <w:rsid w:val="00476CE1"/>
    <w:rsid w:val="0047732E"/>
    <w:rsid w:val="004775BF"/>
    <w:rsid w:val="00477BC2"/>
    <w:rsid w:val="004801C8"/>
    <w:rsid w:val="0048048B"/>
    <w:rsid w:val="00480998"/>
    <w:rsid w:val="00480CB2"/>
    <w:rsid w:val="00480F34"/>
    <w:rsid w:val="004810C9"/>
    <w:rsid w:val="00481899"/>
    <w:rsid w:val="004819B5"/>
    <w:rsid w:val="00481A52"/>
    <w:rsid w:val="00481A6F"/>
    <w:rsid w:val="00481CAD"/>
    <w:rsid w:val="004820A1"/>
    <w:rsid w:val="00482369"/>
    <w:rsid w:val="00482A0D"/>
    <w:rsid w:val="00482B89"/>
    <w:rsid w:val="00483F4B"/>
    <w:rsid w:val="00483F8A"/>
    <w:rsid w:val="00484415"/>
    <w:rsid w:val="004845A6"/>
    <w:rsid w:val="00485E06"/>
    <w:rsid w:val="00490624"/>
    <w:rsid w:val="0049090D"/>
    <w:rsid w:val="00490A7B"/>
    <w:rsid w:val="00490CD1"/>
    <w:rsid w:val="0049134C"/>
    <w:rsid w:val="004921C2"/>
    <w:rsid w:val="004925C8"/>
    <w:rsid w:val="00492B0C"/>
    <w:rsid w:val="00494993"/>
    <w:rsid w:val="00494A34"/>
    <w:rsid w:val="00495226"/>
    <w:rsid w:val="00495BB8"/>
    <w:rsid w:val="00496105"/>
    <w:rsid w:val="004968B7"/>
    <w:rsid w:val="00496ACD"/>
    <w:rsid w:val="00496AF0"/>
    <w:rsid w:val="004A1B90"/>
    <w:rsid w:val="004A20D9"/>
    <w:rsid w:val="004A24A6"/>
    <w:rsid w:val="004A2DE8"/>
    <w:rsid w:val="004A3050"/>
    <w:rsid w:val="004A3D82"/>
    <w:rsid w:val="004A3FE4"/>
    <w:rsid w:val="004A489C"/>
    <w:rsid w:val="004A52BC"/>
    <w:rsid w:val="004A57E5"/>
    <w:rsid w:val="004A7ED0"/>
    <w:rsid w:val="004B07A4"/>
    <w:rsid w:val="004B41C6"/>
    <w:rsid w:val="004B61FC"/>
    <w:rsid w:val="004B759C"/>
    <w:rsid w:val="004B7A1A"/>
    <w:rsid w:val="004C0B2C"/>
    <w:rsid w:val="004C15D2"/>
    <w:rsid w:val="004C18F8"/>
    <w:rsid w:val="004C3E5D"/>
    <w:rsid w:val="004C424F"/>
    <w:rsid w:val="004C4640"/>
    <w:rsid w:val="004C46DF"/>
    <w:rsid w:val="004C4D43"/>
    <w:rsid w:val="004C5352"/>
    <w:rsid w:val="004C5C99"/>
    <w:rsid w:val="004C5ECA"/>
    <w:rsid w:val="004C6118"/>
    <w:rsid w:val="004C635E"/>
    <w:rsid w:val="004C696F"/>
    <w:rsid w:val="004C6BBE"/>
    <w:rsid w:val="004C7288"/>
    <w:rsid w:val="004C78D0"/>
    <w:rsid w:val="004C7DDF"/>
    <w:rsid w:val="004C7FC0"/>
    <w:rsid w:val="004D0196"/>
    <w:rsid w:val="004D0385"/>
    <w:rsid w:val="004D0890"/>
    <w:rsid w:val="004D0ABE"/>
    <w:rsid w:val="004D2173"/>
    <w:rsid w:val="004D244D"/>
    <w:rsid w:val="004D279B"/>
    <w:rsid w:val="004D338F"/>
    <w:rsid w:val="004D3604"/>
    <w:rsid w:val="004D3A12"/>
    <w:rsid w:val="004D3F5A"/>
    <w:rsid w:val="004D42B5"/>
    <w:rsid w:val="004D44B8"/>
    <w:rsid w:val="004D5BE3"/>
    <w:rsid w:val="004D65EE"/>
    <w:rsid w:val="004D677C"/>
    <w:rsid w:val="004D691A"/>
    <w:rsid w:val="004D6C06"/>
    <w:rsid w:val="004D7A3E"/>
    <w:rsid w:val="004D7EDF"/>
    <w:rsid w:val="004E05EA"/>
    <w:rsid w:val="004E13AE"/>
    <w:rsid w:val="004E1687"/>
    <w:rsid w:val="004E1A2F"/>
    <w:rsid w:val="004E1AC2"/>
    <w:rsid w:val="004E1C0D"/>
    <w:rsid w:val="004E248D"/>
    <w:rsid w:val="004E306F"/>
    <w:rsid w:val="004E484E"/>
    <w:rsid w:val="004E4930"/>
    <w:rsid w:val="004E4DF5"/>
    <w:rsid w:val="004E55ED"/>
    <w:rsid w:val="004E5A54"/>
    <w:rsid w:val="004E5AB9"/>
    <w:rsid w:val="004E5C3B"/>
    <w:rsid w:val="004E5CF2"/>
    <w:rsid w:val="004E641D"/>
    <w:rsid w:val="004E65BF"/>
    <w:rsid w:val="004E666E"/>
    <w:rsid w:val="004E7BAF"/>
    <w:rsid w:val="004F014A"/>
    <w:rsid w:val="004F04A4"/>
    <w:rsid w:val="004F0E43"/>
    <w:rsid w:val="004F0E76"/>
    <w:rsid w:val="004F1269"/>
    <w:rsid w:val="004F148B"/>
    <w:rsid w:val="004F15DF"/>
    <w:rsid w:val="004F1C64"/>
    <w:rsid w:val="004F2214"/>
    <w:rsid w:val="004F2288"/>
    <w:rsid w:val="004F25EC"/>
    <w:rsid w:val="004F293E"/>
    <w:rsid w:val="004F2DE7"/>
    <w:rsid w:val="004F3EB8"/>
    <w:rsid w:val="004F3F0F"/>
    <w:rsid w:val="004F494E"/>
    <w:rsid w:val="004F4973"/>
    <w:rsid w:val="004F49E7"/>
    <w:rsid w:val="004F5086"/>
    <w:rsid w:val="004F5F86"/>
    <w:rsid w:val="004F6E70"/>
    <w:rsid w:val="004F76EF"/>
    <w:rsid w:val="004F7AAC"/>
    <w:rsid w:val="005002DC"/>
    <w:rsid w:val="00501DC4"/>
    <w:rsid w:val="0050283A"/>
    <w:rsid w:val="00502E5B"/>
    <w:rsid w:val="00502F81"/>
    <w:rsid w:val="00503437"/>
    <w:rsid w:val="0050363F"/>
    <w:rsid w:val="00503F1B"/>
    <w:rsid w:val="00504712"/>
    <w:rsid w:val="00504D67"/>
    <w:rsid w:val="00504DEA"/>
    <w:rsid w:val="00505A25"/>
    <w:rsid w:val="00505C50"/>
    <w:rsid w:val="005069F0"/>
    <w:rsid w:val="00506A53"/>
    <w:rsid w:val="00510BB7"/>
    <w:rsid w:val="005118B8"/>
    <w:rsid w:val="00511929"/>
    <w:rsid w:val="00512A62"/>
    <w:rsid w:val="00513B1C"/>
    <w:rsid w:val="005144D1"/>
    <w:rsid w:val="005150AE"/>
    <w:rsid w:val="0051529E"/>
    <w:rsid w:val="005157A9"/>
    <w:rsid w:val="0051588D"/>
    <w:rsid w:val="00515BE8"/>
    <w:rsid w:val="00515FD8"/>
    <w:rsid w:val="0051644D"/>
    <w:rsid w:val="00516CD3"/>
    <w:rsid w:val="005170B5"/>
    <w:rsid w:val="005205F6"/>
    <w:rsid w:val="00520A33"/>
    <w:rsid w:val="00521116"/>
    <w:rsid w:val="005224A1"/>
    <w:rsid w:val="00522A86"/>
    <w:rsid w:val="00522CE3"/>
    <w:rsid w:val="00523E7A"/>
    <w:rsid w:val="00524474"/>
    <w:rsid w:val="00524853"/>
    <w:rsid w:val="00525157"/>
    <w:rsid w:val="00525E6C"/>
    <w:rsid w:val="00526134"/>
    <w:rsid w:val="0052636B"/>
    <w:rsid w:val="00526451"/>
    <w:rsid w:val="00527B33"/>
    <w:rsid w:val="00530BD6"/>
    <w:rsid w:val="00532103"/>
    <w:rsid w:val="00532674"/>
    <w:rsid w:val="00532F04"/>
    <w:rsid w:val="00533518"/>
    <w:rsid w:val="005341B3"/>
    <w:rsid w:val="005349E7"/>
    <w:rsid w:val="00534DBF"/>
    <w:rsid w:val="00535EA7"/>
    <w:rsid w:val="00536654"/>
    <w:rsid w:val="00536768"/>
    <w:rsid w:val="005371C1"/>
    <w:rsid w:val="00537834"/>
    <w:rsid w:val="005411C1"/>
    <w:rsid w:val="005420A4"/>
    <w:rsid w:val="00542AF9"/>
    <w:rsid w:val="00544BE2"/>
    <w:rsid w:val="00545106"/>
    <w:rsid w:val="005454D8"/>
    <w:rsid w:val="00545ACE"/>
    <w:rsid w:val="005467E3"/>
    <w:rsid w:val="005469FD"/>
    <w:rsid w:val="00546A69"/>
    <w:rsid w:val="00546CBB"/>
    <w:rsid w:val="005476C8"/>
    <w:rsid w:val="0054774A"/>
    <w:rsid w:val="00551107"/>
    <w:rsid w:val="005518B4"/>
    <w:rsid w:val="00552213"/>
    <w:rsid w:val="00552A8A"/>
    <w:rsid w:val="005546E1"/>
    <w:rsid w:val="00554DD6"/>
    <w:rsid w:val="00555CC2"/>
    <w:rsid w:val="00556914"/>
    <w:rsid w:val="00556B9C"/>
    <w:rsid w:val="00557654"/>
    <w:rsid w:val="00557B3A"/>
    <w:rsid w:val="00557FC3"/>
    <w:rsid w:val="005606E1"/>
    <w:rsid w:val="00560A36"/>
    <w:rsid w:val="00560A79"/>
    <w:rsid w:val="00560F3D"/>
    <w:rsid w:val="005616BD"/>
    <w:rsid w:val="0056203E"/>
    <w:rsid w:val="005622DC"/>
    <w:rsid w:val="0056252C"/>
    <w:rsid w:val="005625F7"/>
    <w:rsid w:val="00562F43"/>
    <w:rsid w:val="00564004"/>
    <w:rsid w:val="005643E8"/>
    <w:rsid w:val="005644F8"/>
    <w:rsid w:val="00564D6C"/>
    <w:rsid w:val="005654BE"/>
    <w:rsid w:val="00565879"/>
    <w:rsid w:val="00566529"/>
    <w:rsid w:val="00567533"/>
    <w:rsid w:val="00567E21"/>
    <w:rsid w:val="005708B6"/>
    <w:rsid w:val="00571DBA"/>
    <w:rsid w:val="005723DC"/>
    <w:rsid w:val="005726F3"/>
    <w:rsid w:val="005749C7"/>
    <w:rsid w:val="00574DC1"/>
    <w:rsid w:val="00575895"/>
    <w:rsid w:val="00575C50"/>
    <w:rsid w:val="00575C8C"/>
    <w:rsid w:val="00577AE6"/>
    <w:rsid w:val="00577C3A"/>
    <w:rsid w:val="005802E6"/>
    <w:rsid w:val="00581D03"/>
    <w:rsid w:val="0058256A"/>
    <w:rsid w:val="00582816"/>
    <w:rsid w:val="00582EBB"/>
    <w:rsid w:val="00583539"/>
    <w:rsid w:val="005836E7"/>
    <w:rsid w:val="00584DB3"/>
    <w:rsid w:val="005876EF"/>
    <w:rsid w:val="005878B8"/>
    <w:rsid w:val="005879A0"/>
    <w:rsid w:val="00587E23"/>
    <w:rsid w:val="00590341"/>
    <w:rsid w:val="005905B4"/>
    <w:rsid w:val="00590773"/>
    <w:rsid w:val="005915D7"/>
    <w:rsid w:val="005917E3"/>
    <w:rsid w:val="005930E6"/>
    <w:rsid w:val="00593C63"/>
    <w:rsid w:val="005946D2"/>
    <w:rsid w:val="00594786"/>
    <w:rsid w:val="00594BFF"/>
    <w:rsid w:val="00595521"/>
    <w:rsid w:val="00595E76"/>
    <w:rsid w:val="005961E3"/>
    <w:rsid w:val="005967A6"/>
    <w:rsid w:val="005967EE"/>
    <w:rsid w:val="005977A9"/>
    <w:rsid w:val="005A0B3D"/>
    <w:rsid w:val="005A1471"/>
    <w:rsid w:val="005A1A98"/>
    <w:rsid w:val="005A2394"/>
    <w:rsid w:val="005A2822"/>
    <w:rsid w:val="005A3ADA"/>
    <w:rsid w:val="005A4528"/>
    <w:rsid w:val="005A4845"/>
    <w:rsid w:val="005A4E57"/>
    <w:rsid w:val="005A5140"/>
    <w:rsid w:val="005A5DF1"/>
    <w:rsid w:val="005A6080"/>
    <w:rsid w:val="005A63E9"/>
    <w:rsid w:val="005A6690"/>
    <w:rsid w:val="005A66AD"/>
    <w:rsid w:val="005A68EE"/>
    <w:rsid w:val="005A6B52"/>
    <w:rsid w:val="005A71F4"/>
    <w:rsid w:val="005A75BB"/>
    <w:rsid w:val="005B0817"/>
    <w:rsid w:val="005B0D5E"/>
    <w:rsid w:val="005B10DB"/>
    <w:rsid w:val="005B1867"/>
    <w:rsid w:val="005B1CE1"/>
    <w:rsid w:val="005B3E38"/>
    <w:rsid w:val="005B4213"/>
    <w:rsid w:val="005B47D1"/>
    <w:rsid w:val="005B5026"/>
    <w:rsid w:val="005B5690"/>
    <w:rsid w:val="005B5B8E"/>
    <w:rsid w:val="005B5CAD"/>
    <w:rsid w:val="005B6045"/>
    <w:rsid w:val="005B6BD8"/>
    <w:rsid w:val="005B7B7A"/>
    <w:rsid w:val="005B7F8C"/>
    <w:rsid w:val="005C0C37"/>
    <w:rsid w:val="005C367E"/>
    <w:rsid w:val="005C4A34"/>
    <w:rsid w:val="005C4CDD"/>
    <w:rsid w:val="005C512B"/>
    <w:rsid w:val="005C613B"/>
    <w:rsid w:val="005C619B"/>
    <w:rsid w:val="005C6742"/>
    <w:rsid w:val="005C6E9F"/>
    <w:rsid w:val="005C6EB2"/>
    <w:rsid w:val="005C6F03"/>
    <w:rsid w:val="005C701B"/>
    <w:rsid w:val="005D0515"/>
    <w:rsid w:val="005D06A4"/>
    <w:rsid w:val="005D0E6E"/>
    <w:rsid w:val="005D1F81"/>
    <w:rsid w:val="005D2E87"/>
    <w:rsid w:val="005D4379"/>
    <w:rsid w:val="005D515E"/>
    <w:rsid w:val="005D6D07"/>
    <w:rsid w:val="005D6E1E"/>
    <w:rsid w:val="005D72EC"/>
    <w:rsid w:val="005D7671"/>
    <w:rsid w:val="005D7846"/>
    <w:rsid w:val="005D79BB"/>
    <w:rsid w:val="005E0481"/>
    <w:rsid w:val="005E0795"/>
    <w:rsid w:val="005E0A59"/>
    <w:rsid w:val="005E2553"/>
    <w:rsid w:val="005E30D1"/>
    <w:rsid w:val="005E4137"/>
    <w:rsid w:val="005E4AAD"/>
    <w:rsid w:val="005E4ABE"/>
    <w:rsid w:val="005E4DDB"/>
    <w:rsid w:val="005E5088"/>
    <w:rsid w:val="005E60F5"/>
    <w:rsid w:val="005E62D2"/>
    <w:rsid w:val="005E78A1"/>
    <w:rsid w:val="005E7B45"/>
    <w:rsid w:val="005F1172"/>
    <w:rsid w:val="005F118A"/>
    <w:rsid w:val="005F163A"/>
    <w:rsid w:val="005F2F4F"/>
    <w:rsid w:val="005F310E"/>
    <w:rsid w:val="005F3CFC"/>
    <w:rsid w:val="005F5026"/>
    <w:rsid w:val="005F5B90"/>
    <w:rsid w:val="005F65A8"/>
    <w:rsid w:val="005F6E77"/>
    <w:rsid w:val="005F73BC"/>
    <w:rsid w:val="005F77A5"/>
    <w:rsid w:val="00600FF3"/>
    <w:rsid w:val="0060143F"/>
    <w:rsid w:val="00601933"/>
    <w:rsid w:val="006020B8"/>
    <w:rsid w:val="006023A2"/>
    <w:rsid w:val="00603B15"/>
    <w:rsid w:val="00604625"/>
    <w:rsid w:val="00604F66"/>
    <w:rsid w:val="0060539A"/>
    <w:rsid w:val="0060542B"/>
    <w:rsid w:val="00605AC8"/>
    <w:rsid w:val="00605C87"/>
    <w:rsid w:val="0060658E"/>
    <w:rsid w:val="00606FCA"/>
    <w:rsid w:val="0060710A"/>
    <w:rsid w:val="00607642"/>
    <w:rsid w:val="00607E05"/>
    <w:rsid w:val="0061157C"/>
    <w:rsid w:val="00611BD5"/>
    <w:rsid w:val="00611D13"/>
    <w:rsid w:val="00611F78"/>
    <w:rsid w:val="00612249"/>
    <w:rsid w:val="006122CB"/>
    <w:rsid w:val="006124EC"/>
    <w:rsid w:val="006126C5"/>
    <w:rsid w:val="006134AD"/>
    <w:rsid w:val="006137A4"/>
    <w:rsid w:val="00613885"/>
    <w:rsid w:val="00613938"/>
    <w:rsid w:val="00613F6B"/>
    <w:rsid w:val="0061497F"/>
    <w:rsid w:val="00616B49"/>
    <w:rsid w:val="006171F9"/>
    <w:rsid w:val="00617997"/>
    <w:rsid w:val="00617E4F"/>
    <w:rsid w:val="006212A6"/>
    <w:rsid w:val="0062136D"/>
    <w:rsid w:val="00622BCB"/>
    <w:rsid w:val="0062313E"/>
    <w:rsid w:val="006234A2"/>
    <w:rsid w:val="00623FA2"/>
    <w:rsid w:val="006241A6"/>
    <w:rsid w:val="00624B01"/>
    <w:rsid w:val="006253D5"/>
    <w:rsid w:val="0062542D"/>
    <w:rsid w:val="00625F2E"/>
    <w:rsid w:val="006276D6"/>
    <w:rsid w:val="00627BCD"/>
    <w:rsid w:val="00627D66"/>
    <w:rsid w:val="00631079"/>
    <w:rsid w:val="006311DA"/>
    <w:rsid w:val="00631DCB"/>
    <w:rsid w:val="00631E35"/>
    <w:rsid w:val="00632425"/>
    <w:rsid w:val="006324C5"/>
    <w:rsid w:val="00632B80"/>
    <w:rsid w:val="00634EB6"/>
    <w:rsid w:val="0063533C"/>
    <w:rsid w:val="0063560C"/>
    <w:rsid w:val="00635A13"/>
    <w:rsid w:val="0063611A"/>
    <w:rsid w:val="006361B7"/>
    <w:rsid w:val="00636593"/>
    <w:rsid w:val="00637CB2"/>
    <w:rsid w:val="0064040F"/>
    <w:rsid w:val="00640924"/>
    <w:rsid w:val="00641AC2"/>
    <w:rsid w:val="00641B22"/>
    <w:rsid w:val="00642353"/>
    <w:rsid w:val="00642A69"/>
    <w:rsid w:val="00643DF1"/>
    <w:rsid w:val="00643E26"/>
    <w:rsid w:val="00644C53"/>
    <w:rsid w:val="006454A6"/>
    <w:rsid w:val="0064584F"/>
    <w:rsid w:val="00645B2A"/>
    <w:rsid w:val="006460DA"/>
    <w:rsid w:val="00646A98"/>
    <w:rsid w:val="00646E75"/>
    <w:rsid w:val="0064712A"/>
    <w:rsid w:val="006471BB"/>
    <w:rsid w:val="006474A7"/>
    <w:rsid w:val="006474AA"/>
    <w:rsid w:val="00647ABE"/>
    <w:rsid w:val="00650D4C"/>
    <w:rsid w:val="00651518"/>
    <w:rsid w:val="00651589"/>
    <w:rsid w:val="0065182B"/>
    <w:rsid w:val="00651BA8"/>
    <w:rsid w:val="0065339E"/>
    <w:rsid w:val="00653E9A"/>
    <w:rsid w:val="006543F4"/>
    <w:rsid w:val="00655BFA"/>
    <w:rsid w:val="00656083"/>
    <w:rsid w:val="00656B4B"/>
    <w:rsid w:val="00661B07"/>
    <w:rsid w:val="006625A5"/>
    <w:rsid w:val="0066293D"/>
    <w:rsid w:val="00663CC8"/>
    <w:rsid w:val="00663DF6"/>
    <w:rsid w:val="0066445B"/>
    <w:rsid w:val="006646D8"/>
    <w:rsid w:val="0066485B"/>
    <w:rsid w:val="00664A68"/>
    <w:rsid w:val="00665C3D"/>
    <w:rsid w:val="00665F28"/>
    <w:rsid w:val="006660FE"/>
    <w:rsid w:val="00666304"/>
    <w:rsid w:val="00667513"/>
    <w:rsid w:val="006679E8"/>
    <w:rsid w:val="0067091C"/>
    <w:rsid w:val="00670B47"/>
    <w:rsid w:val="006710AC"/>
    <w:rsid w:val="00671442"/>
    <w:rsid w:val="006716EA"/>
    <w:rsid w:val="00671DFD"/>
    <w:rsid w:val="00671EC4"/>
    <w:rsid w:val="006729B0"/>
    <w:rsid w:val="00673094"/>
    <w:rsid w:val="00673C8C"/>
    <w:rsid w:val="00674747"/>
    <w:rsid w:val="00674D0E"/>
    <w:rsid w:val="0067535B"/>
    <w:rsid w:val="00675543"/>
    <w:rsid w:val="00676830"/>
    <w:rsid w:val="00676D52"/>
    <w:rsid w:val="006773E9"/>
    <w:rsid w:val="00680F10"/>
    <w:rsid w:val="006811F9"/>
    <w:rsid w:val="00682AD7"/>
    <w:rsid w:val="006839CB"/>
    <w:rsid w:val="00684614"/>
    <w:rsid w:val="00684F77"/>
    <w:rsid w:val="006858D2"/>
    <w:rsid w:val="00686915"/>
    <w:rsid w:val="00686F4F"/>
    <w:rsid w:val="00686FEB"/>
    <w:rsid w:val="006873A5"/>
    <w:rsid w:val="006902DA"/>
    <w:rsid w:val="006904D5"/>
    <w:rsid w:val="00690F58"/>
    <w:rsid w:val="00690FD0"/>
    <w:rsid w:val="0069199E"/>
    <w:rsid w:val="00692BF2"/>
    <w:rsid w:val="006933F6"/>
    <w:rsid w:val="0069387D"/>
    <w:rsid w:val="00693A7B"/>
    <w:rsid w:val="00693B8F"/>
    <w:rsid w:val="00693F70"/>
    <w:rsid w:val="006941E8"/>
    <w:rsid w:val="0069435B"/>
    <w:rsid w:val="006943DE"/>
    <w:rsid w:val="006944FE"/>
    <w:rsid w:val="00694A49"/>
    <w:rsid w:val="00695482"/>
    <w:rsid w:val="00695EC0"/>
    <w:rsid w:val="0069653B"/>
    <w:rsid w:val="00697F33"/>
    <w:rsid w:val="006A02F8"/>
    <w:rsid w:val="006A0333"/>
    <w:rsid w:val="006A0435"/>
    <w:rsid w:val="006A144C"/>
    <w:rsid w:val="006A14EC"/>
    <w:rsid w:val="006A19C9"/>
    <w:rsid w:val="006A200A"/>
    <w:rsid w:val="006A27F6"/>
    <w:rsid w:val="006A2CFB"/>
    <w:rsid w:val="006A3181"/>
    <w:rsid w:val="006A3524"/>
    <w:rsid w:val="006A3D73"/>
    <w:rsid w:val="006A425D"/>
    <w:rsid w:val="006A475C"/>
    <w:rsid w:val="006A482A"/>
    <w:rsid w:val="006A4AD6"/>
    <w:rsid w:val="006A53B8"/>
    <w:rsid w:val="006A6157"/>
    <w:rsid w:val="006A77D9"/>
    <w:rsid w:val="006A79C9"/>
    <w:rsid w:val="006B03F2"/>
    <w:rsid w:val="006B0DCC"/>
    <w:rsid w:val="006B0E28"/>
    <w:rsid w:val="006B1614"/>
    <w:rsid w:val="006B17ED"/>
    <w:rsid w:val="006B2397"/>
    <w:rsid w:val="006B2AFC"/>
    <w:rsid w:val="006B2C52"/>
    <w:rsid w:val="006B2CC2"/>
    <w:rsid w:val="006B3CA4"/>
    <w:rsid w:val="006B3DA0"/>
    <w:rsid w:val="006B42CD"/>
    <w:rsid w:val="006B4959"/>
    <w:rsid w:val="006B5031"/>
    <w:rsid w:val="006B53D3"/>
    <w:rsid w:val="006B5A26"/>
    <w:rsid w:val="006B5DB1"/>
    <w:rsid w:val="006B5DCA"/>
    <w:rsid w:val="006B61D0"/>
    <w:rsid w:val="006B67DB"/>
    <w:rsid w:val="006B6921"/>
    <w:rsid w:val="006B77CE"/>
    <w:rsid w:val="006B7912"/>
    <w:rsid w:val="006C062B"/>
    <w:rsid w:val="006C20D9"/>
    <w:rsid w:val="006C2B56"/>
    <w:rsid w:val="006C2C38"/>
    <w:rsid w:val="006C2F87"/>
    <w:rsid w:val="006C2FBC"/>
    <w:rsid w:val="006C3E82"/>
    <w:rsid w:val="006C5876"/>
    <w:rsid w:val="006C5F07"/>
    <w:rsid w:val="006C675A"/>
    <w:rsid w:val="006C6A41"/>
    <w:rsid w:val="006C7041"/>
    <w:rsid w:val="006C73FD"/>
    <w:rsid w:val="006C77EC"/>
    <w:rsid w:val="006C79DA"/>
    <w:rsid w:val="006D0283"/>
    <w:rsid w:val="006D06B5"/>
    <w:rsid w:val="006D1E6B"/>
    <w:rsid w:val="006D2A51"/>
    <w:rsid w:val="006D33C0"/>
    <w:rsid w:val="006D385A"/>
    <w:rsid w:val="006D4725"/>
    <w:rsid w:val="006D4A88"/>
    <w:rsid w:val="006D4E91"/>
    <w:rsid w:val="006D4F4A"/>
    <w:rsid w:val="006D5AC9"/>
    <w:rsid w:val="006D5EB4"/>
    <w:rsid w:val="006D6742"/>
    <w:rsid w:val="006D6F17"/>
    <w:rsid w:val="006D70DA"/>
    <w:rsid w:val="006D7269"/>
    <w:rsid w:val="006D7739"/>
    <w:rsid w:val="006D7C1C"/>
    <w:rsid w:val="006E01E1"/>
    <w:rsid w:val="006E0317"/>
    <w:rsid w:val="006E0B5D"/>
    <w:rsid w:val="006E13BE"/>
    <w:rsid w:val="006E1442"/>
    <w:rsid w:val="006E2B55"/>
    <w:rsid w:val="006E3041"/>
    <w:rsid w:val="006E30CC"/>
    <w:rsid w:val="006E367E"/>
    <w:rsid w:val="006E383B"/>
    <w:rsid w:val="006E4198"/>
    <w:rsid w:val="006E4425"/>
    <w:rsid w:val="006E4B9D"/>
    <w:rsid w:val="006E4BFC"/>
    <w:rsid w:val="006E4DEC"/>
    <w:rsid w:val="006E4FE5"/>
    <w:rsid w:val="006E51E2"/>
    <w:rsid w:val="006E56F4"/>
    <w:rsid w:val="006E56F7"/>
    <w:rsid w:val="006E5A01"/>
    <w:rsid w:val="006E5BB6"/>
    <w:rsid w:val="006F0ADD"/>
    <w:rsid w:val="006F0F42"/>
    <w:rsid w:val="006F17C3"/>
    <w:rsid w:val="006F1CCA"/>
    <w:rsid w:val="006F2063"/>
    <w:rsid w:val="006F2E78"/>
    <w:rsid w:val="006F31C0"/>
    <w:rsid w:val="006F331A"/>
    <w:rsid w:val="006F3E59"/>
    <w:rsid w:val="006F43C8"/>
    <w:rsid w:val="006F509B"/>
    <w:rsid w:val="006F63A0"/>
    <w:rsid w:val="006F6457"/>
    <w:rsid w:val="006F6958"/>
    <w:rsid w:val="006F6A32"/>
    <w:rsid w:val="006F6BCA"/>
    <w:rsid w:val="006F6FAD"/>
    <w:rsid w:val="006F7247"/>
    <w:rsid w:val="006F764F"/>
    <w:rsid w:val="006F79CB"/>
    <w:rsid w:val="006F7A0E"/>
    <w:rsid w:val="006F7E8A"/>
    <w:rsid w:val="00700546"/>
    <w:rsid w:val="00701DC6"/>
    <w:rsid w:val="00702818"/>
    <w:rsid w:val="00704EE2"/>
    <w:rsid w:val="007050BF"/>
    <w:rsid w:val="007052D6"/>
    <w:rsid w:val="00705578"/>
    <w:rsid w:val="00707062"/>
    <w:rsid w:val="007079FC"/>
    <w:rsid w:val="00707D27"/>
    <w:rsid w:val="0071044A"/>
    <w:rsid w:val="00710D9B"/>
    <w:rsid w:val="007124A3"/>
    <w:rsid w:val="00712721"/>
    <w:rsid w:val="00712D65"/>
    <w:rsid w:val="007131AD"/>
    <w:rsid w:val="00713B30"/>
    <w:rsid w:val="00713CD3"/>
    <w:rsid w:val="00714B8A"/>
    <w:rsid w:val="00715117"/>
    <w:rsid w:val="00715A52"/>
    <w:rsid w:val="007164DB"/>
    <w:rsid w:val="00716D52"/>
    <w:rsid w:val="00717BBD"/>
    <w:rsid w:val="007202C8"/>
    <w:rsid w:val="007205B5"/>
    <w:rsid w:val="0072180E"/>
    <w:rsid w:val="00721974"/>
    <w:rsid w:val="00722140"/>
    <w:rsid w:val="007224C5"/>
    <w:rsid w:val="00722B55"/>
    <w:rsid w:val="00722C09"/>
    <w:rsid w:val="00723298"/>
    <w:rsid w:val="0072444D"/>
    <w:rsid w:val="0072490B"/>
    <w:rsid w:val="0072545F"/>
    <w:rsid w:val="00725469"/>
    <w:rsid w:val="00725715"/>
    <w:rsid w:val="00725C09"/>
    <w:rsid w:val="00726940"/>
    <w:rsid w:val="00726C5B"/>
    <w:rsid w:val="00727040"/>
    <w:rsid w:val="00727B78"/>
    <w:rsid w:val="007301B8"/>
    <w:rsid w:val="00730985"/>
    <w:rsid w:val="0073173F"/>
    <w:rsid w:val="00731944"/>
    <w:rsid w:val="00732B90"/>
    <w:rsid w:val="00732E8B"/>
    <w:rsid w:val="00732F31"/>
    <w:rsid w:val="00733AE1"/>
    <w:rsid w:val="00734541"/>
    <w:rsid w:val="007345F6"/>
    <w:rsid w:val="007348F8"/>
    <w:rsid w:val="007349FB"/>
    <w:rsid w:val="0073516A"/>
    <w:rsid w:val="00735AD9"/>
    <w:rsid w:val="007361EE"/>
    <w:rsid w:val="007362B1"/>
    <w:rsid w:val="0073637A"/>
    <w:rsid w:val="007374E8"/>
    <w:rsid w:val="00740287"/>
    <w:rsid w:val="00740289"/>
    <w:rsid w:val="0074069D"/>
    <w:rsid w:val="00740D39"/>
    <w:rsid w:val="007427F5"/>
    <w:rsid w:val="0074324C"/>
    <w:rsid w:val="00743503"/>
    <w:rsid w:val="0074503F"/>
    <w:rsid w:val="007459CF"/>
    <w:rsid w:val="00746482"/>
    <w:rsid w:val="00747489"/>
    <w:rsid w:val="007504C8"/>
    <w:rsid w:val="007505EB"/>
    <w:rsid w:val="00751C49"/>
    <w:rsid w:val="0075217B"/>
    <w:rsid w:val="007522F5"/>
    <w:rsid w:val="00752DCA"/>
    <w:rsid w:val="00753C8E"/>
    <w:rsid w:val="00753DDE"/>
    <w:rsid w:val="00754A8A"/>
    <w:rsid w:val="00755683"/>
    <w:rsid w:val="007563F9"/>
    <w:rsid w:val="00756428"/>
    <w:rsid w:val="00756C3F"/>
    <w:rsid w:val="007576BA"/>
    <w:rsid w:val="0076011A"/>
    <w:rsid w:val="00760A12"/>
    <w:rsid w:val="00760F3C"/>
    <w:rsid w:val="007614DF"/>
    <w:rsid w:val="00761C30"/>
    <w:rsid w:val="00761DAA"/>
    <w:rsid w:val="007622ED"/>
    <w:rsid w:val="007632D1"/>
    <w:rsid w:val="00763901"/>
    <w:rsid w:val="00763D85"/>
    <w:rsid w:val="00764342"/>
    <w:rsid w:val="00764357"/>
    <w:rsid w:val="007643FA"/>
    <w:rsid w:val="007649B4"/>
    <w:rsid w:val="007649F1"/>
    <w:rsid w:val="00765CC7"/>
    <w:rsid w:val="00766419"/>
    <w:rsid w:val="0076699E"/>
    <w:rsid w:val="00766B0A"/>
    <w:rsid w:val="00767446"/>
    <w:rsid w:val="00767717"/>
    <w:rsid w:val="00770064"/>
    <w:rsid w:val="00770DC5"/>
    <w:rsid w:val="007710C8"/>
    <w:rsid w:val="00771263"/>
    <w:rsid w:val="00773D1D"/>
    <w:rsid w:val="00774976"/>
    <w:rsid w:val="00774987"/>
    <w:rsid w:val="00774A21"/>
    <w:rsid w:val="00774EEC"/>
    <w:rsid w:val="00775DCF"/>
    <w:rsid w:val="00775E88"/>
    <w:rsid w:val="0077618C"/>
    <w:rsid w:val="00776857"/>
    <w:rsid w:val="00776C7D"/>
    <w:rsid w:val="0077703B"/>
    <w:rsid w:val="00777139"/>
    <w:rsid w:val="0077767A"/>
    <w:rsid w:val="00777870"/>
    <w:rsid w:val="00777D33"/>
    <w:rsid w:val="007807B1"/>
    <w:rsid w:val="00780B23"/>
    <w:rsid w:val="00780B43"/>
    <w:rsid w:val="0078100F"/>
    <w:rsid w:val="00781A1E"/>
    <w:rsid w:val="00782159"/>
    <w:rsid w:val="0078399E"/>
    <w:rsid w:val="00784690"/>
    <w:rsid w:val="00784B60"/>
    <w:rsid w:val="00785EB0"/>
    <w:rsid w:val="007864B4"/>
    <w:rsid w:val="00786628"/>
    <w:rsid w:val="00786B56"/>
    <w:rsid w:val="00787A73"/>
    <w:rsid w:val="00787F80"/>
    <w:rsid w:val="00787FCC"/>
    <w:rsid w:val="00791653"/>
    <w:rsid w:val="007916D9"/>
    <w:rsid w:val="007922CA"/>
    <w:rsid w:val="007923FC"/>
    <w:rsid w:val="00792A9D"/>
    <w:rsid w:val="00792BF6"/>
    <w:rsid w:val="00793896"/>
    <w:rsid w:val="007941DF"/>
    <w:rsid w:val="00794444"/>
    <w:rsid w:val="0079468C"/>
    <w:rsid w:val="007955AC"/>
    <w:rsid w:val="00795793"/>
    <w:rsid w:val="00795DC1"/>
    <w:rsid w:val="00795FF3"/>
    <w:rsid w:val="0079613D"/>
    <w:rsid w:val="00796457"/>
    <w:rsid w:val="0079687A"/>
    <w:rsid w:val="00796EBB"/>
    <w:rsid w:val="00797228"/>
    <w:rsid w:val="00797AC4"/>
    <w:rsid w:val="00797C10"/>
    <w:rsid w:val="007A0A33"/>
    <w:rsid w:val="007A163A"/>
    <w:rsid w:val="007A1A9E"/>
    <w:rsid w:val="007A1B96"/>
    <w:rsid w:val="007A251E"/>
    <w:rsid w:val="007A3AC0"/>
    <w:rsid w:val="007A420B"/>
    <w:rsid w:val="007A46E3"/>
    <w:rsid w:val="007A4ED9"/>
    <w:rsid w:val="007A517D"/>
    <w:rsid w:val="007A5684"/>
    <w:rsid w:val="007A56D2"/>
    <w:rsid w:val="007A56F1"/>
    <w:rsid w:val="007A5705"/>
    <w:rsid w:val="007A6062"/>
    <w:rsid w:val="007A64F0"/>
    <w:rsid w:val="007A6CA0"/>
    <w:rsid w:val="007A714A"/>
    <w:rsid w:val="007A7A0E"/>
    <w:rsid w:val="007A7F30"/>
    <w:rsid w:val="007B039F"/>
    <w:rsid w:val="007B1E88"/>
    <w:rsid w:val="007B2E70"/>
    <w:rsid w:val="007B3ED8"/>
    <w:rsid w:val="007B4359"/>
    <w:rsid w:val="007B4C10"/>
    <w:rsid w:val="007B4F3B"/>
    <w:rsid w:val="007B50E5"/>
    <w:rsid w:val="007B6179"/>
    <w:rsid w:val="007B6381"/>
    <w:rsid w:val="007B6557"/>
    <w:rsid w:val="007B67A8"/>
    <w:rsid w:val="007B68B2"/>
    <w:rsid w:val="007B7DD3"/>
    <w:rsid w:val="007C08D2"/>
    <w:rsid w:val="007C0AB2"/>
    <w:rsid w:val="007C0D74"/>
    <w:rsid w:val="007C0F6D"/>
    <w:rsid w:val="007C238C"/>
    <w:rsid w:val="007C2534"/>
    <w:rsid w:val="007C26C8"/>
    <w:rsid w:val="007C348D"/>
    <w:rsid w:val="007C4C21"/>
    <w:rsid w:val="007C63BC"/>
    <w:rsid w:val="007C6FDE"/>
    <w:rsid w:val="007C75A1"/>
    <w:rsid w:val="007C7ADF"/>
    <w:rsid w:val="007C7D9A"/>
    <w:rsid w:val="007D0540"/>
    <w:rsid w:val="007D0EBE"/>
    <w:rsid w:val="007D14E5"/>
    <w:rsid w:val="007D1C44"/>
    <w:rsid w:val="007D1D15"/>
    <w:rsid w:val="007D2D93"/>
    <w:rsid w:val="007D2E86"/>
    <w:rsid w:val="007D3B2C"/>
    <w:rsid w:val="007D4369"/>
    <w:rsid w:val="007D6F08"/>
    <w:rsid w:val="007D6F12"/>
    <w:rsid w:val="007D74B2"/>
    <w:rsid w:val="007D7679"/>
    <w:rsid w:val="007D7947"/>
    <w:rsid w:val="007D7FA2"/>
    <w:rsid w:val="007E058F"/>
    <w:rsid w:val="007E2B8B"/>
    <w:rsid w:val="007E48B5"/>
    <w:rsid w:val="007E5B57"/>
    <w:rsid w:val="007E6121"/>
    <w:rsid w:val="007E6181"/>
    <w:rsid w:val="007E63A8"/>
    <w:rsid w:val="007E709E"/>
    <w:rsid w:val="007E709F"/>
    <w:rsid w:val="007E765F"/>
    <w:rsid w:val="007E7A56"/>
    <w:rsid w:val="007E7C21"/>
    <w:rsid w:val="007E7D9B"/>
    <w:rsid w:val="007F0774"/>
    <w:rsid w:val="007F087E"/>
    <w:rsid w:val="007F09D1"/>
    <w:rsid w:val="007F0B33"/>
    <w:rsid w:val="007F0B48"/>
    <w:rsid w:val="007F0BAD"/>
    <w:rsid w:val="007F13F4"/>
    <w:rsid w:val="007F1698"/>
    <w:rsid w:val="007F1B54"/>
    <w:rsid w:val="007F1C34"/>
    <w:rsid w:val="007F1F49"/>
    <w:rsid w:val="007F20ED"/>
    <w:rsid w:val="007F3330"/>
    <w:rsid w:val="007F3352"/>
    <w:rsid w:val="007F3C55"/>
    <w:rsid w:val="007F4CA3"/>
    <w:rsid w:val="007F647D"/>
    <w:rsid w:val="007F6D41"/>
    <w:rsid w:val="007F71DD"/>
    <w:rsid w:val="007F750D"/>
    <w:rsid w:val="007F794F"/>
    <w:rsid w:val="008005BD"/>
    <w:rsid w:val="00800AAB"/>
    <w:rsid w:val="0080130F"/>
    <w:rsid w:val="0080254C"/>
    <w:rsid w:val="008029B2"/>
    <w:rsid w:val="00802E9D"/>
    <w:rsid w:val="00803869"/>
    <w:rsid w:val="00804A56"/>
    <w:rsid w:val="00804FDD"/>
    <w:rsid w:val="0080545B"/>
    <w:rsid w:val="008059CB"/>
    <w:rsid w:val="00807215"/>
    <w:rsid w:val="0080786B"/>
    <w:rsid w:val="00810BBB"/>
    <w:rsid w:val="008117D0"/>
    <w:rsid w:val="0081236F"/>
    <w:rsid w:val="00812EB7"/>
    <w:rsid w:val="00813BC1"/>
    <w:rsid w:val="00813F40"/>
    <w:rsid w:val="008144F4"/>
    <w:rsid w:val="00814968"/>
    <w:rsid w:val="00814A49"/>
    <w:rsid w:val="00815F4C"/>
    <w:rsid w:val="00816F65"/>
    <w:rsid w:val="008172F6"/>
    <w:rsid w:val="00817AC1"/>
    <w:rsid w:val="00817AED"/>
    <w:rsid w:val="00817EED"/>
    <w:rsid w:val="0082109C"/>
    <w:rsid w:val="00821290"/>
    <w:rsid w:val="00822304"/>
    <w:rsid w:val="00822912"/>
    <w:rsid w:val="00822C2E"/>
    <w:rsid w:val="00822E7F"/>
    <w:rsid w:val="00822FC0"/>
    <w:rsid w:val="008230B9"/>
    <w:rsid w:val="008233AB"/>
    <w:rsid w:val="00823558"/>
    <w:rsid w:val="00824B7F"/>
    <w:rsid w:val="00824BD3"/>
    <w:rsid w:val="0082574E"/>
    <w:rsid w:val="00825B8F"/>
    <w:rsid w:val="00826020"/>
    <w:rsid w:val="00826240"/>
    <w:rsid w:val="00826A78"/>
    <w:rsid w:val="00826B17"/>
    <w:rsid w:val="00826B97"/>
    <w:rsid w:val="00826BDA"/>
    <w:rsid w:val="0082730A"/>
    <w:rsid w:val="00830052"/>
    <w:rsid w:val="008303DB"/>
    <w:rsid w:val="008319C0"/>
    <w:rsid w:val="00831E4F"/>
    <w:rsid w:val="00831F0B"/>
    <w:rsid w:val="008324A8"/>
    <w:rsid w:val="008328BE"/>
    <w:rsid w:val="00834886"/>
    <w:rsid w:val="00837A14"/>
    <w:rsid w:val="00837F83"/>
    <w:rsid w:val="008409E1"/>
    <w:rsid w:val="00840E42"/>
    <w:rsid w:val="00841409"/>
    <w:rsid w:val="00841BCB"/>
    <w:rsid w:val="00842722"/>
    <w:rsid w:val="00842CA3"/>
    <w:rsid w:val="00844B7E"/>
    <w:rsid w:val="00844F2F"/>
    <w:rsid w:val="00846521"/>
    <w:rsid w:val="00846CE8"/>
    <w:rsid w:val="00846F8D"/>
    <w:rsid w:val="00847048"/>
    <w:rsid w:val="008471C4"/>
    <w:rsid w:val="00847385"/>
    <w:rsid w:val="00847843"/>
    <w:rsid w:val="00847A88"/>
    <w:rsid w:val="00850B27"/>
    <w:rsid w:val="008511D4"/>
    <w:rsid w:val="008517F6"/>
    <w:rsid w:val="008519B3"/>
    <w:rsid w:val="00851AE6"/>
    <w:rsid w:val="00851C77"/>
    <w:rsid w:val="00851D97"/>
    <w:rsid w:val="008522D3"/>
    <w:rsid w:val="008524D2"/>
    <w:rsid w:val="0085386D"/>
    <w:rsid w:val="00853C94"/>
    <w:rsid w:val="00854076"/>
    <w:rsid w:val="008541CE"/>
    <w:rsid w:val="00854ADE"/>
    <w:rsid w:val="008553B2"/>
    <w:rsid w:val="008553C1"/>
    <w:rsid w:val="0085572E"/>
    <w:rsid w:val="008557ED"/>
    <w:rsid w:val="00855903"/>
    <w:rsid w:val="00855E7C"/>
    <w:rsid w:val="00857D30"/>
    <w:rsid w:val="00861B88"/>
    <w:rsid w:val="00861F7D"/>
    <w:rsid w:val="00862C05"/>
    <w:rsid w:val="00863F16"/>
    <w:rsid w:val="00864094"/>
    <w:rsid w:val="0086504F"/>
    <w:rsid w:val="008655DA"/>
    <w:rsid w:val="008656C6"/>
    <w:rsid w:val="00866CE1"/>
    <w:rsid w:val="00866EC9"/>
    <w:rsid w:val="0087025B"/>
    <w:rsid w:val="008704DC"/>
    <w:rsid w:val="00870E1A"/>
    <w:rsid w:val="00871CF5"/>
    <w:rsid w:val="008724E9"/>
    <w:rsid w:val="00872538"/>
    <w:rsid w:val="008737AD"/>
    <w:rsid w:val="00873FCF"/>
    <w:rsid w:val="008744BC"/>
    <w:rsid w:val="008744D1"/>
    <w:rsid w:val="0087481D"/>
    <w:rsid w:val="00875709"/>
    <w:rsid w:val="00876C30"/>
    <w:rsid w:val="00876DA6"/>
    <w:rsid w:val="00880B93"/>
    <w:rsid w:val="00882313"/>
    <w:rsid w:val="00882928"/>
    <w:rsid w:val="0088341C"/>
    <w:rsid w:val="008842BB"/>
    <w:rsid w:val="0088589D"/>
    <w:rsid w:val="00886116"/>
    <w:rsid w:val="0088749D"/>
    <w:rsid w:val="00887CEB"/>
    <w:rsid w:val="00887E72"/>
    <w:rsid w:val="00887FDD"/>
    <w:rsid w:val="008901E6"/>
    <w:rsid w:val="008909A8"/>
    <w:rsid w:val="00890CA3"/>
    <w:rsid w:val="00890D42"/>
    <w:rsid w:val="0089145A"/>
    <w:rsid w:val="00891DD5"/>
    <w:rsid w:val="008924D9"/>
    <w:rsid w:val="00892CAB"/>
    <w:rsid w:val="008935C4"/>
    <w:rsid w:val="008937A3"/>
    <w:rsid w:val="00893991"/>
    <w:rsid w:val="00894308"/>
    <w:rsid w:val="00894725"/>
    <w:rsid w:val="00894DD5"/>
    <w:rsid w:val="008958BB"/>
    <w:rsid w:val="0089602C"/>
    <w:rsid w:val="00896A68"/>
    <w:rsid w:val="008979F0"/>
    <w:rsid w:val="00897ED4"/>
    <w:rsid w:val="008A01CB"/>
    <w:rsid w:val="008A05C8"/>
    <w:rsid w:val="008A06A2"/>
    <w:rsid w:val="008A105A"/>
    <w:rsid w:val="008A12E6"/>
    <w:rsid w:val="008A1C04"/>
    <w:rsid w:val="008A1E28"/>
    <w:rsid w:val="008A2438"/>
    <w:rsid w:val="008A2711"/>
    <w:rsid w:val="008A2779"/>
    <w:rsid w:val="008A3630"/>
    <w:rsid w:val="008A41BA"/>
    <w:rsid w:val="008A4836"/>
    <w:rsid w:val="008A4DCB"/>
    <w:rsid w:val="008A585B"/>
    <w:rsid w:val="008A6037"/>
    <w:rsid w:val="008A6F63"/>
    <w:rsid w:val="008A78C3"/>
    <w:rsid w:val="008B0295"/>
    <w:rsid w:val="008B0A9F"/>
    <w:rsid w:val="008B103B"/>
    <w:rsid w:val="008B1102"/>
    <w:rsid w:val="008B126F"/>
    <w:rsid w:val="008B17B6"/>
    <w:rsid w:val="008B193A"/>
    <w:rsid w:val="008B1963"/>
    <w:rsid w:val="008B2566"/>
    <w:rsid w:val="008B37A5"/>
    <w:rsid w:val="008B43E4"/>
    <w:rsid w:val="008B49B0"/>
    <w:rsid w:val="008B4B8C"/>
    <w:rsid w:val="008B525E"/>
    <w:rsid w:val="008B5820"/>
    <w:rsid w:val="008B5D73"/>
    <w:rsid w:val="008B6802"/>
    <w:rsid w:val="008B74D7"/>
    <w:rsid w:val="008C0FE3"/>
    <w:rsid w:val="008C1158"/>
    <w:rsid w:val="008C1957"/>
    <w:rsid w:val="008C2CB9"/>
    <w:rsid w:val="008C2E48"/>
    <w:rsid w:val="008C2ED5"/>
    <w:rsid w:val="008C39BC"/>
    <w:rsid w:val="008C4243"/>
    <w:rsid w:val="008C57AC"/>
    <w:rsid w:val="008C6582"/>
    <w:rsid w:val="008C6838"/>
    <w:rsid w:val="008C6865"/>
    <w:rsid w:val="008C6CA2"/>
    <w:rsid w:val="008D0FF4"/>
    <w:rsid w:val="008D1021"/>
    <w:rsid w:val="008D10EE"/>
    <w:rsid w:val="008D150B"/>
    <w:rsid w:val="008D16C1"/>
    <w:rsid w:val="008D1A18"/>
    <w:rsid w:val="008D2A54"/>
    <w:rsid w:val="008D2C2A"/>
    <w:rsid w:val="008D3842"/>
    <w:rsid w:val="008D489F"/>
    <w:rsid w:val="008D49C8"/>
    <w:rsid w:val="008D4A72"/>
    <w:rsid w:val="008D611D"/>
    <w:rsid w:val="008D71C0"/>
    <w:rsid w:val="008D7410"/>
    <w:rsid w:val="008D76B0"/>
    <w:rsid w:val="008D7E5D"/>
    <w:rsid w:val="008E0F85"/>
    <w:rsid w:val="008E17AF"/>
    <w:rsid w:val="008E1A89"/>
    <w:rsid w:val="008E1E97"/>
    <w:rsid w:val="008E36A5"/>
    <w:rsid w:val="008E3767"/>
    <w:rsid w:val="008E3CB9"/>
    <w:rsid w:val="008E3F69"/>
    <w:rsid w:val="008E45D3"/>
    <w:rsid w:val="008E4F31"/>
    <w:rsid w:val="008E52F6"/>
    <w:rsid w:val="008E5B81"/>
    <w:rsid w:val="008E76FC"/>
    <w:rsid w:val="008F0680"/>
    <w:rsid w:val="008F0791"/>
    <w:rsid w:val="008F0832"/>
    <w:rsid w:val="008F22EF"/>
    <w:rsid w:val="008F2A5A"/>
    <w:rsid w:val="008F300E"/>
    <w:rsid w:val="008F31DB"/>
    <w:rsid w:val="008F398B"/>
    <w:rsid w:val="008F3EF5"/>
    <w:rsid w:val="008F45E7"/>
    <w:rsid w:val="008F4A59"/>
    <w:rsid w:val="008F50E2"/>
    <w:rsid w:val="008F5B12"/>
    <w:rsid w:val="008F61A4"/>
    <w:rsid w:val="008F673C"/>
    <w:rsid w:val="008F6AAD"/>
    <w:rsid w:val="008F7726"/>
    <w:rsid w:val="00901116"/>
    <w:rsid w:val="009023BF"/>
    <w:rsid w:val="009026E9"/>
    <w:rsid w:val="00902874"/>
    <w:rsid w:val="00904F76"/>
    <w:rsid w:val="00905495"/>
    <w:rsid w:val="00905846"/>
    <w:rsid w:val="0090632C"/>
    <w:rsid w:val="00906A9B"/>
    <w:rsid w:val="00906B13"/>
    <w:rsid w:val="00906CE8"/>
    <w:rsid w:val="009079F8"/>
    <w:rsid w:val="00910AB5"/>
    <w:rsid w:val="009113D7"/>
    <w:rsid w:val="009118A7"/>
    <w:rsid w:val="00911E91"/>
    <w:rsid w:val="00913C4B"/>
    <w:rsid w:val="009148EC"/>
    <w:rsid w:val="009150A4"/>
    <w:rsid w:val="0091587E"/>
    <w:rsid w:val="009220F6"/>
    <w:rsid w:val="00923861"/>
    <w:rsid w:val="00924652"/>
    <w:rsid w:val="00924753"/>
    <w:rsid w:val="0092550E"/>
    <w:rsid w:val="009255C6"/>
    <w:rsid w:val="0092599B"/>
    <w:rsid w:val="00925CEC"/>
    <w:rsid w:val="0092603D"/>
    <w:rsid w:val="009260D9"/>
    <w:rsid w:val="00926185"/>
    <w:rsid w:val="009270B4"/>
    <w:rsid w:val="00927190"/>
    <w:rsid w:val="0093076F"/>
    <w:rsid w:val="009307AB"/>
    <w:rsid w:val="00931729"/>
    <w:rsid w:val="009321C2"/>
    <w:rsid w:val="00932622"/>
    <w:rsid w:val="00932748"/>
    <w:rsid w:val="00932A99"/>
    <w:rsid w:val="00932AFC"/>
    <w:rsid w:val="0093370A"/>
    <w:rsid w:val="00934AC1"/>
    <w:rsid w:val="00935870"/>
    <w:rsid w:val="00935BA4"/>
    <w:rsid w:val="00935D33"/>
    <w:rsid w:val="00936BD2"/>
    <w:rsid w:val="00937A59"/>
    <w:rsid w:val="0094038C"/>
    <w:rsid w:val="00940CFF"/>
    <w:rsid w:val="0094270E"/>
    <w:rsid w:val="00943EBB"/>
    <w:rsid w:val="00944D3F"/>
    <w:rsid w:val="00945869"/>
    <w:rsid w:val="00945A84"/>
    <w:rsid w:val="00946AF5"/>
    <w:rsid w:val="00947BC9"/>
    <w:rsid w:val="00947F1D"/>
    <w:rsid w:val="0095095A"/>
    <w:rsid w:val="0095187E"/>
    <w:rsid w:val="00951DFB"/>
    <w:rsid w:val="00953603"/>
    <w:rsid w:val="00953663"/>
    <w:rsid w:val="00953808"/>
    <w:rsid w:val="00953D2D"/>
    <w:rsid w:val="00953E3A"/>
    <w:rsid w:val="009542F7"/>
    <w:rsid w:val="009544BF"/>
    <w:rsid w:val="00954992"/>
    <w:rsid w:val="009549F2"/>
    <w:rsid w:val="00954C21"/>
    <w:rsid w:val="00955DC6"/>
    <w:rsid w:val="0095619B"/>
    <w:rsid w:val="00956A06"/>
    <w:rsid w:val="00961136"/>
    <w:rsid w:val="00961D14"/>
    <w:rsid w:val="00962D5A"/>
    <w:rsid w:val="009630F7"/>
    <w:rsid w:val="00963598"/>
    <w:rsid w:val="00964EF2"/>
    <w:rsid w:val="009659CD"/>
    <w:rsid w:val="0096685C"/>
    <w:rsid w:val="00966E46"/>
    <w:rsid w:val="00967FE6"/>
    <w:rsid w:val="009707C2"/>
    <w:rsid w:val="00970B2E"/>
    <w:rsid w:val="0097108B"/>
    <w:rsid w:val="00971A63"/>
    <w:rsid w:val="00972B71"/>
    <w:rsid w:val="009734D4"/>
    <w:rsid w:val="00973CA2"/>
    <w:rsid w:val="00974045"/>
    <w:rsid w:val="009740DC"/>
    <w:rsid w:val="009743C1"/>
    <w:rsid w:val="00974C39"/>
    <w:rsid w:val="00974DE5"/>
    <w:rsid w:val="00974F18"/>
    <w:rsid w:val="00974F5F"/>
    <w:rsid w:val="0097510A"/>
    <w:rsid w:val="00975755"/>
    <w:rsid w:val="00975D97"/>
    <w:rsid w:val="00975EF9"/>
    <w:rsid w:val="009765DB"/>
    <w:rsid w:val="009773C6"/>
    <w:rsid w:val="009773C8"/>
    <w:rsid w:val="009811BB"/>
    <w:rsid w:val="009841EC"/>
    <w:rsid w:val="009842EE"/>
    <w:rsid w:val="00984C5F"/>
    <w:rsid w:val="00985433"/>
    <w:rsid w:val="009859D5"/>
    <w:rsid w:val="00987913"/>
    <w:rsid w:val="00987C48"/>
    <w:rsid w:val="0099000D"/>
    <w:rsid w:val="009916E5"/>
    <w:rsid w:val="00992C1B"/>
    <w:rsid w:val="00993077"/>
    <w:rsid w:val="009935B5"/>
    <w:rsid w:val="00993876"/>
    <w:rsid w:val="00993BC0"/>
    <w:rsid w:val="00994286"/>
    <w:rsid w:val="00994CDE"/>
    <w:rsid w:val="00995542"/>
    <w:rsid w:val="00996D2C"/>
    <w:rsid w:val="009A01D0"/>
    <w:rsid w:val="009A0AB5"/>
    <w:rsid w:val="009A60A5"/>
    <w:rsid w:val="009A71F0"/>
    <w:rsid w:val="009A7B57"/>
    <w:rsid w:val="009A7D0E"/>
    <w:rsid w:val="009B1124"/>
    <w:rsid w:val="009B1CF8"/>
    <w:rsid w:val="009B253B"/>
    <w:rsid w:val="009B256C"/>
    <w:rsid w:val="009B36B4"/>
    <w:rsid w:val="009B397D"/>
    <w:rsid w:val="009B3AC5"/>
    <w:rsid w:val="009B4484"/>
    <w:rsid w:val="009B59F1"/>
    <w:rsid w:val="009B7402"/>
    <w:rsid w:val="009B7D9D"/>
    <w:rsid w:val="009C047F"/>
    <w:rsid w:val="009C0DCB"/>
    <w:rsid w:val="009C2700"/>
    <w:rsid w:val="009C292F"/>
    <w:rsid w:val="009C2B88"/>
    <w:rsid w:val="009C3694"/>
    <w:rsid w:val="009C3F74"/>
    <w:rsid w:val="009C51CB"/>
    <w:rsid w:val="009C5F88"/>
    <w:rsid w:val="009C6D3B"/>
    <w:rsid w:val="009C6DB3"/>
    <w:rsid w:val="009C7CC8"/>
    <w:rsid w:val="009D09F7"/>
    <w:rsid w:val="009D1EAA"/>
    <w:rsid w:val="009D2856"/>
    <w:rsid w:val="009D38D4"/>
    <w:rsid w:val="009D3992"/>
    <w:rsid w:val="009D471F"/>
    <w:rsid w:val="009D47F8"/>
    <w:rsid w:val="009D4ABF"/>
    <w:rsid w:val="009D5641"/>
    <w:rsid w:val="009D6C4D"/>
    <w:rsid w:val="009D6DC4"/>
    <w:rsid w:val="009D7A81"/>
    <w:rsid w:val="009E02CF"/>
    <w:rsid w:val="009E1C6C"/>
    <w:rsid w:val="009E1D25"/>
    <w:rsid w:val="009E3036"/>
    <w:rsid w:val="009E3CED"/>
    <w:rsid w:val="009E4B1E"/>
    <w:rsid w:val="009E4E14"/>
    <w:rsid w:val="009E4EBC"/>
    <w:rsid w:val="009E4F6A"/>
    <w:rsid w:val="009E59D2"/>
    <w:rsid w:val="009E5DD7"/>
    <w:rsid w:val="009E61D2"/>
    <w:rsid w:val="009E67EE"/>
    <w:rsid w:val="009E7C3F"/>
    <w:rsid w:val="009F015D"/>
    <w:rsid w:val="009F0505"/>
    <w:rsid w:val="009F071D"/>
    <w:rsid w:val="009F0AC9"/>
    <w:rsid w:val="009F0D0B"/>
    <w:rsid w:val="009F1ECF"/>
    <w:rsid w:val="009F39C8"/>
    <w:rsid w:val="009F3EE3"/>
    <w:rsid w:val="009F5EFB"/>
    <w:rsid w:val="009F67FE"/>
    <w:rsid w:val="009F727C"/>
    <w:rsid w:val="009F78F0"/>
    <w:rsid w:val="009F7D5C"/>
    <w:rsid w:val="009F7F1F"/>
    <w:rsid w:val="00A00353"/>
    <w:rsid w:val="00A0051E"/>
    <w:rsid w:val="00A00DB1"/>
    <w:rsid w:val="00A02135"/>
    <w:rsid w:val="00A02621"/>
    <w:rsid w:val="00A02976"/>
    <w:rsid w:val="00A02B31"/>
    <w:rsid w:val="00A02D55"/>
    <w:rsid w:val="00A04118"/>
    <w:rsid w:val="00A0427E"/>
    <w:rsid w:val="00A05A52"/>
    <w:rsid w:val="00A07B93"/>
    <w:rsid w:val="00A10456"/>
    <w:rsid w:val="00A108CB"/>
    <w:rsid w:val="00A10BBE"/>
    <w:rsid w:val="00A10F1C"/>
    <w:rsid w:val="00A1392D"/>
    <w:rsid w:val="00A13D67"/>
    <w:rsid w:val="00A141D4"/>
    <w:rsid w:val="00A1431A"/>
    <w:rsid w:val="00A146C4"/>
    <w:rsid w:val="00A14728"/>
    <w:rsid w:val="00A1491D"/>
    <w:rsid w:val="00A14A74"/>
    <w:rsid w:val="00A14BB6"/>
    <w:rsid w:val="00A14BCD"/>
    <w:rsid w:val="00A157FB"/>
    <w:rsid w:val="00A15DFA"/>
    <w:rsid w:val="00A16241"/>
    <w:rsid w:val="00A16AAB"/>
    <w:rsid w:val="00A16AF9"/>
    <w:rsid w:val="00A16F40"/>
    <w:rsid w:val="00A17254"/>
    <w:rsid w:val="00A205DF"/>
    <w:rsid w:val="00A21540"/>
    <w:rsid w:val="00A2170E"/>
    <w:rsid w:val="00A21729"/>
    <w:rsid w:val="00A21CE3"/>
    <w:rsid w:val="00A23505"/>
    <w:rsid w:val="00A236DE"/>
    <w:rsid w:val="00A23F2C"/>
    <w:rsid w:val="00A2439F"/>
    <w:rsid w:val="00A243CE"/>
    <w:rsid w:val="00A248F2"/>
    <w:rsid w:val="00A25439"/>
    <w:rsid w:val="00A25CB7"/>
    <w:rsid w:val="00A26A62"/>
    <w:rsid w:val="00A26AB9"/>
    <w:rsid w:val="00A30DD5"/>
    <w:rsid w:val="00A312EA"/>
    <w:rsid w:val="00A31424"/>
    <w:rsid w:val="00A31FEB"/>
    <w:rsid w:val="00A32176"/>
    <w:rsid w:val="00A33692"/>
    <w:rsid w:val="00A33E1E"/>
    <w:rsid w:val="00A33FC8"/>
    <w:rsid w:val="00A3517C"/>
    <w:rsid w:val="00A36666"/>
    <w:rsid w:val="00A376D8"/>
    <w:rsid w:val="00A3777B"/>
    <w:rsid w:val="00A3782A"/>
    <w:rsid w:val="00A402AA"/>
    <w:rsid w:val="00A40370"/>
    <w:rsid w:val="00A41088"/>
    <w:rsid w:val="00A4183A"/>
    <w:rsid w:val="00A41D4E"/>
    <w:rsid w:val="00A41F7E"/>
    <w:rsid w:val="00A42D00"/>
    <w:rsid w:val="00A42FC9"/>
    <w:rsid w:val="00A4319C"/>
    <w:rsid w:val="00A44458"/>
    <w:rsid w:val="00A445B7"/>
    <w:rsid w:val="00A446C5"/>
    <w:rsid w:val="00A45DDC"/>
    <w:rsid w:val="00A47C91"/>
    <w:rsid w:val="00A50424"/>
    <w:rsid w:val="00A5156C"/>
    <w:rsid w:val="00A51DE9"/>
    <w:rsid w:val="00A52110"/>
    <w:rsid w:val="00A5257A"/>
    <w:rsid w:val="00A527CF"/>
    <w:rsid w:val="00A52A0A"/>
    <w:rsid w:val="00A52DB1"/>
    <w:rsid w:val="00A533CB"/>
    <w:rsid w:val="00A5363A"/>
    <w:rsid w:val="00A53ADC"/>
    <w:rsid w:val="00A53C6D"/>
    <w:rsid w:val="00A54380"/>
    <w:rsid w:val="00A54947"/>
    <w:rsid w:val="00A54A3E"/>
    <w:rsid w:val="00A54A40"/>
    <w:rsid w:val="00A551D4"/>
    <w:rsid w:val="00A5584C"/>
    <w:rsid w:val="00A5628A"/>
    <w:rsid w:val="00A573A9"/>
    <w:rsid w:val="00A57D4E"/>
    <w:rsid w:val="00A60C6C"/>
    <w:rsid w:val="00A61213"/>
    <w:rsid w:val="00A61410"/>
    <w:rsid w:val="00A616EF"/>
    <w:rsid w:val="00A62333"/>
    <w:rsid w:val="00A62B8C"/>
    <w:rsid w:val="00A62FEE"/>
    <w:rsid w:val="00A63B9A"/>
    <w:rsid w:val="00A63CD1"/>
    <w:rsid w:val="00A63F33"/>
    <w:rsid w:val="00A6467B"/>
    <w:rsid w:val="00A64D01"/>
    <w:rsid w:val="00A6503E"/>
    <w:rsid w:val="00A65969"/>
    <w:rsid w:val="00A667E4"/>
    <w:rsid w:val="00A6703B"/>
    <w:rsid w:val="00A67627"/>
    <w:rsid w:val="00A701F6"/>
    <w:rsid w:val="00A7035E"/>
    <w:rsid w:val="00A70748"/>
    <w:rsid w:val="00A70C72"/>
    <w:rsid w:val="00A719BC"/>
    <w:rsid w:val="00A71CAA"/>
    <w:rsid w:val="00A71F05"/>
    <w:rsid w:val="00A71FCD"/>
    <w:rsid w:val="00A72B79"/>
    <w:rsid w:val="00A72C39"/>
    <w:rsid w:val="00A72F25"/>
    <w:rsid w:val="00A734A5"/>
    <w:rsid w:val="00A73B91"/>
    <w:rsid w:val="00A73E33"/>
    <w:rsid w:val="00A73F7F"/>
    <w:rsid w:val="00A7439E"/>
    <w:rsid w:val="00A744E0"/>
    <w:rsid w:val="00A74602"/>
    <w:rsid w:val="00A74CD2"/>
    <w:rsid w:val="00A751DC"/>
    <w:rsid w:val="00A754DD"/>
    <w:rsid w:val="00A76180"/>
    <w:rsid w:val="00A7625F"/>
    <w:rsid w:val="00A76648"/>
    <w:rsid w:val="00A81205"/>
    <w:rsid w:val="00A81629"/>
    <w:rsid w:val="00A81CC4"/>
    <w:rsid w:val="00A824E5"/>
    <w:rsid w:val="00A8260B"/>
    <w:rsid w:val="00A82998"/>
    <w:rsid w:val="00A82D9A"/>
    <w:rsid w:val="00A836BC"/>
    <w:rsid w:val="00A83AB2"/>
    <w:rsid w:val="00A848E1"/>
    <w:rsid w:val="00A85BAC"/>
    <w:rsid w:val="00A86459"/>
    <w:rsid w:val="00A868BE"/>
    <w:rsid w:val="00A873EF"/>
    <w:rsid w:val="00A874CD"/>
    <w:rsid w:val="00A876D6"/>
    <w:rsid w:val="00A901B8"/>
    <w:rsid w:val="00A9040C"/>
    <w:rsid w:val="00A91BD6"/>
    <w:rsid w:val="00A91D8F"/>
    <w:rsid w:val="00A9237F"/>
    <w:rsid w:val="00A92819"/>
    <w:rsid w:val="00A92965"/>
    <w:rsid w:val="00A92AB9"/>
    <w:rsid w:val="00A9301D"/>
    <w:rsid w:val="00A9426A"/>
    <w:rsid w:val="00A9427B"/>
    <w:rsid w:val="00A947F8"/>
    <w:rsid w:val="00A9577F"/>
    <w:rsid w:val="00A95D38"/>
    <w:rsid w:val="00A9668B"/>
    <w:rsid w:val="00A96BFB"/>
    <w:rsid w:val="00A970D8"/>
    <w:rsid w:val="00A97C80"/>
    <w:rsid w:val="00A97F2D"/>
    <w:rsid w:val="00AA003F"/>
    <w:rsid w:val="00AA07AF"/>
    <w:rsid w:val="00AA0B04"/>
    <w:rsid w:val="00AA0DF7"/>
    <w:rsid w:val="00AA120F"/>
    <w:rsid w:val="00AA1595"/>
    <w:rsid w:val="00AA1A04"/>
    <w:rsid w:val="00AA2FDC"/>
    <w:rsid w:val="00AA31CA"/>
    <w:rsid w:val="00AA4173"/>
    <w:rsid w:val="00AA4431"/>
    <w:rsid w:val="00AA45BF"/>
    <w:rsid w:val="00AA4B1A"/>
    <w:rsid w:val="00AA5D9B"/>
    <w:rsid w:val="00AA6699"/>
    <w:rsid w:val="00AA735A"/>
    <w:rsid w:val="00AB037A"/>
    <w:rsid w:val="00AB1045"/>
    <w:rsid w:val="00AB1880"/>
    <w:rsid w:val="00AB19BA"/>
    <w:rsid w:val="00AB1D6A"/>
    <w:rsid w:val="00AB2555"/>
    <w:rsid w:val="00AB2718"/>
    <w:rsid w:val="00AB356F"/>
    <w:rsid w:val="00AB3C5E"/>
    <w:rsid w:val="00AB3DBB"/>
    <w:rsid w:val="00AB620F"/>
    <w:rsid w:val="00AB6A15"/>
    <w:rsid w:val="00AB6A18"/>
    <w:rsid w:val="00AB6AFA"/>
    <w:rsid w:val="00AB7814"/>
    <w:rsid w:val="00AB7F2D"/>
    <w:rsid w:val="00AC03EB"/>
    <w:rsid w:val="00AC122A"/>
    <w:rsid w:val="00AC14F1"/>
    <w:rsid w:val="00AC195F"/>
    <w:rsid w:val="00AC1FF5"/>
    <w:rsid w:val="00AC24CB"/>
    <w:rsid w:val="00AC2DCA"/>
    <w:rsid w:val="00AC36F3"/>
    <w:rsid w:val="00AC38A6"/>
    <w:rsid w:val="00AC3BD2"/>
    <w:rsid w:val="00AC3DC6"/>
    <w:rsid w:val="00AC406A"/>
    <w:rsid w:val="00AC413C"/>
    <w:rsid w:val="00AC44C3"/>
    <w:rsid w:val="00AC490F"/>
    <w:rsid w:val="00AC4E18"/>
    <w:rsid w:val="00AC5255"/>
    <w:rsid w:val="00AC547C"/>
    <w:rsid w:val="00AC5679"/>
    <w:rsid w:val="00AC676A"/>
    <w:rsid w:val="00AC67D7"/>
    <w:rsid w:val="00AC7D8F"/>
    <w:rsid w:val="00AC7E2E"/>
    <w:rsid w:val="00AD0F53"/>
    <w:rsid w:val="00AD1265"/>
    <w:rsid w:val="00AD209D"/>
    <w:rsid w:val="00AD237D"/>
    <w:rsid w:val="00AD25B9"/>
    <w:rsid w:val="00AD2A06"/>
    <w:rsid w:val="00AD43B0"/>
    <w:rsid w:val="00AD4B0B"/>
    <w:rsid w:val="00AD6CB8"/>
    <w:rsid w:val="00AE00E9"/>
    <w:rsid w:val="00AE151C"/>
    <w:rsid w:val="00AE1BD6"/>
    <w:rsid w:val="00AE1D46"/>
    <w:rsid w:val="00AE236D"/>
    <w:rsid w:val="00AE3ACE"/>
    <w:rsid w:val="00AE4340"/>
    <w:rsid w:val="00AE5873"/>
    <w:rsid w:val="00AE5A55"/>
    <w:rsid w:val="00AE6003"/>
    <w:rsid w:val="00AE624F"/>
    <w:rsid w:val="00AE6B99"/>
    <w:rsid w:val="00AE6BEC"/>
    <w:rsid w:val="00AE7040"/>
    <w:rsid w:val="00AF0702"/>
    <w:rsid w:val="00AF08E4"/>
    <w:rsid w:val="00AF0AA5"/>
    <w:rsid w:val="00AF0B3A"/>
    <w:rsid w:val="00AF0EBE"/>
    <w:rsid w:val="00AF0EFB"/>
    <w:rsid w:val="00AF13E6"/>
    <w:rsid w:val="00AF2458"/>
    <w:rsid w:val="00AF2889"/>
    <w:rsid w:val="00AF2C5F"/>
    <w:rsid w:val="00AF3FD7"/>
    <w:rsid w:val="00AF498B"/>
    <w:rsid w:val="00AF5A98"/>
    <w:rsid w:val="00AF5EF9"/>
    <w:rsid w:val="00AF6D36"/>
    <w:rsid w:val="00AF6EB3"/>
    <w:rsid w:val="00AF75BE"/>
    <w:rsid w:val="00AF79C9"/>
    <w:rsid w:val="00AF7C20"/>
    <w:rsid w:val="00AF7E22"/>
    <w:rsid w:val="00AF7E41"/>
    <w:rsid w:val="00B01407"/>
    <w:rsid w:val="00B0168B"/>
    <w:rsid w:val="00B01BE3"/>
    <w:rsid w:val="00B02A47"/>
    <w:rsid w:val="00B035F8"/>
    <w:rsid w:val="00B036AC"/>
    <w:rsid w:val="00B038D8"/>
    <w:rsid w:val="00B038ED"/>
    <w:rsid w:val="00B052E0"/>
    <w:rsid w:val="00B0672A"/>
    <w:rsid w:val="00B06AFE"/>
    <w:rsid w:val="00B072BD"/>
    <w:rsid w:val="00B073DE"/>
    <w:rsid w:val="00B1176B"/>
    <w:rsid w:val="00B11D18"/>
    <w:rsid w:val="00B120D5"/>
    <w:rsid w:val="00B120E8"/>
    <w:rsid w:val="00B1275E"/>
    <w:rsid w:val="00B127B0"/>
    <w:rsid w:val="00B13407"/>
    <w:rsid w:val="00B13F7B"/>
    <w:rsid w:val="00B14629"/>
    <w:rsid w:val="00B14C42"/>
    <w:rsid w:val="00B151D8"/>
    <w:rsid w:val="00B15C8E"/>
    <w:rsid w:val="00B166DE"/>
    <w:rsid w:val="00B1688A"/>
    <w:rsid w:val="00B16D65"/>
    <w:rsid w:val="00B172DD"/>
    <w:rsid w:val="00B1780E"/>
    <w:rsid w:val="00B1781D"/>
    <w:rsid w:val="00B21942"/>
    <w:rsid w:val="00B223CB"/>
    <w:rsid w:val="00B2243A"/>
    <w:rsid w:val="00B228FE"/>
    <w:rsid w:val="00B230E1"/>
    <w:rsid w:val="00B23940"/>
    <w:rsid w:val="00B240C6"/>
    <w:rsid w:val="00B245DA"/>
    <w:rsid w:val="00B24E42"/>
    <w:rsid w:val="00B25508"/>
    <w:rsid w:val="00B2585D"/>
    <w:rsid w:val="00B25A51"/>
    <w:rsid w:val="00B25DD3"/>
    <w:rsid w:val="00B25F29"/>
    <w:rsid w:val="00B2631A"/>
    <w:rsid w:val="00B264E1"/>
    <w:rsid w:val="00B26937"/>
    <w:rsid w:val="00B26A24"/>
    <w:rsid w:val="00B26CD2"/>
    <w:rsid w:val="00B26E42"/>
    <w:rsid w:val="00B274DC"/>
    <w:rsid w:val="00B27829"/>
    <w:rsid w:val="00B27B99"/>
    <w:rsid w:val="00B27C8E"/>
    <w:rsid w:val="00B27F5D"/>
    <w:rsid w:val="00B30111"/>
    <w:rsid w:val="00B30EC9"/>
    <w:rsid w:val="00B31A7E"/>
    <w:rsid w:val="00B31D69"/>
    <w:rsid w:val="00B325DB"/>
    <w:rsid w:val="00B33DDE"/>
    <w:rsid w:val="00B33FB0"/>
    <w:rsid w:val="00B347F3"/>
    <w:rsid w:val="00B349EF"/>
    <w:rsid w:val="00B34C23"/>
    <w:rsid w:val="00B34E48"/>
    <w:rsid w:val="00B350FD"/>
    <w:rsid w:val="00B367EA"/>
    <w:rsid w:val="00B401D0"/>
    <w:rsid w:val="00B40580"/>
    <w:rsid w:val="00B40D1D"/>
    <w:rsid w:val="00B40D56"/>
    <w:rsid w:val="00B40F7E"/>
    <w:rsid w:val="00B4180E"/>
    <w:rsid w:val="00B42C03"/>
    <w:rsid w:val="00B44562"/>
    <w:rsid w:val="00B44A46"/>
    <w:rsid w:val="00B44FA5"/>
    <w:rsid w:val="00B458AC"/>
    <w:rsid w:val="00B45A2B"/>
    <w:rsid w:val="00B45F1C"/>
    <w:rsid w:val="00B46800"/>
    <w:rsid w:val="00B469F0"/>
    <w:rsid w:val="00B46AA1"/>
    <w:rsid w:val="00B500E9"/>
    <w:rsid w:val="00B50F4A"/>
    <w:rsid w:val="00B51B73"/>
    <w:rsid w:val="00B52542"/>
    <w:rsid w:val="00B5261E"/>
    <w:rsid w:val="00B5299E"/>
    <w:rsid w:val="00B53074"/>
    <w:rsid w:val="00B53864"/>
    <w:rsid w:val="00B554D4"/>
    <w:rsid w:val="00B55F7D"/>
    <w:rsid w:val="00B5729E"/>
    <w:rsid w:val="00B605F7"/>
    <w:rsid w:val="00B60E59"/>
    <w:rsid w:val="00B60EF2"/>
    <w:rsid w:val="00B6105C"/>
    <w:rsid w:val="00B617FF"/>
    <w:rsid w:val="00B61FFB"/>
    <w:rsid w:val="00B62750"/>
    <w:rsid w:val="00B627A5"/>
    <w:rsid w:val="00B633D2"/>
    <w:rsid w:val="00B63BCA"/>
    <w:rsid w:val="00B6464C"/>
    <w:rsid w:val="00B6501B"/>
    <w:rsid w:val="00B66F66"/>
    <w:rsid w:val="00B674F0"/>
    <w:rsid w:val="00B67D0C"/>
    <w:rsid w:val="00B7091C"/>
    <w:rsid w:val="00B70ACC"/>
    <w:rsid w:val="00B713EF"/>
    <w:rsid w:val="00B72011"/>
    <w:rsid w:val="00B72356"/>
    <w:rsid w:val="00B7236D"/>
    <w:rsid w:val="00B7488E"/>
    <w:rsid w:val="00B74D31"/>
    <w:rsid w:val="00B74F6E"/>
    <w:rsid w:val="00B751A1"/>
    <w:rsid w:val="00B760B4"/>
    <w:rsid w:val="00B76747"/>
    <w:rsid w:val="00B7758C"/>
    <w:rsid w:val="00B7764D"/>
    <w:rsid w:val="00B778BE"/>
    <w:rsid w:val="00B77949"/>
    <w:rsid w:val="00B80FBA"/>
    <w:rsid w:val="00B81584"/>
    <w:rsid w:val="00B815D5"/>
    <w:rsid w:val="00B823C3"/>
    <w:rsid w:val="00B82862"/>
    <w:rsid w:val="00B8286B"/>
    <w:rsid w:val="00B839CD"/>
    <w:rsid w:val="00B83DEE"/>
    <w:rsid w:val="00B83F17"/>
    <w:rsid w:val="00B84CE8"/>
    <w:rsid w:val="00B85888"/>
    <w:rsid w:val="00B87F33"/>
    <w:rsid w:val="00B90070"/>
    <w:rsid w:val="00B90284"/>
    <w:rsid w:val="00B91320"/>
    <w:rsid w:val="00B92F62"/>
    <w:rsid w:val="00B93802"/>
    <w:rsid w:val="00B95152"/>
    <w:rsid w:val="00B952FB"/>
    <w:rsid w:val="00B95414"/>
    <w:rsid w:val="00B95D3B"/>
    <w:rsid w:val="00B96462"/>
    <w:rsid w:val="00B971FD"/>
    <w:rsid w:val="00BA0E85"/>
    <w:rsid w:val="00BA0EBF"/>
    <w:rsid w:val="00BA1999"/>
    <w:rsid w:val="00BA1A91"/>
    <w:rsid w:val="00BA1DE6"/>
    <w:rsid w:val="00BA1EBC"/>
    <w:rsid w:val="00BA270C"/>
    <w:rsid w:val="00BA328A"/>
    <w:rsid w:val="00BA374C"/>
    <w:rsid w:val="00BA40B3"/>
    <w:rsid w:val="00BA4161"/>
    <w:rsid w:val="00BA465A"/>
    <w:rsid w:val="00BA4786"/>
    <w:rsid w:val="00BA47A1"/>
    <w:rsid w:val="00BA5522"/>
    <w:rsid w:val="00BA5659"/>
    <w:rsid w:val="00BA5BAD"/>
    <w:rsid w:val="00BA6299"/>
    <w:rsid w:val="00BA6424"/>
    <w:rsid w:val="00BA649A"/>
    <w:rsid w:val="00BA6567"/>
    <w:rsid w:val="00BA7537"/>
    <w:rsid w:val="00BA7B4D"/>
    <w:rsid w:val="00BB0418"/>
    <w:rsid w:val="00BB05C1"/>
    <w:rsid w:val="00BB0A81"/>
    <w:rsid w:val="00BB18BD"/>
    <w:rsid w:val="00BB1A99"/>
    <w:rsid w:val="00BB2F5F"/>
    <w:rsid w:val="00BB3129"/>
    <w:rsid w:val="00BB3E9A"/>
    <w:rsid w:val="00BB4E91"/>
    <w:rsid w:val="00BB5980"/>
    <w:rsid w:val="00BB5A6E"/>
    <w:rsid w:val="00BB651C"/>
    <w:rsid w:val="00BB674F"/>
    <w:rsid w:val="00BB6764"/>
    <w:rsid w:val="00BB69AD"/>
    <w:rsid w:val="00BB6E1C"/>
    <w:rsid w:val="00BB739E"/>
    <w:rsid w:val="00BB7B07"/>
    <w:rsid w:val="00BB7E95"/>
    <w:rsid w:val="00BC019B"/>
    <w:rsid w:val="00BC100F"/>
    <w:rsid w:val="00BC1B7C"/>
    <w:rsid w:val="00BC2132"/>
    <w:rsid w:val="00BC335D"/>
    <w:rsid w:val="00BC3C0E"/>
    <w:rsid w:val="00BC4DDC"/>
    <w:rsid w:val="00BC52C9"/>
    <w:rsid w:val="00BC5ABD"/>
    <w:rsid w:val="00BC5E99"/>
    <w:rsid w:val="00BC6BDA"/>
    <w:rsid w:val="00BC6DAD"/>
    <w:rsid w:val="00BC6EB8"/>
    <w:rsid w:val="00BC7215"/>
    <w:rsid w:val="00BD10C8"/>
    <w:rsid w:val="00BD16E8"/>
    <w:rsid w:val="00BD255E"/>
    <w:rsid w:val="00BD2B11"/>
    <w:rsid w:val="00BD2C6A"/>
    <w:rsid w:val="00BD2E63"/>
    <w:rsid w:val="00BD3890"/>
    <w:rsid w:val="00BD3CC5"/>
    <w:rsid w:val="00BD79EA"/>
    <w:rsid w:val="00BD7AC5"/>
    <w:rsid w:val="00BD7F4D"/>
    <w:rsid w:val="00BE0D71"/>
    <w:rsid w:val="00BE0E84"/>
    <w:rsid w:val="00BE1420"/>
    <w:rsid w:val="00BE1586"/>
    <w:rsid w:val="00BE19B8"/>
    <w:rsid w:val="00BE28AF"/>
    <w:rsid w:val="00BE2B7F"/>
    <w:rsid w:val="00BE2C75"/>
    <w:rsid w:val="00BE369D"/>
    <w:rsid w:val="00BE3AF2"/>
    <w:rsid w:val="00BE3B36"/>
    <w:rsid w:val="00BE479F"/>
    <w:rsid w:val="00BE4D03"/>
    <w:rsid w:val="00BE5CEA"/>
    <w:rsid w:val="00BE7017"/>
    <w:rsid w:val="00BE7236"/>
    <w:rsid w:val="00BE7378"/>
    <w:rsid w:val="00BE788D"/>
    <w:rsid w:val="00BE7906"/>
    <w:rsid w:val="00BE798B"/>
    <w:rsid w:val="00BE7F08"/>
    <w:rsid w:val="00BF0969"/>
    <w:rsid w:val="00BF106D"/>
    <w:rsid w:val="00BF108E"/>
    <w:rsid w:val="00BF10DB"/>
    <w:rsid w:val="00BF15F0"/>
    <w:rsid w:val="00BF1BD6"/>
    <w:rsid w:val="00BF1C6B"/>
    <w:rsid w:val="00BF26CD"/>
    <w:rsid w:val="00BF3658"/>
    <w:rsid w:val="00BF3F9C"/>
    <w:rsid w:val="00BF49B0"/>
    <w:rsid w:val="00BF50CB"/>
    <w:rsid w:val="00BF59F4"/>
    <w:rsid w:val="00BF636C"/>
    <w:rsid w:val="00C007E6"/>
    <w:rsid w:val="00C00F72"/>
    <w:rsid w:val="00C01D3E"/>
    <w:rsid w:val="00C01DDE"/>
    <w:rsid w:val="00C03FFD"/>
    <w:rsid w:val="00C04D10"/>
    <w:rsid w:val="00C05116"/>
    <w:rsid w:val="00C0606C"/>
    <w:rsid w:val="00C0696D"/>
    <w:rsid w:val="00C074A3"/>
    <w:rsid w:val="00C1086B"/>
    <w:rsid w:val="00C11413"/>
    <w:rsid w:val="00C11671"/>
    <w:rsid w:val="00C119C7"/>
    <w:rsid w:val="00C11E72"/>
    <w:rsid w:val="00C134EC"/>
    <w:rsid w:val="00C141C9"/>
    <w:rsid w:val="00C14AD8"/>
    <w:rsid w:val="00C14BB6"/>
    <w:rsid w:val="00C15084"/>
    <w:rsid w:val="00C15940"/>
    <w:rsid w:val="00C15BA8"/>
    <w:rsid w:val="00C15CD4"/>
    <w:rsid w:val="00C203D4"/>
    <w:rsid w:val="00C20629"/>
    <w:rsid w:val="00C209D9"/>
    <w:rsid w:val="00C210BB"/>
    <w:rsid w:val="00C21794"/>
    <w:rsid w:val="00C21B63"/>
    <w:rsid w:val="00C21E75"/>
    <w:rsid w:val="00C22D7A"/>
    <w:rsid w:val="00C23465"/>
    <w:rsid w:val="00C23AEC"/>
    <w:rsid w:val="00C23D65"/>
    <w:rsid w:val="00C24009"/>
    <w:rsid w:val="00C2551F"/>
    <w:rsid w:val="00C25844"/>
    <w:rsid w:val="00C25F1B"/>
    <w:rsid w:val="00C25FD4"/>
    <w:rsid w:val="00C26C41"/>
    <w:rsid w:val="00C26CA2"/>
    <w:rsid w:val="00C26E40"/>
    <w:rsid w:val="00C271DB"/>
    <w:rsid w:val="00C30062"/>
    <w:rsid w:val="00C31072"/>
    <w:rsid w:val="00C3162E"/>
    <w:rsid w:val="00C31CF1"/>
    <w:rsid w:val="00C32603"/>
    <w:rsid w:val="00C32D21"/>
    <w:rsid w:val="00C330BA"/>
    <w:rsid w:val="00C3343D"/>
    <w:rsid w:val="00C3459C"/>
    <w:rsid w:val="00C35711"/>
    <w:rsid w:val="00C35BE7"/>
    <w:rsid w:val="00C36C10"/>
    <w:rsid w:val="00C37F61"/>
    <w:rsid w:val="00C410D1"/>
    <w:rsid w:val="00C4121D"/>
    <w:rsid w:val="00C4248F"/>
    <w:rsid w:val="00C46465"/>
    <w:rsid w:val="00C4672B"/>
    <w:rsid w:val="00C468E9"/>
    <w:rsid w:val="00C4747B"/>
    <w:rsid w:val="00C50971"/>
    <w:rsid w:val="00C518BE"/>
    <w:rsid w:val="00C525C7"/>
    <w:rsid w:val="00C52BC8"/>
    <w:rsid w:val="00C52E2C"/>
    <w:rsid w:val="00C5328E"/>
    <w:rsid w:val="00C53F69"/>
    <w:rsid w:val="00C551F8"/>
    <w:rsid w:val="00C55424"/>
    <w:rsid w:val="00C55F54"/>
    <w:rsid w:val="00C565EB"/>
    <w:rsid w:val="00C5770E"/>
    <w:rsid w:val="00C578CA"/>
    <w:rsid w:val="00C6150A"/>
    <w:rsid w:val="00C6154C"/>
    <w:rsid w:val="00C61B53"/>
    <w:rsid w:val="00C620D3"/>
    <w:rsid w:val="00C62AC5"/>
    <w:rsid w:val="00C630AC"/>
    <w:rsid w:val="00C6321E"/>
    <w:rsid w:val="00C6410B"/>
    <w:rsid w:val="00C64265"/>
    <w:rsid w:val="00C6448D"/>
    <w:rsid w:val="00C64564"/>
    <w:rsid w:val="00C64C9A"/>
    <w:rsid w:val="00C6664D"/>
    <w:rsid w:val="00C66CBE"/>
    <w:rsid w:val="00C6718D"/>
    <w:rsid w:val="00C67342"/>
    <w:rsid w:val="00C67743"/>
    <w:rsid w:val="00C67EEE"/>
    <w:rsid w:val="00C67F8A"/>
    <w:rsid w:val="00C702B4"/>
    <w:rsid w:val="00C704C0"/>
    <w:rsid w:val="00C70B92"/>
    <w:rsid w:val="00C70F8D"/>
    <w:rsid w:val="00C721A7"/>
    <w:rsid w:val="00C7227F"/>
    <w:rsid w:val="00C7284E"/>
    <w:rsid w:val="00C7380A"/>
    <w:rsid w:val="00C73E1E"/>
    <w:rsid w:val="00C7417D"/>
    <w:rsid w:val="00C7417F"/>
    <w:rsid w:val="00C7489A"/>
    <w:rsid w:val="00C74DF9"/>
    <w:rsid w:val="00C75459"/>
    <w:rsid w:val="00C7668D"/>
    <w:rsid w:val="00C76859"/>
    <w:rsid w:val="00C76938"/>
    <w:rsid w:val="00C76975"/>
    <w:rsid w:val="00C76C16"/>
    <w:rsid w:val="00C77CDF"/>
    <w:rsid w:val="00C80F89"/>
    <w:rsid w:val="00C81134"/>
    <w:rsid w:val="00C813DE"/>
    <w:rsid w:val="00C81F2E"/>
    <w:rsid w:val="00C820C0"/>
    <w:rsid w:val="00C82523"/>
    <w:rsid w:val="00C827FD"/>
    <w:rsid w:val="00C82F76"/>
    <w:rsid w:val="00C83623"/>
    <w:rsid w:val="00C836D5"/>
    <w:rsid w:val="00C842A2"/>
    <w:rsid w:val="00C850E2"/>
    <w:rsid w:val="00C86BA3"/>
    <w:rsid w:val="00C90334"/>
    <w:rsid w:val="00C92255"/>
    <w:rsid w:val="00C93A92"/>
    <w:rsid w:val="00C93C59"/>
    <w:rsid w:val="00C94C58"/>
    <w:rsid w:val="00C9517E"/>
    <w:rsid w:val="00C95C76"/>
    <w:rsid w:val="00C9706D"/>
    <w:rsid w:val="00C9765D"/>
    <w:rsid w:val="00CA011C"/>
    <w:rsid w:val="00CA1CD7"/>
    <w:rsid w:val="00CA2250"/>
    <w:rsid w:val="00CA272C"/>
    <w:rsid w:val="00CA34C2"/>
    <w:rsid w:val="00CA3920"/>
    <w:rsid w:val="00CA42E3"/>
    <w:rsid w:val="00CA4517"/>
    <w:rsid w:val="00CA46AB"/>
    <w:rsid w:val="00CA58F5"/>
    <w:rsid w:val="00CA5F66"/>
    <w:rsid w:val="00CA6417"/>
    <w:rsid w:val="00CA66B6"/>
    <w:rsid w:val="00CA66C7"/>
    <w:rsid w:val="00CA6A88"/>
    <w:rsid w:val="00CA70E6"/>
    <w:rsid w:val="00CA7BAE"/>
    <w:rsid w:val="00CB01EE"/>
    <w:rsid w:val="00CB0364"/>
    <w:rsid w:val="00CB0980"/>
    <w:rsid w:val="00CB17FD"/>
    <w:rsid w:val="00CB1C0A"/>
    <w:rsid w:val="00CB2072"/>
    <w:rsid w:val="00CB21EF"/>
    <w:rsid w:val="00CB25B7"/>
    <w:rsid w:val="00CB297C"/>
    <w:rsid w:val="00CB2B0B"/>
    <w:rsid w:val="00CB3948"/>
    <w:rsid w:val="00CB4B18"/>
    <w:rsid w:val="00CB4C95"/>
    <w:rsid w:val="00CB6C76"/>
    <w:rsid w:val="00CB6EC8"/>
    <w:rsid w:val="00CB7A8A"/>
    <w:rsid w:val="00CB7D30"/>
    <w:rsid w:val="00CC05D4"/>
    <w:rsid w:val="00CC1306"/>
    <w:rsid w:val="00CC187D"/>
    <w:rsid w:val="00CC2859"/>
    <w:rsid w:val="00CC2B9D"/>
    <w:rsid w:val="00CC494D"/>
    <w:rsid w:val="00CC4DE8"/>
    <w:rsid w:val="00CC4FF6"/>
    <w:rsid w:val="00CC5012"/>
    <w:rsid w:val="00CC52C2"/>
    <w:rsid w:val="00CC54C1"/>
    <w:rsid w:val="00CC5A0C"/>
    <w:rsid w:val="00CD0E49"/>
    <w:rsid w:val="00CD1356"/>
    <w:rsid w:val="00CD1510"/>
    <w:rsid w:val="00CD1698"/>
    <w:rsid w:val="00CD23CE"/>
    <w:rsid w:val="00CD25EE"/>
    <w:rsid w:val="00CD2732"/>
    <w:rsid w:val="00CD28F9"/>
    <w:rsid w:val="00CD2DE7"/>
    <w:rsid w:val="00CD2E25"/>
    <w:rsid w:val="00CD3679"/>
    <w:rsid w:val="00CD3D4A"/>
    <w:rsid w:val="00CD4DEF"/>
    <w:rsid w:val="00CD51E0"/>
    <w:rsid w:val="00CD5C1C"/>
    <w:rsid w:val="00CD6DB4"/>
    <w:rsid w:val="00CD71C8"/>
    <w:rsid w:val="00CD743F"/>
    <w:rsid w:val="00CE1191"/>
    <w:rsid w:val="00CE177A"/>
    <w:rsid w:val="00CE213F"/>
    <w:rsid w:val="00CE2279"/>
    <w:rsid w:val="00CE2289"/>
    <w:rsid w:val="00CE2B79"/>
    <w:rsid w:val="00CE2C00"/>
    <w:rsid w:val="00CE2D60"/>
    <w:rsid w:val="00CE35FE"/>
    <w:rsid w:val="00CE3C9A"/>
    <w:rsid w:val="00CE408D"/>
    <w:rsid w:val="00CE4480"/>
    <w:rsid w:val="00CE4BD0"/>
    <w:rsid w:val="00CE4CD5"/>
    <w:rsid w:val="00CE52D1"/>
    <w:rsid w:val="00CE6381"/>
    <w:rsid w:val="00CE6650"/>
    <w:rsid w:val="00CE6AC0"/>
    <w:rsid w:val="00CE7770"/>
    <w:rsid w:val="00CF0663"/>
    <w:rsid w:val="00CF0F8C"/>
    <w:rsid w:val="00CF1CEF"/>
    <w:rsid w:val="00CF245C"/>
    <w:rsid w:val="00CF2659"/>
    <w:rsid w:val="00CF2A10"/>
    <w:rsid w:val="00CF350E"/>
    <w:rsid w:val="00CF3F70"/>
    <w:rsid w:val="00CF4832"/>
    <w:rsid w:val="00CF4E7F"/>
    <w:rsid w:val="00CF5166"/>
    <w:rsid w:val="00CF69AC"/>
    <w:rsid w:val="00CF723C"/>
    <w:rsid w:val="00CF7693"/>
    <w:rsid w:val="00CF7F55"/>
    <w:rsid w:val="00D016CA"/>
    <w:rsid w:val="00D017BE"/>
    <w:rsid w:val="00D01B03"/>
    <w:rsid w:val="00D02F9C"/>
    <w:rsid w:val="00D031D0"/>
    <w:rsid w:val="00D035A9"/>
    <w:rsid w:val="00D03D6B"/>
    <w:rsid w:val="00D03F28"/>
    <w:rsid w:val="00D04082"/>
    <w:rsid w:val="00D047F3"/>
    <w:rsid w:val="00D04B61"/>
    <w:rsid w:val="00D063A9"/>
    <w:rsid w:val="00D06A26"/>
    <w:rsid w:val="00D07096"/>
    <w:rsid w:val="00D07E8C"/>
    <w:rsid w:val="00D11C81"/>
    <w:rsid w:val="00D1208F"/>
    <w:rsid w:val="00D133EA"/>
    <w:rsid w:val="00D13F7E"/>
    <w:rsid w:val="00D17052"/>
    <w:rsid w:val="00D20B0D"/>
    <w:rsid w:val="00D217B5"/>
    <w:rsid w:val="00D21E42"/>
    <w:rsid w:val="00D23B46"/>
    <w:rsid w:val="00D23EA0"/>
    <w:rsid w:val="00D24132"/>
    <w:rsid w:val="00D24153"/>
    <w:rsid w:val="00D24548"/>
    <w:rsid w:val="00D26276"/>
    <w:rsid w:val="00D2678D"/>
    <w:rsid w:val="00D26E98"/>
    <w:rsid w:val="00D27718"/>
    <w:rsid w:val="00D30081"/>
    <w:rsid w:val="00D30C4A"/>
    <w:rsid w:val="00D30EB4"/>
    <w:rsid w:val="00D3167A"/>
    <w:rsid w:val="00D31AC2"/>
    <w:rsid w:val="00D31AEF"/>
    <w:rsid w:val="00D343B2"/>
    <w:rsid w:val="00D3532B"/>
    <w:rsid w:val="00D357CA"/>
    <w:rsid w:val="00D35DA5"/>
    <w:rsid w:val="00D376C1"/>
    <w:rsid w:val="00D404BE"/>
    <w:rsid w:val="00D40D8E"/>
    <w:rsid w:val="00D40DD7"/>
    <w:rsid w:val="00D41B5E"/>
    <w:rsid w:val="00D41E2F"/>
    <w:rsid w:val="00D41FF1"/>
    <w:rsid w:val="00D42672"/>
    <w:rsid w:val="00D4269F"/>
    <w:rsid w:val="00D42D09"/>
    <w:rsid w:val="00D4301D"/>
    <w:rsid w:val="00D4450E"/>
    <w:rsid w:val="00D44ACB"/>
    <w:rsid w:val="00D4539C"/>
    <w:rsid w:val="00D457F1"/>
    <w:rsid w:val="00D45CE3"/>
    <w:rsid w:val="00D46DD9"/>
    <w:rsid w:val="00D478E1"/>
    <w:rsid w:val="00D47A43"/>
    <w:rsid w:val="00D47FA2"/>
    <w:rsid w:val="00D504AF"/>
    <w:rsid w:val="00D51A4F"/>
    <w:rsid w:val="00D521B9"/>
    <w:rsid w:val="00D52684"/>
    <w:rsid w:val="00D52774"/>
    <w:rsid w:val="00D53FF7"/>
    <w:rsid w:val="00D54149"/>
    <w:rsid w:val="00D54657"/>
    <w:rsid w:val="00D546F4"/>
    <w:rsid w:val="00D54A7A"/>
    <w:rsid w:val="00D553ED"/>
    <w:rsid w:val="00D5549E"/>
    <w:rsid w:val="00D55803"/>
    <w:rsid w:val="00D56886"/>
    <w:rsid w:val="00D57009"/>
    <w:rsid w:val="00D57C4D"/>
    <w:rsid w:val="00D60528"/>
    <w:rsid w:val="00D60B1D"/>
    <w:rsid w:val="00D61711"/>
    <w:rsid w:val="00D6182B"/>
    <w:rsid w:val="00D61F19"/>
    <w:rsid w:val="00D62452"/>
    <w:rsid w:val="00D62555"/>
    <w:rsid w:val="00D64670"/>
    <w:rsid w:val="00D64A4A"/>
    <w:rsid w:val="00D65A38"/>
    <w:rsid w:val="00D65FAC"/>
    <w:rsid w:val="00D66D19"/>
    <w:rsid w:val="00D67827"/>
    <w:rsid w:val="00D67892"/>
    <w:rsid w:val="00D67AC6"/>
    <w:rsid w:val="00D7136E"/>
    <w:rsid w:val="00D71451"/>
    <w:rsid w:val="00D71790"/>
    <w:rsid w:val="00D71F29"/>
    <w:rsid w:val="00D72441"/>
    <w:rsid w:val="00D72ADC"/>
    <w:rsid w:val="00D72BA6"/>
    <w:rsid w:val="00D7397C"/>
    <w:rsid w:val="00D73F66"/>
    <w:rsid w:val="00D741E4"/>
    <w:rsid w:val="00D74B2C"/>
    <w:rsid w:val="00D753F1"/>
    <w:rsid w:val="00D76029"/>
    <w:rsid w:val="00D76412"/>
    <w:rsid w:val="00D76669"/>
    <w:rsid w:val="00D76DFB"/>
    <w:rsid w:val="00D77F1F"/>
    <w:rsid w:val="00D8005B"/>
    <w:rsid w:val="00D80F44"/>
    <w:rsid w:val="00D8163E"/>
    <w:rsid w:val="00D81CB6"/>
    <w:rsid w:val="00D82D58"/>
    <w:rsid w:val="00D83F66"/>
    <w:rsid w:val="00D84429"/>
    <w:rsid w:val="00D84D51"/>
    <w:rsid w:val="00D85B44"/>
    <w:rsid w:val="00D8698C"/>
    <w:rsid w:val="00D86CE5"/>
    <w:rsid w:val="00D8746E"/>
    <w:rsid w:val="00D87AF6"/>
    <w:rsid w:val="00D90740"/>
    <w:rsid w:val="00D9111F"/>
    <w:rsid w:val="00D91571"/>
    <w:rsid w:val="00D91B1D"/>
    <w:rsid w:val="00D92596"/>
    <w:rsid w:val="00D931D7"/>
    <w:rsid w:val="00D93AEB"/>
    <w:rsid w:val="00D94B4A"/>
    <w:rsid w:val="00D951D2"/>
    <w:rsid w:val="00D95597"/>
    <w:rsid w:val="00D96DF3"/>
    <w:rsid w:val="00D974B9"/>
    <w:rsid w:val="00D9781D"/>
    <w:rsid w:val="00D97CCD"/>
    <w:rsid w:val="00D97D0F"/>
    <w:rsid w:val="00DA11D1"/>
    <w:rsid w:val="00DA14A8"/>
    <w:rsid w:val="00DA23DC"/>
    <w:rsid w:val="00DA2506"/>
    <w:rsid w:val="00DA2E26"/>
    <w:rsid w:val="00DA3DE4"/>
    <w:rsid w:val="00DA4496"/>
    <w:rsid w:val="00DA51AD"/>
    <w:rsid w:val="00DA7373"/>
    <w:rsid w:val="00DB06DD"/>
    <w:rsid w:val="00DB1138"/>
    <w:rsid w:val="00DB24A8"/>
    <w:rsid w:val="00DB28B7"/>
    <w:rsid w:val="00DB3929"/>
    <w:rsid w:val="00DB40FD"/>
    <w:rsid w:val="00DB4B9D"/>
    <w:rsid w:val="00DB5075"/>
    <w:rsid w:val="00DB52F8"/>
    <w:rsid w:val="00DB5BAD"/>
    <w:rsid w:val="00DB733D"/>
    <w:rsid w:val="00DB744D"/>
    <w:rsid w:val="00DB7CC9"/>
    <w:rsid w:val="00DC0027"/>
    <w:rsid w:val="00DC046E"/>
    <w:rsid w:val="00DC0616"/>
    <w:rsid w:val="00DC0727"/>
    <w:rsid w:val="00DC09A6"/>
    <w:rsid w:val="00DC0B7E"/>
    <w:rsid w:val="00DC1A0D"/>
    <w:rsid w:val="00DC43E3"/>
    <w:rsid w:val="00DC4563"/>
    <w:rsid w:val="00DC4906"/>
    <w:rsid w:val="00DC52F6"/>
    <w:rsid w:val="00DC644A"/>
    <w:rsid w:val="00DC6BAC"/>
    <w:rsid w:val="00DC7C46"/>
    <w:rsid w:val="00DD1700"/>
    <w:rsid w:val="00DD170C"/>
    <w:rsid w:val="00DD1BAB"/>
    <w:rsid w:val="00DD1DDF"/>
    <w:rsid w:val="00DD2076"/>
    <w:rsid w:val="00DD209E"/>
    <w:rsid w:val="00DD249B"/>
    <w:rsid w:val="00DD2E59"/>
    <w:rsid w:val="00DD3B2F"/>
    <w:rsid w:val="00DD3C36"/>
    <w:rsid w:val="00DD442C"/>
    <w:rsid w:val="00DD484F"/>
    <w:rsid w:val="00DD487F"/>
    <w:rsid w:val="00DD51CB"/>
    <w:rsid w:val="00DD521D"/>
    <w:rsid w:val="00DD597F"/>
    <w:rsid w:val="00DD746E"/>
    <w:rsid w:val="00DD76CE"/>
    <w:rsid w:val="00DD7742"/>
    <w:rsid w:val="00DD7E2E"/>
    <w:rsid w:val="00DD7EF3"/>
    <w:rsid w:val="00DE05A3"/>
    <w:rsid w:val="00DE1C1B"/>
    <w:rsid w:val="00DE1D2C"/>
    <w:rsid w:val="00DE2204"/>
    <w:rsid w:val="00DE2B6B"/>
    <w:rsid w:val="00DE2DFD"/>
    <w:rsid w:val="00DE3370"/>
    <w:rsid w:val="00DE3927"/>
    <w:rsid w:val="00DE4BCD"/>
    <w:rsid w:val="00DE521E"/>
    <w:rsid w:val="00DE57DB"/>
    <w:rsid w:val="00DE6595"/>
    <w:rsid w:val="00DE659B"/>
    <w:rsid w:val="00DF034A"/>
    <w:rsid w:val="00DF03BB"/>
    <w:rsid w:val="00DF0B13"/>
    <w:rsid w:val="00DF0B98"/>
    <w:rsid w:val="00DF0FD7"/>
    <w:rsid w:val="00DF0FEA"/>
    <w:rsid w:val="00DF12E3"/>
    <w:rsid w:val="00DF1E3E"/>
    <w:rsid w:val="00DF1FBB"/>
    <w:rsid w:val="00DF430D"/>
    <w:rsid w:val="00DF4952"/>
    <w:rsid w:val="00DF5B87"/>
    <w:rsid w:val="00DF5C3D"/>
    <w:rsid w:val="00DF6159"/>
    <w:rsid w:val="00DF7933"/>
    <w:rsid w:val="00DF799F"/>
    <w:rsid w:val="00DF7A05"/>
    <w:rsid w:val="00E006B6"/>
    <w:rsid w:val="00E007DE"/>
    <w:rsid w:val="00E0080F"/>
    <w:rsid w:val="00E00995"/>
    <w:rsid w:val="00E0206F"/>
    <w:rsid w:val="00E02269"/>
    <w:rsid w:val="00E029D5"/>
    <w:rsid w:val="00E02B36"/>
    <w:rsid w:val="00E03577"/>
    <w:rsid w:val="00E0378B"/>
    <w:rsid w:val="00E03F23"/>
    <w:rsid w:val="00E0404D"/>
    <w:rsid w:val="00E0456C"/>
    <w:rsid w:val="00E05628"/>
    <w:rsid w:val="00E062E1"/>
    <w:rsid w:val="00E06A26"/>
    <w:rsid w:val="00E06AD6"/>
    <w:rsid w:val="00E06BB8"/>
    <w:rsid w:val="00E07820"/>
    <w:rsid w:val="00E07AAE"/>
    <w:rsid w:val="00E07E09"/>
    <w:rsid w:val="00E105B8"/>
    <w:rsid w:val="00E118B9"/>
    <w:rsid w:val="00E11E46"/>
    <w:rsid w:val="00E1233C"/>
    <w:rsid w:val="00E1257B"/>
    <w:rsid w:val="00E1274A"/>
    <w:rsid w:val="00E13009"/>
    <w:rsid w:val="00E13393"/>
    <w:rsid w:val="00E13B6F"/>
    <w:rsid w:val="00E1697E"/>
    <w:rsid w:val="00E16BBA"/>
    <w:rsid w:val="00E177A4"/>
    <w:rsid w:val="00E22500"/>
    <w:rsid w:val="00E22F68"/>
    <w:rsid w:val="00E23819"/>
    <w:rsid w:val="00E243F9"/>
    <w:rsid w:val="00E24FB3"/>
    <w:rsid w:val="00E25068"/>
    <w:rsid w:val="00E2557A"/>
    <w:rsid w:val="00E25D81"/>
    <w:rsid w:val="00E26AF2"/>
    <w:rsid w:val="00E26FAE"/>
    <w:rsid w:val="00E2762E"/>
    <w:rsid w:val="00E303E0"/>
    <w:rsid w:val="00E30408"/>
    <w:rsid w:val="00E30EFB"/>
    <w:rsid w:val="00E320DA"/>
    <w:rsid w:val="00E32B86"/>
    <w:rsid w:val="00E33548"/>
    <w:rsid w:val="00E33AC2"/>
    <w:rsid w:val="00E33AD1"/>
    <w:rsid w:val="00E33F8E"/>
    <w:rsid w:val="00E34115"/>
    <w:rsid w:val="00E34B5F"/>
    <w:rsid w:val="00E3580C"/>
    <w:rsid w:val="00E35CBE"/>
    <w:rsid w:val="00E3615D"/>
    <w:rsid w:val="00E373DF"/>
    <w:rsid w:val="00E379FB"/>
    <w:rsid w:val="00E400BB"/>
    <w:rsid w:val="00E40516"/>
    <w:rsid w:val="00E405F5"/>
    <w:rsid w:val="00E406ED"/>
    <w:rsid w:val="00E4083F"/>
    <w:rsid w:val="00E40CC0"/>
    <w:rsid w:val="00E41521"/>
    <w:rsid w:val="00E4185A"/>
    <w:rsid w:val="00E41C06"/>
    <w:rsid w:val="00E42B00"/>
    <w:rsid w:val="00E43312"/>
    <w:rsid w:val="00E44698"/>
    <w:rsid w:val="00E44F0D"/>
    <w:rsid w:val="00E455F5"/>
    <w:rsid w:val="00E456A8"/>
    <w:rsid w:val="00E46755"/>
    <w:rsid w:val="00E477A3"/>
    <w:rsid w:val="00E47885"/>
    <w:rsid w:val="00E479C2"/>
    <w:rsid w:val="00E47B79"/>
    <w:rsid w:val="00E518DD"/>
    <w:rsid w:val="00E51E87"/>
    <w:rsid w:val="00E52AC3"/>
    <w:rsid w:val="00E5309B"/>
    <w:rsid w:val="00E53133"/>
    <w:rsid w:val="00E53849"/>
    <w:rsid w:val="00E538D9"/>
    <w:rsid w:val="00E539AE"/>
    <w:rsid w:val="00E53D0E"/>
    <w:rsid w:val="00E53E04"/>
    <w:rsid w:val="00E54065"/>
    <w:rsid w:val="00E54270"/>
    <w:rsid w:val="00E547ED"/>
    <w:rsid w:val="00E554A9"/>
    <w:rsid w:val="00E56197"/>
    <w:rsid w:val="00E56850"/>
    <w:rsid w:val="00E56B55"/>
    <w:rsid w:val="00E56C7A"/>
    <w:rsid w:val="00E60310"/>
    <w:rsid w:val="00E60CAE"/>
    <w:rsid w:val="00E611E5"/>
    <w:rsid w:val="00E617C1"/>
    <w:rsid w:val="00E61935"/>
    <w:rsid w:val="00E61ABB"/>
    <w:rsid w:val="00E61B98"/>
    <w:rsid w:val="00E62B4D"/>
    <w:rsid w:val="00E62EB1"/>
    <w:rsid w:val="00E6358A"/>
    <w:rsid w:val="00E63CB4"/>
    <w:rsid w:val="00E64030"/>
    <w:rsid w:val="00E64173"/>
    <w:rsid w:val="00E6495B"/>
    <w:rsid w:val="00E65B05"/>
    <w:rsid w:val="00E66266"/>
    <w:rsid w:val="00E6641E"/>
    <w:rsid w:val="00E666FB"/>
    <w:rsid w:val="00E6695E"/>
    <w:rsid w:val="00E66A42"/>
    <w:rsid w:val="00E66C0C"/>
    <w:rsid w:val="00E709A0"/>
    <w:rsid w:val="00E70D51"/>
    <w:rsid w:val="00E71289"/>
    <w:rsid w:val="00E71B13"/>
    <w:rsid w:val="00E71DC2"/>
    <w:rsid w:val="00E72564"/>
    <w:rsid w:val="00E73010"/>
    <w:rsid w:val="00E73425"/>
    <w:rsid w:val="00E74359"/>
    <w:rsid w:val="00E77E0E"/>
    <w:rsid w:val="00E77E98"/>
    <w:rsid w:val="00E77EAA"/>
    <w:rsid w:val="00E8076F"/>
    <w:rsid w:val="00E812AC"/>
    <w:rsid w:val="00E821D7"/>
    <w:rsid w:val="00E8274E"/>
    <w:rsid w:val="00E847ED"/>
    <w:rsid w:val="00E87406"/>
    <w:rsid w:val="00E87479"/>
    <w:rsid w:val="00E87A9C"/>
    <w:rsid w:val="00E87B7D"/>
    <w:rsid w:val="00E87EAD"/>
    <w:rsid w:val="00E9045F"/>
    <w:rsid w:val="00E91EC5"/>
    <w:rsid w:val="00E920C5"/>
    <w:rsid w:val="00E92BE9"/>
    <w:rsid w:val="00E934A6"/>
    <w:rsid w:val="00E958C4"/>
    <w:rsid w:val="00E97011"/>
    <w:rsid w:val="00E97303"/>
    <w:rsid w:val="00E973E3"/>
    <w:rsid w:val="00E9788D"/>
    <w:rsid w:val="00E978B5"/>
    <w:rsid w:val="00E97D98"/>
    <w:rsid w:val="00EA0048"/>
    <w:rsid w:val="00EA0096"/>
    <w:rsid w:val="00EA0692"/>
    <w:rsid w:val="00EA1466"/>
    <w:rsid w:val="00EA163F"/>
    <w:rsid w:val="00EA2696"/>
    <w:rsid w:val="00EA3363"/>
    <w:rsid w:val="00EA34B8"/>
    <w:rsid w:val="00EA38DB"/>
    <w:rsid w:val="00EA3E7A"/>
    <w:rsid w:val="00EA3FD8"/>
    <w:rsid w:val="00EA4330"/>
    <w:rsid w:val="00EA5BC8"/>
    <w:rsid w:val="00EA5EB5"/>
    <w:rsid w:val="00EA5EFF"/>
    <w:rsid w:val="00EA6061"/>
    <w:rsid w:val="00EA64AC"/>
    <w:rsid w:val="00EA74CD"/>
    <w:rsid w:val="00EB196C"/>
    <w:rsid w:val="00EB2541"/>
    <w:rsid w:val="00EB2A4D"/>
    <w:rsid w:val="00EB349C"/>
    <w:rsid w:val="00EB3DC5"/>
    <w:rsid w:val="00EB3EA1"/>
    <w:rsid w:val="00EB4149"/>
    <w:rsid w:val="00EB4CA7"/>
    <w:rsid w:val="00EB574C"/>
    <w:rsid w:val="00EB5C61"/>
    <w:rsid w:val="00EB5D91"/>
    <w:rsid w:val="00EB73AE"/>
    <w:rsid w:val="00EB7DB2"/>
    <w:rsid w:val="00EC014C"/>
    <w:rsid w:val="00EC07AC"/>
    <w:rsid w:val="00EC102A"/>
    <w:rsid w:val="00EC14D9"/>
    <w:rsid w:val="00EC1F02"/>
    <w:rsid w:val="00EC2129"/>
    <w:rsid w:val="00EC24FD"/>
    <w:rsid w:val="00EC2961"/>
    <w:rsid w:val="00EC2A7A"/>
    <w:rsid w:val="00EC34DF"/>
    <w:rsid w:val="00EC3999"/>
    <w:rsid w:val="00EC3A76"/>
    <w:rsid w:val="00EC4BDE"/>
    <w:rsid w:val="00EC4DB9"/>
    <w:rsid w:val="00EC5023"/>
    <w:rsid w:val="00EC57DE"/>
    <w:rsid w:val="00EC66F2"/>
    <w:rsid w:val="00EC74EE"/>
    <w:rsid w:val="00EC7A06"/>
    <w:rsid w:val="00EC7B7C"/>
    <w:rsid w:val="00ED12BE"/>
    <w:rsid w:val="00ED1D39"/>
    <w:rsid w:val="00ED27E5"/>
    <w:rsid w:val="00ED3597"/>
    <w:rsid w:val="00ED485F"/>
    <w:rsid w:val="00ED51E1"/>
    <w:rsid w:val="00ED5598"/>
    <w:rsid w:val="00ED5AF8"/>
    <w:rsid w:val="00ED5EA1"/>
    <w:rsid w:val="00ED67F8"/>
    <w:rsid w:val="00ED6985"/>
    <w:rsid w:val="00ED6B1B"/>
    <w:rsid w:val="00ED7F5B"/>
    <w:rsid w:val="00EE02CF"/>
    <w:rsid w:val="00EE0AAC"/>
    <w:rsid w:val="00EE11DA"/>
    <w:rsid w:val="00EE15B3"/>
    <w:rsid w:val="00EE1BC5"/>
    <w:rsid w:val="00EE2345"/>
    <w:rsid w:val="00EE2436"/>
    <w:rsid w:val="00EE2B66"/>
    <w:rsid w:val="00EE2E28"/>
    <w:rsid w:val="00EE417F"/>
    <w:rsid w:val="00EE470A"/>
    <w:rsid w:val="00EE47E7"/>
    <w:rsid w:val="00EE4AA1"/>
    <w:rsid w:val="00EE5189"/>
    <w:rsid w:val="00EE564A"/>
    <w:rsid w:val="00EE58BF"/>
    <w:rsid w:val="00EE6BDC"/>
    <w:rsid w:val="00EE6FB7"/>
    <w:rsid w:val="00EF132F"/>
    <w:rsid w:val="00EF1652"/>
    <w:rsid w:val="00EF1C0D"/>
    <w:rsid w:val="00EF24DD"/>
    <w:rsid w:val="00EF26E9"/>
    <w:rsid w:val="00EF2C0A"/>
    <w:rsid w:val="00EF32D1"/>
    <w:rsid w:val="00EF367C"/>
    <w:rsid w:val="00EF3763"/>
    <w:rsid w:val="00EF3B41"/>
    <w:rsid w:val="00EF4FD1"/>
    <w:rsid w:val="00EF5884"/>
    <w:rsid w:val="00EF5A30"/>
    <w:rsid w:val="00EF636C"/>
    <w:rsid w:val="00EF66E3"/>
    <w:rsid w:val="00EF7AD1"/>
    <w:rsid w:val="00F007FA"/>
    <w:rsid w:val="00F00CDD"/>
    <w:rsid w:val="00F00E12"/>
    <w:rsid w:val="00F012B1"/>
    <w:rsid w:val="00F0152D"/>
    <w:rsid w:val="00F01C3C"/>
    <w:rsid w:val="00F02162"/>
    <w:rsid w:val="00F0291D"/>
    <w:rsid w:val="00F029D8"/>
    <w:rsid w:val="00F02A92"/>
    <w:rsid w:val="00F02B44"/>
    <w:rsid w:val="00F04857"/>
    <w:rsid w:val="00F04D5D"/>
    <w:rsid w:val="00F067C2"/>
    <w:rsid w:val="00F0706C"/>
    <w:rsid w:val="00F07277"/>
    <w:rsid w:val="00F07A98"/>
    <w:rsid w:val="00F102B0"/>
    <w:rsid w:val="00F10673"/>
    <w:rsid w:val="00F1166D"/>
    <w:rsid w:val="00F1181C"/>
    <w:rsid w:val="00F11A6D"/>
    <w:rsid w:val="00F125F3"/>
    <w:rsid w:val="00F14514"/>
    <w:rsid w:val="00F148B2"/>
    <w:rsid w:val="00F14BF2"/>
    <w:rsid w:val="00F15C6C"/>
    <w:rsid w:val="00F16673"/>
    <w:rsid w:val="00F174FF"/>
    <w:rsid w:val="00F1779C"/>
    <w:rsid w:val="00F1780A"/>
    <w:rsid w:val="00F17D5E"/>
    <w:rsid w:val="00F17FDA"/>
    <w:rsid w:val="00F2011D"/>
    <w:rsid w:val="00F209C2"/>
    <w:rsid w:val="00F21CE8"/>
    <w:rsid w:val="00F22455"/>
    <w:rsid w:val="00F23217"/>
    <w:rsid w:val="00F23546"/>
    <w:rsid w:val="00F23E53"/>
    <w:rsid w:val="00F23E72"/>
    <w:rsid w:val="00F24237"/>
    <w:rsid w:val="00F248A4"/>
    <w:rsid w:val="00F2523B"/>
    <w:rsid w:val="00F252A7"/>
    <w:rsid w:val="00F264CE"/>
    <w:rsid w:val="00F27082"/>
    <w:rsid w:val="00F271C9"/>
    <w:rsid w:val="00F27246"/>
    <w:rsid w:val="00F274BF"/>
    <w:rsid w:val="00F27A32"/>
    <w:rsid w:val="00F27D23"/>
    <w:rsid w:val="00F314A9"/>
    <w:rsid w:val="00F31587"/>
    <w:rsid w:val="00F3213A"/>
    <w:rsid w:val="00F3274E"/>
    <w:rsid w:val="00F33539"/>
    <w:rsid w:val="00F345F1"/>
    <w:rsid w:val="00F3462E"/>
    <w:rsid w:val="00F34A8B"/>
    <w:rsid w:val="00F34C98"/>
    <w:rsid w:val="00F34E42"/>
    <w:rsid w:val="00F356A6"/>
    <w:rsid w:val="00F35DF9"/>
    <w:rsid w:val="00F35F9A"/>
    <w:rsid w:val="00F3693E"/>
    <w:rsid w:val="00F36A29"/>
    <w:rsid w:val="00F37012"/>
    <w:rsid w:val="00F40CF0"/>
    <w:rsid w:val="00F4133C"/>
    <w:rsid w:val="00F41F7F"/>
    <w:rsid w:val="00F42046"/>
    <w:rsid w:val="00F420EB"/>
    <w:rsid w:val="00F442C1"/>
    <w:rsid w:val="00F44F99"/>
    <w:rsid w:val="00F456DC"/>
    <w:rsid w:val="00F45B18"/>
    <w:rsid w:val="00F46F1E"/>
    <w:rsid w:val="00F5027A"/>
    <w:rsid w:val="00F50E37"/>
    <w:rsid w:val="00F512E8"/>
    <w:rsid w:val="00F5182F"/>
    <w:rsid w:val="00F51E04"/>
    <w:rsid w:val="00F521A6"/>
    <w:rsid w:val="00F52B84"/>
    <w:rsid w:val="00F531FC"/>
    <w:rsid w:val="00F54A4A"/>
    <w:rsid w:val="00F562DE"/>
    <w:rsid w:val="00F56637"/>
    <w:rsid w:val="00F56C88"/>
    <w:rsid w:val="00F56EAB"/>
    <w:rsid w:val="00F572B5"/>
    <w:rsid w:val="00F572B7"/>
    <w:rsid w:val="00F5753F"/>
    <w:rsid w:val="00F57559"/>
    <w:rsid w:val="00F578F3"/>
    <w:rsid w:val="00F57922"/>
    <w:rsid w:val="00F60AAC"/>
    <w:rsid w:val="00F60D93"/>
    <w:rsid w:val="00F60F99"/>
    <w:rsid w:val="00F616F6"/>
    <w:rsid w:val="00F617D9"/>
    <w:rsid w:val="00F61B7A"/>
    <w:rsid w:val="00F62A9B"/>
    <w:rsid w:val="00F640BE"/>
    <w:rsid w:val="00F64156"/>
    <w:rsid w:val="00F6431A"/>
    <w:rsid w:val="00F64B7F"/>
    <w:rsid w:val="00F65973"/>
    <w:rsid w:val="00F65A09"/>
    <w:rsid w:val="00F65FBE"/>
    <w:rsid w:val="00F66FEC"/>
    <w:rsid w:val="00F679DA"/>
    <w:rsid w:val="00F70979"/>
    <w:rsid w:val="00F70FCE"/>
    <w:rsid w:val="00F715DF"/>
    <w:rsid w:val="00F71B43"/>
    <w:rsid w:val="00F71F72"/>
    <w:rsid w:val="00F757F2"/>
    <w:rsid w:val="00F75F42"/>
    <w:rsid w:val="00F76037"/>
    <w:rsid w:val="00F7637F"/>
    <w:rsid w:val="00F76391"/>
    <w:rsid w:val="00F766DA"/>
    <w:rsid w:val="00F77335"/>
    <w:rsid w:val="00F77B22"/>
    <w:rsid w:val="00F77BA2"/>
    <w:rsid w:val="00F8053B"/>
    <w:rsid w:val="00F80EFD"/>
    <w:rsid w:val="00F81F7D"/>
    <w:rsid w:val="00F82EB6"/>
    <w:rsid w:val="00F83154"/>
    <w:rsid w:val="00F839FF"/>
    <w:rsid w:val="00F83CF1"/>
    <w:rsid w:val="00F84107"/>
    <w:rsid w:val="00F858C6"/>
    <w:rsid w:val="00F876EC"/>
    <w:rsid w:val="00F87A0D"/>
    <w:rsid w:val="00F91EDD"/>
    <w:rsid w:val="00F91FDD"/>
    <w:rsid w:val="00F923E9"/>
    <w:rsid w:val="00F9259A"/>
    <w:rsid w:val="00F92840"/>
    <w:rsid w:val="00F92DC1"/>
    <w:rsid w:val="00F93BCE"/>
    <w:rsid w:val="00F93D48"/>
    <w:rsid w:val="00F94012"/>
    <w:rsid w:val="00F94EA0"/>
    <w:rsid w:val="00F95C6D"/>
    <w:rsid w:val="00F9738A"/>
    <w:rsid w:val="00F974F3"/>
    <w:rsid w:val="00F97B20"/>
    <w:rsid w:val="00F97B8A"/>
    <w:rsid w:val="00FA0B64"/>
    <w:rsid w:val="00FA0B91"/>
    <w:rsid w:val="00FA1486"/>
    <w:rsid w:val="00FA1842"/>
    <w:rsid w:val="00FA1A8F"/>
    <w:rsid w:val="00FA29EF"/>
    <w:rsid w:val="00FA3709"/>
    <w:rsid w:val="00FA3993"/>
    <w:rsid w:val="00FA39D6"/>
    <w:rsid w:val="00FA3EA5"/>
    <w:rsid w:val="00FA43C2"/>
    <w:rsid w:val="00FA4F5E"/>
    <w:rsid w:val="00FA54B2"/>
    <w:rsid w:val="00FA57ED"/>
    <w:rsid w:val="00FA5985"/>
    <w:rsid w:val="00FA64A8"/>
    <w:rsid w:val="00FA6A77"/>
    <w:rsid w:val="00FB03BD"/>
    <w:rsid w:val="00FB0A32"/>
    <w:rsid w:val="00FB11A0"/>
    <w:rsid w:val="00FB265B"/>
    <w:rsid w:val="00FB335F"/>
    <w:rsid w:val="00FB3FE6"/>
    <w:rsid w:val="00FB46CE"/>
    <w:rsid w:val="00FB4BA9"/>
    <w:rsid w:val="00FB4C94"/>
    <w:rsid w:val="00FB596C"/>
    <w:rsid w:val="00FB5CF8"/>
    <w:rsid w:val="00FB6248"/>
    <w:rsid w:val="00FB6BE5"/>
    <w:rsid w:val="00FC044C"/>
    <w:rsid w:val="00FC0A4B"/>
    <w:rsid w:val="00FC1313"/>
    <w:rsid w:val="00FC21A5"/>
    <w:rsid w:val="00FC3188"/>
    <w:rsid w:val="00FC4494"/>
    <w:rsid w:val="00FC4AFC"/>
    <w:rsid w:val="00FC564E"/>
    <w:rsid w:val="00FC604E"/>
    <w:rsid w:val="00FC74CF"/>
    <w:rsid w:val="00FD0308"/>
    <w:rsid w:val="00FD0974"/>
    <w:rsid w:val="00FD188A"/>
    <w:rsid w:val="00FD1905"/>
    <w:rsid w:val="00FD1C7E"/>
    <w:rsid w:val="00FD1D32"/>
    <w:rsid w:val="00FD4A0F"/>
    <w:rsid w:val="00FD4B88"/>
    <w:rsid w:val="00FD4C67"/>
    <w:rsid w:val="00FD4E6D"/>
    <w:rsid w:val="00FD5259"/>
    <w:rsid w:val="00FD71D1"/>
    <w:rsid w:val="00FD7767"/>
    <w:rsid w:val="00FE03A0"/>
    <w:rsid w:val="00FE0DF1"/>
    <w:rsid w:val="00FE12B4"/>
    <w:rsid w:val="00FE1AD5"/>
    <w:rsid w:val="00FE1E56"/>
    <w:rsid w:val="00FE211E"/>
    <w:rsid w:val="00FE2603"/>
    <w:rsid w:val="00FE3625"/>
    <w:rsid w:val="00FE3B6E"/>
    <w:rsid w:val="00FE5B2A"/>
    <w:rsid w:val="00FE6443"/>
    <w:rsid w:val="00FE6685"/>
    <w:rsid w:val="00FE6A03"/>
    <w:rsid w:val="00FE7213"/>
    <w:rsid w:val="00FE7C9C"/>
    <w:rsid w:val="00FF0154"/>
    <w:rsid w:val="00FF07D7"/>
    <w:rsid w:val="00FF09EA"/>
    <w:rsid w:val="00FF1A1E"/>
    <w:rsid w:val="00FF20A4"/>
    <w:rsid w:val="00FF2CFC"/>
    <w:rsid w:val="00FF2DBC"/>
    <w:rsid w:val="00FF2F42"/>
    <w:rsid w:val="00FF425C"/>
    <w:rsid w:val="00FF57AF"/>
    <w:rsid w:val="00FF657C"/>
    <w:rsid w:val="00FF68DD"/>
    <w:rsid w:val="00FF6E95"/>
    <w:rsid w:val="00FF7591"/>
    <w:rsid w:val="00FF77EF"/>
    <w:rsid w:val="00FF7858"/>
    <w:rsid w:val="013A1130"/>
    <w:rsid w:val="01474512"/>
    <w:rsid w:val="01B53780"/>
    <w:rsid w:val="02236824"/>
    <w:rsid w:val="028426B0"/>
    <w:rsid w:val="031B2597"/>
    <w:rsid w:val="03AB679F"/>
    <w:rsid w:val="03D012A8"/>
    <w:rsid w:val="041A0B4C"/>
    <w:rsid w:val="0476464C"/>
    <w:rsid w:val="04B2406C"/>
    <w:rsid w:val="04BF387D"/>
    <w:rsid w:val="04F33787"/>
    <w:rsid w:val="04F92F58"/>
    <w:rsid w:val="051A0D14"/>
    <w:rsid w:val="055A55B4"/>
    <w:rsid w:val="057D35B7"/>
    <w:rsid w:val="059B3AAE"/>
    <w:rsid w:val="05C86530"/>
    <w:rsid w:val="062B4BF2"/>
    <w:rsid w:val="0686670B"/>
    <w:rsid w:val="06984505"/>
    <w:rsid w:val="06BA6099"/>
    <w:rsid w:val="076013E0"/>
    <w:rsid w:val="078A04F7"/>
    <w:rsid w:val="07A62D33"/>
    <w:rsid w:val="07F54BC0"/>
    <w:rsid w:val="082008CE"/>
    <w:rsid w:val="084E3529"/>
    <w:rsid w:val="08732BE6"/>
    <w:rsid w:val="08762CA2"/>
    <w:rsid w:val="0882554E"/>
    <w:rsid w:val="096B180A"/>
    <w:rsid w:val="09705438"/>
    <w:rsid w:val="098C7AE5"/>
    <w:rsid w:val="09933D81"/>
    <w:rsid w:val="09A815EF"/>
    <w:rsid w:val="09B87EF7"/>
    <w:rsid w:val="09BF0A5F"/>
    <w:rsid w:val="09E7370B"/>
    <w:rsid w:val="09FF14CE"/>
    <w:rsid w:val="0A800311"/>
    <w:rsid w:val="0A970165"/>
    <w:rsid w:val="0A9748AC"/>
    <w:rsid w:val="0B6D3222"/>
    <w:rsid w:val="0BCF050F"/>
    <w:rsid w:val="0C0166A9"/>
    <w:rsid w:val="0C675EF7"/>
    <w:rsid w:val="0D0A5D09"/>
    <w:rsid w:val="0D361695"/>
    <w:rsid w:val="0D533931"/>
    <w:rsid w:val="0D8060B5"/>
    <w:rsid w:val="0DA11FD2"/>
    <w:rsid w:val="0DC24294"/>
    <w:rsid w:val="0E0A7653"/>
    <w:rsid w:val="0E7526B5"/>
    <w:rsid w:val="0E8F62CF"/>
    <w:rsid w:val="0F3330FE"/>
    <w:rsid w:val="10435247"/>
    <w:rsid w:val="10817ED7"/>
    <w:rsid w:val="10AB742B"/>
    <w:rsid w:val="11647498"/>
    <w:rsid w:val="11D3202B"/>
    <w:rsid w:val="12430C37"/>
    <w:rsid w:val="125E6002"/>
    <w:rsid w:val="12C36FBE"/>
    <w:rsid w:val="12CC0B5C"/>
    <w:rsid w:val="12F05378"/>
    <w:rsid w:val="130A06A1"/>
    <w:rsid w:val="13297A0D"/>
    <w:rsid w:val="132C75E5"/>
    <w:rsid w:val="13C0420D"/>
    <w:rsid w:val="14DB3B34"/>
    <w:rsid w:val="159D60AA"/>
    <w:rsid w:val="160E074B"/>
    <w:rsid w:val="161533F4"/>
    <w:rsid w:val="166951DF"/>
    <w:rsid w:val="168A7548"/>
    <w:rsid w:val="168E35F3"/>
    <w:rsid w:val="16A91B3E"/>
    <w:rsid w:val="16D704B9"/>
    <w:rsid w:val="16E66CA8"/>
    <w:rsid w:val="170C0021"/>
    <w:rsid w:val="171601A2"/>
    <w:rsid w:val="178072CB"/>
    <w:rsid w:val="17C3696A"/>
    <w:rsid w:val="17C5097C"/>
    <w:rsid w:val="17CD7F2C"/>
    <w:rsid w:val="17D9680D"/>
    <w:rsid w:val="184145AB"/>
    <w:rsid w:val="186B67DE"/>
    <w:rsid w:val="18AC3253"/>
    <w:rsid w:val="18C01770"/>
    <w:rsid w:val="194444AB"/>
    <w:rsid w:val="19503D2D"/>
    <w:rsid w:val="198D2718"/>
    <w:rsid w:val="1A4C04ED"/>
    <w:rsid w:val="1A4D7C55"/>
    <w:rsid w:val="1A5D6BD9"/>
    <w:rsid w:val="1AA33CBC"/>
    <w:rsid w:val="1AF95386"/>
    <w:rsid w:val="1B30632B"/>
    <w:rsid w:val="1B3D3845"/>
    <w:rsid w:val="1BE95AA6"/>
    <w:rsid w:val="1CFC67E7"/>
    <w:rsid w:val="1D49300A"/>
    <w:rsid w:val="1D661485"/>
    <w:rsid w:val="1D6C20DF"/>
    <w:rsid w:val="1E491587"/>
    <w:rsid w:val="1E601F21"/>
    <w:rsid w:val="1EBF464D"/>
    <w:rsid w:val="1EC16D2C"/>
    <w:rsid w:val="1EC835CB"/>
    <w:rsid w:val="1EFF4DAB"/>
    <w:rsid w:val="1F137130"/>
    <w:rsid w:val="1F2C7FBC"/>
    <w:rsid w:val="1FF76471"/>
    <w:rsid w:val="20126D60"/>
    <w:rsid w:val="201574A1"/>
    <w:rsid w:val="20183540"/>
    <w:rsid w:val="207975D0"/>
    <w:rsid w:val="20822DE8"/>
    <w:rsid w:val="20CB5CFA"/>
    <w:rsid w:val="20CC07CE"/>
    <w:rsid w:val="20EF6B85"/>
    <w:rsid w:val="21560235"/>
    <w:rsid w:val="21913DBA"/>
    <w:rsid w:val="21F556BE"/>
    <w:rsid w:val="22564C3B"/>
    <w:rsid w:val="227117F0"/>
    <w:rsid w:val="228529AB"/>
    <w:rsid w:val="22E91128"/>
    <w:rsid w:val="23CD1FB5"/>
    <w:rsid w:val="23D507D0"/>
    <w:rsid w:val="23F073B8"/>
    <w:rsid w:val="23F519CD"/>
    <w:rsid w:val="23FE43E3"/>
    <w:rsid w:val="24287BD3"/>
    <w:rsid w:val="24340275"/>
    <w:rsid w:val="243D3B7F"/>
    <w:rsid w:val="248F341C"/>
    <w:rsid w:val="24983B90"/>
    <w:rsid w:val="24AC7022"/>
    <w:rsid w:val="24E21EE4"/>
    <w:rsid w:val="24F417CC"/>
    <w:rsid w:val="25007ACF"/>
    <w:rsid w:val="250658E9"/>
    <w:rsid w:val="26177E91"/>
    <w:rsid w:val="265E792E"/>
    <w:rsid w:val="26647764"/>
    <w:rsid w:val="269832B8"/>
    <w:rsid w:val="26F85FDC"/>
    <w:rsid w:val="27535BB4"/>
    <w:rsid w:val="2760332F"/>
    <w:rsid w:val="27D96E9D"/>
    <w:rsid w:val="28FC2B64"/>
    <w:rsid w:val="29133015"/>
    <w:rsid w:val="29992D97"/>
    <w:rsid w:val="29D16322"/>
    <w:rsid w:val="29E83B4C"/>
    <w:rsid w:val="2A5B30DB"/>
    <w:rsid w:val="2A830702"/>
    <w:rsid w:val="2ABE5E63"/>
    <w:rsid w:val="2AFD3C60"/>
    <w:rsid w:val="2B366A95"/>
    <w:rsid w:val="2B861670"/>
    <w:rsid w:val="2BA2006A"/>
    <w:rsid w:val="2C05252B"/>
    <w:rsid w:val="2C0F4C44"/>
    <w:rsid w:val="2C8B6B16"/>
    <w:rsid w:val="2D1F3010"/>
    <w:rsid w:val="2D4A1A33"/>
    <w:rsid w:val="2DB7298D"/>
    <w:rsid w:val="2DDB2055"/>
    <w:rsid w:val="2E3226F8"/>
    <w:rsid w:val="2E5D662D"/>
    <w:rsid w:val="2EBC5A5B"/>
    <w:rsid w:val="2F136099"/>
    <w:rsid w:val="2F3B15D1"/>
    <w:rsid w:val="2FA05626"/>
    <w:rsid w:val="2FD67739"/>
    <w:rsid w:val="307D6F3E"/>
    <w:rsid w:val="30830218"/>
    <w:rsid w:val="30C52AF8"/>
    <w:rsid w:val="30E52F3F"/>
    <w:rsid w:val="30F366C4"/>
    <w:rsid w:val="31195BDD"/>
    <w:rsid w:val="31552BA5"/>
    <w:rsid w:val="31626EEC"/>
    <w:rsid w:val="31BA1499"/>
    <w:rsid w:val="31E53686"/>
    <w:rsid w:val="321E2CB7"/>
    <w:rsid w:val="324D0F78"/>
    <w:rsid w:val="32556B94"/>
    <w:rsid w:val="32862880"/>
    <w:rsid w:val="331E7054"/>
    <w:rsid w:val="339300E8"/>
    <w:rsid w:val="33CE5C5B"/>
    <w:rsid w:val="342C1FFE"/>
    <w:rsid w:val="343C3F54"/>
    <w:rsid w:val="34D74C20"/>
    <w:rsid w:val="353051D1"/>
    <w:rsid w:val="35D501BC"/>
    <w:rsid w:val="36635BF9"/>
    <w:rsid w:val="36785717"/>
    <w:rsid w:val="36937331"/>
    <w:rsid w:val="36B55F6B"/>
    <w:rsid w:val="36FD7C8B"/>
    <w:rsid w:val="37316B00"/>
    <w:rsid w:val="37396ED7"/>
    <w:rsid w:val="37C8572F"/>
    <w:rsid w:val="37E80F39"/>
    <w:rsid w:val="37F41BB3"/>
    <w:rsid w:val="38157B80"/>
    <w:rsid w:val="382F5281"/>
    <w:rsid w:val="38455D28"/>
    <w:rsid w:val="38547ABE"/>
    <w:rsid w:val="3894435E"/>
    <w:rsid w:val="38CD18D2"/>
    <w:rsid w:val="39094D4C"/>
    <w:rsid w:val="39624CD2"/>
    <w:rsid w:val="39B1799E"/>
    <w:rsid w:val="39E35DF6"/>
    <w:rsid w:val="3A496F92"/>
    <w:rsid w:val="3A6F0BDF"/>
    <w:rsid w:val="3A8C029D"/>
    <w:rsid w:val="3B792F3C"/>
    <w:rsid w:val="3B7D4803"/>
    <w:rsid w:val="3BBC0B3B"/>
    <w:rsid w:val="3BBC511F"/>
    <w:rsid w:val="3BDB63DE"/>
    <w:rsid w:val="3C022718"/>
    <w:rsid w:val="3C5E715D"/>
    <w:rsid w:val="3CEB1852"/>
    <w:rsid w:val="3D0F5AFE"/>
    <w:rsid w:val="3D510A70"/>
    <w:rsid w:val="3DCE17F9"/>
    <w:rsid w:val="3DD63BA2"/>
    <w:rsid w:val="3E07767A"/>
    <w:rsid w:val="3E5D33E1"/>
    <w:rsid w:val="3E743817"/>
    <w:rsid w:val="3E9E5DB4"/>
    <w:rsid w:val="3EB843F6"/>
    <w:rsid w:val="3EC035FB"/>
    <w:rsid w:val="3F5102FC"/>
    <w:rsid w:val="3F537196"/>
    <w:rsid w:val="3F662721"/>
    <w:rsid w:val="3F83211A"/>
    <w:rsid w:val="3F8E1B07"/>
    <w:rsid w:val="3F9F114C"/>
    <w:rsid w:val="3FBE237E"/>
    <w:rsid w:val="3FD008F7"/>
    <w:rsid w:val="3FDC2B95"/>
    <w:rsid w:val="401144E6"/>
    <w:rsid w:val="4062059F"/>
    <w:rsid w:val="40943B95"/>
    <w:rsid w:val="41122B16"/>
    <w:rsid w:val="41642892"/>
    <w:rsid w:val="416870FB"/>
    <w:rsid w:val="41912701"/>
    <w:rsid w:val="4193466B"/>
    <w:rsid w:val="41CE7D37"/>
    <w:rsid w:val="41D85F1B"/>
    <w:rsid w:val="41FA15A4"/>
    <w:rsid w:val="42355F51"/>
    <w:rsid w:val="42465FDE"/>
    <w:rsid w:val="425D1C65"/>
    <w:rsid w:val="42884742"/>
    <w:rsid w:val="429144B6"/>
    <w:rsid w:val="42AE5AE3"/>
    <w:rsid w:val="43205265"/>
    <w:rsid w:val="435A19B8"/>
    <w:rsid w:val="438576C5"/>
    <w:rsid w:val="43B97087"/>
    <w:rsid w:val="43C85B6C"/>
    <w:rsid w:val="444075FB"/>
    <w:rsid w:val="44717C3B"/>
    <w:rsid w:val="44BE65E0"/>
    <w:rsid w:val="45045AC7"/>
    <w:rsid w:val="455F7633"/>
    <w:rsid w:val="458E64E3"/>
    <w:rsid w:val="46162856"/>
    <w:rsid w:val="465D36F9"/>
    <w:rsid w:val="47044815"/>
    <w:rsid w:val="471D5D1F"/>
    <w:rsid w:val="47265563"/>
    <w:rsid w:val="472A4DB0"/>
    <w:rsid w:val="4738342D"/>
    <w:rsid w:val="47FA5D4E"/>
    <w:rsid w:val="48506B8D"/>
    <w:rsid w:val="486C005E"/>
    <w:rsid w:val="48FC5A25"/>
    <w:rsid w:val="49FF35F0"/>
    <w:rsid w:val="4A8E43FC"/>
    <w:rsid w:val="4B1005E7"/>
    <w:rsid w:val="4B582BD7"/>
    <w:rsid w:val="4B9C0EE4"/>
    <w:rsid w:val="4BA930BD"/>
    <w:rsid w:val="4BDB4ECF"/>
    <w:rsid w:val="4C582B91"/>
    <w:rsid w:val="4D202F62"/>
    <w:rsid w:val="4D3B6F8F"/>
    <w:rsid w:val="4DCB2E58"/>
    <w:rsid w:val="4E5570AD"/>
    <w:rsid w:val="4E804F24"/>
    <w:rsid w:val="4EA86BDB"/>
    <w:rsid w:val="4EE851A5"/>
    <w:rsid w:val="4F140B78"/>
    <w:rsid w:val="4F2518BB"/>
    <w:rsid w:val="4F56624C"/>
    <w:rsid w:val="4F5E7ECC"/>
    <w:rsid w:val="4F9D3BC0"/>
    <w:rsid w:val="4FA47FEB"/>
    <w:rsid w:val="50263228"/>
    <w:rsid w:val="504B6639"/>
    <w:rsid w:val="505C3A32"/>
    <w:rsid w:val="50D802B2"/>
    <w:rsid w:val="50E13A61"/>
    <w:rsid w:val="50E768C2"/>
    <w:rsid w:val="510332A5"/>
    <w:rsid w:val="5146382D"/>
    <w:rsid w:val="515B1A65"/>
    <w:rsid w:val="516A1CA8"/>
    <w:rsid w:val="516A3109"/>
    <w:rsid w:val="517459E7"/>
    <w:rsid w:val="518911B3"/>
    <w:rsid w:val="519604B6"/>
    <w:rsid w:val="51BA1695"/>
    <w:rsid w:val="523D1809"/>
    <w:rsid w:val="526606C2"/>
    <w:rsid w:val="52CE3B68"/>
    <w:rsid w:val="53F356BB"/>
    <w:rsid w:val="540B48F1"/>
    <w:rsid w:val="54114993"/>
    <w:rsid w:val="545C483E"/>
    <w:rsid w:val="54C52B79"/>
    <w:rsid w:val="54F24A86"/>
    <w:rsid w:val="54FE620E"/>
    <w:rsid w:val="553118B0"/>
    <w:rsid w:val="559001B2"/>
    <w:rsid w:val="55A94662"/>
    <w:rsid w:val="55B2291D"/>
    <w:rsid w:val="5628498C"/>
    <w:rsid w:val="56520AE5"/>
    <w:rsid w:val="573E0ECD"/>
    <w:rsid w:val="576E2CF5"/>
    <w:rsid w:val="58290EC7"/>
    <w:rsid w:val="58AC24B2"/>
    <w:rsid w:val="58B87927"/>
    <w:rsid w:val="592B6D0A"/>
    <w:rsid w:val="592E6A9C"/>
    <w:rsid w:val="593144FC"/>
    <w:rsid w:val="593909F6"/>
    <w:rsid w:val="59545948"/>
    <w:rsid w:val="5A521EF4"/>
    <w:rsid w:val="5A6D682C"/>
    <w:rsid w:val="5B3B15CF"/>
    <w:rsid w:val="5BEC1C38"/>
    <w:rsid w:val="5C3830CF"/>
    <w:rsid w:val="5C5408DC"/>
    <w:rsid w:val="5C791966"/>
    <w:rsid w:val="5C806824"/>
    <w:rsid w:val="5CCA5A2B"/>
    <w:rsid w:val="5D1A42DE"/>
    <w:rsid w:val="5D341CDD"/>
    <w:rsid w:val="5D4221F0"/>
    <w:rsid w:val="5DBE49B2"/>
    <w:rsid w:val="5E057968"/>
    <w:rsid w:val="5EA82DB6"/>
    <w:rsid w:val="5F001790"/>
    <w:rsid w:val="5F726888"/>
    <w:rsid w:val="5F751977"/>
    <w:rsid w:val="5F9E5471"/>
    <w:rsid w:val="5FCF78A6"/>
    <w:rsid w:val="600913B2"/>
    <w:rsid w:val="600A6B30"/>
    <w:rsid w:val="60461B2D"/>
    <w:rsid w:val="60754BB7"/>
    <w:rsid w:val="60764CF9"/>
    <w:rsid w:val="60785451"/>
    <w:rsid w:val="610A32A7"/>
    <w:rsid w:val="610B0DB2"/>
    <w:rsid w:val="61552F0D"/>
    <w:rsid w:val="61920E2D"/>
    <w:rsid w:val="61BE487C"/>
    <w:rsid w:val="620B22C0"/>
    <w:rsid w:val="623E7551"/>
    <w:rsid w:val="624A5543"/>
    <w:rsid w:val="62FB32C7"/>
    <w:rsid w:val="63091291"/>
    <w:rsid w:val="63462E7A"/>
    <w:rsid w:val="636B5B38"/>
    <w:rsid w:val="63AC6F8D"/>
    <w:rsid w:val="63C4138A"/>
    <w:rsid w:val="63E35D12"/>
    <w:rsid w:val="63FE4EB5"/>
    <w:rsid w:val="645C08F1"/>
    <w:rsid w:val="648A47B6"/>
    <w:rsid w:val="648F4E80"/>
    <w:rsid w:val="65676711"/>
    <w:rsid w:val="65BD657A"/>
    <w:rsid w:val="66026C92"/>
    <w:rsid w:val="660D486A"/>
    <w:rsid w:val="66117B0D"/>
    <w:rsid w:val="66F74058"/>
    <w:rsid w:val="670B0904"/>
    <w:rsid w:val="671F6FDB"/>
    <w:rsid w:val="679720DB"/>
    <w:rsid w:val="67BB3C02"/>
    <w:rsid w:val="67E52179"/>
    <w:rsid w:val="68127CA1"/>
    <w:rsid w:val="68462EA0"/>
    <w:rsid w:val="68546102"/>
    <w:rsid w:val="687745C5"/>
    <w:rsid w:val="68A13454"/>
    <w:rsid w:val="6924256B"/>
    <w:rsid w:val="69300193"/>
    <w:rsid w:val="69DA324A"/>
    <w:rsid w:val="69E31B1A"/>
    <w:rsid w:val="6A6754CD"/>
    <w:rsid w:val="6A945A9B"/>
    <w:rsid w:val="6AEA2988"/>
    <w:rsid w:val="6B155834"/>
    <w:rsid w:val="6BE10C67"/>
    <w:rsid w:val="6C0C3C30"/>
    <w:rsid w:val="6C490484"/>
    <w:rsid w:val="6CA874F3"/>
    <w:rsid w:val="6CD5347D"/>
    <w:rsid w:val="6CF55FCB"/>
    <w:rsid w:val="6D1C038D"/>
    <w:rsid w:val="6D777B45"/>
    <w:rsid w:val="6DBA4ADA"/>
    <w:rsid w:val="6DD0636B"/>
    <w:rsid w:val="6E033242"/>
    <w:rsid w:val="6E450AE0"/>
    <w:rsid w:val="6E636E1D"/>
    <w:rsid w:val="6E9A7CB4"/>
    <w:rsid w:val="6EB0646A"/>
    <w:rsid w:val="6EB159C7"/>
    <w:rsid w:val="6EC05B55"/>
    <w:rsid w:val="6EE460F8"/>
    <w:rsid w:val="6F0C033D"/>
    <w:rsid w:val="6F25742D"/>
    <w:rsid w:val="6F5748DD"/>
    <w:rsid w:val="6F6A455F"/>
    <w:rsid w:val="6F760B24"/>
    <w:rsid w:val="6F9111EB"/>
    <w:rsid w:val="6FAA3E8C"/>
    <w:rsid w:val="700B3712"/>
    <w:rsid w:val="703B084C"/>
    <w:rsid w:val="70A767DB"/>
    <w:rsid w:val="70B70481"/>
    <w:rsid w:val="71102D74"/>
    <w:rsid w:val="712F5FDD"/>
    <w:rsid w:val="71D92F74"/>
    <w:rsid w:val="721232F7"/>
    <w:rsid w:val="7214068D"/>
    <w:rsid w:val="72876DEB"/>
    <w:rsid w:val="72C82DDB"/>
    <w:rsid w:val="72CE307C"/>
    <w:rsid w:val="73213242"/>
    <w:rsid w:val="736C0658"/>
    <w:rsid w:val="73A76A9E"/>
    <w:rsid w:val="74254EAB"/>
    <w:rsid w:val="742B41E8"/>
    <w:rsid w:val="75315330"/>
    <w:rsid w:val="758637D4"/>
    <w:rsid w:val="76026A8B"/>
    <w:rsid w:val="760826FB"/>
    <w:rsid w:val="761E7E17"/>
    <w:rsid w:val="767234D5"/>
    <w:rsid w:val="767A627F"/>
    <w:rsid w:val="76970BE9"/>
    <w:rsid w:val="76AE5B29"/>
    <w:rsid w:val="76C02781"/>
    <w:rsid w:val="777C2CA0"/>
    <w:rsid w:val="778B254E"/>
    <w:rsid w:val="77900E7D"/>
    <w:rsid w:val="781B737D"/>
    <w:rsid w:val="7872717E"/>
    <w:rsid w:val="790335F1"/>
    <w:rsid w:val="791F21A9"/>
    <w:rsid w:val="792702FB"/>
    <w:rsid w:val="79B77AFD"/>
    <w:rsid w:val="7A996E9A"/>
    <w:rsid w:val="7A9A1EA4"/>
    <w:rsid w:val="7AA0261E"/>
    <w:rsid w:val="7ABA4E4E"/>
    <w:rsid w:val="7AFD5EEC"/>
    <w:rsid w:val="7B057DFB"/>
    <w:rsid w:val="7B127A63"/>
    <w:rsid w:val="7B1A2C8D"/>
    <w:rsid w:val="7B6B270A"/>
    <w:rsid w:val="7B6D3913"/>
    <w:rsid w:val="7BBC5AB7"/>
    <w:rsid w:val="7BBE3A01"/>
    <w:rsid w:val="7BCD6BDC"/>
    <w:rsid w:val="7BFC6FB1"/>
    <w:rsid w:val="7C480CB4"/>
    <w:rsid w:val="7C921F30"/>
    <w:rsid w:val="7CAB1C8C"/>
    <w:rsid w:val="7CE501FD"/>
    <w:rsid w:val="7D374FCD"/>
    <w:rsid w:val="7D424EAA"/>
    <w:rsid w:val="7D464CFB"/>
    <w:rsid w:val="7D4F6413"/>
    <w:rsid w:val="7DD341AE"/>
    <w:rsid w:val="7E18219E"/>
    <w:rsid w:val="7E206EC8"/>
    <w:rsid w:val="7E241C03"/>
    <w:rsid w:val="7E286A6E"/>
    <w:rsid w:val="7E490FDF"/>
    <w:rsid w:val="7E750D36"/>
    <w:rsid w:val="7E981A83"/>
    <w:rsid w:val="7EA94C29"/>
    <w:rsid w:val="7EE700C2"/>
    <w:rsid w:val="7F3359EE"/>
    <w:rsid w:val="7FD07CC3"/>
    <w:rsid w:val="7FD13BEB"/>
    <w:rsid w:val="F7D6F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iPriority="0" w:semiHidden="0"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3"/>
    <w:next w:val="1"/>
    <w:link w:val="55"/>
    <w:qFormat/>
    <w:uiPriority w:val="9"/>
    <w:pPr>
      <w:spacing w:before="340" w:after="330" w:line="578" w:lineRule="auto"/>
      <w:outlineLvl w:val="0"/>
    </w:pPr>
    <w:rPr>
      <w:kern w:val="44"/>
      <w:sz w:val="44"/>
      <w:szCs w:val="44"/>
    </w:rPr>
  </w:style>
  <w:style w:type="paragraph" w:styleId="4">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53"/>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next w:val="1"/>
    <w:unhideWhenUsed/>
    <w:qFormat/>
    <w:uiPriority w:val="0"/>
    <w:pPr>
      <w:wordWrap w:val="0"/>
      <w:ind w:left="2550"/>
      <w:jc w:val="both"/>
    </w:pPr>
    <w:rPr>
      <w:rFonts w:ascii="Times New Roman" w:hAnsi="Times New Roman" w:eastAsia="宋体" w:cs="Times New Roman"/>
      <w:sz w:val="21"/>
      <w:szCs w:val="24"/>
      <w:lang w:val="en-US" w:eastAsia="zh-CN" w:bidi="ar-SA"/>
    </w:rPr>
  </w:style>
  <w:style w:type="paragraph" w:styleId="6">
    <w:name w:val="List Number"/>
    <w:basedOn w:val="1"/>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7">
    <w:name w:val="Normal Indent"/>
    <w:basedOn w:val="1"/>
    <w:link w:val="43"/>
    <w:qFormat/>
    <w:uiPriority w:val="0"/>
    <w:pPr>
      <w:ind w:firstLine="420"/>
    </w:pPr>
    <w:rPr>
      <w:sz w:val="21"/>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Document Map"/>
    <w:basedOn w:val="1"/>
    <w:link w:val="71"/>
    <w:semiHidden/>
    <w:unhideWhenUsed/>
    <w:qFormat/>
    <w:uiPriority w:val="99"/>
    <w:rPr>
      <w:rFonts w:ascii="宋体"/>
      <w:sz w:val="18"/>
      <w:szCs w:val="18"/>
    </w:rPr>
  </w:style>
  <w:style w:type="paragraph" w:styleId="10">
    <w:name w:val="annotation text"/>
    <w:basedOn w:val="1"/>
    <w:link w:val="35"/>
    <w:unhideWhenUsed/>
    <w:qFormat/>
    <w:uiPriority w:val="99"/>
    <w:pPr>
      <w:jc w:val="left"/>
    </w:pPr>
  </w:style>
  <w:style w:type="paragraph" w:styleId="11">
    <w:name w:val="Body Text"/>
    <w:basedOn w:val="1"/>
    <w:next w:val="1"/>
    <w:link w:val="79"/>
    <w:semiHidden/>
    <w:unhideWhenUsed/>
    <w:qFormat/>
    <w:uiPriority w:val="99"/>
    <w:pPr>
      <w:spacing w:after="120"/>
    </w:pPr>
  </w:style>
  <w:style w:type="paragraph" w:styleId="12">
    <w:name w:val="Body Text Indent"/>
    <w:basedOn w:val="1"/>
    <w:link w:val="54"/>
    <w:qFormat/>
    <w:uiPriority w:val="0"/>
    <w:pPr>
      <w:spacing w:line="200" w:lineRule="atLeast"/>
      <w:ind w:firstLine="301"/>
    </w:pPr>
    <w:rPr>
      <w:rFonts w:ascii="宋体" w:hAnsi="Courier New"/>
      <w:spacing w:val="-4"/>
      <w:sz w:val="18"/>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link w:val="40"/>
    <w:qFormat/>
    <w:uiPriority w:val="0"/>
    <w:pPr>
      <w:spacing w:beforeLines="50" w:afterLines="50" w:line="400" w:lineRule="atLeast"/>
    </w:pPr>
    <w:rPr>
      <w:rFonts w:ascii="宋体" w:hAnsi="Courier New"/>
      <w:sz w:val="24"/>
    </w:rPr>
  </w:style>
  <w:style w:type="paragraph" w:styleId="15">
    <w:name w:val="Date"/>
    <w:basedOn w:val="1"/>
    <w:next w:val="1"/>
    <w:qFormat/>
    <w:uiPriority w:val="0"/>
    <w:pPr>
      <w:ind w:left="2500" w:leftChars="2500"/>
    </w:pPr>
    <w:rPr>
      <w:rFonts w:eastAsia="楷体_GB2312"/>
      <w:sz w:val="32"/>
      <w:szCs w:val="20"/>
    </w:rPr>
  </w:style>
  <w:style w:type="paragraph" w:styleId="16">
    <w:name w:val="Balloon Text"/>
    <w:basedOn w:val="1"/>
    <w:qFormat/>
    <w:uiPriority w:val="0"/>
    <w:rPr>
      <w:sz w:val="18"/>
      <w:szCs w:val="18"/>
    </w:rPr>
  </w:style>
  <w:style w:type="paragraph" w:styleId="17">
    <w:name w:val="footer"/>
    <w:basedOn w:val="1"/>
    <w:link w:val="34"/>
    <w:qFormat/>
    <w:uiPriority w:val="99"/>
    <w:pPr>
      <w:tabs>
        <w:tab w:val="center" w:pos="4153"/>
        <w:tab w:val="right" w:pos="8306"/>
      </w:tabs>
      <w:snapToGrid w:val="0"/>
      <w:jc w:val="left"/>
    </w:pPr>
    <w:rPr>
      <w:sz w:val="18"/>
      <w:szCs w:val="18"/>
    </w:rPr>
  </w:style>
  <w:style w:type="paragraph" w:styleId="18">
    <w:name w:val="header"/>
    <w:basedOn w:val="1"/>
    <w:qFormat/>
    <w:uiPriority w:val="0"/>
    <w:pP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21">
    <w:name w:val="Normal (Web)"/>
    <w:basedOn w:val="1"/>
    <w:qFormat/>
    <w:uiPriority w:val="99"/>
    <w:pPr>
      <w:widowControl/>
      <w:spacing w:before="100" w:beforeAutospacing="1" w:after="100" w:afterAutospacing="1"/>
      <w:ind w:firstLine="420"/>
      <w:jc w:val="left"/>
    </w:pPr>
    <w:rPr>
      <w:rFonts w:ascii="宋体" w:hAnsi="宋体"/>
      <w:kern w:val="0"/>
      <w:sz w:val="20"/>
      <w:szCs w:val="20"/>
    </w:rPr>
  </w:style>
  <w:style w:type="paragraph" w:styleId="22">
    <w:name w:val="annotation subject"/>
    <w:basedOn w:val="10"/>
    <w:next w:val="10"/>
    <w:link w:val="52"/>
    <w:unhideWhenUsed/>
    <w:qFormat/>
    <w:uiPriority w:val="99"/>
    <w:rPr>
      <w:b/>
      <w:bCs/>
    </w:rPr>
  </w:style>
  <w:style w:type="paragraph" w:styleId="23">
    <w:name w:val="Body Text First Indent"/>
    <w:basedOn w:val="11"/>
    <w:unhideWhenUsed/>
    <w:qFormat/>
    <w:uiPriority w:val="99"/>
    <w:pPr>
      <w:spacing w:line="360" w:lineRule="auto"/>
      <w:ind w:firstLine="420" w:firstLineChars="100"/>
    </w:pPr>
    <w:rPr>
      <w:rFonts w:ascii="宋体" w:hAnsi="宋体"/>
      <w:sz w:val="24"/>
    </w:rPr>
  </w:style>
  <w:style w:type="paragraph" w:styleId="24">
    <w:name w:val="Body Text First Indent 2"/>
    <w:basedOn w:val="12"/>
    <w:unhideWhenUsed/>
    <w:qFormat/>
    <w:uiPriority w:val="0"/>
    <w:pPr>
      <w:widowControl/>
      <w:spacing w:after="120" w:line="276" w:lineRule="auto"/>
      <w:ind w:left="420" w:leftChars="200" w:firstLine="420"/>
    </w:pPr>
    <w:rPr>
      <w:rFonts w:ascii="Calibri" w:hAnsi="Calibri"/>
      <w:sz w:val="22"/>
      <w:szCs w:val="24"/>
      <w:lang w:eastAsia="en-U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0"/>
    <w:rPr>
      <w:color w:val="0000FF"/>
      <w:u w:val="single"/>
    </w:rPr>
  </w:style>
  <w:style w:type="character" w:styleId="31">
    <w:name w:val="annotation reference"/>
    <w:unhideWhenUsed/>
    <w:qFormat/>
    <w:uiPriority w:val="99"/>
    <w:rPr>
      <w:sz w:val="21"/>
      <w:szCs w:val="21"/>
    </w:rPr>
  </w:style>
  <w:style w:type="paragraph" w:customStyle="1" w:styleId="32">
    <w:name w:val="NormalIndent"/>
    <w:basedOn w:val="1"/>
    <w:qFormat/>
    <w:uiPriority w:val="0"/>
    <w:pPr>
      <w:ind w:firstLine="420" w:firstLineChars="200"/>
    </w:pPr>
  </w:style>
  <w:style w:type="paragraph" w:customStyle="1" w:styleId="33">
    <w:name w:val="段"/>
    <w:next w:val="1"/>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character" w:customStyle="1" w:styleId="34">
    <w:name w:val="页脚 字符"/>
    <w:link w:val="17"/>
    <w:qFormat/>
    <w:uiPriority w:val="99"/>
    <w:rPr>
      <w:kern w:val="2"/>
      <w:sz w:val="18"/>
      <w:szCs w:val="18"/>
    </w:rPr>
  </w:style>
  <w:style w:type="character" w:customStyle="1" w:styleId="35">
    <w:name w:val="批注文字 字符"/>
    <w:link w:val="10"/>
    <w:qFormat/>
    <w:uiPriority w:val="99"/>
    <w:rPr>
      <w:kern w:val="2"/>
      <w:sz w:val="28"/>
      <w:szCs w:val="24"/>
    </w:rPr>
  </w:style>
  <w:style w:type="character" w:customStyle="1" w:styleId="36">
    <w:name w:val="纯文本 Char1"/>
    <w:qFormat/>
    <w:uiPriority w:val="0"/>
    <w:rPr>
      <w:rFonts w:ascii="宋体" w:hAnsi="Courier New"/>
      <w:kern w:val="2"/>
      <w:sz w:val="21"/>
    </w:rPr>
  </w:style>
  <w:style w:type="character" w:customStyle="1" w:styleId="37">
    <w:name w:val="纯文本 Char"/>
    <w:qFormat/>
    <w:uiPriority w:val="99"/>
    <w:rPr>
      <w:rFonts w:ascii="宋体" w:hAnsi="Courier New"/>
      <w:kern w:val="2"/>
      <w:sz w:val="24"/>
      <w:szCs w:val="24"/>
    </w:rPr>
  </w:style>
  <w:style w:type="character" w:customStyle="1" w:styleId="38">
    <w:name w:val="maywed421"/>
    <w:qFormat/>
    <w:uiPriority w:val="0"/>
    <w:rPr>
      <w:color w:val="366FB6"/>
      <w:u w:val="none"/>
    </w:rPr>
  </w:style>
  <w:style w:type="character" w:customStyle="1" w:styleId="39">
    <w:name w:val="标题 1 Char Char"/>
    <w:qFormat/>
    <w:uiPriority w:val="0"/>
    <w:rPr>
      <w:rFonts w:eastAsia="宋体"/>
      <w:b/>
      <w:spacing w:val="-2"/>
      <w:sz w:val="24"/>
      <w:lang w:val="en-US" w:eastAsia="zh-CN" w:bidi="ar-SA"/>
    </w:rPr>
  </w:style>
  <w:style w:type="character" w:customStyle="1" w:styleId="40">
    <w:name w:val="纯文本 字符"/>
    <w:link w:val="14"/>
    <w:qFormat/>
    <w:uiPriority w:val="0"/>
    <w:rPr>
      <w:rFonts w:ascii="宋体" w:hAnsi="Courier New"/>
      <w:kern w:val="2"/>
      <w:sz w:val="24"/>
      <w:szCs w:val="24"/>
    </w:rPr>
  </w:style>
  <w:style w:type="character" w:customStyle="1" w:styleId="41">
    <w:name w:val="正文文本缩进 字符1"/>
    <w:qFormat/>
    <w:uiPriority w:val="0"/>
    <w:rPr>
      <w:rFonts w:ascii="宋体" w:hAnsi="Courier New"/>
      <w:spacing w:val="-4"/>
      <w:kern w:val="2"/>
      <w:sz w:val="18"/>
    </w:rPr>
  </w:style>
  <w:style w:type="character" w:customStyle="1" w:styleId="42">
    <w:name w:val="标题 2 字符"/>
    <w:link w:val="4"/>
    <w:semiHidden/>
    <w:qFormat/>
    <w:uiPriority w:val="9"/>
    <w:rPr>
      <w:rFonts w:ascii="Cambria" w:hAnsi="Cambria" w:eastAsia="宋体" w:cs="Times New Roman"/>
      <w:b/>
      <w:bCs/>
      <w:kern w:val="2"/>
      <w:sz w:val="32"/>
      <w:szCs w:val="32"/>
    </w:rPr>
  </w:style>
  <w:style w:type="character" w:customStyle="1" w:styleId="43">
    <w:name w:val="正文缩进 字符"/>
    <w:link w:val="7"/>
    <w:qFormat/>
    <w:uiPriority w:val="0"/>
    <w:rPr>
      <w:rFonts w:eastAsia="宋体"/>
      <w:kern w:val="2"/>
      <w:sz w:val="21"/>
      <w:lang w:val="en-US" w:eastAsia="zh-CN" w:bidi="ar-SA"/>
    </w:rPr>
  </w:style>
  <w:style w:type="character" w:customStyle="1" w:styleId="44">
    <w:name w:val="black601"/>
    <w:qFormat/>
    <w:uiPriority w:val="0"/>
    <w:rPr>
      <w:color w:val="666666"/>
    </w:rPr>
  </w:style>
  <w:style w:type="character" w:customStyle="1" w:styleId="45">
    <w:name w:val="访问过的超链接1"/>
    <w:unhideWhenUsed/>
    <w:qFormat/>
    <w:uiPriority w:val="99"/>
    <w:rPr>
      <w:color w:val="800080"/>
      <w:u w:val="single"/>
    </w:rPr>
  </w:style>
  <w:style w:type="character" w:customStyle="1" w:styleId="46">
    <w:name w:val="正文文本缩进 字符"/>
    <w:qFormat/>
    <w:uiPriority w:val="0"/>
    <w:rPr>
      <w:rFonts w:ascii="宋体" w:hAnsi="Courier New"/>
      <w:spacing w:val="-4"/>
      <w:kern w:val="2"/>
      <w:sz w:val="18"/>
    </w:rPr>
  </w:style>
  <w:style w:type="character" w:customStyle="1" w:styleId="47">
    <w:name w:val="z-窗体顶端 Char"/>
    <w:link w:val="48"/>
    <w:semiHidden/>
    <w:qFormat/>
    <w:uiPriority w:val="99"/>
    <w:rPr>
      <w:rFonts w:ascii="Arial" w:hAnsi="Arial"/>
      <w:vanish/>
      <w:sz w:val="16"/>
      <w:szCs w:val="16"/>
    </w:rPr>
  </w:style>
  <w:style w:type="paragraph" w:customStyle="1" w:styleId="48">
    <w:name w:val="z-窗体顶端1"/>
    <w:basedOn w:val="1"/>
    <w:next w:val="1"/>
    <w:link w:val="47"/>
    <w:unhideWhenUsed/>
    <w:qFormat/>
    <w:uiPriority w:val="99"/>
    <w:pPr>
      <w:widowControl/>
      <w:pBdr>
        <w:bottom w:val="single" w:color="auto" w:sz="6" w:space="1"/>
      </w:pBdr>
      <w:jc w:val="center"/>
    </w:pPr>
    <w:rPr>
      <w:rFonts w:ascii="Arial" w:hAnsi="Arial"/>
      <w:vanish/>
      <w:kern w:val="0"/>
      <w:sz w:val="16"/>
      <w:szCs w:val="16"/>
    </w:rPr>
  </w:style>
  <w:style w:type="character" w:customStyle="1" w:styleId="49">
    <w:name w:val="sub_title s0"/>
    <w:basedOn w:val="27"/>
    <w:qFormat/>
    <w:uiPriority w:val="0"/>
  </w:style>
  <w:style w:type="character" w:customStyle="1" w:styleId="50">
    <w:name w:val="z-窗体底端 Char"/>
    <w:link w:val="51"/>
    <w:semiHidden/>
    <w:qFormat/>
    <w:uiPriority w:val="99"/>
    <w:rPr>
      <w:rFonts w:ascii="Arial" w:hAnsi="Arial"/>
      <w:vanish/>
      <w:sz w:val="16"/>
      <w:szCs w:val="16"/>
    </w:rPr>
  </w:style>
  <w:style w:type="paragraph" w:customStyle="1" w:styleId="51">
    <w:name w:val="z-窗体底端1"/>
    <w:basedOn w:val="1"/>
    <w:next w:val="1"/>
    <w:link w:val="50"/>
    <w:unhideWhenUsed/>
    <w:qFormat/>
    <w:uiPriority w:val="99"/>
    <w:pPr>
      <w:widowControl/>
      <w:pBdr>
        <w:top w:val="single" w:color="auto" w:sz="6" w:space="1"/>
      </w:pBdr>
      <w:jc w:val="center"/>
    </w:pPr>
    <w:rPr>
      <w:rFonts w:ascii="Arial" w:hAnsi="Arial"/>
      <w:vanish/>
      <w:kern w:val="0"/>
      <w:sz w:val="16"/>
      <w:szCs w:val="16"/>
    </w:rPr>
  </w:style>
  <w:style w:type="character" w:customStyle="1" w:styleId="52">
    <w:name w:val="批注主题 字符"/>
    <w:link w:val="22"/>
    <w:semiHidden/>
    <w:qFormat/>
    <w:uiPriority w:val="99"/>
    <w:rPr>
      <w:b/>
      <w:bCs/>
      <w:kern w:val="2"/>
      <w:sz w:val="28"/>
      <w:szCs w:val="24"/>
    </w:rPr>
  </w:style>
  <w:style w:type="character" w:customStyle="1" w:styleId="53">
    <w:name w:val="标题 3 字符"/>
    <w:link w:val="3"/>
    <w:semiHidden/>
    <w:qFormat/>
    <w:uiPriority w:val="9"/>
    <w:rPr>
      <w:b/>
      <w:bCs/>
      <w:kern w:val="2"/>
      <w:sz w:val="32"/>
      <w:szCs w:val="32"/>
    </w:rPr>
  </w:style>
  <w:style w:type="character" w:customStyle="1" w:styleId="54">
    <w:name w:val="正文文本缩进 字符2"/>
    <w:link w:val="12"/>
    <w:qFormat/>
    <w:uiPriority w:val="0"/>
    <w:rPr>
      <w:rFonts w:ascii="宋体" w:hAnsi="Courier New"/>
      <w:spacing w:val="-4"/>
      <w:kern w:val="2"/>
      <w:sz w:val="18"/>
    </w:rPr>
  </w:style>
  <w:style w:type="character" w:customStyle="1" w:styleId="55">
    <w:name w:val="标题 1 字符"/>
    <w:link w:val="2"/>
    <w:qFormat/>
    <w:uiPriority w:val="9"/>
    <w:rPr>
      <w:b/>
      <w:bCs/>
      <w:kern w:val="44"/>
      <w:sz w:val="44"/>
      <w:szCs w:val="44"/>
    </w:rPr>
  </w:style>
  <w:style w:type="paragraph" w:customStyle="1" w:styleId="56">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7">
    <w:name w:val="无间距"/>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Default"/>
    <w:next w:val="5"/>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9">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0">
    <w:name w:val="正文段"/>
    <w:basedOn w:val="1"/>
    <w:qFormat/>
    <w:uiPriority w:val="0"/>
    <w:pPr>
      <w:widowControl/>
      <w:snapToGrid w:val="0"/>
      <w:spacing w:afterLines="50"/>
      <w:ind w:firstLine="200" w:firstLineChars="200"/>
    </w:pPr>
    <w:rPr>
      <w:kern w:val="0"/>
      <w:sz w:val="24"/>
      <w:szCs w:val="20"/>
    </w:rPr>
  </w:style>
  <w:style w:type="paragraph" w:customStyle="1" w:styleId="61">
    <w:name w:val="彩色列表 - 强调文字颜色 11"/>
    <w:basedOn w:val="1"/>
    <w:qFormat/>
    <w:uiPriority w:val="34"/>
    <w:pPr>
      <w:ind w:firstLine="420" w:firstLineChars="200"/>
    </w:pPr>
    <w:rPr>
      <w:rFonts w:ascii="Calibri" w:hAnsi="Calibri"/>
      <w:sz w:val="21"/>
      <w:szCs w:val="22"/>
    </w:rPr>
  </w:style>
  <w:style w:type="paragraph" w:customStyle="1" w:styleId="62">
    <w:name w:val="List Paragraph1"/>
    <w:basedOn w:val="1"/>
    <w:qFormat/>
    <w:uiPriority w:val="0"/>
    <w:pPr>
      <w:ind w:firstLine="420" w:firstLineChars="200"/>
    </w:pPr>
    <w:rPr>
      <w:sz w:val="21"/>
    </w:rPr>
  </w:style>
  <w:style w:type="paragraph" w:customStyle="1" w:styleId="63">
    <w:name w:val="Proposals body"/>
    <w:basedOn w:val="1"/>
    <w:next w:val="1"/>
    <w:qFormat/>
    <w:uiPriority w:val="0"/>
    <w:pPr>
      <w:widowControl/>
      <w:spacing w:line="460" w:lineRule="exact"/>
      <w:jc w:val="left"/>
    </w:pPr>
    <w:rPr>
      <w:rFonts w:ascii="仿宋_GB2312" w:eastAsia="仿宋_GB2312"/>
      <w:snapToGrid w:val="0"/>
      <w:kern w:val="0"/>
      <w:sz w:val="24"/>
    </w:rPr>
  </w:style>
  <w:style w:type="paragraph" w:customStyle="1" w:styleId="64">
    <w:name w:val="Char Char Char Char1"/>
    <w:basedOn w:val="1"/>
    <w:qFormat/>
    <w:uiPriority w:val="0"/>
    <w:rPr>
      <w:rFonts w:ascii="Tahoma" w:hAnsi="Tahoma"/>
      <w:sz w:val="24"/>
      <w:szCs w:val="20"/>
    </w:rPr>
  </w:style>
  <w:style w:type="paragraph" w:customStyle="1" w:styleId="65">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66">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character" w:customStyle="1" w:styleId="70">
    <w:name w:val="批注文字 Char1"/>
    <w:semiHidden/>
    <w:qFormat/>
    <w:locked/>
    <w:uiPriority w:val="99"/>
    <w:rPr>
      <w:kern w:val="2"/>
      <w:sz w:val="28"/>
      <w:szCs w:val="24"/>
    </w:rPr>
  </w:style>
  <w:style w:type="character" w:customStyle="1" w:styleId="71">
    <w:name w:val="文档结构图 字符"/>
    <w:basedOn w:val="27"/>
    <w:link w:val="9"/>
    <w:semiHidden/>
    <w:qFormat/>
    <w:uiPriority w:val="99"/>
    <w:rPr>
      <w:rFonts w:ascii="宋体"/>
      <w:kern w:val="2"/>
      <w:sz w:val="18"/>
      <w:szCs w:val="18"/>
    </w:rPr>
  </w:style>
  <w:style w:type="paragraph" w:styleId="72">
    <w:name w:val="List Paragraph"/>
    <w:basedOn w:val="1"/>
    <w:qFormat/>
    <w:uiPriority w:val="34"/>
    <w:pPr>
      <w:ind w:firstLine="420" w:firstLineChars="200"/>
    </w:pPr>
  </w:style>
  <w:style w:type="character" w:customStyle="1" w:styleId="73">
    <w:name w:val="未处理的提及1"/>
    <w:basedOn w:val="27"/>
    <w:semiHidden/>
    <w:unhideWhenUsed/>
    <w:qFormat/>
    <w:uiPriority w:val="99"/>
    <w:rPr>
      <w:color w:val="605E5C"/>
      <w:shd w:val="clear" w:color="auto" w:fill="E1DFDD"/>
    </w:rPr>
  </w:style>
  <w:style w:type="character" w:customStyle="1" w:styleId="74">
    <w:name w:val="未处理的提及2"/>
    <w:basedOn w:val="27"/>
    <w:semiHidden/>
    <w:unhideWhenUsed/>
    <w:qFormat/>
    <w:uiPriority w:val="99"/>
    <w:rPr>
      <w:color w:val="605E5C"/>
      <w:shd w:val="clear" w:color="auto" w:fill="E1DFDD"/>
    </w:rPr>
  </w:style>
  <w:style w:type="character" w:customStyle="1" w:styleId="75">
    <w:name w:val="未处理的提及3"/>
    <w:basedOn w:val="27"/>
    <w:semiHidden/>
    <w:unhideWhenUsed/>
    <w:qFormat/>
    <w:uiPriority w:val="99"/>
    <w:rPr>
      <w:color w:val="605E5C"/>
      <w:shd w:val="clear" w:color="auto" w:fill="E1DFDD"/>
    </w:rPr>
  </w:style>
  <w:style w:type="character" w:customStyle="1" w:styleId="76">
    <w:name w:val="未处理的提及4"/>
    <w:basedOn w:val="27"/>
    <w:semiHidden/>
    <w:unhideWhenUsed/>
    <w:qFormat/>
    <w:uiPriority w:val="99"/>
    <w:rPr>
      <w:color w:val="605E5C"/>
      <w:shd w:val="clear" w:color="auto" w:fill="E1DFDD"/>
    </w:rPr>
  </w:style>
  <w:style w:type="paragraph" w:customStyle="1" w:styleId="77">
    <w:name w:val="正文2"/>
    <w:basedOn w:val="1"/>
    <w:link w:val="78"/>
    <w:qFormat/>
    <w:uiPriority w:val="0"/>
    <w:pPr>
      <w:spacing w:before="156" w:line="360" w:lineRule="auto"/>
      <w:ind w:firstLine="510" w:firstLineChars="200"/>
    </w:pPr>
    <w:rPr>
      <w:sz w:val="24"/>
      <w:szCs w:val="20"/>
    </w:rPr>
  </w:style>
  <w:style w:type="character" w:customStyle="1" w:styleId="78">
    <w:name w:val="正文2 Char Char"/>
    <w:link w:val="77"/>
    <w:qFormat/>
    <w:uiPriority w:val="0"/>
    <w:rPr>
      <w:kern w:val="2"/>
      <w:sz w:val="24"/>
    </w:rPr>
  </w:style>
  <w:style w:type="character" w:customStyle="1" w:styleId="79">
    <w:name w:val="正文文本 字符"/>
    <w:basedOn w:val="27"/>
    <w:link w:val="11"/>
    <w:semiHidden/>
    <w:qFormat/>
    <w:uiPriority w:val="99"/>
    <w:rPr>
      <w:kern w:val="2"/>
      <w:sz w:val="28"/>
      <w:szCs w:val="24"/>
    </w:rPr>
  </w:style>
  <w:style w:type="table" w:customStyle="1" w:styleId="80">
    <w:name w:val="网格型1"/>
    <w:basedOn w:val="2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1">
    <w:name w:val="font61"/>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浙江大学</Company>
  <Pages>67</Pages>
  <Words>4639</Words>
  <Characters>5109</Characters>
  <Lines>329</Lines>
  <Paragraphs>92</Paragraphs>
  <TotalTime>0</TotalTime>
  <ScaleCrop>false</ScaleCrop>
  <LinksUpToDate>false</LinksUpToDate>
  <CharactersWithSpaces>5135</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2024-10-18T02:31:00Z</dcterms:created>
  <dc:creator>jj</dc:creator>
  <cp:lastModifiedBy>迈向破灭的圆舞曲</cp:lastModifiedBy>
  <cp:lastPrinted>2018-06-25T10:02:00Z</cp:lastPrinted>
  <dcterms:modified xsi:type="dcterms:W3CDTF">2024-11-05T09:08:02Z</dcterms:modified>
  <dc:title>求是招标代理有限公司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CDE6ACB3F49D4375866889192D1E71A2_13</vt:lpwstr>
  </property>
</Properties>
</file>