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3B32B">
      <w:pPr>
        <w:rPr>
          <w:rFonts w:hint="eastAsia" w:ascii="宋体" w:hAnsi="宋体" w:cs="宋体"/>
          <w:color w:val="auto"/>
          <w:highlight w:val="none"/>
        </w:rPr>
      </w:pPr>
      <w:bookmarkStart w:id="218" w:name="_GoBack"/>
      <w:bookmarkEnd w:id="218"/>
    </w:p>
    <w:p w14:paraId="71751874">
      <w:pPr>
        <w:rPr>
          <w:rFonts w:hint="eastAsia" w:ascii="宋体" w:hAnsi="宋体" w:cs="宋体"/>
          <w:color w:val="auto"/>
          <w:highlight w:val="none"/>
        </w:rPr>
      </w:pPr>
    </w:p>
    <w:p w14:paraId="236219B0">
      <w:pPr>
        <w:rPr>
          <w:rFonts w:hint="eastAsia" w:ascii="宋体" w:hAnsi="宋体" w:cs="宋体"/>
          <w:color w:val="auto"/>
          <w:sz w:val="72"/>
          <w:szCs w:val="72"/>
          <w:highlight w:val="none"/>
        </w:rPr>
      </w:pPr>
    </w:p>
    <w:p w14:paraId="75CCB493">
      <w:pPr>
        <w:pStyle w:val="7"/>
        <w:jc w:val="center"/>
        <w:rPr>
          <w:rFonts w:hint="eastAsia" w:ascii="宋体" w:hAnsi="宋体" w:cs="宋体"/>
          <w:color w:val="auto"/>
          <w:sz w:val="84"/>
          <w:szCs w:val="84"/>
          <w:highlight w:val="none"/>
          <w:lang w:eastAsia="zh-CN"/>
        </w:rPr>
      </w:pPr>
      <w:r>
        <w:rPr>
          <w:rFonts w:hint="eastAsia" w:ascii="宋体" w:hAnsi="宋体" w:cs="宋体"/>
          <w:color w:val="auto"/>
          <w:sz w:val="84"/>
          <w:szCs w:val="84"/>
          <w:highlight w:val="none"/>
          <w:lang w:eastAsia="zh-CN"/>
        </w:rPr>
        <w:t>政府采购</w:t>
      </w:r>
    </w:p>
    <w:p w14:paraId="1709B1D7">
      <w:pPr>
        <w:pStyle w:val="7"/>
        <w:jc w:val="center"/>
        <w:rPr>
          <w:rFonts w:hint="eastAsia" w:ascii="宋体" w:hAnsi="宋体" w:cs="宋体"/>
          <w:color w:val="auto"/>
          <w:sz w:val="84"/>
          <w:szCs w:val="84"/>
          <w:highlight w:val="none"/>
        </w:rPr>
      </w:pPr>
      <w:r>
        <w:rPr>
          <w:rFonts w:hint="eastAsia" w:ascii="宋体" w:hAnsi="宋体" w:cs="宋体"/>
          <w:color w:val="auto"/>
          <w:sz w:val="84"/>
          <w:szCs w:val="84"/>
          <w:highlight w:val="none"/>
          <w:lang w:val="en-US" w:eastAsia="zh-CN"/>
        </w:rPr>
        <w:t>服务</w:t>
      </w:r>
      <w:r>
        <w:rPr>
          <w:rFonts w:hint="eastAsia" w:ascii="宋体" w:hAnsi="宋体" w:cs="宋体"/>
          <w:color w:val="auto"/>
          <w:sz w:val="84"/>
          <w:szCs w:val="84"/>
          <w:highlight w:val="none"/>
          <w:lang w:eastAsia="zh-CN"/>
        </w:rPr>
        <w:t>项目</w:t>
      </w:r>
      <w:r>
        <w:rPr>
          <w:rFonts w:hint="eastAsia" w:ascii="宋体" w:hAnsi="宋体" w:cs="宋体"/>
          <w:color w:val="auto"/>
          <w:sz w:val="84"/>
          <w:szCs w:val="84"/>
          <w:highlight w:val="none"/>
        </w:rPr>
        <w:t>招标文件</w:t>
      </w:r>
    </w:p>
    <w:p w14:paraId="7BD29A11">
      <w:pPr>
        <w:pStyle w:val="19"/>
        <w:ind w:firstLine="420" w:firstLineChars="200"/>
        <w:rPr>
          <w:rFonts w:hint="eastAsia" w:hAnsi="宋体" w:cs="宋体"/>
          <w:color w:val="auto"/>
          <w:highlight w:val="none"/>
        </w:rPr>
      </w:pPr>
    </w:p>
    <w:p w14:paraId="10BA643D">
      <w:pPr>
        <w:pStyle w:val="19"/>
        <w:ind w:firstLine="420" w:firstLineChars="200"/>
        <w:rPr>
          <w:rFonts w:hint="eastAsia" w:hAnsi="宋体" w:cs="宋体"/>
          <w:color w:val="auto"/>
          <w:highlight w:val="none"/>
        </w:rPr>
      </w:pPr>
    </w:p>
    <w:p w14:paraId="29E9865E">
      <w:pPr>
        <w:pStyle w:val="19"/>
        <w:ind w:firstLine="420" w:firstLineChars="200"/>
        <w:rPr>
          <w:rFonts w:hint="eastAsia" w:hAnsi="宋体" w:cs="宋体"/>
          <w:color w:val="auto"/>
          <w:highlight w:val="none"/>
          <w:lang w:eastAsia="zh-CN"/>
        </w:rPr>
      </w:pPr>
    </w:p>
    <w:p w14:paraId="77C449F9">
      <w:pPr>
        <w:pStyle w:val="19"/>
        <w:ind w:firstLine="420" w:firstLineChars="200"/>
        <w:rPr>
          <w:rFonts w:hint="eastAsia" w:hAnsi="宋体" w:cs="宋体"/>
          <w:color w:val="auto"/>
          <w:highlight w:val="none"/>
        </w:rPr>
      </w:pPr>
    </w:p>
    <w:p w14:paraId="51404C67">
      <w:pPr>
        <w:pStyle w:val="19"/>
        <w:rPr>
          <w:rFonts w:hint="eastAsia" w:hAnsi="宋体" w:cs="宋体"/>
          <w:color w:val="auto"/>
          <w:highlight w:val="none"/>
        </w:rPr>
      </w:pPr>
    </w:p>
    <w:p w14:paraId="72E34C0B">
      <w:pPr>
        <w:widowControl/>
        <w:spacing w:line="360" w:lineRule="auto"/>
        <w:rPr>
          <w:rFonts w:hint="eastAsia" w:ascii="宋体" w:hAnsi="宋体" w:cs="宋体"/>
          <w:color w:val="auto"/>
          <w:szCs w:val="21"/>
          <w:highlight w:val="none"/>
        </w:rPr>
      </w:pPr>
    </w:p>
    <w:p w14:paraId="58EBB90A">
      <w:pPr>
        <w:widowControl/>
        <w:spacing w:line="360" w:lineRule="auto"/>
        <w:ind w:left="3364" w:leftChars="665" w:right="437" w:rightChars="208" w:hanging="1968" w:hangingChars="700"/>
        <w:rPr>
          <w:rFonts w:hint="eastAsia" w:eastAsia="宋体"/>
          <w:b/>
          <w:bCs/>
          <w:color w:val="auto"/>
          <w:sz w:val="28"/>
          <w:szCs w:val="28"/>
          <w:highlight w:val="none"/>
          <w:lang w:eastAsia="zh-CN"/>
        </w:rPr>
      </w:pPr>
      <w:r>
        <w:rPr>
          <w:b/>
          <w:bCs/>
          <w:color w:val="auto"/>
          <w:sz w:val="28"/>
          <w:szCs w:val="28"/>
          <w:highlight w:val="none"/>
        </w:rPr>
        <w:t>采购项目名称：</w:t>
      </w:r>
      <w:r>
        <w:rPr>
          <w:rFonts w:hint="eastAsia"/>
          <w:b/>
          <w:bCs/>
          <w:color w:val="auto"/>
          <w:sz w:val="28"/>
          <w:szCs w:val="28"/>
          <w:highlight w:val="none"/>
          <w:lang w:eastAsia="zh-CN"/>
        </w:rPr>
        <w:t>中南大学湘雅二医院外科软式内窥镜维保服务采购项目</w:t>
      </w:r>
    </w:p>
    <w:p w14:paraId="7ABBEB3C">
      <w:pPr>
        <w:widowControl/>
        <w:spacing w:line="360" w:lineRule="auto"/>
        <w:ind w:firstLine="1405" w:firstLineChars="500"/>
        <w:rPr>
          <w:rFonts w:hint="eastAsia" w:eastAsia="宋体"/>
          <w:b/>
          <w:bCs/>
          <w:color w:val="auto"/>
          <w:sz w:val="28"/>
          <w:szCs w:val="28"/>
          <w:highlight w:val="none"/>
          <w:u w:val="single"/>
          <w:lang w:eastAsia="zh-CN"/>
        </w:rPr>
      </w:pPr>
      <w:r>
        <w:rPr>
          <w:rFonts w:hint="eastAsia"/>
          <w:b/>
          <w:bCs/>
          <w:color w:val="auto"/>
          <w:sz w:val="28"/>
          <w:szCs w:val="28"/>
          <w:highlight w:val="none"/>
          <w:lang w:val="en-US" w:eastAsia="zh-CN"/>
        </w:rPr>
        <w:t>采购</w:t>
      </w:r>
      <w:r>
        <w:rPr>
          <w:rFonts w:hint="eastAsia"/>
          <w:b/>
          <w:bCs/>
          <w:color w:val="auto"/>
          <w:sz w:val="28"/>
          <w:szCs w:val="28"/>
          <w:highlight w:val="none"/>
          <w:lang w:val="en-US" w:eastAsia="zh-CN"/>
        </w:rPr>
        <w:t>代理</w:t>
      </w:r>
      <w:r>
        <w:rPr>
          <w:b/>
          <w:bCs/>
          <w:color w:val="auto"/>
          <w:sz w:val="28"/>
          <w:szCs w:val="28"/>
          <w:highlight w:val="none"/>
        </w:rPr>
        <w:t>编号：</w:t>
      </w:r>
      <w:r>
        <w:rPr>
          <w:rFonts w:hint="eastAsia"/>
          <w:b/>
          <w:bCs/>
          <w:color w:val="auto"/>
          <w:sz w:val="28"/>
          <w:szCs w:val="28"/>
          <w:highlight w:val="none"/>
          <w:lang w:eastAsia="zh-CN"/>
        </w:rPr>
        <w:t>BJFH-2024-161</w:t>
      </w:r>
    </w:p>
    <w:p w14:paraId="7B8B6E28">
      <w:pPr>
        <w:widowControl/>
        <w:spacing w:line="360" w:lineRule="auto"/>
        <w:ind w:firstLine="1405" w:firstLineChars="500"/>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项  目 编 号：服务-2024080</w:t>
      </w:r>
    </w:p>
    <w:p w14:paraId="48E656EA">
      <w:pPr>
        <w:widowControl/>
        <w:spacing w:line="360" w:lineRule="auto"/>
        <w:ind w:firstLine="1405" w:firstLineChars="500"/>
        <w:rPr>
          <w:rFonts w:hint="eastAsia" w:ascii="Times New Roman" w:hAnsi="Times New Roman" w:eastAsia="宋体"/>
          <w:b/>
          <w:bCs/>
          <w:color w:val="auto"/>
          <w:sz w:val="28"/>
          <w:szCs w:val="28"/>
          <w:highlight w:val="none"/>
          <w:lang w:eastAsia="zh-CN"/>
        </w:rPr>
      </w:pPr>
      <w:r>
        <w:rPr>
          <w:b/>
          <w:bCs/>
          <w:color w:val="auto"/>
          <w:sz w:val="28"/>
          <w:szCs w:val="28"/>
          <w:highlight w:val="none"/>
        </w:rPr>
        <w:t>采   购   人：</w:t>
      </w:r>
      <w:r>
        <w:rPr>
          <w:rFonts w:hint="eastAsia" w:hAnsi="宋体"/>
          <w:b/>
          <w:color w:val="auto"/>
          <w:sz w:val="28"/>
          <w:szCs w:val="28"/>
          <w:highlight w:val="none"/>
          <w:lang w:eastAsia="zh-CN"/>
        </w:rPr>
        <w:t>中南大学湘雅二医院</w:t>
      </w:r>
    </w:p>
    <w:p w14:paraId="0C80CE38">
      <w:pPr>
        <w:widowControl/>
        <w:spacing w:line="360" w:lineRule="auto"/>
        <w:ind w:firstLine="1405" w:firstLineChars="500"/>
        <w:rPr>
          <w:b/>
          <w:bCs/>
          <w:color w:val="auto"/>
          <w:sz w:val="28"/>
          <w:szCs w:val="28"/>
          <w:highlight w:val="none"/>
        </w:rPr>
      </w:pPr>
      <w:r>
        <w:rPr>
          <w:b/>
          <w:bCs/>
          <w:color w:val="auto"/>
          <w:sz w:val="28"/>
          <w:szCs w:val="28"/>
          <w:highlight w:val="none"/>
        </w:rPr>
        <w:t>采购代理机构：北京泛华国金工程咨询有限公司</w:t>
      </w:r>
    </w:p>
    <w:p w14:paraId="31CE2405">
      <w:pPr>
        <w:pStyle w:val="19"/>
        <w:ind w:firstLine="420" w:firstLineChars="200"/>
        <w:rPr>
          <w:rFonts w:ascii="Times New Roman" w:hAnsi="Times New Roman"/>
          <w:color w:val="auto"/>
          <w:highlight w:val="none"/>
        </w:rPr>
      </w:pPr>
    </w:p>
    <w:p w14:paraId="2C59263E">
      <w:pPr>
        <w:pStyle w:val="19"/>
        <w:tabs>
          <w:tab w:val="left" w:pos="4268"/>
        </w:tabs>
        <w:rPr>
          <w:rFonts w:ascii="Times New Roman" w:hAnsi="Times New Roman"/>
          <w:color w:val="auto"/>
          <w:highlight w:val="none"/>
        </w:rPr>
      </w:pPr>
    </w:p>
    <w:p w14:paraId="5A476F7E">
      <w:pPr>
        <w:pStyle w:val="19"/>
        <w:tabs>
          <w:tab w:val="left" w:pos="4268"/>
        </w:tabs>
        <w:rPr>
          <w:rFonts w:ascii="Times New Roman" w:hAnsi="Times New Roman"/>
          <w:color w:val="auto"/>
          <w:highlight w:val="none"/>
        </w:rPr>
      </w:pPr>
    </w:p>
    <w:p w14:paraId="047D85DA">
      <w:pPr>
        <w:pStyle w:val="19"/>
        <w:tabs>
          <w:tab w:val="left" w:pos="4268"/>
        </w:tabs>
        <w:rPr>
          <w:rFonts w:ascii="Times New Roman" w:hAnsi="Times New Roman"/>
          <w:color w:val="auto"/>
          <w:highlight w:val="none"/>
        </w:rPr>
      </w:pPr>
    </w:p>
    <w:p w14:paraId="58A65A66">
      <w:pPr>
        <w:pStyle w:val="19"/>
        <w:ind w:firstLine="420" w:firstLineChars="200"/>
        <w:rPr>
          <w:rFonts w:ascii="Times New Roman" w:hAnsi="Times New Roman"/>
          <w:color w:val="auto"/>
          <w:highlight w:val="none"/>
        </w:rPr>
      </w:pPr>
    </w:p>
    <w:p w14:paraId="3DA7DAEC">
      <w:pPr>
        <w:pStyle w:val="19"/>
        <w:ind w:firstLine="420" w:firstLineChars="200"/>
        <w:rPr>
          <w:rFonts w:ascii="Times New Roman" w:hAnsi="Times New Roman"/>
          <w:color w:val="auto"/>
          <w:highlight w:val="none"/>
        </w:rPr>
      </w:pPr>
    </w:p>
    <w:p w14:paraId="154E7761">
      <w:pPr>
        <w:pStyle w:val="19"/>
        <w:jc w:val="center"/>
        <w:rPr>
          <w:rFonts w:ascii="Times New Roman" w:hAnsi="Times New Roman"/>
          <w:b/>
          <w:bCs/>
          <w:color w:val="auto"/>
          <w:sz w:val="32"/>
          <w:szCs w:val="32"/>
          <w:highlight w:val="none"/>
          <w:u w:val="single"/>
        </w:rPr>
        <w:sectPr>
          <w:footerReference r:id="rId3" w:type="default"/>
          <w:pgSz w:w="11906" w:h="16838"/>
          <w:pgMar w:top="1093" w:right="1474" w:bottom="1134" w:left="1474" w:header="794" w:footer="850" w:gutter="0"/>
          <w:pgBorders>
            <w:top w:val="none" w:sz="0" w:space="0"/>
            <w:left w:val="none" w:sz="0" w:space="0"/>
            <w:bottom w:val="none" w:sz="0" w:space="0"/>
            <w:right w:val="none" w:sz="0" w:space="0"/>
          </w:pgBorders>
          <w:cols w:space="720" w:num="1"/>
          <w:docGrid w:type="lines" w:linePitch="317" w:charSpace="0"/>
        </w:sectPr>
      </w:pPr>
      <w:r>
        <w:rPr>
          <w:rFonts w:ascii="Times New Roman" w:hAnsi="Times New Roman"/>
          <w:b/>
          <w:bCs/>
          <w:color w:val="auto"/>
          <w:sz w:val="32"/>
          <w:szCs w:val="32"/>
          <w:highlight w:val="none"/>
        </w:rPr>
        <w:t>二</w:t>
      </w:r>
      <w:r>
        <w:rPr>
          <w:rFonts w:ascii="Times New Roman" w:hAnsi="Times New Roman"/>
          <w:b/>
          <w:bCs/>
          <w:color w:val="auto"/>
          <w:sz w:val="32"/>
          <w:szCs w:val="32"/>
          <w:highlight w:val="none"/>
          <w:lang w:val="en-US" w:eastAsia="zh-CN"/>
        </w:rPr>
        <w:t>O</w:t>
      </w:r>
      <w:r>
        <w:rPr>
          <w:rFonts w:ascii="Times New Roman" w:hAnsi="Times New Roman"/>
          <w:b/>
          <w:bCs/>
          <w:color w:val="auto"/>
          <w:sz w:val="32"/>
          <w:szCs w:val="32"/>
          <w:highlight w:val="none"/>
        </w:rPr>
        <w:t>二</w:t>
      </w:r>
      <w:r>
        <w:rPr>
          <w:rFonts w:hint="eastAsia" w:ascii="Times New Roman" w:hAnsi="Times New Roman"/>
          <w:b/>
          <w:bCs/>
          <w:color w:val="auto"/>
          <w:sz w:val="32"/>
          <w:szCs w:val="32"/>
          <w:highlight w:val="none"/>
          <w:lang w:val="en-US" w:eastAsia="zh-CN"/>
        </w:rPr>
        <w:t>四</w:t>
      </w:r>
      <w:r>
        <w:rPr>
          <w:rFonts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十</w:t>
      </w:r>
      <w:r>
        <w:rPr>
          <w:rFonts w:ascii="Times New Roman" w:hAnsi="Times New Roman"/>
          <w:b/>
          <w:bCs/>
          <w:color w:val="auto"/>
          <w:sz w:val="32"/>
          <w:szCs w:val="32"/>
          <w:highlight w:val="none"/>
        </w:rPr>
        <w:t>月</w:t>
      </w:r>
    </w:p>
    <w:p w14:paraId="4DB11C07">
      <w:pPr>
        <w:pStyle w:val="7"/>
        <w:spacing w:before="0" w:after="120" w:afterLines="50"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　录</w:t>
      </w:r>
    </w:p>
    <w:p w14:paraId="59A77AAA">
      <w:pPr>
        <w:pStyle w:val="26"/>
        <w:tabs>
          <w:tab w:val="right" w:leader="dot" w:pos="9156"/>
        </w:tabs>
        <w:rPr>
          <w:color w:val="auto"/>
          <w:highlight w:val="none"/>
        </w:rPr>
      </w:pPr>
      <w:r>
        <w:rPr>
          <w:rFonts w:hint="eastAsia" w:hAnsi="宋体" w:cs="宋体"/>
          <w:color w:val="auto"/>
          <w:sz w:val="24"/>
          <w:highlight w:val="none"/>
        </w:rPr>
        <w:fldChar w:fldCharType="begin"/>
      </w:r>
      <w:r>
        <w:rPr>
          <w:rFonts w:hint="eastAsia" w:hAnsi="宋体" w:cs="宋体"/>
          <w:color w:val="auto"/>
          <w:sz w:val="24"/>
          <w:highlight w:val="none"/>
        </w:rPr>
        <w:instrText xml:space="preserve">TOC \o "1-3" \h \u </w:instrText>
      </w:r>
      <w:r>
        <w:rPr>
          <w:rFonts w:hint="eastAsia" w:hAnsi="宋体" w:cs="宋体"/>
          <w:color w:val="auto"/>
          <w:sz w:val="24"/>
          <w:highlight w:val="none"/>
        </w:rPr>
        <w:fldChar w:fldCharType="separate"/>
      </w:r>
      <w:r>
        <w:rPr>
          <w:rFonts w:hint="eastAsia" w:hAnsi="宋体" w:cs="宋体"/>
          <w:color w:val="auto"/>
          <w:highlight w:val="none"/>
        </w:rPr>
        <w:fldChar w:fldCharType="begin"/>
      </w:r>
      <w:r>
        <w:rPr>
          <w:rFonts w:hint="eastAsia" w:hAnsi="宋体" w:cs="宋体"/>
          <w:color w:val="auto"/>
          <w:highlight w:val="none"/>
        </w:rPr>
        <w:instrText xml:space="preserve"> HYPERLINK \l _Toc17201 </w:instrText>
      </w:r>
      <w:r>
        <w:rPr>
          <w:rFonts w:hint="eastAsia" w:hAnsi="宋体" w:cs="宋体"/>
          <w:color w:val="auto"/>
          <w:highlight w:val="none"/>
        </w:rPr>
        <w:fldChar w:fldCharType="separate"/>
      </w:r>
      <w:r>
        <w:rPr>
          <w:rFonts w:hint="eastAsia" w:ascii="黑体" w:hAnsi="黑体" w:eastAsia="黑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_Toc17201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highlight w:val="none"/>
        </w:rPr>
        <w:fldChar w:fldCharType="end"/>
      </w:r>
    </w:p>
    <w:p w14:paraId="3F63B7D9">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_Toc32383 </w:instrText>
      </w:r>
      <w:r>
        <w:rPr>
          <w:rFonts w:hint="eastAsia" w:hAnsi="宋体" w:cs="宋体"/>
          <w:color w:val="auto"/>
          <w:highlight w:val="none"/>
        </w:rPr>
        <w:fldChar w:fldCharType="separate"/>
      </w:r>
      <w:r>
        <w:rPr>
          <w:rFonts w:hint="eastAsia" w:ascii="黑体" w:hAnsi="黑体" w:eastAsia="黑体"/>
          <w:bCs/>
          <w:color w:val="auto"/>
          <w:szCs w:val="32"/>
          <w:highlight w:val="none"/>
          <w:lang w:val="en-US" w:eastAsia="zh-CN"/>
        </w:rPr>
        <w:t>第二章　投标人须知</w:t>
      </w:r>
      <w:r>
        <w:rPr>
          <w:color w:val="auto"/>
          <w:highlight w:val="none"/>
        </w:rPr>
        <w:tab/>
      </w:r>
      <w:r>
        <w:rPr>
          <w:color w:val="auto"/>
          <w:highlight w:val="none"/>
        </w:rPr>
        <w:fldChar w:fldCharType="begin"/>
      </w:r>
      <w:r>
        <w:rPr>
          <w:color w:val="auto"/>
          <w:highlight w:val="none"/>
        </w:rPr>
        <w:instrText xml:space="preserve"> PAGEREF _Toc32383 \h </w:instrText>
      </w:r>
      <w:r>
        <w:rPr>
          <w:color w:val="auto"/>
          <w:highlight w:val="none"/>
        </w:rPr>
        <w:fldChar w:fldCharType="separate"/>
      </w:r>
      <w:r>
        <w:rPr>
          <w:color w:val="auto"/>
          <w:highlight w:val="none"/>
        </w:rPr>
        <w:t>6</w:t>
      </w:r>
      <w:r>
        <w:rPr>
          <w:color w:val="auto"/>
          <w:highlight w:val="none"/>
        </w:rPr>
        <w:fldChar w:fldCharType="end"/>
      </w:r>
      <w:r>
        <w:rPr>
          <w:rFonts w:hint="eastAsia" w:hAnsi="宋体" w:cs="宋体"/>
          <w:color w:val="auto"/>
          <w:highlight w:val="none"/>
        </w:rPr>
        <w:fldChar w:fldCharType="end"/>
      </w:r>
    </w:p>
    <w:p w14:paraId="3971F71A">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_Toc179 </w:instrText>
      </w:r>
      <w:r>
        <w:rPr>
          <w:rFonts w:hint="eastAsia" w:hAnsi="宋体" w:cs="宋体"/>
          <w:color w:val="auto"/>
          <w:highlight w:val="none"/>
        </w:rPr>
        <w:fldChar w:fldCharType="separate"/>
      </w:r>
      <w:r>
        <w:rPr>
          <w:rFonts w:hint="eastAsia" w:ascii="黑体" w:hAnsi="黑体" w:eastAsia="黑体" w:cs="黑体"/>
          <w:color w:val="auto"/>
          <w:szCs w:val="28"/>
          <w:highlight w:val="none"/>
          <w:lang w:eastAsia="zh-CN"/>
        </w:rPr>
        <w:t>第一节</w:t>
      </w:r>
      <w:r>
        <w:rPr>
          <w:rFonts w:hint="eastAsia" w:ascii="黑体" w:hAnsi="黑体" w:eastAsia="黑体" w:cs="黑体"/>
          <w:color w:val="auto"/>
          <w:szCs w:val="28"/>
          <w:highlight w:val="none"/>
          <w:lang w:val="en-US" w:eastAsia="zh-CN"/>
        </w:rPr>
        <w:t xml:space="preserve">  </w:t>
      </w:r>
      <w:r>
        <w:rPr>
          <w:rFonts w:hint="eastAsia" w:ascii="黑体" w:hAnsi="黑体" w:eastAsia="黑体" w:cs="黑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_Toc179 \h </w:instrText>
      </w:r>
      <w:r>
        <w:rPr>
          <w:color w:val="auto"/>
          <w:highlight w:val="none"/>
        </w:rPr>
        <w:fldChar w:fldCharType="separate"/>
      </w:r>
      <w:r>
        <w:rPr>
          <w:color w:val="auto"/>
          <w:highlight w:val="none"/>
        </w:rPr>
        <w:t>6</w:t>
      </w:r>
      <w:r>
        <w:rPr>
          <w:color w:val="auto"/>
          <w:highlight w:val="none"/>
        </w:rPr>
        <w:fldChar w:fldCharType="end"/>
      </w:r>
      <w:r>
        <w:rPr>
          <w:rFonts w:hint="eastAsia" w:hAnsi="宋体" w:cs="宋体"/>
          <w:color w:val="auto"/>
          <w:highlight w:val="none"/>
        </w:rPr>
        <w:fldChar w:fldCharType="end"/>
      </w:r>
    </w:p>
    <w:p w14:paraId="4C0E2A03">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_Toc29294 </w:instrText>
      </w:r>
      <w:r>
        <w:rPr>
          <w:rFonts w:hint="eastAsia" w:hAnsi="宋体" w:cs="宋体"/>
          <w:color w:val="auto"/>
          <w:highlight w:val="none"/>
        </w:rPr>
        <w:fldChar w:fldCharType="separate"/>
      </w:r>
      <w:r>
        <w:rPr>
          <w:rFonts w:hint="eastAsia" w:ascii="黑体" w:hAnsi="黑体" w:eastAsia="黑体" w:cs="黑体"/>
          <w:bCs/>
          <w:color w:val="auto"/>
          <w:highlight w:val="none"/>
          <w:lang w:eastAsia="zh-CN"/>
        </w:rPr>
        <w:t>第二节</w:t>
      </w:r>
      <w:r>
        <w:rPr>
          <w:rFonts w:hint="eastAsia" w:ascii="黑体" w:hAnsi="黑体" w:eastAsia="黑体" w:cs="黑体"/>
          <w:bCs/>
          <w:color w:val="auto"/>
          <w:highlight w:val="none"/>
          <w:lang w:val="en-US" w:eastAsia="zh-CN"/>
        </w:rPr>
        <w:t xml:space="preserve">  </w:t>
      </w:r>
      <w:r>
        <w:rPr>
          <w:rFonts w:hint="eastAsia" w:ascii="黑体" w:hAnsi="黑体" w:eastAsia="黑体" w:cs="黑体"/>
          <w:bCs/>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_Toc29294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highlight w:val="none"/>
        </w:rPr>
        <w:fldChar w:fldCharType="end"/>
      </w:r>
    </w:p>
    <w:p w14:paraId="277CC10A">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_Toc13863 </w:instrText>
      </w:r>
      <w:r>
        <w:rPr>
          <w:rFonts w:hint="eastAsia" w:hAnsi="宋体" w:cs="宋体"/>
          <w:color w:val="auto"/>
          <w:highlight w:val="none"/>
        </w:rPr>
        <w:fldChar w:fldCharType="separate"/>
      </w:r>
      <w:r>
        <w:rPr>
          <w:rFonts w:hint="eastAsia"/>
          <w:color w:val="auto"/>
          <w:szCs w:val="28"/>
          <w:highlight w:val="none"/>
        </w:rPr>
        <w:t>一、总则</w:t>
      </w:r>
      <w:r>
        <w:rPr>
          <w:color w:val="auto"/>
          <w:highlight w:val="none"/>
        </w:rPr>
        <w:tab/>
      </w:r>
      <w:r>
        <w:rPr>
          <w:color w:val="auto"/>
          <w:highlight w:val="none"/>
        </w:rPr>
        <w:fldChar w:fldCharType="begin"/>
      </w:r>
      <w:r>
        <w:rPr>
          <w:color w:val="auto"/>
          <w:highlight w:val="none"/>
        </w:rPr>
        <w:instrText xml:space="preserve"> PAGEREF _Toc13863 \h </w:instrText>
      </w:r>
      <w:r>
        <w:rPr>
          <w:color w:val="auto"/>
          <w:highlight w:val="none"/>
        </w:rPr>
        <w:fldChar w:fldCharType="separate"/>
      </w:r>
      <w:r>
        <w:rPr>
          <w:color w:val="auto"/>
          <w:highlight w:val="none"/>
        </w:rPr>
        <w:t>10</w:t>
      </w:r>
      <w:r>
        <w:rPr>
          <w:color w:val="auto"/>
          <w:highlight w:val="none"/>
        </w:rPr>
        <w:fldChar w:fldCharType="end"/>
      </w:r>
      <w:r>
        <w:rPr>
          <w:rFonts w:hint="eastAsia" w:hAnsi="宋体" w:cs="宋体"/>
          <w:color w:val="auto"/>
          <w:highlight w:val="none"/>
        </w:rPr>
        <w:fldChar w:fldCharType="end"/>
      </w:r>
    </w:p>
    <w:p w14:paraId="2DB844F5">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_Toc23154 </w:instrText>
      </w:r>
      <w:r>
        <w:rPr>
          <w:rFonts w:hint="eastAsia" w:hAnsi="宋体" w:cs="宋体"/>
          <w:color w:val="auto"/>
          <w:highlight w:val="none"/>
        </w:rPr>
        <w:fldChar w:fldCharType="separate"/>
      </w:r>
      <w:r>
        <w:rPr>
          <w:rFonts w:hint="eastAsia"/>
          <w:color w:val="auto"/>
          <w:spacing w:val="0"/>
          <w:szCs w:val="28"/>
          <w:highlight w:val="none"/>
        </w:rPr>
        <w:t>二、招标文件</w:t>
      </w:r>
      <w:r>
        <w:rPr>
          <w:color w:val="auto"/>
          <w:highlight w:val="none"/>
        </w:rPr>
        <w:tab/>
      </w:r>
      <w:r>
        <w:rPr>
          <w:color w:val="auto"/>
          <w:highlight w:val="none"/>
        </w:rPr>
        <w:fldChar w:fldCharType="begin"/>
      </w:r>
      <w:r>
        <w:rPr>
          <w:color w:val="auto"/>
          <w:highlight w:val="none"/>
        </w:rPr>
        <w:instrText xml:space="preserve"> PAGEREF _Toc23154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highlight w:val="none"/>
        </w:rPr>
        <w:fldChar w:fldCharType="end"/>
      </w:r>
    </w:p>
    <w:p w14:paraId="2DE53DF5">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_Toc12447 </w:instrText>
      </w:r>
      <w:r>
        <w:rPr>
          <w:rFonts w:hint="eastAsia" w:hAnsi="宋体" w:cs="宋体"/>
          <w:color w:val="auto"/>
          <w:highlight w:val="none"/>
        </w:rPr>
        <w:fldChar w:fldCharType="separate"/>
      </w:r>
      <w:r>
        <w:rPr>
          <w:rFonts w:hint="eastAsia"/>
          <w:color w:val="auto"/>
          <w:spacing w:val="0"/>
          <w:szCs w:val="28"/>
          <w:highlight w:val="none"/>
        </w:rPr>
        <w:t>三、投标文件</w:t>
      </w:r>
      <w:r>
        <w:rPr>
          <w:color w:val="auto"/>
          <w:highlight w:val="none"/>
        </w:rPr>
        <w:tab/>
      </w:r>
      <w:r>
        <w:rPr>
          <w:color w:val="auto"/>
          <w:highlight w:val="none"/>
        </w:rPr>
        <w:fldChar w:fldCharType="begin"/>
      </w:r>
      <w:r>
        <w:rPr>
          <w:color w:val="auto"/>
          <w:highlight w:val="none"/>
        </w:rPr>
        <w:instrText xml:space="preserve"> PAGEREF _Toc12447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highlight w:val="none"/>
        </w:rPr>
        <w:fldChar w:fldCharType="end"/>
      </w:r>
    </w:p>
    <w:p w14:paraId="1C8471A0">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_Toc28826 </w:instrText>
      </w:r>
      <w:r>
        <w:rPr>
          <w:rFonts w:hint="eastAsia" w:hAnsi="宋体" w:cs="宋体"/>
          <w:color w:val="auto"/>
          <w:highlight w:val="none"/>
        </w:rPr>
        <w:fldChar w:fldCharType="separate"/>
      </w:r>
      <w:r>
        <w:rPr>
          <w:rFonts w:hint="eastAsia"/>
          <w:color w:val="auto"/>
          <w:spacing w:val="0"/>
          <w:szCs w:val="28"/>
          <w:highlight w:val="none"/>
        </w:rPr>
        <w:t>四、投标</w:t>
      </w:r>
      <w:r>
        <w:rPr>
          <w:color w:val="auto"/>
          <w:highlight w:val="none"/>
        </w:rPr>
        <w:tab/>
      </w:r>
      <w:r>
        <w:rPr>
          <w:color w:val="auto"/>
          <w:highlight w:val="none"/>
        </w:rPr>
        <w:fldChar w:fldCharType="begin"/>
      </w:r>
      <w:r>
        <w:rPr>
          <w:color w:val="auto"/>
          <w:highlight w:val="none"/>
        </w:rPr>
        <w:instrText xml:space="preserve"> PAGEREF _Toc28826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highlight w:val="none"/>
        </w:rPr>
        <w:fldChar w:fldCharType="end"/>
      </w:r>
    </w:p>
    <w:p w14:paraId="28DC3CBF">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_Toc1555 </w:instrText>
      </w:r>
      <w:r>
        <w:rPr>
          <w:rFonts w:hint="eastAsia" w:hAnsi="宋体" w:cs="宋体"/>
          <w:color w:val="auto"/>
          <w:highlight w:val="none"/>
        </w:rPr>
        <w:fldChar w:fldCharType="separate"/>
      </w:r>
      <w:r>
        <w:rPr>
          <w:rFonts w:hint="eastAsia"/>
          <w:color w:val="auto"/>
          <w:spacing w:val="0"/>
          <w:szCs w:val="28"/>
          <w:highlight w:val="none"/>
        </w:rPr>
        <w:t>五、开标，资格审查和评标</w:t>
      </w:r>
      <w:r>
        <w:rPr>
          <w:color w:val="auto"/>
          <w:highlight w:val="none"/>
        </w:rPr>
        <w:tab/>
      </w:r>
      <w:r>
        <w:rPr>
          <w:color w:val="auto"/>
          <w:highlight w:val="none"/>
        </w:rPr>
        <w:fldChar w:fldCharType="begin"/>
      </w:r>
      <w:r>
        <w:rPr>
          <w:color w:val="auto"/>
          <w:highlight w:val="none"/>
        </w:rPr>
        <w:instrText xml:space="preserve"> PAGEREF _Toc1555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highlight w:val="none"/>
        </w:rPr>
        <w:fldChar w:fldCharType="end"/>
      </w:r>
    </w:p>
    <w:p w14:paraId="159643AB">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_Toc11933 </w:instrText>
      </w:r>
      <w:r>
        <w:rPr>
          <w:rFonts w:hint="eastAsia" w:hAnsi="宋体" w:cs="宋体"/>
          <w:color w:val="auto"/>
          <w:highlight w:val="none"/>
        </w:rPr>
        <w:fldChar w:fldCharType="separate"/>
      </w:r>
      <w:r>
        <w:rPr>
          <w:rFonts w:hint="eastAsia"/>
          <w:color w:val="auto"/>
          <w:spacing w:val="0"/>
          <w:szCs w:val="28"/>
          <w:highlight w:val="none"/>
        </w:rPr>
        <w:t>六、中标信息公布</w:t>
      </w:r>
      <w:r>
        <w:rPr>
          <w:color w:val="auto"/>
          <w:highlight w:val="none"/>
        </w:rPr>
        <w:tab/>
      </w:r>
      <w:r>
        <w:rPr>
          <w:color w:val="auto"/>
          <w:highlight w:val="none"/>
        </w:rPr>
        <w:fldChar w:fldCharType="begin"/>
      </w:r>
      <w:r>
        <w:rPr>
          <w:color w:val="auto"/>
          <w:highlight w:val="none"/>
        </w:rPr>
        <w:instrText xml:space="preserve"> PAGEREF _Toc11933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highlight w:val="none"/>
        </w:rPr>
        <w:fldChar w:fldCharType="end"/>
      </w:r>
    </w:p>
    <w:p w14:paraId="4D1471FD">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_Toc32398 </w:instrText>
      </w:r>
      <w:r>
        <w:rPr>
          <w:rFonts w:hint="eastAsia" w:hAnsi="宋体" w:cs="宋体"/>
          <w:color w:val="auto"/>
          <w:highlight w:val="none"/>
        </w:rPr>
        <w:fldChar w:fldCharType="separate"/>
      </w:r>
      <w:r>
        <w:rPr>
          <w:rFonts w:hint="eastAsia"/>
          <w:color w:val="auto"/>
          <w:spacing w:val="0"/>
          <w:szCs w:val="28"/>
          <w:highlight w:val="none"/>
        </w:rPr>
        <w:t>七、合同签订</w:t>
      </w:r>
      <w:r>
        <w:rPr>
          <w:color w:val="auto"/>
          <w:highlight w:val="none"/>
        </w:rPr>
        <w:tab/>
      </w:r>
      <w:r>
        <w:rPr>
          <w:color w:val="auto"/>
          <w:highlight w:val="none"/>
        </w:rPr>
        <w:fldChar w:fldCharType="begin"/>
      </w:r>
      <w:r>
        <w:rPr>
          <w:color w:val="auto"/>
          <w:highlight w:val="none"/>
        </w:rPr>
        <w:instrText xml:space="preserve"> PAGEREF _Toc32398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highlight w:val="none"/>
        </w:rPr>
        <w:fldChar w:fldCharType="end"/>
      </w:r>
    </w:p>
    <w:p w14:paraId="4B617D0A">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_Toc25796 </w:instrText>
      </w:r>
      <w:r>
        <w:rPr>
          <w:rFonts w:hint="eastAsia" w:hAnsi="宋体" w:cs="宋体"/>
          <w:color w:val="auto"/>
          <w:highlight w:val="none"/>
        </w:rPr>
        <w:fldChar w:fldCharType="separate"/>
      </w:r>
      <w:r>
        <w:rPr>
          <w:rFonts w:hint="eastAsia"/>
          <w:color w:val="auto"/>
          <w:spacing w:val="0"/>
          <w:szCs w:val="28"/>
          <w:highlight w:val="none"/>
        </w:rPr>
        <w:t>八、政府采购政策</w:t>
      </w:r>
      <w:r>
        <w:rPr>
          <w:color w:val="auto"/>
          <w:highlight w:val="none"/>
        </w:rPr>
        <w:tab/>
      </w:r>
      <w:r>
        <w:rPr>
          <w:color w:val="auto"/>
          <w:highlight w:val="none"/>
        </w:rPr>
        <w:fldChar w:fldCharType="begin"/>
      </w:r>
      <w:r>
        <w:rPr>
          <w:color w:val="auto"/>
          <w:highlight w:val="none"/>
        </w:rPr>
        <w:instrText xml:space="preserve"> PAGEREF _Toc25796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highlight w:val="none"/>
        </w:rPr>
        <w:fldChar w:fldCharType="end"/>
      </w:r>
    </w:p>
    <w:p w14:paraId="090F703F">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_Toc22518 </w:instrText>
      </w:r>
      <w:r>
        <w:rPr>
          <w:rFonts w:hint="eastAsia" w:hAnsi="宋体" w:cs="宋体"/>
          <w:color w:val="auto"/>
          <w:highlight w:val="none"/>
        </w:rPr>
        <w:fldChar w:fldCharType="separate"/>
      </w:r>
      <w:r>
        <w:rPr>
          <w:rFonts w:hint="eastAsia"/>
          <w:color w:val="auto"/>
          <w:spacing w:val="0"/>
          <w:szCs w:val="28"/>
          <w:highlight w:val="none"/>
        </w:rPr>
        <w:t>九、其他规定</w:t>
      </w:r>
      <w:r>
        <w:rPr>
          <w:color w:val="auto"/>
          <w:highlight w:val="none"/>
        </w:rPr>
        <w:tab/>
      </w:r>
      <w:r>
        <w:rPr>
          <w:color w:val="auto"/>
          <w:highlight w:val="none"/>
        </w:rPr>
        <w:fldChar w:fldCharType="begin"/>
      </w:r>
      <w:r>
        <w:rPr>
          <w:color w:val="auto"/>
          <w:highlight w:val="none"/>
        </w:rPr>
        <w:instrText xml:space="preserve"> PAGEREF _Toc22518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highlight w:val="none"/>
        </w:rPr>
        <w:fldChar w:fldCharType="end"/>
      </w:r>
    </w:p>
    <w:p w14:paraId="612599AD">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_Toc21778 </w:instrText>
      </w:r>
      <w:r>
        <w:rPr>
          <w:rFonts w:hint="eastAsia" w:hAnsi="宋体" w:cs="宋体"/>
          <w:color w:val="auto"/>
          <w:highlight w:val="none"/>
        </w:rPr>
        <w:fldChar w:fldCharType="separate"/>
      </w:r>
      <w:r>
        <w:rPr>
          <w:rFonts w:hint="eastAsia" w:ascii="黑体" w:hAnsi="黑体" w:eastAsia="黑体"/>
          <w:color w:val="auto"/>
          <w:spacing w:val="0"/>
          <w:szCs w:val="32"/>
          <w:highlight w:val="none"/>
        </w:rPr>
        <w:t>第三章　资格审查</w:t>
      </w:r>
      <w:r>
        <w:rPr>
          <w:color w:val="auto"/>
          <w:highlight w:val="none"/>
        </w:rPr>
        <w:tab/>
      </w:r>
      <w:r>
        <w:rPr>
          <w:color w:val="auto"/>
          <w:highlight w:val="none"/>
        </w:rPr>
        <w:fldChar w:fldCharType="begin"/>
      </w:r>
      <w:r>
        <w:rPr>
          <w:color w:val="auto"/>
          <w:highlight w:val="none"/>
        </w:rPr>
        <w:instrText xml:space="preserve"> PAGEREF _Toc21778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highlight w:val="none"/>
        </w:rPr>
        <w:fldChar w:fldCharType="end"/>
      </w:r>
    </w:p>
    <w:p w14:paraId="65FC5033">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_Toc16661 </w:instrText>
      </w:r>
      <w:r>
        <w:rPr>
          <w:rFonts w:hint="eastAsia" w:hAnsi="宋体" w:cs="宋体"/>
          <w:color w:val="auto"/>
          <w:highlight w:val="none"/>
        </w:rPr>
        <w:fldChar w:fldCharType="separate"/>
      </w:r>
      <w:r>
        <w:rPr>
          <w:rFonts w:hint="eastAsia" w:ascii="宋体" w:hAnsi="宋体"/>
          <w:color w:val="auto"/>
          <w:spacing w:val="0"/>
          <w:szCs w:val="21"/>
          <w:highlight w:val="none"/>
        </w:rPr>
        <w:t>1．资格审查主体</w:t>
      </w:r>
      <w:r>
        <w:rPr>
          <w:color w:val="auto"/>
          <w:highlight w:val="none"/>
        </w:rPr>
        <w:tab/>
      </w:r>
      <w:r>
        <w:rPr>
          <w:color w:val="auto"/>
          <w:highlight w:val="none"/>
        </w:rPr>
        <w:fldChar w:fldCharType="begin"/>
      </w:r>
      <w:r>
        <w:rPr>
          <w:color w:val="auto"/>
          <w:highlight w:val="none"/>
        </w:rPr>
        <w:instrText xml:space="preserve"> PAGEREF _Toc16661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highlight w:val="none"/>
        </w:rPr>
        <w:fldChar w:fldCharType="end"/>
      </w:r>
    </w:p>
    <w:p w14:paraId="7FD19A98">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_Toc23735 </w:instrText>
      </w:r>
      <w:r>
        <w:rPr>
          <w:rFonts w:hint="eastAsia" w:hAnsi="宋体" w:cs="宋体"/>
          <w:color w:val="auto"/>
          <w:highlight w:val="none"/>
        </w:rPr>
        <w:fldChar w:fldCharType="separate"/>
      </w:r>
      <w:r>
        <w:rPr>
          <w:rFonts w:hint="eastAsia" w:ascii="宋体" w:hAnsi="宋体"/>
          <w:color w:val="auto"/>
          <w:spacing w:val="0"/>
          <w:szCs w:val="21"/>
          <w:highlight w:val="none"/>
        </w:rPr>
        <w:t>2．资格审查</w:t>
      </w:r>
      <w:r>
        <w:rPr>
          <w:color w:val="auto"/>
          <w:highlight w:val="none"/>
        </w:rPr>
        <w:tab/>
      </w:r>
      <w:r>
        <w:rPr>
          <w:color w:val="auto"/>
          <w:highlight w:val="none"/>
        </w:rPr>
        <w:fldChar w:fldCharType="begin"/>
      </w:r>
      <w:r>
        <w:rPr>
          <w:color w:val="auto"/>
          <w:highlight w:val="none"/>
        </w:rPr>
        <w:instrText xml:space="preserve"> PAGEREF _Toc23735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highlight w:val="none"/>
        </w:rPr>
        <w:fldChar w:fldCharType="end"/>
      </w:r>
    </w:p>
    <w:p w14:paraId="22CE6D28">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_Toc3519 </w:instrText>
      </w:r>
      <w:r>
        <w:rPr>
          <w:rFonts w:hint="eastAsia" w:hAnsi="宋体" w:cs="宋体"/>
          <w:color w:val="auto"/>
          <w:highlight w:val="none"/>
        </w:rPr>
        <w:fldChar w:fldCharType="separate"/>
      </w:r>
      <w:r>
        <w:rPr>
          <w:rFonts w:hint="eastAsia" w:ascii="宋体" w:hAnsi="宋体"/>
          <w:color w:val="auto"/>
          <w:spacing w:val="0"/>
          <w:szCs w:val="21"/>
          <w:highlight w:val="none"/>
        </w:rPr>
        <w:t>3．资格审查结果</w:t>
      </w:r>
      <w:r>
        <w:rPr>
          <w:color w:val="auto"/>
          <w:highlight w:val="none"/>
        </w:rPr>
        <w:tab/>
      </w:r>
      <w:r>
        <w:rPr>
          <w:color w:val="auto"/>
          <w:highlight w:val="none"/>
        </w:rPr>
        <w:fldChar w:fldCharType="begin"/>
      </w:r>
      <w:r>
        <w:rPr>
          <w:color w:val="auto"/>
          <w:highlight w:val="none"/>
        </w:rPr>
        <w:instrText xml:space="preserve"> PAGEREF _Toc3519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highlight w:val="none"/>
        </w:rPr>
        <w:fldChar w:fldCharType="end"/>
      </w:r>
    </w:p>
    <w:p w14:paraId="0F40009D">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_Toc17937 </w:instrText>
      </w:r>
      <w:r>
        <w:rPr>
          <w:rFonts w:hint="eastAsia" w:hAnsi="宋体" w:cs="宋体"/>
          <w:color w:val="auto"/>
          <w:highlight w:val="none"/>
        </w:rPr>
        <w:fldChar w:fldCharType="separate"/>
      </w:r>
      <w:r>
        <w:rPr>
          <w:rFonts w:hint="eastAsia" w:ascii="宋体" w:hAnsi="宋体"/>
          <w:color w:val="auto"/>
          <w:spacing w:val="0"/>
          <w:szCs w:val="21"/>
          <w:highlight w:val="none"/>
        </w:rPr>
        <w:t>4．其他</w:t>
      </w:r>
      <w:r>
        <w:rPr>
          <w:color w:val="auto"/>
          <w:highlight w:val="none"/>
        </w:rPr>
        <w:tab/>
      </w:r>
      <w:r>
        <w:rPr>
          <w:color w:val="auto"/>
          <w:highlight w:val="none"/>
        </w:rPr>
        <w:fldChar w:fldCharType="begin"/>
      </w:r>
      <w:r>
        <w:rPr>
          <w:color w:val="auto"/>
          <w:highlight w:val="none"/>
        </w:rPr>
        <w:instrText xml:space="preserve"> PAGEREF _Toc17937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highlight w:val="none"/>
        </w:rPr>
        <w:fldChar w:fldCharType="end"/>
      </w:r>
    </w:p>
    <w:p w14:paraId="7CA5FF17">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_Toc30025 </w:instrText>
      </w:r>
      <w:r>
        <w:rPr>
          <w:rFonts w:hint="eastAsia" w:hAnsi="宋体" w:cs="宋体"/>
          <w:color w:val="auto"/>
          <w:highlight w:val="none"/>
        </w:rPr>
        <w:fldChar w:fldCharType="separate"/>
      </w:r>
      <w:r>
        <w:rPr>
          <w:rFonts w:hint="eastAsia" w:ascii="黑体" w:hAnsi="黑体" w:eastAsia="黑体"/>
          <w:color w:val="auto"/>
          <w:szCs w:val="32"/>
          <w:highlight w:val="none"/>
        </w:rPr>
        <w:t>第四章　评标办法及标准</w:t>
      </w:r>
      <w:r>
        <w:rPr>
          <w:color w:val="auto"/>
          <w:highlight w:val="none"/>
        </w:rPr>
        <w:tab/>
      </w:r>
      <w:r>
        <w:rPr>
          <w:color w:val="auto"/>
          <w:highlight w:val="none"/>
        </w:rPr>
        <w:fldChar w:fldCharType="begin"/>
      </w:r>
      <w:r>
        <w:rPr>
          <w:color w:val="auto"/>
          <w:highlight w:val="none"/>
        </w:rPr>
        <w:instrText xml:space="preserve"> PAGEREF _Toc30025 \h </w:instrText>
      </w:r>
      <w:r>
        <w:rPr>
          <w:color w:val="auto"/>
          <w:highlight w:val="none"/>
        </w:rPr>
        <w:fldChar w:fldCharType="separate"/>
      </w:r>
      <w:r>
        <w:rPr>
          <w:color w:val="auto"/>
          <w:highlight w:val="none"/>
        </w:rPr>
        <w:t>26</w:t>
      </w:r>
      <w:r>
        <w:rPr>
          <w:color w:val="auto"/>
          <w:highlight w:val="none"/>
        </w:rPr>
        <w:fldChar w:fldCharType="end"/>
      </w:r>
      <w:r>
        <w:rPr>
          <w:rFonts w:hint="eastAsia" w:hAnsi="宋体" w:cs="宋体"/>
          <w:color w:val="auto"/>
          <w:highlight w:val="none"/>
        </w:rPr>
        <w:fldChar w:fldCharType="end"/>
      </w:r>
    </w:p>
    <w:p w14:paraId="04834524">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_Toc28619 </w:instrText>
      </w:r>
      <w:r>
        <w:rPr>
          <w:rFonts w:hint="eastAsia" w:hAnsi="宋体" w:cs="宋体"/>
          <w:color w:val="auto"/>
          <w:highlight w:val="none"/>
        </w:rPr>
        <w:fldChar w:fldCharType="separate"/>
      </w:r>
      <w:r>
        <w:rPr>
          <w:rFonts w:hint="eastAsia"/>
          <w:color w:val="auto"/>
          <w:szCs w:val="30"/>
          <w:highlight w:val="none"/>
        </w:rPr>
        <w:t>第一节 评标方法及标准前附表</w:t>
      </w:r>
      <w:r>
        <w:rPr>
          <w:color w:val="auto"/>
          <w:highlight w:val="none"/>
        </w:rPr>
        <w:tab/>
      </w:r>
      <w:r>
        <w:rPr>
          <w:color w:val="auto"/>
          <w:highlight w:val="none"/>
        </w:rPr>
        <w:fldChar w:fldCharType="begin"/>
      </w:r>
      <w:r>
        <w:rPr>
          <w:color w:val="auto"/>
          <w:highlight w:val="none"/>
        </w:rPr>
        <w:instrText xml:space="preserve"> PAGEREF _Toc28619 \h </w:instrText>
      </w:r>
      <w:r>
        <w:rPr>
          <w:color w:val="auto"/>
          <w:highlight w:val="none"/>
        </w:rPr>
        <w:fldChar w:fldCharType="separate"/>
      </w:r>
      <w:r>
        <w:rPr>
          <w:color w:val="auto"/>
          <w:highlight w:val="none"/>
        </w:rPr>
        <w:t>26</w:t>
      </w:r>
      <w:r>
        <w:rPr>
          <w:color w:val="auto"/>
          <w:highlight w:val="none"/>
        </w:rPr>
        <w:fldChar w:fldCharType="end"/>
      </w:r>
      <w:r>
        <w:rPr>
          <w:rFonts w:hint="eastAsia" w:hAnsi="宋体" w:cs="宋体"/>
          <w:color w:val="auto"/>
          <w:highlight w:val="none"/>
        </w:rPr>
        <w:fldChar w:fldCharType="end"/>
      </w:r>
    </w:p>
    <w:p w14:paraId="7F871BEE">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_Toc30132 </w:instrText>
      </w:r>
      <w:r>
        <w:rPr>
          <w:rFonts w:hint="eastAsia" w:hAnsi="宋体" w:cs="宋体"/>
          <w:color w:val="auto"/>
          <w:highlight w:val="none"/>
        </w:rPr>
        <w:fldChar w:fldCharType="separate"/>
      </w:r>
      <w:r>
        <w:rPr>
          <w:rFonts w:hint="eastAsia"/>
          <w:color w:val="auto"/>
          <w:szCs w:val="30"/>
          <w:highlight w:val="none"/>
        </w:rPr>
        <w:t>第二节 评标方法及标准</w:t>
      </w:r>
      <w:r>
        <w:rPr>
          <w:color w:val="auto"/>
          <w:highlight w:val="none"/>
        </w:rPr>
        <w:tab/>
      </w:r>
      <w:r>
        <w:rPr>
          <w:color w:val="auto"/>
          <w:highlight w:val="none"/>
        </w:rPr>
        <w:fldChar w:fldCharType="begin"/>
      </w:r>
      <w:r>
        <w:rPr>
          <w:color w:val="auto"/>
          <w:highlight w:val="none"/>
        </w:rPr>
        <w:instrText xml:space="preserve"> PAGEREF _Toc30132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207EB054">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_Toc6617 </w:instrText>
      </w:r>
      <w:r>
        <w:rPr>
          <w:rFonts w:hint="eastAsia" w:hAnsi="宋体" w:cs="宋体"/>
          <w:color w:val="auto"/>
          <w:highlight w:val="none"/>
        </w:rPr>
        <w:fldChar w:fldCharType="separate"/>
      </w:r>
      <w:r>
        <w:rPr>
          <w:rFonts w:hint="eastAsia" w:ascii="宋体" w:hAnsi="宋体" w:cs="宋体"/>
          <w:color w:val="auto"/>
          <w:szCs w:val="21"/>
          <w:highlight w:val="none"/>
        </w:rPr>
        <w:t>1．评标方法</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0CC7856D">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_Toc2362 </w:instrText>
      </w:r>
      <w:r>
        <w:rPr>
          <w:rFonts w:hint="eastAsia" w:hAnsi="宋体" w:cs="宋体"/>
          <w:color w:val="auto"/>
          <w:highlight w:val="none"/>
        </w:rPr>
        <w:fldChar w:fldCharType="separate"/>
      </w:r>
      <w:r>
        <w:rPr>
          <w:rFonts w:hint="eastAsia" w:ascii="宋体" w:hAnsi="宋体" w:cs="宋体"/>
          <w:color w:val="auto"/>
          <w:szCs w:val="21"/>
          <w:highlight w:val="none"/>
        </w:rPr>
        <w:t>2．评标程序</w:t>
      </w:r>
      <w:r>
        <w:rPr>
          <w:color w:val="auto"/>
          <w:highlight w:val="none"/>
        </w:rPr>
        <w:tab/>
      </w:r>
      <w:r>
        <w:rPr>
          <w:color w:val="auto"/>
          <w:highlight w:val="none"/>
        </w:rPr>
        <w:fldChar w:fldCharType="begin"/>
      </w:r>
      <w:r>
        <w:rPr>
          <w:color w:val="auto"/>
          <w:highlight w:val="none"/>
        </w:rPr>
        <w:instrText xml:space="preserve"> PAGEREF _Toc2362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56F5E3A3">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_Toc28508 </w:instrText>
      </w:r>
      <w:r>
        <w:rPr>
          <w:rFonts w:hint="eastAsia" w:hAnsi="宋体" w:cs="宋体"/>
          <w:color w:val="auto"/>
          <w:highlight w:val="none"/>
        </w:rPr>
        <w:fldChar w:fldCharType="separate"/>
      </w:r>
      <w:r>
        <w:rPr>
          <w:rFonts w:hint="eastAsia" w:ascii="宋体" w:hAnsi="宋体" w:cs="宋体"/>
          <w:color w:val="auto"/>
          <w:szCs w:val="21"/>
          <w:highlight w:val="none"/>
        </w:rPr>
        <w:t>3．投标文件的符合性审查</w:t>
      </w:r>
      <w:r>
        <w:rPr>
          <w:color w:val="auto"/>
          <w:highlight w:val="none"/>
        </w:rPr>
        <w:tab/>
      </w:r>
      <w:r>
        <w:rPr>
          <w:color w:val="auto"/>
          <w:highlight w:val="none"/>
        </w:rPr>
        <w:fldChar w:fldCharType="begin"/>
      </w:r>
      <w:r>
        <w:rPr>
          <w:color w:val="auto"/>
          <w:highlight w:val="none"/>
        </w:rPr>
        <w:instrText xml:space="preserve"> PAGEREF _Toc28508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4946805D">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_Toc2324 </w:instrText>
      </w:r>
      <w:r>
        <w:rPr>
          <w:rFonts w:hint="eastAsia" w:hAnsi="宋体" w:cs="宋体"/>
          <w:color w:val="auto"/>
          <w:highlight w:val="none"/>
        </w:rPr>
        <w:fldChar w:fldCharType="separate"/>
      </w:r>
      <w:r>
        <w:rPr>
          <w:rFonts w:hint="eastAsia" w:ascii="宋体" w:hAnsi="宋体" w:cs="宋体"/>
          <w:color w:val="auto"/>
          <w:szCs w:val="21"/>
          <w:highlight w:val="none"/>
        </w:rPr>
        <w:t>4．投标文件的澄清</w:t>
      </w:r>
      <w:r>
        <w:rPr>
          <w:color w:val="auto"/>
          <w:highlight w:val="none"/>
        </w:rPr>
        <w:tab/>
      </w:r>
      <w:r>
        <w:rPr>
          <w:color w:val="auto"/>
          <w:highlight w:val="none"/>
        </w:rPr>
        <w:fldChar w:fldCharType="begin"/>
      </w:r>
      <w:r>
        <w:rPr>
          <w:color w:val="auto"/>
          <w:highlight w:val="none"/>
        </w:rPr>
        <w:instrText xml:space="preserve"> PAGEREF _Toc2324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highlight w:val="none"/>
        </w:rPr>
        <w:fldChar w:fldCharType="end"/>
      </w:r>
    </w:p>
    <w:p w14:paraId="7EF714E2">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_Toc23742 </w:instrText>
      </w:r>
      <w:r>
        <w:rPr>
          <w:rFonts w:hint="eastAsia" w:hAnsi="宋体" w:cs="宋体"/>
          <w:color w:val="auto"/>
          <w:highlight w:val="none"/>
        </w:rPr>
        <w:fldChar w:fldCharType="separate"/>
      </w:r>
      <w:r>
        <w:rPr>
          <w:rFonts w:hint="eastAsia" w:ascii="宋体" w:hAnsi="宋体" w:cs="宋体"/>
          <w:color w:val="auto"/>
          <w:szCs w:val="21"/>
          <w:highlight w:val="none"/>
        </w:rPr>
        <w:t>5．投标文件的比较与评价</w:t>
      </w:r>
      <w:r>
        <w:rPr>
          <w:color w:val="auto"/>
          <w:highlight w:val="none"/>
        </w:rPr>
        <w:tab/>
      </w:r>
      <w:r>
        <w:rPr>
          <w:color w:val="auto"/>
          <w:highlight w:val="none"/>
        </w:rPr>
        <w:fldChar w:fldCharType="begin"/>
      </w:r>
      <w:r>
        <w:rPr>
          <w:color w:val="auto"/>
          <w:highlight w:val="none"/>
        </w:rPr>
        <w:instrText xml:space="preserve"> PAGEREF _Toc23742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highlight w:val="none"/>
        </w:rPr>
        <w:fldChar w:fldCharType="end"/>
      </w:r>
    </w:p>
    <w:p w14:paraId="4A5ABF77">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_Toc12221 </w:instrText>
      </w:r>
      <w:r>
        <w:rPr>
          <w:rFonts w:hint="eastAsia" w:hAnsi="宋体" w:cs="宋体"/>
          <w:color w:val="auto"/>
          <w:highlight w:val="none"/>
        </w:rPr>
        <w:fldChar w:fldCharType="separate"/>
      </w:r>
      <w:r>
        <w:rPr>
          <w:rFonts w:hint="eastAsia" w:ascii="宋体" w:hAnsi="宋体" w:cs="宋体"/>
          <w:color w:val="auto"/>
          <w:szCs w:val="21"/>
          <w:highlight w:val="none"/>
        </w:rPr>
        <w:t>6．推荐中标候选人</w:t>
      </w:r>
      <w:r>
        <w:rPr>
          <w:color w:val="auto"/>
          <w:highlight w:val="none"/>
        </w:rPr>
        <w:tab/>
      </w:r>
      <w:r>
        <w:rPr>
          <w:color w:val="auto"/>
          <w:highlight w:val="none"/>
        </w:rPr>
        <w:fldChar w:fldCharType="begin"/>
      </w:r>
      <w:r>
        <w:rPr>
          <w:color w:val="auto"/>
          <w:highlight w:val="none"/>
        </w:rPr>
        <w:instrText xml:space="preserve"> PAGEREF _Toc12221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highlight w:val="none"/>
        </w:rPr>
        <w:fldChar w:fldCharType="end"/>
      </w:r>
    </w:p>
    <w:p w14:paraId="0070F4FF">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_Toc31612 </w:instrText>
      </w:r>
      <w:r>
        <w:rPr>
          <w:rFonts w:hint="eastAsia" w:hAnsi="宋体" w:cs="宋体"/>
          <w:color w:val="auto"/>
          <w:highlight w:val="none"/>
        </w:rPr>
        <w:fldChar w:fldCharType="separate"/>
      </w:r>
      <w:r>
        <w:rPr>
          <w:rFonts w:hint="eastAsia" w:ascii="宋体" w:hAnsi="宋体" w:cs="宋体"/>
          <w:color w:val="auto"/>
          <w:szCs w:val="21"/>
          <w:highlight w:val="none"/>
        </w:rPr>
        <w:t>7．编写评标报告</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highlight w:val="none"/>
        </w:rPr>
        <w:fldChar w:fldCharType="end"/>
      </w:r>
    </w:p>
    <w:p w14:paraId="64243BEC">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_Toc32251 </w:instrText>
      </w:r>
      <w:r>
        <w:rPr>
          <w:rFonts w:hint="eastAsia" w:hAnsi="宋体" w:cs="宋体"/>
          <w:color w:val="auto"/>
          <w:highlight w:val="none"/>
        </w:rPr>
        <w:fldChar w:fldCharType="separate"/>
      </w:r>
      <w:r>
        <w:rPr>
          <w:rFonts w:hint="eastAsia" w:ascii="宋体" w:hAnsi="宋体" w:cs="宋体"/>
          <w:color w:val="auto"/>
          <w:szCs w:val="21"/>
          <w:highlight w:val="none"/>
        </w:rPr>
        <w:t>8．评标报告复核</w:t>
      </w:r>
      <w:r>
        <w:rPr>
          <w:color w:val="auto"/>
          <w:highlight w:val="none"/>
        </w:rPr>
        <w:tab/>
      </w:r>
      <w:r>
        <w:rPr>
          <w:color w:val="auto"/>
          <w:highlight w:val="none"/>
        </w:rPr>
        <w:fldChar w:fldCharType="begin"/>
      </w:r>
      <w:r>
        <w:rPr>
          <w:color w:val="auto"/>
          <w:highlight w:val="none"/>
        </w:rPr>
        <w:instrText xml:space="preserve"> PAGEREF _Toc32251 \h </w:instrText>
      </w:r>
      <w:r>
        <w:rPr>
          <w:color w:val="auto"/>
          <w:highlight w:val="none"/>
        </w:rPr>
        <w:fldChar w:fldCharType="separate"/>
      </w:r>
      <w:r>
        <w:rPr>
          <w:color w:val="auto"/>
          <w:highlight w:val="none"/>
        </w:rPr>
        <w:t>29</w:t>
      </w:r>
      <w:r>
        <w:rPr>
          <w:color w:val="auto"/>
          <w:highlight w:val="none"/>
        </w:rPr>
        <w:fldChar w:fldCharType="end"/>
      </w:r>
      <w:r>
        <w:rPr>
          <w:rFonts w:hint="eastAsia" w:hAnsi="宋体" w:cs="宋体"/>
          <w:color w:val="auto"/>
          <w:highlight w:val="none"/>
        </w:rPr>
        <w:fldChar w:fldCharType="end"/>
      </w:r>
    </w:p>
    <w:p w14:paraId="58C6DD87">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_Toc27004 </w:instrText>
      </w:r>
      <w:r>
        <w:rPr>
          <w:rFonts w:hint="eastAsia" w:hAnsi="宋体" w:cs="宋体"/>
          <w:color w:val="auto"/>
          <w:highlight w:val="none"/>
        </w:rPr>
        <w:fldChar w:fldCharType="separate"/>
      </w:r>
      <w:r>
        <w:rPr>
          <w:rFonts w:hint="eastAsia" w:ascii="宋体" w:hAnsi="宋体" w:cs="宋体"/>
          <w:color w:val="auto"/>
          <w:szCs w:val="21"/>
          <w:highlight w:val="none"/>
        </w:rPr>
        <w:t>9．停止评标</w:t>
      </w:r>
      <w:r>
        <w:rPr>
          <w:color w:val="auto"/>
          <w:highlight w:val="none"/>
        </w:rPr>
        <w:tab/>
      </w:r>
      <w:r>
        <w:rPr>
          <w:color w:val="auto"/>
          <w:highlight w:val="none"/>
        </w:rPr>
        <w:fldChar w:fldCharType="begin"/>
      </w:r>
      <w:r>
        <w:rPr>
          <w:color w:val="auto"/>
          <w:highlight w:val="none"/>
        </w:rPr>
        <w:instrText xml:space="preserve"> PAGEREF _Toc27004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highlight w:val="none"/>
        </w:rPr>
        <w:fldChar w:fldCharType="end"/>
      </w:r>
    </w:p>
    <w:p w14:paraId="644F6150">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_Toc8559 </w:instrText>
      </w:r>
      <w:r>
        <w:rPr>
          <w:rFonts w:hint="eastAsia" w:hAnsi="宋体" w:cs="宋体"/>
          <w:color w:val="auto"/>
          <w:highlight w:val="none"/>
        </w:rPr>
        <w:fldChar w:fldCharType="separate"/>
      </w:r>
      <w:r>
        <w:rPr>
          <w:rFonts w:hint="eastAsia" w:ascii="宋体" w:hAnsi="宋体" w:cs="宋体"/>
          <w:color w:val="auto"/>
          <w:szCs w:val="21"/>
          <w:highlight w:val="none"/>
        </w:rPr>
        <w:t>10.废标</w:t>
      </w:r>
      <w:r>
        <w:rPr>
          <w:color w:val="auto"/>
          <w:highlight w:val="none"/>
        </w:rPr>
        <w:tab/>
      </w:r>
      <w:r>
        <w:rPr>
          <w:color w:val="auto"/>
          <w:highlight w:val="none"/>
        </w:rPr>
        <w:fldChar w:fldCharType="begin"/>
      </w:r>
      <w:r>
        <w:rPr>
          <w:color w:val="auto"/>
          <w:highlight w:val="none"/>
        </w:rPr>
        <w:instrText xml:space="preserve"> PAGEREF _Toc8559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highlight w:val="none"/>
        </w:rPr>
        <w:fldChar w:fldCharType="end"/>
      </w:r>
    </w:p>
    <w:p w14:paraId="38CFA784">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_Toc20453 </w:instrText>
      </w:r>
      <w:r>
        <w:rPr>
          <w:rFonts w:hint="eastAsia" w:hAnsi="宋体" w:cs="宋体"/>
          <w:color w:val="auto"/>
          <w:highlight w:val="none"/>
        </w:rPr>
        <w:fldChar w:fldCharType="separate"/>
      </w:r>
      <w:r>
        <w:rPr>
          <w:rFonts w:hint="eastAsia" w:ascii="宋体" w:hAnsi="宋体" w:cs="宋体"/>
          <w:color w:val="auto"/>
          <w:szCs w:val="21"/>
          <w:highlight w:val="none"/>
        </w:rPr>
        <w:t>11．重新组建评标委员会进行评标</w:t>
      </w:r>
      <w:r>
        <w:rPr>
          <w:color w:val="auto"/>
          <w:highlight w:val="none"/>
        </w:rPr>
        <w:tab/>
      </w:r>
      <w:r>
        <w:rPr>
          <w:color w:val="auto"/>
          <w:highlight w:val="none"/>
        </w:rPr>
        <w:fldChar w:fldCharType="begin"/>
      </w:r>
      <w:r>
        <w:rPr>
          <w:color w:val="auto"/>
          <w:highlight w:val="none"/>
        </w:rPr>
        <w:instrText xml:space="preserve"> PAGEREF _Toc20453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highlight w:val="none"/>
        </w:rPr>
        <w:fldChar w:fldCharType="end"/>
      </w:r>
    </w:p>
    <w:p w14:paraId="25F0374A">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_Toc12421 </w:instrText>
      </w:r>
      <w:r>
        <w:rPr>
          <w:rFonts w:hint="eastAsia" w:hAnsi="宋体" w:cs="宋体"/>
          <w:color w:val="auto"/>
          <w:highlight w:val="none"/>
        </w:rPr>
        <w:fldChar w:fldCharType="separate"/>
      </w:r>
      <w:r>
        <w:rPr>
          <w:rFonts w:hint="eastAsia"/>
          <w:color w:val="auto"/>
          <w:spacing w:val="0"/>
          <w:szCs w:val="30"/>
          <w:highlight w:val="none"/>
        </w:rPr>
        <w:t>第三节 投标文件的符合性审查</w:t>
      </w:r>
      <w:r>
        <w:rPr>
          <w:color w:val="auto"/>
          <w:highlight w:val="none"/>
        </w:rPr>
        <w:tab/>
      </w:r>
      <w:r>
        <w:rPr>
          <w:color w:val="auto"/>
          <w:highlight w:val="none"/>
        </w:rPr>
        <w:fldChar w:fldCharType="begin"/>
      </w:r>
      <w:r>
        <w:rPr>
          <w:color w:val="auto"/>
          <w:highlight w:val="none"/>
        </w:rPr>
        <w:instrText xml:space="preserve"> PAGEREF _Toc12421 \h </w:instrText>
      </w:r>
      <w:r>
        <w:rPr>
          <w:color w:val="auto"/>
          <w:highlight w:val="none"/>
        </w:rPr>
        <w:fldChar w:fldCharType="separate"/>
      </w:r>
      <w:r>
        <w:rPr>
          <w:color w:val="auto"/>
          <w:highlight w:val="none"/>
        </w:rPr>
        <w:t>31</w:t>
      </w:r>
      <w:r>
        <w:rPr>
          <w:color w:val="auto"/>
          <w:highlight w:val="none"/>
        </w:rPr>
        <w:fldChar w:fldCharType="end"/>
      </w:r>
      <w:r>
        <w:rPr>
          <w:rFonts w:hint="eastAsia" w:hAnsi="宋体" w:cs="宋体"/>
          <w:color w:val="auto"/>
          <w:highlight w:val="none"/>
        </w:rPr>
        <w:fldChar w:fldCharType="end"/>
      </w:r>
    </w:p>
    <w:p w14:paraId="163EA7FA">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_Toc15819 </w:instrText>
      </w:r>
      <w:r>
        <w:rPr>
          <w:rFonts w:hint="eastAsia" w:hAnsi="宋体" w:cs="宋体"/>
          <w:color w:val="auto"/>
          <w:highlight w:val="none"/>
        </w:rPr>
        <w:fldChar w:fldCharType="separate"/>
      </w:r>
      <w:r>
        <w:rPr>
          <w:rFonts w:hint="eastAsia" w:ascii="宋体" w:hAnsi="宋体"/>
          <w:bCs/>
          <w:color w:val="auto"/>
          <w:kern w:val="0"/>
          <w:szCs w:val="21"/>
          <w:highlight w:val="none"/>
          <w:lang w:val="en-US" w:eastAsia="zh-CN"/>
        </w:rPr>
        <w:t>附表1</w:t>
      </w:r>
      <w:r>
        <w:rPr>
          <w:color w:val="auto"/>
          <w:highlight w:val="none"/>
        </w:rPr>
        <w:tab/>
      </w:r>
      <w:r>
        <w:rPr>
          <w:color w:val="auto"/>
          <w:highlight w:val="none"/>
        </w:rPr>
        <w:fldChar w:fldCharType="begin"/>
      </w:r>
      <w:r>
        <w:rPr>
          <w:color w:val="auto"/>
          <w:highlight w:val="none"/>
        </w:rPr>
        <w:instrText xml:space="preserve"> PAGEREF _Toc15819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highlight w:val="none"/>
        </w:rPr>
        <w:fldChar w:fldCharType="end"/>
      </w:r>
    </w:p>
    <w:p w14:paraId="797AE7DB">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_Toc28406 </w:instrText>
      </w:r>
      <w:r>
        <w:rPr>
          <w:rFonts w:hint="eastAsia" w:hAnsi="宋体" w:cs="宋体"/>
          <w:color w:val="auto"/>
          <w:highlight w:val="none"/>
        </w:rPr>
        <w:fldChar w:fldCharType="separate"/>
      </w:r>
      <w:r>
        <w:rPr>
          <w:rFonts w:hint="eastAsia" w:ascii="宋体" w:hAnsi="宋体"/>
          <w:bCs/>
          <w:color w:val="auto"/>
          <w:kern w:val="0"/>
          <w:szCs w:val="21"/>
          <w:highlight w:val="none"/>
          <w:lang w:val="en-US" w:eastAsia="zh-CN"/>
        </w:rPr>
        <w:t>附表2</w:t>
      </w:r>
      <w:r>
        <w:rPr>
          <w:color w:val="auto"/>
          <w:highlight w:val="none"/>
        </w:rPr>
        <w:tab/>
      </w:r>
      <w:r>
        <w:rPr>
          <w:color w:val="auto"/>
          <w:highlight w:val="none"/>
        </w:rPr>
        <w:fldChar w:fldCharType="begin"/>
      </w:r>
      <w:r>
        <w:rPr>
          <w:color w:val="auto"/>
          <w:highlight w:val="none"/>
        </w:rPr>
        <w:instrText xml:space="preserve"> PAGEREF _Toc28406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highlight w:val="none"/>
        </w:rPr>
        <w:fldChar w:fldCharType="end"/>
      </w:r>
    </w:p>
    <w:p w14:paraId="20A241D0">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_Toc23857 </w:instrText>
      </w:r>
      <w:r>
        <w:rPr>
          <w:rFonts w:hint="eastAsia" w:hAnsi="宋体" w:cs="宋体"/>
          <w:color w:val="auto"/>
          <w:highlight w:val="none"/>
        </w:rPr>
        <w:fldChar w:fldCharType="separate"/>
      </w:r>
      <w:r>
        <w:rPr>
          <w:rFonts w:hint="eastAsia" w:ascii="宋体" w:hAnsi="宋体"/>
          <w:bCs/>
          <w:color w:val="auto"/>
          <w:kern w:val="0"/>
          <w:szCs w:val="21"/>
          <w:highlight w:val="none"/>
          <w:lang w:val="en-US" w:eastAsia="zh-CN"/>
        </w:rPr>
        <w:t>附表</w:t>
      </w:r>
      <w:r>
        <w:rPr>
          <w:rFonts w:hint="eastAsia" w:ascii="宋体" w:hAnsi="宋体"/>
          <w:color w:val="auto"/>
          <w:szCs w:val="21"/>
          <w:highlight w:val="none"/>
        </w:rPr>
        <w:t>3</w:t>
      </w:r>
      <w:r>
        <w:rPr>
          <w:color w:val="auto"/>
          <w:highlight w:val="none"/>
        </w:rPr>
        <w:tab/>
      </w:r>
      <w:r>
        <w:rPr>
          <w:color w:val="auto"/>
          <w:highlight w:val="none"/>
        </w:rPr>
        <w:fldChar w:fldCharType="begin"/>
      </w:r>
      <w:r>
        <w:rPr>
          <w:color w:val="auto"/>
          <w:highlight w:val="none"/>
        </w:rPr>
        <w:instrText xml:space="preserve"> PAGEREF _Toc23857 \h </w:instrText>
      </w:r>
      <w:r>
        <w:rPr>
          <w:color w:val="auto"/>
          <w:highlight w:val="none"/>
        </w:rPr>
        <w:fldChar w:fldCharType="separate"/>
      </w:r>
      <w:r>
        <w:rPr>
          <w:color w:val="auto"/>
          <w:highlight w:val="none"/>
        </w:rPr>
        <w:t>34</w:t>
      </w:r>
      <w:r>
        <w:rPr>
          <w:color w:val="auto"/>
          <w:highlight w:val="none"/>
        </w:rPr>
        <w:fldChar w:fldCharType="end"/>
      </w:r>
      <w:r>
        <w:rPr>
          <w:rFonts w:hint="eastAsia" w:hAnsi="宋体" w:cs="宋体"/>
          <w:color w:val="auto"/>
          <w:highlight w:val="none"/>
        </w:rPr>
        <w:fldChar w:fldCharType="end"/>
      </w:r>
    </w:p>
    <w:p w14:paraId="6FA10E37">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_Toc10038 </w:instrText>
      </w:r>
      <w:r>
        <w:rPr>
          <w:rFonts w:hint="eastAsia" w:hAnsi="宋体" w:cs="宋体"/>
          <w:color w:val="auto"/>
          <w:highlight w:val="none"/>
        </w:rPr>
        <w:fldChar w:fldCharType="separate"/>
      </w:r>
      <w:r>
        <w:rPr>
          <w:rFonts w:hint="eastAsia"/>
          <w:color w:val="auto"/>
          <w:szCs w:val="30"/>
          <w:highlight w:val="none"/>
        </w:rPr>
        <w:t>第四节  投标文件的比较与评价（综合评分法）</w:t>
      </w:r>
      <w:r>
        <w:rPr>
          <w:color w:val="auto"/>
          <w:highlight w:val="none"/>
        </w:rPr>
        <w:tab/>
      </w:r>
      <w:r>
        <w:rPr>
          <w:color w:val="auto"/>
          <w:highlight w:val="none"/>
        </w:rPr>
        <w:fldChar w:fldCharType="begin"/>
      </w:r>
      <w:r>
        <w:rPr>
          <w:color w:val="auto"/>
          <w:highlight w:val="none"/>
        </w:rPr>
        <w:instrText xml:space="preserve"> PAGEREF _Toc10038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highlight w:val="none"/>
        </w:rPr>
        <w:fldChar w:fldCharType="end"/>
      </w:r>
    </w:p>
    <w:p w14:paraId="1507D394">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_Toc32051 </w:instrText>
      </w:r>
      <w:r>
        <w:rPr>
          <w:rFonts w:hint="eastAsia" w:hAnsi="宋体" w:cs="宋体"/>
          <w:color w:val="auto"/>
          <w:highlight w:val="none"/>
        </w:rPr>
        <w:fldChar w:fldCharType="separate"/>
      </w:r>
      <w:r>
        <w:rPr>
          <w:rFonts w:hint="eastAsia" w:ascii="宋体" w:hAnsi="宋体" w:cs="宋体"/>
          <w:color w:val="auto"/>
          <w:szCs w:val="21"/>
          <w:highlight w:val="none"/>
        </w:rPr>
        <w:t>附表1 评标方法及标准表</w:t>
      </w:r>
      <w:r>
        <w:rPr>
          <w:color w:val="auto"/>
          <w:highlight w:val="none"/>
        </w:rPr>
        <w:tab/>
      </w:r>
      <w:r>
        <w:rPr>
          <w:color w:val="auto"/>
          <w:highlight w:val="none"/>
        </w:rPr>
        <w:fldChar w:fldCharType="begin"/>
      </w:r>
      <w:r>
        <w:rPr>
          <w:color w:val="auto"/>
          <w:highlight w:val="none"/>
        </w:rPr>
        <w:instrText xml:space="preserve"> PAGEREF _Toc32051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highlight w:val="none"/>
        </w:rPr>
        <w:fldChar w:fldCharType="end"/>
      </w:r>
    </w:p>
    <w:p w14:paraId="11D42CFB">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_Toc18570 </w:instrText>
      </w:r>
      <w:r>
        <w:rPr>
          <w:rFonts w:hint="eastAsia" w:hAnsi="宋体" w:cs="宋体"/>
          <w:color w:val="auto"/>
          <w:highlight w:val="none"/>
        </w:rPr>
        <w:fldChar w:fldCharType="separate"/>
      </w:r>
      <w:r>
        <w:rPr>
          <w:rFonts w:hint="eastAsia" w:ascii="黑体" w:hAnsi="黑体" w:eastAsia="黑体"/>
          <w:color w:val="auto"/>
          <w:szCs w:val="32"/>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_Toc18570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highlight w:val="none"/>
        </w:rPr>
        <w:fldChar w:fldCharType="end"/>
      </w:r>
    </w:p>
    <w:p w14:paraId="7C5E0E64">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_Toc590 </w:instrText>
      </w:r>
      <w:r>
        <w:rPr>
          <w:rFonts w:hint="eastAsia" w:hAnsi="宋体" w:cs="宋体"/>
          <w:color w:val="auto"/>
          <w:highlight w:val="none"/>
        </w:rPr>
        <w:fldChar w:fldCharType="separate"/>
      </w:r>
      <w:r>
        <w:rPr>
          <w:rFonts w:hint="eastAsia" w:ascii="黑体" w:hAnsi="黑体" w:eastAsia="黑体" w:cs="黑体"/>
          <w:color w:val="auto"/>
          <w:szCs w:val="30"/>
          <w:highlight w:val="none"/>
          <w:lang w:val="en-US" w:eastAsia="zh-CN"/>
        </w:rPr>
        <w:t>第一节 采购清单一览表</w:t>
      </w:r>
      <w:r>
        <w:rPr>
          <w:color w:val="auto"/>
          <w:highlight w:val="none"/>
        </w:rPr>
        <w:tab/>
      </w:r>
      <w:r>
        <w:rPr>
          <w:color w:val="auto"/>
          <w:highlight w:val="none"/>
        </w:rPr>
        <w:fldChar w:fldCharType="begin"/>
      </w:r>
      <w:r>
        <w:rPr>
          <w:color w:val="auto"/>
          <w:highlight w:val="none"/>
        </w:rPr>
        <w:instrText xml:space="preserve"> PAGEREF _Toc590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highlight w:val="none"/>
        </w:rPr>
        <w:fldChar w:fldCharType="end"/>
      </w:r>
    </w:p>
    <w:p w14:paraId="2DD93A12">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_Toc13978 </w:instrText>
      </w:r>
      <w:r>
        <w:rPr>
          <w:rFonts w:hint="eastAsia" w:hAnsi="宋体" w:cs="宋体"/>
          <w:color w:val="auto"/>
          <w:highlight w:val="none"/>
        </w:rPr>
        <w:fldChar w:fldCharType="separate"/>
      </w:r>
      <w:r>
        <w:rPr>
          <w:rFonts w:hint="eastAsia" w:ascii="黑体" w:hAnsi="黑体" w:eastAsia="黑体" w:cs="黑体"/>
          <w:color w:val="auto"/>
          <w:szCs w:val="30"/>
          <w:highlight w:val="none"/>
          <w:lang w:eastAsia="zh-CN"/>
        </w:rPr>
        <w:t>第二节</w:t>
      </w:r>
      <w:r>
        <w:rPr>
          <w:rFonts w:hint="eastAsia" w:ascii="黑体" w:hAnsi="黑体" w:eastAsia="黑体" w:cs="黑体"/>
          <w:color w:val="auto"/>
          <w:szCs w:val="30"/>
          <w:highlight w:val="none"/>
          <w:lang w:val="en-US" w:eastAsia="zh-CN"/>
        </w:rPr>
        <w:t xml:space="preserve"> </w:t>
      </w:r>
      <w:r>
        <w:rPr>
          <w:rFonts w:hint="eastAsia" w:ascii="黑体" w:hAnsi="黑体" w:eastAsia="黑体" w:cs="黑体"/>
          <w:color w:val="auto"/>
          <w:szCs w:val="30"/>
          <w:highlight w:val="none"/>
          <w:lang w:eastAsia="zh-CN"/>
        </w:rPr>
        <w:t>技术要求</w:t>
      </w:r>
      <w:r>
        <w:rPr>
          <w:color w:val="auto"/>
          <w:highlight w:val="none"/>
        </w:rPr>
        <w:tab/>
      </w:r>
      <w:r>
        <w:rPr>
          <w:color w:val="auto"/>
          <w:highlight w:val="none"/>
        </w:rPr>
        <w:fldChar w:fldCharType="begin"/>
      </w:r>
      <w:r>
        <w:rPr>
          <w:color w:val="auto"/>
          <w:highlight w:val="none"/>
        </w:rPr>
        <w:instrText xml:space="preserve"> PAGEREF _Toc13978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highlight w:val="none"/>
        </w:rPr>
        <w:fldChar w:fldCharType="end"/>
      </w:r>
    </w:p>
    <w:p w14:paraId="69916556">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_Toc24245 </w:instrText>
      </w:r>
      <w:r>
        <w:rPr>
          <w:rFonts w:hint="eastAsia" w:hAnsi="宋体" w:cs="宋体"/>
          <w:color w:val="auto"/>
          <w:highlight w:val="none"/>
        </w:rPr>
        <w:fldChar w:fldCharType="separate"/>
      </w:r>
      <w:r>
        <w:rPr>
          <w:rFonts w:hint="eastAsia" w:ascii="黑体" w:hAnsi="黑体" w:eastAsia="黑体"/>
          <w:color w:val="auto"/>
          <w:szCs w:val="32"/>
          <w:highlight w:val="none"/>
        </w:rPr>
        <w:t>第</w:t>
      </w:r>
      <w:r>
        <w:rPr>
          <w:rFonts w:hint="eastAsia" w:ascii="黑体" w:hAnsi="黑体" w:eastAsia="黑体"/>
          <w:color w:val="auto"/>
          <w:szCs w:val="32"/>
          <w:highlight w:val="none"/>
          <w:lang w:val="en-US" w:eastAsia="zh-CN"/>
        </w:rPr>
        <w:t>六</w:t>
      </w:r>
      <w:r>
        <w:rPr>
          <w:rFonts w:hint="eastAsia" w:ascii="黑体" w:hAnsi="黑体" w:eastAsia="黑体"/>
          <w:color w:val="auto"/>
          <w:szCs w:val="32"/>
          <w:highlight w:val="none"/>
        </w:rPr>
        <w:t>章　</w:t>
      </w:r>
      <w:r>
        <w:rPr>
          <w:rFonts w:hint="eastAsia" w:ascii="黑体" w:hAnsi="黑体" w:eastAsia="黑体"/>
          <w:color w:val="auto"/>
          <w:szCs w:val="32"/>
          <w:highlight w:val="none"/>
          <w:lang w:val="en-US" w:eastAsia="zh-CN"/>
        </w:rPr>
        <w:t>采购</w:t>
      </w:r>
      <w:r>
        <w:rPr>
          <w:rFonts w:hint="eastAsia" w:ascii="黑体" w:hAnsi="黑体" w:eastAsia="黑体"/>
          <w:color w:val="auto"/>
          <w:szCs w:val="32"/>
          <w:highlight w:val="none"/>
        </w:rPr>
        <w:t>合同文本</w:t>
      </w:r>
      <w:r>
        <w:rPr>
          <w:color w:val="auto"/>
          <w:highlight w:val="none"/>
        </w:rPr>
        <w:tab/>
      </w:r>
      <w:r>
        <w:rPr>
          <w:color w:val="auto"/>
          <w:highlight w:val="none"/>
        </w:rPr>
        <w:fldChar w:fldCharType="begin"/>
      </w:r>
      <w:r>
        <w:rPr>
          <w:color w:val="auto"/>
          <w:highlight w:val="none"/>
        </w:rPr>
        <w:instrText xml:space="preserve"> PAGEREF _Toc24245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highlight w:val="none"/>
        </w:rPr>
        <w:fldChar w:fldCharType="end"/>
      </w:r>
    </w:p>
    <w:p w14:paraId="6EA4115A">
      <w:pPr>
        <w:pStyle w:val="26"/>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_Toc31276 </w:instrText>
      </w:r>
      <w:r>
        <w:rPr>
          <w:rFonts w:hint="eastAsia" w:hAnsi="宋体" w:cs="宋体"/>
          <w:color w:val="auto"/>
          <w:highlight w:val="none"/>
        </w:rPr>
        <w:fldChar w:fldCharType="separate"/>
      </w:r>
      <w:r>
        <w:rPr>
          <w:rFonts w:hint="eastAsia" w:ascii="黑体" w:hAnsi="黑体" w:eastAsia="黑体"/>
          <w:color w:val="auto"/>
          <w:szCs w:val="32"/>
          <w:highlight w:val="none"/>
        </w:rPr>
        <w:t>第</w:t>
      </w:r>
      <w:r>
        <w:rPr>
          <w:rFonts w:hint="eastAsia" w:ascii="黑体" w:hAnsi="黑体" w:eastAsia="黑体"/>
          <w:color w:val="auto"/>
          <w:szCs w:val="32"/>
          <w:highlight w:val="none"/>
          <w:lang w:val="en-US" w:eastAsia="zh-CN"/>
        </w:rPr>
        <w:t>七</w:t>
      </w:r>
      <w:r>
        <w:rPr>
          <w:rFonts w:hint="eastAsia" w:ascii="黑体" w:hAnsi="黑体" w:eastAsia="黑体"/>
          <w:color w:val="auto"/>
          <w:szCs w:val="32"/>
          <w:highlight w:val="none"/>
        </w:rPr>
        <w:t>章　</w:t>
      </w:r>
      <w:r>
        <w:rPr>
          <w:rFonts w:hint="eastAsia" w:ascii="黑体" w:hAnsi="黑体" w:eastAsia="黑体"/>
          <w:color w:val="auto"/>
          <w:szCs w:val="32"/>
          <w:highlight w:val="none"/>
          <w:lang w:eastAsia="zh-CN"/>
        </w:rPr>
        <w:t>投标文件的组成</w:t>
      </w:r>
      <w:r>
        <w:rPr>
          <w:color w:val="auto"/>
          <w:highlight w:val="none"/>
        </w:rPr>
        <w:tab/>
      </w:r>
      <w:r>
        <w:rPr>
          <w:color w:val="auto"/>
          <w:highlight w:val="none"/>
        </w:rPr>
        <w:fldChar w:fldCharType="begin"/>
      </w:r>
      <w:r>
        <w:rPr>
          <w:color w:val="auto"/>
          <w:highlight w:val="none"/>
        </w:rPr>
        <w:instrText xml:space="preserve"> PAGEREF _Toc31276 \h </w:instrText>
      </w:r>
      <w:r>
        <w:rPr>
          <w:color w:val="auto"/>
          <w:highlight w:val="none"/>
        </w:rPr>
        <w:fldChar w:fldCharType="separate"/>
      </w:r>
      <w:r>
        <w:rPr>
          <w:color w:val="auto"/>
          <w:highlight w:val="none"/>
        </w:rPr>
        <w:t>51</w:t>
      </w:r>
      <w:r>
        <w:rPr>
          <w:color w:val="auto"/>
          <w:highlight w:val="none"/>
        </w:rPr>
        <w:fldChar w:fldCharType="end"/>
      </w:r>
      <w:r>
        <w:rPr>
          <w:rFonts w:hint="eastAsia" w:hAnsi="宋体" w:cs="宋体"/>
          <w:color w:val="auto"/>
          <w:highlight w:val="none"/>
        </w:rPr>
        <w:fldChar w:fldCharType="end"/>
      </w:r>
    </w:p>
    <w:p w14:paraId="5D51E59E">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_Toc2088 </w:instrText>
      </w:r>
      <w:r>
        <w:rPr>
          <w:rFonts w:hint="eastAsia" w:hAnsi="宋体" w:cs="宋体"/>
          <w:color w:val="auto"/>
          <w:highlight w:val="none"/>
        </w:rPr>
        <w:fldChar w:fldCharType="separate"/>
      </w:r>
      <w:r>
        <w:rPr>
          <w:rFonts w:hint="eastAsia" w:ascii="黑体" w:hAnsi="黑体" w:eastAsia="黑体" w:cs="黑体"/>
          <w:color w:val="auto"/>
          <w:szCs w:val="36"/>
          <w:highlight w:val="none"/>
        </w:rPr>
        <w:t>第一部分 资格证明文件</w:t>
      </w:r>
      <w:r>
        <w:rPr>
          <w:color w:val="auto"/>
          <w:highlight w:val="none"/>
        </w:rPr>
        <w:tab/>
      </w:r>
      <w:r>
        <w:rPr>
          <w:color w:val="auto"/>
          <w:highlight w:val="none"/>
        </w:rPr>
        <w:fldChar w:fldCharType="begin"/>
      </w:r>
      <w:r>
        <w:rPr>
          <w:color w:val="auto"/>
          <w:highlight w:val="none"/>
        </w:rPr>
        <w:instrText xml:space="preserve"> PAGEREF _Toc2088 \h </w:instrText>
      </w:r>
      <w:r>
        <w:rPr>
          <w:color w:val="auto"/>
          <w:highlight w:val="none"/>
        </w:rPr>
        <w:fldChar w:fldCharType="separate"/>
      </w:r>
      <w:r>
        <w:rPr>
          <w:color w:val="auto"/>
          <w:highlight w:val="none"/>
        </w:rPr>
        <w:t>52</w:t>
      </w:r>
      <w:r>
        <w:rPr>
          <w:color w:val="auto"/>
          <w:highlight w:val="none"/>
        </w:rPr>
        <w:fldChar w:fldCharType="end"/>
      </w:r>
      <w:r>
        <w:rPr>
          <w:rFonts w:hint="eastAsia" w:hAnsi="宋体" w:cs="宋体"/>
          <w:color w:val="auto"/>
          <w:highlight w:val="none"/>
        </w:rPr>
        <w:fldChar w:fldCharType="end"/>
      </w:r>
    </w:p>
    <w:p w14:paraId="4A265CE1">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_Toc15676 </w:instrText>
      </w:r>
      <w:r>
        <w:rPr>
          <w:rFonts w:hint="eastAsia" w:hAnsi="宋体" w:cs="宋体"/>
          <w:color w:val="auto"/>
          <w:highlight w:val="none"/>
        </w:rPr>
        <w:fldChar w:fldCharType="separate"/>
      </w:r>
      <w:r>
        <w:rPr>
          <w:rFonts w:hint="eastAsia" w:ascii="宋体" w:hAnsi="宋体" w:cs="宋体"/>
          <w:color w:val="auto"/>
          <w:szCs w:val="28"/>
          <w:highlight w:val="none"/>
          <w:lang w:val="en-US" w:eastAsia="zh-CN"/>
        </w:rPr>
        <w:t>一、</w:t>
      </w:r>
      <w:r>
        <w:rPr>
          <w:rFonts w:hint="eastAsia" w:ascii="宋体" w:hAnsi="宋体" w:cs="宋体"/>
          <w:color w:val="auto"/>
          <w:szCs w:val="28"/>
          <w:highlight w:val="none"/>
          <w:lang w:eastAsia="zh-CN"/>
        </w:rPr>
        <w:t>开标一览表</w:t>
      </w:r>
      <w:r>
        <w:rPr>
          <w:color w:val="auto"/>
          <w:highlight w:val="none"/>
        </w:rPr>
        <w:tab/>
      </w:r>
      <w:r>
        <w:rPr>
          <w:color w:val="auto"/>
          <w:highlight w:val="none"/>
        </w:rPr>
        <w:fldChar w:fldCharType="begin"/>
      </w:r>
      <w:r>
        <w:rPr>
          <w:color w:val="auto"/>
          <w:highlight w:val="none"/>
        </w:rPr>
        <w:instrText xml:space="preserve"> PAGEREF _Toc15676 \h </w:instrText>
      </w:r>
      <w:r>
        <w:rPr>
          <w:color w:val="auto"/>
          <w:highlight w:val="none"/>
        </w:rPr>
        <w:fldChar w:fldCharType="separate"/>
      </w:r>
      <w:r>
        <w:rPr>
          <w:color w:val="auto"/>
          <w:highlight w:val="none"/>
        </w:rPr>
        <w:t>54</w:t>
      </w:r>
      <w:r>
        <w:rPr>
          <w:color w:val="auto"/>
          <w:highlight w:val="none"/>
        </w:rPr>
        <w:fldChar w:fldCharType="end"/>
      </w:r>
      <w:r>
        <w:rPr>
          <w:rFonts w:hint="eastAsia" w:hAnsi="宋体" w:cs="宋体"/>
          <w:color w:val="auto"/>
          <w:highlight w:val="none"/>
        </w:rPr>
        <w:fldChar w:fldCharType="end"/>
      </w:r>
    </w:p>
    <w:p w14:paraId="1B4EDEC7">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_Toc16470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二、</w:t>
      </w:r>
      <w:r>
        <w:rPr>
          <w:rFonts w:hint="eastAsia" w:ascii="宋体" w:hAnsi="宋体" w:cs="宋体"/>
          <w:color w:val="auto"/>
          <w:szCs w:val="28"/>
          <w:highlight w:val="none"/>
          <w:lang w:val="en-US" w:eastAsia="zh-CN"/>
        </w:rPr>
        <w:t>投标</w:t>
      </w:r>
      <w:r>
        <w:rPr>
          <w:rFonts w:hint="eastAsia" w:ascii="宋体" w:hAnsi="宋体" w:cs="宋体"/>
          <w:color w:val="auto"/>
          <w:szCs w:val="28"/>
          <w:highlight w:val="none"/>
          <w:lang w:eastAsia="zh-CN"/>
        </w:rPr>
        <w:t>保证金</w:t>
      </w:r>
      <w:r>
        <w:rPr>
          <w:color w:val="auto"/>
          <w:highlight w:val="none"/>
        </w:rPr>
        <w:tab/>
      </w:r>
      <w:r>
        <w:rPr>
          <w:color w:val="auto"/>
          <w:highlight w:val="none"/>
        </w:rPr>
        <w:fldChar w:fldCharType="begin"/>
      </w:r>
      <w:r>
        <w:rPr>
          <w:color w:val="auto"/>
          <w:highlight w:val="none"/>
        </w:rPr>
        <w:instrText xml:space="preserve"> PAGEREF _Toc16470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highlight w:val="none"/>
        </w:rPr>
        <w:fldChar w:fldCharType="end"/>
      </w:r>
    </w:p>
    <w:p w14:paraId="68C73407">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_Toc20920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三、法定代表人（单位负责人）身份证明</w:t>
      </w:r>
      <w:r>
        <w:rPr>
          <w:color w:val="auto"/>
          <w:highlight w:val="none"/>
        </w:rPr>
        <w:tab/>
      </w:r>
      <w:r>
        <w:rPr>
          <w:color w:val="auto"/>
          <w:highlight w:val="none"/>
        </w:rPr>
        <w:fldChar w:fldCharType="begin"/>
      </w:r>
      <w:r>
        <w:rPr>
          <w:color w:val="auto"/>
          <w:highlight w:val="none"/>
        </w:rPr>
        <w:instrText xml:space="preserve"> PAGEREF _Toc20920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highlight w:val="none"/>
        </w:rPr>
        <w:fldChar w:fldCharType="end"/>
      </w:r>
    </w:p>
    <w:p w14:paraId="4D3A7C2A">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_Toc2156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四、授权委托书</w:t>
      </w:r>
      <w:r>
        <w:rPr>
          <w:color w:val="auto"/>
          <w:highlight w:val="none"/>
        </w:rPr>
        <w:tab/>
      </w:r>
      <w:r>
        <w:rPr>
          <w:color w:val="auto"/>
          <w:highlight w:val="none"/>
        </w:rPr>
        <w:fldChar w:fldCharType="begin"/>
      </w:r>
      <w:r>
        <w:rPr>
          <w:color w:val="auto"/>
          <w:highlight w:val="none"/>
        </w:rPr>
        <w:instrText xml:space="preserve"> PAGEREF _Toc2156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highlight w:val="none"/>
        </w:rPr>
        <w:fldChar w:fldCharType="end"/>
      </w:r>
    </w:p>
    <w:p w14:paraId="48E3F72D">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_Toc13042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五、投标人提供的资格证明文件</w:t>
      </w:r>
      <w:r>
        <w:rPr>
          <w:color w:val="auto"/>
          <w:highlight w:val="none"/>
        </w:rPr>
        <w:tab/>
      </w:r>
      <w:r>
        <w:rPr>
          <w:color w:val="auto"/>
          <w:highlight w:val="none"/>
        </w:rPr>
        <w:fldChar w:fldCharType="begin"/>
      </w:r>
      <w:r>
        <w:rPr>
          <w:color w:val="auto"/>
          <w:highlight w:val="none"/>
        </w:rPr>
        <w:instrText xml:space="preserve"> PAGEREF _Toc13042 \h </w:instrText>
      </w:r>
      <w:r>
        <w:rPr>
          <w:color w:val="auto"/>
          <w:highlight w:val="none"/>
        </w:rPr>
        <w:fldChar w:fldCharType="separate"/>
      </w:r>
      <w:r>
        <w:rPr>
          <w:color w:val="auto"/>
          <w:highlight w:val="none"/>
        </w:rPr>
        <w:t>58</w:t>
      </w:r>
      <w:r>
        <w:rPr>
          <w:color w:val="auto"/>
          <w:highlight w:val="none"/>
        </w:rPr>
        <w:fldChar w:fldCharType="end"/>
      </w:r>
      <w:r>
        <w:rPr>
          <w:rFonts w:hint="eastAsia" w:hAnsi="宋体" w:cs="宋体"/>
          <w:color w:val="auto"/>
          <w:highlight w:val="none"/>
        </w:rPr>
        <w:fldChar w:fldCharType="end"/>
      </w:r>
    </w:p>
    <w:p w14:paraId="49470284">
      <w:pPr>
        <w:pStyle w:val="30"/>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_Toc23020 </w:instrText>
      </w:r>
      <w:r>
        <w:rPr>
          <w:rFonts w:hint="eastAsia" w:hAnsi="宋体" w:cs="宋体"/>
          <w:color w:val="auto"/>
          <w:highlight w:val="none"/>
        </w:rPr>
        <w:fldChar w:fldCharType="separate"/>
      </w:r>
      <w:r>
        <w:rPr>
          <w:rFonts w:hint="eastAsia" w:ascii="黑体" w:hAnsi="黑体" w:eastAsia="黑体" w:cs="黑体"/>
          <w:color w:val="auto"/>
          <w:szCs w:val="36"/>
          <w:highlight w:val="none"/>
        </w:rPr>
        <w:t>第二部分 商务技术文件</w:t>
      </w:r>
      <w:r>
        <w:rPr>
          <w:color w:val="auto"/>
          <w:highlight w:val="none"/>
        </w:rPr>
        <w:tab/>
      </w:r>
      <w:r>
        <w:rPr>
          <w:color w:val="auto"/>
          <w:highlight w:val="none"/>
        </w:rPr>
        <w:fldChar w:fldCharType="begin"/>
      </w:r>
      <w:r>
        <w:rPr>
          <w:color w:val="auto"/>
          <w:highlight w:val="none"/>
        </w:rPr>
        <w:instrText xml:space="preserve"> PAGEREF _Toc23020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highlight w:val="none"/>
        </w:rPr>
        <w:fldChar w:fldCharType="end"/>
      </w:r>
    </w:p>
    <w:p w14:paraId="5366F229">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_Toc31246 </w:instrText>
      </w:r>
      <w:r>
        <w:rPr>
          <w:rFonts w:hint="eastAsia" w:hAnsi="宋体" w:cs="宋体"/>
          <w:color w:val="auto"/>
          <w:highlight w:val="none"/>
        </w:rPr>
        <w:fldChar w:fldCharType="separate"/>
      </w:r>
      <w:r>
        <w:rPr>
          <w:rFonts w:hint="eastAsia"/>
          <w:color w:val="auto"/>
          <w:szCs w:val="28"/>
          <w:highlight w:val="none"/>
        </w:rPr>
        <w:t>六、投标函</w:t>
      </w:r>
      <w:r>
        <w:rPr>
          <w:color w:val="auto"/>
          <w:highlight w:val="none"/>
        </w:rPr>
        <w:tab/>
      </w:r>
      <w:r>
        <w:rPr>
          <w:color w:val="auto"/>
          <w:highlight w:val="none"/>
        </w:rPr>
        <w:fldChar w:fldCharType="begin"/>
      </w:r>
      <w:r>
        <w:rPr>
          <w:color w:val="auto"/>
          <w:highlight w:val="none"/>
        </w:rPr>
        <w:instrText xml:space="preserve"> PAGEREF _Toc31246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highlight w:val="none"/>
        </w:rPr>
        <w:fldChar w:fldCharType="end"/>
      </w:r>
    </w:p>
    <w:p w14:paraId="513092C3">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_Toc102 </w:instrText>
      </w:r>
      <w:r>
        <w:rPr>
          <w:rFonts w:hint="eastAsia" w:hAnsi="宋体" w:cs="宋体"/>
          <w:color w:val="auto"/>
          <w:highlight w:val="none"/>
        </w:rPr>
        <w:fldChar w:fldCharType="separate"/>
      </w:r>
      <w:r>
        <w:rPr>
          <w:rFonts w:hint="eastAsia" w:ascii="宋体" w:hAnsi="宋体" w:cs="宋体"/>
          <w:color w:val="auto"/>
          <w:szCs w:val="28"/>
          <w:highlight w:val="none"/>
          <w:lang w:val="en-US" w:eastAsia="zh-CN"/>
        </w:rPr>
        <w:t>七、分项报价</w:t>
      </w:r>
      <w:r>
        <w:rPr>
          <w:color w:val="auto"/>
          <w:highlight w:val="none"/>
        </w:rPr>
        <w:tab/>
      </w:r>
      <w:r>
        <w:rPr>
          <w:color w:val="auto"/>
          <w:highlight w:val="none"/>
        </w:rPr>
        <w:fldChar w:fldCharType="begin"/>
      </w:r>
      <w:r>
        <w:rPr>
          <w:color w:val="auto"/>
          <w:highlight w:val="none"/>
        </w:rPr>
        <w:instrText xml:space="preserve"> PAGEREF _Toc102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highlight w:val="none"/>
        </w:rPr>
        <w:fldChar w:fldCharType="end"/>
      </w:r>
    </w:p>
    <w:p w14:paraId="34612C8F">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_Toc1878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八、采购需求响应</w:t>
      </w:r>
      <w:r>
        <w:rPr>
          <w:color w:val="auto"/>
          <w:highlight w:val="none"/>
        </w:rPr>
        <w:tab/>
      </w:r>
      <w:r>
        <w:rPr>
          <w:color w:val="auto"/>
          <w:highlight w:val="none"/>
        </w:rPr>
        <w:fldChar w:fldCharType="begin"/>
      </w:r>
      <w:r>
        <w:rPr>
          <w:color w:val="auto"/>
          <w:highlight w:val="none"/>
        </w:rPr>
        <w:instrText xml:space="preserve"> PAGEREF _Toc1878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highlight w:val="none"/>
        </w:rPr>
        <w:fldChar w:fldCharType="end"/>
      </w:r>
    </w:p>
    <w:p w14:paraId="7643F72A">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_Toc31249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九、商务及合同偏离表</w:t>
      </w:r>
      <w:r>
        <w:rPr>
          <w:color w:val="auto"/>
          <w:highlight w:val="none"/>
        </w:rPr>
        <w:tab/>
      </w:r>
      <w:r>
        <w:rPr>
          <w:color w:val="auto"/>
          <w:highlight w:val="none"/>
        </w:rPr>
        <w:fldChar w:fldCharType="begin"/>
      </w:r>
      <w:r>
        <w:rPr>
          <w:color w:val="auto"/>
          <w:highlight w:val="none"/>
        </w:rPr>
        <w:instrText xml:space="preserve"> PAGEREF _Toc31249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highlight w:val="none"/>
        </w:rPr>
        <w:fldChar w:fldCharType="end"/>
      </w:r>
    </w:p>
    <w:p w14:paraId="51641E34">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_Toc19178 </w:instrText>
      </w:r>
      <w:r>
        <w:rPr>
          <w:rFonts w:hint="eastAsia" w:hAnsi="宋体" w:cs="宋体"/>
          <w:color w:val="auto"/>
          <w:highlight w:val="none"/>
        </w:rPr>
        <w:fldChar w:fldCharType="separate"/>
      </w:r>
      <w:r>
        <w:rPr>
          <w:rFonts w:hint="eastAsia" w:ascii="宋体" w:hAnsi="宋体" w:cs="宋体"/>
          <w:color w:val="auto"/>
          <w:szCs w:val="28"/>
          <w:highlight w:val="none"/>
          <w:lang w:val="en-US" w:eastAsia="zh-CN"/>
        </w:rPr>
        <w:t>十</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技术</w:t>
      </w:r>
      <w:r>
        <w:rPr>
          <w:rFonts w:hint="eastAsia" w:ascii="宋体" w:hAnsi="宋体" w:cs="宋体"/>
          <w:color w:val="auto"/>
          <w:szCs w:val="28"/>
          <w:highlight w:val="none"/>
          <w:lang w:eastAsia="zh-CN"/>
        </w:rPr>
        <w:t>偏离表</w:t>
      </w:r>
      <w:r>
        <w:rPr>
          <w:color w:val="auto"/>
          <w:highlight w:val="none"/>
        </w:rPr>
        <w:tab/>
      </w:r>
      <w:r>
        <w:rPr>
          <w:color w:val="auto"/>
          <w:highlight w:val="none"/>
        </w:rPr>
        <w:fldChar w:fldCharType="begin"/>
      </w:r>
      <w:r>
        <w:rPr>
          <w:color w:val="auto"/>
          <w:highlight w:val="none"/>
        </w:rPr>
        <w:instrText xml:space="preserve"> PAGEREF _Toc19178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highlight w:val="none"/>
        </w:rPr>
        <w:fldChar w:fldCharType="end"/>
      </w:r>
    </w:p>
    <w:p w14:paraId="2972C264">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_Toc24109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十</w:t>
      </w:r>
      <w:r>
        <w:rPr>
          <w:rFonts w:hint="eastAsia" w:ascii="宋体" w:hAnsi="宋体" w:cs="宋体"/>
          <w:color w:val="auto"/>
          <w:szCs w:val="28"/>
          <w:highlight w:val="none"/>
          <w:lang w:val="en-US" w:eastAsia="zh-CN"/>
        </w:rPr>
        <w:t>一</w:t>
      </w:r>
      <w:r>
        <w:rPr>
          <w:rFonts w:hint="eastAsia" w:ascii="宋体" w:hAnsi="宋体" w:cs="宋体"/>
          <w:color w:val="auto"/>
          <w:szCs w:val="28"/>
          <w:highlight w:val="none"/>
          <w:lang w:eastAsia="zh-CN"/>
        </w:rPr>
        <w:t>、享受政府采购政策优惠的证明资料</w:t>
      </w:r>
      <w:r>
        <w:rPr>
          <w:color w:val="auto"/>
          <w:highlight w:val="none"/>
        </w:rPr>
        <w:tab/>
      </w:r>
      <w:r>
        <w:rPr>
          <w:color w:val="auto"/>
          <w:highlight w:val="none"/>
        </w:rPr>
        <w:fldChar w:fldCharType="begin"/>
      </w:r>
      <w:r>
        <w:rPr>
          <w:color w:val="auto"/>
          <w:highlight w:val="none"/>
        </w:rPr>
        <w:instrText xml:space="preserve"> PAGEREF _Toc24109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highlight w:val="none"/>
        </w:rPr>
        <w:fldChar w:fldCharType="end"/>
      </w:r>
    </w:p>
    <w:p w14:paraId="00D6B851">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_Toc20525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十</w:t>
      </w:r>
      <w:r>
        <w:rPr>
          <w:rFonts w:hint="eastAsia" w:ascii="宋体" w:hAnsi="宋体" w:cs="宋体"/>
          <w:color w:val="auto"/>
          <w:szCs w:val="28"/>
          <w:highlight w:val="none"/>
          <w:lang w:val="en-US" w:eastAsia="zh-CN"/>
        </w:rPr>
        <w:t>二</w:t>
      </w:r>
      <w:r>
        <w:rPr>
          <w:rFonts w:hint="eastAsia" w:ascii="宋体" w:hAnsi="宋体" w:cs="宋体"/>
          <w:color w:val="auto"/>
          <w:szCs w:val="28"/>
          <w:highlight w:val="none"/>
          <w:lang w:eastAsia="zh-CN"/>
        </w:rPr>
        <w:t>、投标货物/服务符合招标文件规定的证明文件</w:t>
      </w:r>
      <w:r>
        <w:rPr>
          <w:color w:val="auto"/>
          <w:highlight w:val="none"/>
        </w:rPr>
        <w:tab/>
      </w:r>
      <w:r>
        <w:rPr>
          <w:color w:val="auto"/>
          <w:highlight w:val="none"/>
        </w:rPr>
        <w:fldChar w:fldCharType="begin"/>
      </w:r>
      <w:r>
        <w:rPr>
          <w:color w:val="auto"/>
          <w:highlight w:val="none"/>
        </w:rPr>
        <w:instrText xml:space="preserve"> PAGEREF _Toc20525 \h </w:instrText>
      </w:r>
      <w:r>
        <w:rPr>
          <w:color w:val="auto"/>
          <w:highlight w:val="none"/>
        </w:rPr>
        <w:fldChar w:fldCharType="separate"/>
      </w:r>
      <w:r>
        <w:rPr>
          <w:color w:val="auto"/>
          <w:highlight w:val="none"/>
        </w:rPr>
        <w:t>79</w:t>
      </w:r>
      <w:r>
        <w:rPr>
          <w:color w:val="auto"/>
          <w:highlight w:val="none"/>
        </w:rPr>
        <w:fldChar w:fldCharType="end"/>
      </w:r>
      <w:r>
        <w:rPr>
          <w:rFonts w:hint="eastAsia" w:hAnsi="宋体" w:cs="宋体"/>
          <w:color w:val="auto"/>
          <w:highlight w:val="none"/>
        </w:rPr>
        <w:fldChar w:fldCharType="end"/>
      </w:r>
    </w:p>
    <w:p w14:paraId="18F6D326">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_Toc32581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十</w:t>
      </w:r>
      <w:r>
        <w:rPr>
          <w:rFonts w:hint="eastAsia" w:ascii="宋体" w:hAnsi="宋体" w:cs="宋体"/>
          <w:color w:val="auto"/>
          <w:szCs w:val="28"/>
          <w:highlight w:val="none"/>
          <w:lang w:val="en-US" w:eastAsia="zh-CN"/>
        </w:rPr>
        <w:t>三</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招标文件要求</w:t>
      </w:r>
      <w:r>
        <w:rPr>
          <w:rFonts w:hint="eastAsia" w:ascii="宋体" w:hAnsi="宋体" w:cs="宋体"/>
          <w:color w:val="auto"/>
          <w:szCs w:val="28"/>
          <w:highlight w:val="none"/>
          <w:lang w:eastAsia="zh-CN"/>
        </w:rPr>
        <w:t>需提供的其他资料</w:t>
      </w:r>
      <w:r>
        <w:rPr>
          <w:color w:val="auto"/>
          <w:highlight w:val="none"/>
        </w:rPr>
        <w:tab/>
      </w:r>
      <w:r>
        <w:rPr>
          <w:color w:val="auto"/>
          <w:highlight w:val="none"/>
        </w:rPr>
        <w:fldChar w:fldCharType="begin"/>
      </w:r>
      <w:r>
        <w:rPr>
          <w:color w:val="auto"/>
          <w:highlight w:val="none"/>
        </w:rPr>
        <w:instrText xml:space="preserve"> PAGEREF _Toc32581 \h </w:instrText>
      </w:r>
      <w:r>
        <w:rPr>
          <w:color w:val="auto"/>
          <w:highlight w:val="none"/>
        </w:rPr>
        <w:fldChar w:fldCharType="separate"/>
      </w:r>
      <w:r>
        <w:rPr>
          <w:color w:val="auto"/>
          <w:highlight w:val="none"/>
        </w:rPr>
        <w:t>80</w:t>
      </w:r>
      <w:r>
        <w:rPr>
          <w:color w:val="auto"/>
          <w:highlight w:val="none"/>
        </w:rPr>
        <w:fldChar w:fldCharType="end"/>
      </w:r>
      <w:r>
        <w:rPr>
          <w:rFonts w:hint="eastAsia" w:hAnsi="宋体" w:cs="宋体"/>
          <w:color w:val="auto"/>
          <w:highlight w:val="none"/>
        </w:rPr>
        <w:fldChar w:fldCharType="end"/>
      </w:r>
    </w:p>
    <w:p w14:paraId="0A9175E1">
      <w:pPr>
        <w:pStyle w:val="18"/>
        <w:tabs>
          <w:tab w:val="right" w:leader="dot" w:pos="9156"/>
        </w:tabs>
        <w:rPr>
          <w:color w:val="auto"/>
          <w:highlight w:val="none"/>
        </w:rPr>
      </w:pPr>
      <w:r>
        <w:rPr>
          <w:rFonts w:hint="eastAsia" w:hAnsi="宋体" w:cs="宋体"/>
          <w:color w:val="auto"/>
          <w:highlight w:val="none"/>
        </w:rPr>
        <w:fldChar w:fldCharType="begin"/>
      </w:r>
      <w:r>
        <w:rPr>
          <w:rFonts w:hint="eastAsia" w:hAnsi="宋体" w:cs="宋体"/>
          <w:color w:val="auto"/>
          <w:highlight w:val="none"/>
        </w:rPr>
        <w:instrText xml:space="preserve"> HYPERLINK \l _Toc2400 </w:instrText>
      </w:r>
      <w:r>
        <w:rPr>
          <w:rFonts w:hint="eastAsia" w:hAnsi="宋体" w:cs="宋体"/>
          <w:color w:val="auto"/>
          <w:highlight w:val="none"/>
        </w:rPr>
        <w:fldChar w:fldCharType="separate"/>
      </w:r>
      <w:r>
        <w:rPr>
          <w:rFonts w:hint="eastAsia" w:ascii="宋体" w:hAnsi="宋体" w:cs="宋体"/>
          <w:color w:val="auto"/>
          <w:szCs w:val="28"/>
          <w:highlight w:val="none"/>
          <w:lang w:eastAsia="zh-CN"/>
        </w:rPr>
        <w:t>十</w:t>
      </w:r>
      <w:r>
        <w:rPr>
          <w:rFonts w:hint="eastAsia" w:ascii="宋体" w:hAnsi="宋体" w:cs="宋体"/>
          <w:color w:val="auto"/>
          <w:szCs w:val="28"/>
          <w:highlight w:val="none"/>
          <w:lang w:val="en-US" w:eastAsia="zh-CN"/>
        </w:rPr>
        <w:t>四</w:t>
      </w:r>
      <w:r>
        <w:rPr>
          <w:rFonts w:hint="eastAsia" w:ascii="宋体" w:hAnsi="宋体" w:cs="宋体"/>
          <w:color w:val="auto"/>
          <w:szCs w:val="28"/>
          <w:highlight w:val="none"/>
          <w:lang w:eastAsia="zh-CN"/>
        </w:rPr>
        <w:t>、</w:t>
      </w:r>
      <w:r>
        <w:rPr>
          <w:rFonts w:hint="eastAsia" w:ascii="宋体" w:hAnsi="宋体" w:cs="宋体"/>
          <w:color w:val="auto"/>
          <w:szCs w:val="28"/>
          <w:highlight w:val="none"/>
        </w:rPr>
        <w:t>中标服务费承诺书</w:t>
      </w:r>
      <w:r>
        <w:rPr>
          <w:color w:val="auto"/>
          <w:highlight w:val="none"/>
        </w:rPr>
        <w:tab/>
      </w:r>
      <w:r>
        <w:rPr>
          <w:color w:val="auto"/>
          <w:highlight w:val="none"/>
        </w:rPr>
        <w:fldChar w:fldCharType="begin"/>
      </w:r>
      <w:r>
        <w:rPr>
          <w:color w:val="auto"/>
          <w:highlight w:val="none"/>
        </w:rPr>
        <w:instrText xml:space="preserve"> PAGEREF _Toc2400 \h </w:instrText>
      </w:r>
      <w:r>
        <w:rPr>
          <w:color w:val="auto"/>
          <w:highlight w:val="none"/>
        </w:rPr>
        <w:fldChar w:fldCharType="separate"/>
      </w:r>
      <w:r>
        <w:rPr>
          <w:color w:val="auto"/>
          <w:highlight w:val="none"/>
        </w:rPr>
        <w:t>81</w:t>
      </w:r>
      <w:r>
        <w:rPr>
          <w:color w:val="auto"/>
          <w:highlight w:val="none"/>
        </w:rPr>
        <w:fldChar w:fldCharType="end"/>
      </w:r>
      <w:r>
        <w:rPr>
          <w:rFonts w:hint="eastAsia" w:hAnsi="宋体" w:cs="宋体"/>
          <w:color w:val="auto"/>
          <w:highlight w:val="none"/>
        </w:rPr>
        <w:fldChar w:fldCharType="end"/>
      </w:r>
    </w:p>
    <w:p w14:paraId="34000F5B">
      <w:pPr>
        <w:pStyle w:val="30"/>
        <w:tabs>
          <w:tab w:val="right" w:leader="dot" w:pos="8958"/>
        </w:tabs>
        <w:spacing w:line="400" w:lineRule="exact"/>
        <w:ind w:left="0" w:leftChars="0"/>
        <w:rPr>
          <w:rFonts w:hint="eastAsia" w:hAnsi="宋体" w:cs="宋体"/>
          <w:color w:val="auto"/>
          <w:highlight w:val="none"/>
        </w:rPr>
      </w:pPr>
      <w:r>
        <w:rPr>
          <w:rFonts w:hint="eastAsia" w:hAnsi="宋体" w:cs="宋体"/>
          <w:color w:val="auto"/>
          <w:highlight w:val="none"/>
        </w:rPr>
        <w:fldChar w:fldCharType="end"/>
      </w:r>
      <w:bookmarkStart w:id="0" w:name="_Toc14139"/>
    </w:p>
    <w:p w14:paraId="2AAB18AB">
      <w:pPr>
        <w:pStyle w:val="30"/>
        <w:tabs>
          <w:tab w:val="right" w:leader="dot" w:pos="8958"/>
        </w:tabs>
        <w:ind w:left="0" w:leftChars="0"/>
        <w:jc w:val="center"/>
        <w:rPr>
          <w:rStyle w:val="52"/>
          <w:rFonts w:hint="eastAsia" w:ascii="黑体" w:hAnsi="黑体" w:eastAsia="黑体"/>
          <w:color w:val="auto"/>
          <w:sz w:val="32"/>
          <w:szCs w:val="32"/>
          <w:highlight w:val="none"/>
        </w:rPr>
      </w:pPr>
      <w:r>
        <w:rPr>
          <w:rFonts w:hint="eastAsia" w:hAnsi="宋体" w:cs="宋体"/>
          <w:color w:val="auto"/>
          <w:highlight w:val="none"/>
        </w:rPr>
        <w:br w:type="page"/>
      </w:r>
      <w:bookmarkStart w:id="1" w:name="_Toc17201"/>
      <w:r>
        <w:rPr>
          <w:rStyle w:val="52"/>
          <w:rFonts w:hint="eastAsia" w:ascii="黑体" w:hAnsi="黑体" w:eastAsia="黑体"/>
          <w:color w:val="auto"/>
          <w:sz w:val="32"/>
          <w:szCs w:val="32"/>
          <w:highlight w:val="none"/>
        </w:rPr>
        <w:t>第一章　招标公告</w:t>
      </w:r>
      <w:bookmarkEnd w:id="0"/>
    </w:p>
    <w:bookmarkEnd w:id="1"/>
    <w:p w14:paraId="39A06EFF">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044CE9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u w:val="single"/>
          <w:lang w:eastAsia="zh-CN"/>
        </w:rPr>
        <w:t>中南大学湘雅二医院外科软式内窥镜维保服务采购项目</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北京泛华国金工程咨询有限公司（长沙市芙蓉区晚报大道267号晚报大厦19楼1901室）</w:t>
      </w:r>
      <w:r>
        <w:rPr>
          <w:rFonts w:hint="eastAsia" w:ascii="宋体" w:hAnsi="宋体" w:cs="宋体"/>
          <w:color w:val="auto"/>
          <w:szCs w:val="21"/>
          <w:highlight w:val="none"/>
        </w:rPr>
        <w:t>获取招标文件，并于</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lang w:eastAsia="zh-CN"/>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cs="宋体"/>
          <w:color w:val="auto"/>
          <w:szCs w:val="21"/>
          <w:highlight w:val="none"/>
        </w:rPr>
        <w:t>（北京时间）前递交投标文件。</w:t>
      </w:r>
      <w:bookmarkStart w:id="2" w:name="_Toc32106"/>
      <w:bookmarkStart w:id="3" w:name="_Toc28359079"/>
      <w:bookmarkStart w:id="4" w:name="_Toc35393790"/>
      <w:bookmarkStart w:id="5" w:name="_Toc28359002"/>
      <w:bookmarkStart w:id="6" w:name="_Toc35393621"/>
      <w:bookmarkStart w:id="7" w:name="_Hlk24379207"/>
    </w:p>
    <w:p w14:paraId="66B0F26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一、项目基本情况</w:t>
      </w:r>
      <w:bookmarkEnd w:id="2"/>
      <w:bookmarkEnd w:id="3"/>
      <w:bookmarkEnd w:id="4"/>
      <w:bookmarkEnd w:id="5"/>
      <w:bookmarkEnd w:id="6"/>
    </w:p>
    <w:p w14:paraId="786864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采购代理</w:t>
      </w:r>
      <w:r>
        <w:rPr>
          <w:rFonts w:hint="eastAsia" w:ascii="宋体" w:hAnsi="宋体" w:cs="宋体"/>
          <w:color w:val="auto"/>
          <w:szCs w:val="21"/>
          <w:highlight w:val="none"/>
        </w:rPr>
        <w:t>编号：</w:t>
      </w:r>
      <w:r>
        <w:rPr>
          <w:rFonts w:hint="eastAsia" w:ascii="宋体" w:hAnsi="宋体" w:cs="宋体"/>
          <w:color w:val="auto"/>
          <w:szCs w:val="21"/>
          <w:highlight w:val="none"/>
          <w:lang w:eastAsia="zh-CN"/>
        </w:rPr>
        <w:t>BJFH-2024-161</w:t>
      </w:r>
      <w:r>
        <w:rPr>
          <w:rFonts w:hint="eastAsia" w:ascii="宋体" w:hAnsi="宋体" w:cs="宋体"/>
          <w:color w:val="auto"/>
          <w:szCs w:val="21"/>
          <w:highlight w:val="none"/>
        </w:rPr>
        <w:t xml:space="preserve">  </w:t>
      </w:r>
    </w:p>
    <w:p w14:paraId="1B35DB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项目编号：服务-2024080</w:t>
      </w:r>
    </w:p>
    <w:p w14:paraId="5BCC2F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bookmarkEnd w:id="7"/>
      <w:r>
        <w:rPr>
          <w:rFonts w:hint="eastAsia" w:ascii="宋体" w:hAnsi="宋体" w:cs="宋体"/>
          <w:color w:val="auto"/>
          <w:szCs w:val="21"/>
          <w:highlight w:val="none"/>
          <w:lang w:eastAsia="zh-CN"/>
        </w:rPr>
        <w:t>中南大学湘雅二医院外科软式内窥镜维保服务采购项目</w:t>
      </w:r>
    </w:p>
    <w:p w14:paraId="4795D4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宋体"/>
          <w:color w:val="auto"/>
          <w:highlight w:val="none"/>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49.90万元</w:t>
      </w:r>
      <w:r>
        <w:rPr>
          <w:rFonts w:hint="eastAsia" w:hAnsi="宋体" w:cs="宋体"/>
          <w:color w:val="auto"/>
          <w:highlight w:val="none"/>
        </w:rPr>
        <w:t>（人民币）</w:t>
      </w:r>
    </w:p>
    <w:p w14:paraId="4206A4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49.90万元</w:t>
      </w:r>
      <w:r>
        <w:rPr>
          <w:rFonts w:hint="eastAsia" w:hAnsi="宋体" w:cs="宋体"/>
          <w:color w:val="auto"/>
          <w:highlight w:val="none"/>
        </w:rPr>
        <w:t>（人民币）</w:t>
      </w:r>
    </w:p>
    <w:p w14:paraId="5B3A47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5、采购需求：</w:t>
      </w:r>
    </w:p>
    <w:tbl>
      <w:tblPr>
        <w:tblStyle w:val="37"/>
        <w:tblW w:w="94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707"/>
        <w:gridCol w:w="4305"/>
        <w:gridCol w:w="720"/>
        <w:gridCol w:w="720"/>
        <w:gridCol w:w="1351"/>
      </w:tblGrid>
      <w:tr w14:paraId="21ACB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64" w:type="dxa"/>
            <w:noWrap w:val="0"/>
            <w:vAlign w:val="center"/>
          </w:tcPr>
          <w:p w14:paraId="02897751">
            <w:pPr>
              <w:pStyle w:val="36"/>
              <w:widowControl w:val="0"/>
              <w:spacing w:after="0" w:afterLines="0" w:line="240" w:lineRule="auto"/>
              <w:ind w:left="0" w:leftChars="0" w:firstLine="0" w:firstLineChars="0"/>
              <w:jc w:val="center"/>
              <w:rPr>
                <w:rFonts w:hint="eastAsia" w:ascii="宋体" w:hAnsi="宋体" w:cs="宋体"/>
                <w:b/>
                <w:bCs/>
                <w:color w:val="auto"/>
                <w:sz w:val="21"/>
                <w:szCs w:val="21"/>
                <w:highlight w:val="none"/>
                <w:lang w:val="en-US"/>
              </w:rPr>
            </w:pPr>
            <w:r>
              <w:rPr>
                <w:rFonts w:hint="eastAsia" w:ascii="宋体" w:hAnsi="宋体" w:cs="宋体"/>
                <w:b/>
                <w:bCs/>
                <w:color w:val="auto"/>
                <w:sz w:val="21"/>
                <w:szCs w:val="21"/>
                <w:highlight w:val="none"/>
                <w:lang w:val="en-US"/>
              </w:rPr>
              <w:t>包号</w:t>
            </w:r>
          </w:p>
        </w:tc>
        <w:tc>
          <w:tcPr>
            <w:tcW w:w="1707" w:type="dxa"/>
            <w:noWrap w:val="0"/>
            <w:vAlign w:val="center"/>
          </w:tcPr>
          <w:p w14:paraId="6C3ED595">
            <w:pPr>
              <w:pStyle w:val="36"/>
              <w:widowControl w:val="0"/>
              <w:spacing w:after="0" w:afterLines="0" w:line="240" w:lineRule="auto"/>
              <w:ind w:left="0" w:leftChars="0" w:firstLine="0" w:firstLineChars="0"/>
              <w:jc w:val="center"/>
              <w:rPr>
                <w:rFonts w:ascii="宋体" w:hAnsi="宋体" w:cs="宋体"/>
                <w:b/>
                <w:bCs/>
                <w:color w:val="auto"/>
                <w:kern w:val="2"/>
                <w:sz w:val="21"/>
                <w:szCs w:val="21"/>
                <w:highlight w:val="none"/>
                <w:lang w:val="en-US"/>
              </w:rPr>
            </w:pPr>
            <w:r>
              <w:rPr>
                <w:rFonts w:hint="eastAsia" w:ascii="宋体" w:hAnsi="宋体" w:cs="宋体"/>
                <w:b/>
                <w:bCs/>
                <w:color w:val="auto"/>
                <w:sz w:val="21"/>
                <w:szCs w:val="21"/>
                <w:highlight w:val="none"/>
                <w:lang w:val="en-US" w:eastAsia="zh-CN"/>
              </w:rPr>
              <w:t>标的</w:t>
            </w:r>
            <w:r>
              <w:rPr>
                <w:rFonts w:hint="eastAsia" w:ascii="宋体" w:hAnsi="宋体" w:cs="宋体"/>
                <w:b/>
                <w:bCs/>
                <w:color w:val="auto"/>
                <w:sz w:val="21"/>
                <w:szCs w:val="21"/>
                <w:highlight w:val="none"/>
                <w:lang w:val="en-US"/>
              </w:rPr>
              <w:t>名称</w:t>
            </w:r>
          </w:p>
        </w:tc>
        <w:tc>
          <w:tcPr>
            <w:tcW w:w="4305" w:type="dxa"/>
            <w:noWrap w:val="0"/>
            <w:vAlign w:val="center"/>
          </w:tcPr>
          <w:p w14:paraId="4A02843C">
            <w:pPr>
              <w:pStyle w:val="36"/>
              <w:widowControl w:val="0"/>
              <w:spacing w:after="0" w:afterLines="0" w:line="240" w:lineRule="auto"/>
              <w:ind w:left="0" w:leftChars="0" w:firstLine="0" w:firstLineChars="0"/>
              <w:jc w:val="center"/>
              <w:rPr>
                <w:rFonts w:hint="eastAsia" w:ascii="宋体" w:hAnsi="宋体" w:cs="宋体"/>
                <w:b/>
                <w:bCs/>
                <w:color w:val="auto"/>
                <w:sz w:val="21"/>
                <w:szCs w:val="21"/>
                <w:highlight w:val="none"/>
                <w:lang w:val="en-US"/>
              </w:rPr>
            </w:pPr>
            <w:r>
              <w:rPr>
                <w:rFonts w:hint="eastAsia" w:ascii="宋体" w:hAnsi="宋体" w:cs="宋体"/>
                <w:b/>
                <w:bCs/>
                <w:color w:val="auto"/>
                <w:sz w:val="21"/>
                <w:szCs w:val="21"/>
                <w:highlight w:val="none"/>
                <w:lang w:val="en-US"/>
              </w:rPr>
              <w:t>技术规格、参数与要求</w:t>
            </w:r>
          </w:p>
        </w:tc>
        <w:tc>
          <w:tcPr>
            <w:tcW w:w="720" w:type="dxa"/>
            <w:noWrap w:val="0"/>
            <w:vAlign w:val="center"/>
          </w:tcPr>
          <w:p w14:paraId="4F50200C">
            <w:pPr>
              <w:pStyle w:val="36"/>
              <w:widowControl w:val="0"/>
              <w:spacing w:after="0" w:afterLines="0" w:line="240" w:lineRule="auto"/>
              <w:ind w:left="0" w:leftChars="0" w:firstLine="0" w:firstLineChars="0"/>
              <w:jc w:val="center"/>
              <w:rPr>
                <w:rFonts w:hint="eastAsia" w:ascii="宋体" w:hAnsi="宋体" w:cs="宋体"/>
                <w:b/>
                <w:bCs/>
                <w:color w:val="auto"/>
                <w:sz w:val="21"/>
                <w:szCs w:val="21"/>
                <w:highlight w:val="none"/>
                <w:lang w:val="en-US"/>
              </w:rPr>
            </w:pPr>
            <w:r>
              <w:rPr>
                <w:rFonts w:hint="eastAsia" w:ascii="宋体" w:hAnsi="宋体" w:cs="宋体"/>
                <w:b/>
                <w:bCs/>
                <w:color w:val="auto"/>
                <w:sz w:val="21"/>
                <w:szCs w:val="21"/>
                <w:highlight w:val="none"/>
                <w:lang w:val="en-US"/>
              </w:rPr>
              <w:t>数量</w:t>
            </w:r>
          </w:p>
        </w:tc>
        <w:tc>
          <w:tcPr>
            <w:tcW w:w="720" w:type="dxa"/>
            <w:noWrap w:val="0"/>
            <w:vAlign w:val="center"/>
          </w:tcPr>
          <w:p w14:paraId="47084D39">
            <w:pPr>
              <w:pStyle w:val="36"/>
              <w:widowControl w:val="0"/>
              <w:spacing w:after="0" w:afterLines="0"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单位</w:t>
            </w:r>
          </w:p>
        </w:tc>
        <w:tc>
          <w:tcPr>
            <w:tcW w:w="1351" w:type="dxa"/>
            <w:noWrap w:val="0"/>
            <w:vAlign w:val="center"/>
          </w:tcPr>
          <w:p w14:paraId="11BDD1D1">
            <w:pPr>
              <w:pStyle w:val="36"/>
              <w:widowControl w:val="0"/>
              <w:spacing w:after="0" w:afterLines="0" w:line="240" w:lineRule="auto"/>
              <w:ind w:left="0" w:leftChars="0" w:firstLine="0" w:firstLineChars="0"/>
              <w:jc w:val="center"/>
              <w:rPr>
                <w:rFonts w:hint="eastAsia" w:ascii="宋体" w:hAnsi="宋体" w:cs="宋体"/>
                <w:b/>
                <w:bCs/>
                <w:color w:val="auto"/>
                <w:sz w:val="21"/>
                <w:szCs w:val="21"/>
                <w:highlight w:val="none"/>
                <w:lang w:val="en-US"/>
              </w:rPr>
            </w:pPr>
            <w:r>
              <w:rPr>
                <w:rFonts w:hint="eastAsia" w:ascii="宋体" w:hAnsi="宋体" w:cs="宋体"/>
                <w:b/>
                <w:bCs/>
                <w:color w:val="auto"/>
                <w:sz w:val="21"/>
                <w:szCs w:val="21"/>
                <w:highlight w:val="none"/>
                <w:lang w:val="en-US"/>
              </w:rPr>
              <w:t>预算金额</w:t>
            </w:r>
          </w:p>
          <w:p w14:paraId="0CEC4CBB">
            <w:pPr>
              <w:pStyle w:val="36"/>
              <w:widowControl w:val="0"/>
              <w:spacing w:after="0" w:afterLines="0" w:line="240" w:lineRule="auto"/>
              <w:ind w:left="0" w:leftChars="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（人民币）</w:t>
            </w:r>
          </w:p>
        </w:tc>
      </w:tr>
      <w:tr w14:paraId="6808B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64" w:type="dxa"/>
            <w:noWrap w:val="0"/>
            <w:vAlign w:val="center"/>
          </w:tcPr>
          <w:p w14:paraId="3B88C76A">
            <w:pPr>
              <w:pStyle w:val="36"/>
              <w:widowControl w:val="0"/>
              <w:spacing w:after="0" w:afterLines="0"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1707" w:type="dxa"/>
            <w:noWrap w:val="0"/>
            <w:vAlign w:val="center"/>
          </w:tcPr>
          <w:p w14:paraId="7D1670F8">
            <w:pPr>
              <w:pStyle w:val="36"/>
              <w:widowControl w:val="0"/>
              <w:spacing w:after="0" w:afterLines="0"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外科软式内窥镜维保服务采购</w:t>
            </w:r>
          </w:p>
        </w:tc>
        <w:tc>
          <w:tcPr>
            <w:tcW w:w="4305" w:type="dxa"/>
            <w:noWrap w:val="0"/>
            <w:vAlign w:val="center"/>
          </w:tcPr>
          <w:p w14:paraId="45B15575">
            <w:pPr>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奥林巴斯外科内窥镜一批维保服务</w:t>
            </w:r>
            <w:r>
              <w:rPr>
                <w:rFonts w:hint="eastAsia" w:ascii="宋体" w:hAnsi="宋体" w:eastAsia="宋体" w:cs="宋体"/>
                <w:color w:val="auto"/>
                <w:szCs w:val="21"/>
                <w:highlight w:val="none"/>
                <w:lang w:val="en-US" w:eastAsia="zh-CN"/>
              </w:rPr>
              <w:t>，技术规格、参数与要求详见第五章 采购需求。</w:t>
            </w:r>
          </w:p>
        </w:tc>
        <w:tc>
          <w:tcPr>
            <w:tcW w:w="720" w:type="dxa"/>
            <w:noWrap w:val="0"/>
            <w:vAlign w:val="center"/>
          </w:tcPr>
          <w:p w14:paraId="4BE3447C">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720" w:type="dxa"/>
            <w:noWrap w:val="0"/>
            <w:vAlign w:val="center"/>
          </w:tcPr>
          <w:p w14:paraId="48BD15EE">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批</w:t>
            </w:r>
          </w:p>
        </w:tc>
        <w:tc>
          <w:tcPr>
            <w:tcW w:w="1351" w:type="dxa"/>
            <w:noWrap w:val="0"/>
            <w:vAlign w:val="center"/>
          </w:tcPr>
          <w:p w14:paraId="3FE23061">
            <w:pPr>
              <w:pStyle w:val="36"/>
              <w:widowControl w:val="0"/>
              <w:spacing w:after="0" w:afterLines="0" w:line="240" w:lineRule="auto"/>
              <w:ind w:left="0" w:leftChars="0" w:firstLine="0" w:firstLineChars="0"/>
              <w:jc w:val="center"/>
              <w:rPr>
                <w:rFonts w:ascii="宋体" w:hAnsi="宋体"/>
                <w:color w:val="auto"/>
                <w:szCs w:val="21"/>
                <w:highlight w:val="none"/>
              </w:rPr>
            </w:pPr>
            <w:r>
              <w:rPr>
                <w:rFonts w:hint="eastAsia" w:ascii="宋体" w:hAnsi="宋体" w:cs="宋体"/>
                <w:color w:val="auto"/>
                <w:sz w:val="21"/>
                <w:szCs w:val="21"/>
                <w:highlight w:val="none"/>
                <w:lang w:val="en-US" w:eastAsia="zh-CN"/>
              </w:rPr>
              <w:t>49.90万元</w:t>
            </w:r>
          </w:p>
        </w:tc>
      </w:tr>
    </w:tbl>
    <w:p w14:paraId="67B11D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sz w:val="21"/>
          <w:szCs w:val="28"/>
          <w:highlight w:val="none"/>
        </w:rPr>
        <w:t>★</w:t>
      </w:r>
      <w:r>
        <w:rPr>
          <w:rFonts w:hint="eastAsia" w:ascii="宋体" w:hAnsi="宋体" w:cs="宋体"/>
          <w:b/>
          <w:color w:val="auto"/>
          <w:sz w:val="21"/>
          <w:szCs w:val="22"/>
          <w:highlight w:val="none"/>
        </w:rPr>
        <w:t>备注：本项目打包确定中标人，总采购预算为人民币</w:t>
      </w:r>
      <w:r>
        <w:rPr>
          <w:rFonts w:hint="eastAsia" w:ascii="宋体" w:hAnsi="宋体" w:cs="宋体"/>
          <w:b/>
          <w:color w:val="auto"/>
          <w:sz w:val="21"/>
          <w:szCs w:val="22"/>
          <w:highlight w:val="none"/>
          <w:lang w:val="en-US" w:eastAsia="zh-CN"/>
        </w:rPr>
        <w:t>49.90万元</w:t>
      </w:r>
      <w:r>
        <w:rPr>
          <w:rFonts w:hint="eastAsia" w:ascii="宋体" w:hAnsi="宋体" w:cs="宋体"/>
          <w:b/>
          <w:color w:val="auto"/>
          <w:sz w:val="21"/>
          <w:szCs w:val="22"/>
          <w:highlight w:val="none"/>
        </w:rPr>
        <w:t>，超过总采购预算的</w:t>
      </w:r>
      <w:r>
        <w:rPr>
          <w:rFonts w:hint="eastAsia" w:ascii="宋体" w:hAnsi="宋体" w:cs="宋体"/>
          <w:b/>
          <w:color w:val="auto"/>
          <w:sz w:val="21"/>
          <w:szCs w:val="22"/>
          <w:highlight w:val="none"/>
          <w:lang w:eastAsia="zh-CN"/>
        </w:rPr>
        <w:t>其投标无效</w:t>
      </w:r>
      <w:r>
        <w:rPr>
          <w:rFonts w:hint="eastAsia" w:ascii="宋体" w:hAnsi="宋体" w:cs="宋体"/>
          <w:b/>
          <w:color w:val="auto"/>
          <w:sz w:val="21"/>
          <w:szCs w:val="22"/>
          <w:highlight w:val="none"/>
        </w:rPr>
        <w:t>。</w:t>
      </w:r>
    </w:p>
    <w:p w14:paraId="614217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val="en-US" w:eastAsia="zh-CN"/>
        </w:rPr>
        <w:t>一年</w:t>
      </w:r>
      <w:r>
        <w:rPr>
          <w:rFonts w:hint="eastAsia" w:ascii="宋体" w:hAnsi="宋体" w:cs="宋体"/>
          <w:color w:val="auto"/>
          <w:szCs w:val="21"/>
          <w:highlight w:val="none"/>
        </w:rPr>
        <w:t>。</w:t>
      </w:r>
    </w:p>
    <w:p w14:paraId="479555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7、本项目（不接受）联合体投标。</w:t>
      </w:r>
    </w:p>
    <w:p w14:paraId="66CC4CD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bookmarkStart w:id="8" w:name="_Toc28359080"/>
      <w:bookmarkStart w:id="9" w:name="_Toc35393622"/>
      <w:bookmarkStart w:id="10" w:name="_Toc10022"/>
      <w:bookmarkStart w:id="11" w:name="_Toc28359003"/>
      <w:bookmarkStart w:id="12" w:name="_Toc35393791"/>
      <w:r>
        <w:rPr>
          <w:rFonts w:hint="eastAsia" w:ascii="宋体" w:hAnsi="宋体" w:cs="宋体"/>
          <w:b/>
          <w:bCs/>
          <w:color w:val="auto"/>
          <w:szCs w:val="21"/>
          <w:highlight w:val="none"/>
        </w:rPr>
        <w:t>二、申请人的资格要求</w:t>
      </w:r>
      <w:bookmarkEnd w:id="8"/>
      <w:bookmarkEnd w:id="9"/>
      <w:bookmarkEnd w:id="10"/>
      <w:bookmarkEnd w:id="11"/>
      <w:bookmarkEnd w:id="12"/>
    </w:p>
    <w:p w14:paraId="5BDA5A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8E4B8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bookmarkStart w:id="13" w:name="_Toc28359004"/>
      <w:bookmarkStart w:id="14" w:name="_Toc28359081"/>
      <w:r>
        <w:rPr>
          <w:rFonts w:hint="eastAsia" w:ascii="宋体" w:hAnsi="宋体" w:cs="宋体"/>
          <w:color w:val="auto"/>
          <w:szCs w:val="21"/>
          <w:highlight w:val="none"/>
        </w:rPr>
        <w:t>2、落实政府采购政策需满足的资格要求：/；</w:t>
      </w:r>
    </w:p>
    <w:p w14:paraId="75E774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bookmarkStart w:id="15" w:name="_Toc35393792"/>
      <w:bookmarkStart w:id="16" w:name="_Toc23317"/>
      <w:bookmarkStart w:id="17" w:name="_Toc35393623"/>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2772F5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4、单位负责人为同一人或者存在直接控股、管理关系的不同投标人，不得参加同一合同项下的政府采购活动。</w:t>
      </w:r>
    </w:p>
    <w:p w14:paraId="4F7A802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5、为本采购项目提供整体设计、规范编制或者项目管理、监理、检测等服务的，不得再参加此项目的其他招标采购活动。</w:t>
      </w:r>
    </w:p>
    <w:p w14:paraId="6522E5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6、列入失信被执行人、重大税收违法案件当事人名单，列入政府采购严重违法失信行为记录名单的，拒绝其参与政府采购活动。</w:t>
      </w:r>
    </w:p>
    <w:p w14:paraId="0F61314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三、获取招标文件</w:t>
      </w:r>
      <w:bookmarkEnd w:id="13"/>
      <w:bookmarkEnd w:id="14"/>
      <w:bookmarkEnd w:id="15"/>
      <w:bookmarkEnd w:id="16"/>
      <w:bookmarkEnd w:id="17"/>
    </w:p>
    <w:p w14:paraId="5F3B53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none"/>
        </w:rPr>
        <w:t>日至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rPr>
        <w:t>每天上午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0至12:00，下午14: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0至17:00（北京时间，法定节假日除外）</w:t>
      </w:r>
    </w:p>
    <w:p w14:paraId="3C8A66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2、地点：北京泛华国金工程咨询有限公司（长沙市芙蓉区晚报大道267号晚报大厦19楼1901室）</w:t>
      </w:r>
    </w:p>
    <w:p w14:paraId="17B1EA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highlight w:val="none"/>
        </w:rPr>
      </w:pPr>
      <w:r>
        <w:rPr>
          <w:rFonts w:hint="eastAsia" w:ascii="宋体" w:hAnsi="宋体" w:cs="宋体"/>
          <w:color w:val="auto"/>
          <w:szCs w:val="21"/>
          <w:highlight w:val="none"/>
        </w:rPr>
        <w:t>3、方式：</w:t>
      </w:r>
      <w:r>
        <w:rPr>
          <w:rFonts w:hint="eastAsia" w:hAnsi="宋体" w:cs="宋体"/>
          <w:color w:val="auto"/>
          <w:highlight w:val="none"/>
        </w:rPr>
        <w:t>投标人法定代表人持法定代表人身份证明或</w:t>
      </w:r>
      <w:r>
        <w:rPr>
          <w:rFonts w:hint="eastAsia" w:hAnsi="宋体" w:cs="宋体"/>
          <w:color w:val="auto"/>
          <w:highlight w:val="none"/>
        </w:rPr>
        <w:t>授权代表</w:t>
      </w:r>
      <w:r>
        <w:rPr>
          <w:rFonts w:hint="eastAsia" w:hAnsi="宋体" w:cs="宋体"/>
          <w:color w:val="auto"/>
          <w:highlight w:val="none"/>
          <w:lang w:val="en-US" w:eastAsia="zh-CN"/>
        </w:rPr>
        <w:t>持</w:t>
      </w:r>
      <w:r>
        <w:rPr>
          <w:rFonts w:hint="eastAsia" w:hAnsi="宋体" w:cs="宋体"/>
          <w:color w:val="auto"/>
          <w:highlight w:val="none"/>
        </w:rPr>
        <w:t>授权委托书（附法定代表人身份证明）及本人身份证等原件购买招标文件。</w:t>
      </w:r>
    </w:p>
    <w:p w14:paraId="534071D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4、售价：</w:t>
      </w:r>
      <w:bookmarkStart w:id="18" w:name="_Toc28359005"/>
      <w:bookmarkStart w:id="19" w:name="_Toc28359082"/>
      <w:bookmarkStart w:id="20" w:name="_Toc35393793"/>
      <w:bookmarkStart w:id="21" w:name="_Toc35393624"/>
      <w:bookmarkStart w:id="22" w:name="_Toc5964"/>
      <w:r>
        <w:rPr>
          <w:rFonts w:hint="eastAsia" w:ascii="宋体" w:hAnsi="宋体" w:cs="宋体"/>
          <w:color w:val="auto"/>
          <w:szCs w:val="21"/>
          <w:highlight w:val="none"/>
        </w:rPr>
        <w:t>￥400.0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元，本公告包含的招标文件售价总和。</w:t>
      </w:r>
    </w:p>
    <w:p w14:paraId="0E09E4C3">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w:t>
      </w:r>
      <w:bookmarkEnd w:id="18"/>
      <w:bookmarkEnd w:id="19"/>
      <w:r>
        <w:rPr>
          <w:rFonts w:hint="eastAsia" w:ascii="宋体" w:hAnsi="宋体" w:cs="宋体"/>
          <w:b/>
          <w:bCs/>
          <w:color w:val="auto"/>
          <w:szCs w:val="21"/>
          <w:highlight w:val="none"/>
        </w:rPr>
        <w:t>截止时间、开标时间和地点</w:t>
      </w:r>
      <w:bookmarkEnd w:id="20"/>
      <w:bookmarkEnd w:id="21"/>
      <w:bookmarkEnd w:id="22"/>
    </w:p>
    <w:p w14:paraId="1F10BE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1、提交投标文件截止时间：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lang w:eastAsia="zh-CN"/>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cs="宋体"/>
          <w:color w:val="auto"/>
          <w:szCs w:val="21"/>
          <w:highlight w:val="none"/>
        </w:rPr>
        <w:t>（北京时间）</w:t>
      </w:r>
    </w:p>
    <w:p w14:paraId="53551CA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2、开标时间：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lang w:eastAsia="zh-CN"/>
        </w:rPr>
        <w:t>点</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w:t>
      </w:r>
      <w:r>
        <w:rPr>
          <w:rFonts w:hint="eastAsia" w:ascii="宋体" w:hAnsi="宋体" w:cs="宋体"/>
          <w:color w:val="auto"/>
          <w:szCs w:val="21"/>
          <w:highlight w:val="none"/>
        </w:rPr>
        <w:t>（北京时间）</w:t>
      </w:r>
    </w:p>
    <w:p w14:paraId="12849E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3、地点：北京泛华国金工程咨询有限公司开标室（长沙市芙蓉区晚报大道267号晚报大厦19楼1901室会议室）</w:t>
      </w:r>
      <w:bookmarkStart w:id="23" w:name="_Toc28359007"/>
      <w:bookmarkStart w:id="24" w:name="_Toc35393625"/>
      <w:bookmarkStart w:id="25" w:name="_Toc22605"/>
      <w:bookmarkStart w:id="26" w:name="_Toc28359084"/>
      <w:bookmarkStart w:id="27" w:name="_Toc35393794"/>
    </w:p>
    <w:p w14:paraId="73CC27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五、公告期限</w:t>
      </w:r>
      <w:bookmarkEnd w:id="23"/>
      <w:bookmarkEnd w:id="24"/>
      <w:bookmarkEnd w:id="25"/>
      <w:bookmarkEnd w:id="26"/>
      <w:bookmarkEnd w:id="27"/>
    </w:p>
    <w:p w14:paraId="04C98D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bookmarkStart w:id="28" w:name="_Toc35393795"/>
      <w:bookmarkStart w:id="29" w:name="_Toc35393626"/>
      <w:bookmarkStart w:id="30" w:name="_Toc31564"/>
    </w:p>
    <w:p w14:paraId="3DF818B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六、其他补充事宜</w:t>
      </w:r>
      <w:bookmarkEnd w:id="28"/>
      <w:bookmarkEnd w:id="29"/>
      <w:bookmarkEnd w:id="30"/>
    </w:p>
    <w:p w14:paraId="7AF36D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szCs w:val="21"/>
          <w:highlight w:val="none"/>
        </w:rPr>
      </w:pPr>
      <w:bookmarkStart w:id="31" w:name="_Toc28359085"/>
      <w:bookmarkStart w:id="32" w:name="_Toc35393796"/>
      <w:bookmarkStart w:id="33" w:name="_Toc35393627"/>
      <w:bookmarkStart w:id="34" w:name="_Toc28359008"/>
      <w:bookmarkStart w:id="35" w:name="_Toc19323"/>
      <w:r>
        <w:rPr>
          <w:rFonts w:hint="eastAsia" w:ascii="宋体" w:hAnsi="宋体" w:cs="宋体"/>
          <w:bCs/>
          <w:color w:val="auto"/>
          <w:szCs w:val="21"/>
          <w:highlight w:val="none"/>
        </w:rPr>
        <w:t>1、采购项目需要落实的政府采购政策：</w:t>
      </w:r>
    </w:p>
    <w:p w14:paraId="048119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（1）按照财政部、工业和信息化部《政府采购促进中小企业发展管理办法》（财库〔2020〕46号）的规定，落实促进中小企业发展政策。</w:t>
      </w:r>
    </w:p>
    <w:p w14:paraId="58ED75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（2）按照《财政部、司法部关于政府采购支持监狱企业发展有关问题的通知》（财库〔2014〕68号）的规定，落实支持监狱企业发展政策。</w:t>
      </w:r>
    </w:p>
    <w:p w14:paraId="51AA5C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（3）按照《三部门联合发布关于促进残疾人就业政府采购政策的通知》（财库〔2017〕141号）的规定，落实支持残疾人福利性单位发展政策。</w:t>
      </w:r>
    </w:p>
    <w:p w14:paraId="2A4044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（4）政府采购节能产品、环境标志产品；进口产品管理等。</w:t>
      </w:r>
    </w:p>
    <w:p w14:paraId="7E8DA492">
      <w:pPr>
        <w:pStyle w:val="19"/>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color w:val="auto"/>
          <w:highlight w:val="none"/>
        </w:rPr>
      </w:pPr>
      <w:r>
        <w:rPr>
          <w:rFonts w:hint="eastAsia" w:hAnsi="宋体" w:cs="宋体"/>
          <w:b/>
          <w:color w:val="auto"/>
          <w:highlight w:val="none"/>
        </w:rPr>
        <w:t>2、投标规定：本项目为</w:t>
      </w:r>
      <w:r>
        <w:rPr>
          <w:rFonts w:hint="eastAsia" w:hAnsi="宋体" w:cs="宋体"/>
          <w:b/>
          <w:color w:val="auto"/>
          <w:highlight w:val="none"/>
          <w:lang w:val="en-US" w:eastAsia="zh-CN"/>
        </w:rPr>
        <w:t>一</w:t>
      </w:r>
      <w:r>
        <w:rPr>
          <w:rFonts w:hint="eastAsia" w:hAnsi="宋体" w:cs="宋体"/>
          <w:b/>
          <w:color w:val="auto"/>
          <w:highlight w:val="none"/>
        </w:rPr>
        <w:t>个包，包为不可拆的最基本的单位。</w:t>
      </w:r>
    </w:p>
    <w:p w14:paraId="13DEA73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bookmarkEnd w:id="31"/>
      <w:bookmarkEnd w:id="32"/>
      <w:bookmarkEnd w:id="33"/>
      <w:bookmarkEnd w:id="34"/>
      <w:bookmarkEnd w:id="35"/>
    </w:p>
    <w:p w14:paraId="5B0747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6850ED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中南大学湘雅二医院</w:t>
      </w:r>
    </w:p>
    <w:p w14:paraId="117A5A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湖南省长沙市人民中路139号</w:t>
      </w:r>
    </w:p>
    <w:p w14:paraId="50CC2C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王老师0731-85294138</w:t>
      </w:r>
    </w:p>
    <w:p w14:paraId="5ABF82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49DB3A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    称：北京泛华国金工程咨询有限公司</w:t>
      </w:r>
    </w:p>
    <w:p w14:paraId="5F8DC1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　  址：长沙市芙蓉区晚报大道267号晚报大厦19楼1901室</w:t>
      </w:r>
    </w:p>
    <w:p w14:paraId="2172D1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联系方式：李志强、赵艳、</w:t>
      </w:r>
      <w:r>
        <w:rPr>
          <w:rFonts w:hint="eastAsia" w:ascii="宋体" w:hAnsi="宋体" w:cs="宋体"/>
          <w:color w:val="auto"/>
          <w:szCs w:val="21"/>
          <w:highlight w:val="none"/>
          <w:lang w:eastAsia="zh-CN"/>
        </w:rPr>
        <w:t>马伶韵</w:t>
      </w:r>
      <w:r>
        <w:rPr>
          <w:rFonts w:hint="eastAsia" w:ascii="宋体" w:hAnsi="宋体" w:cs="宋体"/>
          <w:color w:val="auto"/>
          <w:szCs w:val="21"/>
          <w:highlight w:val="none"/>
        </w:rPr>
        <w:t>、周成，0731-85018855</w:t>
      </w:r>
    </w:p>
    <w:p w14:paraId="3A74FA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BFB4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项目联系人：李志强、赵艳、</w:t>
      </w:r>
      <w:r>
        <w:rPr>
          <w:rFonts w:hint="eastAsia" w:ascii="宋体" w:hAnsi="宋体" w:cs="宋体"/>
          <w:color w:val="auto"/>
          <w:szCs w:val="21"/>
          <w:highlight w:val="none"/>
          <w:lang w:eastAsia="zh-CN"/>
        </w:rPr>
        <w:t>马伶韵</w:t>
      </w:r>
      <w:r>
        <w:rPr>
          <w:rFonts w:hint="eastAsia" w:ascii="宋体" w:hAnsi="宋体" w:cs="宋体"/>
          <w:color w:val="auto"/>
          <w:szCs w:val="21"/>
          <w:highlight w:val="none"/>
        </w:rPr>
        <w:t xml:space="preserve">、周成  </w:t>
      </w:r>
    </w:p>
    <w:p w14:paraId="08E6E7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s="宋体"/>
          <w:color w:val="auto"/>
          <w:highlight w:val="none"/>
        </w:rPr>
      </w:pPr>
      <w:r>
        <w:rPr>
          <w:rFonts w:hint="eastAsia" w:ascii="宋体" w:hAnsi="宋体" w:cs="宋体"/>
          <w:color w:val="auto"/>
          <w:szCs w:val="21"/>
          <w:highlight w:val="none"/>
        </w:rPr>
        <w:t>电　    话：0731-85018855</w:t>
      </w:r>
      <w:r>
        <w:rPr>
          <w:rFonts w:hint="eastAsia" w:hAnsi="宋体" w:cs="宋体"/>
          <w:color w:val="auto"/>
          <w:highlight w:val="none"/>
        </w:rPr>
        <w:t xml:space="preserve"> </w:t>
      </w:r>
    </w:p>
    <w:p w14:paraId="5EBD7DBA">
      <w:pPr>
        <w:pStyle w:val="8"/>
        <w:spacing w:before="0" w:after="0" w:line="360" w:lineRule="auto"/>
        <w:jc w:val="center"/>
        <w:rPr>
          <w:rStyle w:val="53"/>
          <w:rFonts w:hint="eastAsia"/>
          <w:b/>
          <w:bCs/>
          <w:color w:val="auto"/>
          <w:sz w:val="28"/>
          <w:szCs w:val="28"/>
          <w:highlight w:val="none"/>
          <w:lang w:val="en-US" w:eastAsia="zh-CN"/>
        </w:rPr>
      </w:pPr>
      <w:r>
        <w:rPr>
          <w:rFonts w:hint="eastAsia" w:ascii="宋体" w:hAnsi="宋体" w:cs="宋体"/>
          <w:color w:val="auto"/>
          <w:sz w:val="28"/>
          <w:szCs w:val="28"/>
          <w:highlight w:val="none"/>
        </w:rPr>
        <w:br w:type="page"/>
      </w:r>
      <w:bookmarkStart w:id="36" w:name="_Toc8220"/>
      <w:bookmarkStart w:id="37" w:name="_Toc32383"/>
      <w:r>
        <w:rPr>
          <w:rStyle w:val="52"/>
          <w:rFonts w:hint="eastAsia" w:ascii="黑体" w:hAnsi="黑体" w:eastAsia="黑体"/>
          <w:b/>
          <w:bCs/>
          <w:color w:val="auto"/>
          <w:sz w:val="32"/>
          <w:szCs w:val="32"/>
          <w:highlight w:val="none"/>
          <w:lang w:val="en-US" w:eastAsia="zh-CN"/>
        </w:rPr>
        <w:t>第二章　投标人须知</w:t>
      </w:r>
      <w:bookmarkEnd w:id="36"/>
      <w:bookmarkEnd w:id="37"/>
    </w:p>
    <w:p w14:paraId="6CF844BD">
      <w:pPr>
        <w:pStyle w:val="3"/>
        <w:spacing w:before="0" w:after="0" w:line="360" w:lineRule="auto"/>
        <w:jc w:val="center"/>
        <w:rPr>
          <w:rFonts w:hint="eastAsia" w:ascii="黑体" w:hAnsi="黑体" w:eastAsia="黑体" w:cs="黑体"/>
          <w:color w:val="auto"/>
          <w:sz w:val="28"/>
          <w:szCs w:val="28"/>
          <w:highlight w:val="none"/>
        </w:rPr>
      </w:pPr>
      <w:bookmarkStart w:id="38" w:name="_Toc22783"/>
      <w:bookmarkStart w:id="39" w:name="_Toc179"/>
      <w:r>
        <w:rPr>
          <w:rFonts w:hint="eastAsia" w:ascii="黑体" w:hAnsi="黑体" w:eastAsia="黑体" w:cs="黑体"/>
          <w:color w:val="auto"/>
          <w:sz w:val="28"/>
          <w:szCs w:val="28"/>
          <w:highlight w:val="none"/>
          <w:lang w:eastAsia="zh-CN"/>
        </w:rPr>
        <w:t>第一节</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rPr>
        <w:t>投标人须知前附表</w:t>
      </w:r>
      <w:bookmarkEnd w:id="38"/>
      <w:bookmarkEnd w:id="39"/>
    </w:p>
    <w:p w14:paraId="54941072">
      <w:pPr>
        <w:rPr>
          <w:rFonts w:hint="eastAsia"/>
          <w:color w:val="auto"/>
          <w:highlight w:val="none"/>
        </w:rPr>
      </w:pPr>
      <w:r>
        <w:rPr>
          <w:rFonts w:hint="eastAsia"/>
          <w:color w:val="auto"/>
          <w:highlight w:val="none"/>
        </w:rPr>
        <w:t>注：本项目启用的条款在“编列内容规定”栏内以“■”标注。</w:t>
      </w:r>
    </w:p>
    <w:tbl>
      <w:tblPr>
        <w:tblStyle w:val="37"/>
        <w:tblW w:w="9312"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94"/>
        <w:gridCol w:w="6000"/>
      </w:tblGrid>
      <w:tr w14:paraId="1057C1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1418" w:type="dxa"/>
            <w:noWrap w:val="0"/>
            <w:vAlign w:val="center"/>
          </w:tcPr>
          <w:p w14:paraId="4B756320">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条款号</w:t>
            </w:r>
          </w:p>
        </w:tc>
        <w:tc>
          <w:tcPr>
            <w:tcW w:w="1894" w:type="dxa"/>
            <w:noWrap w:val="0"/>
            <w:vAlign w:val="center"/>
          </w:tcPr>
          <w:p w14:paraId="2B503CBD">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条款名称</w:t>
            </w:r>
          </w:p>
        </w:tc>
        <w:tc>
          <w:tcPr>
            <w:tcW w:w="6000" w:type="dxa"/>
            <w:noWrap w:val="0"/>
            <w:vAlign w:val="center"/>
          </w:tcPr>
          <w:p w14:paraId="1894B661">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编列内容规定</w:t>
            </w:r>
          </w:p>
        </w:tc>
      </w:tr>
      <w:tr w14:paraId="3E4EA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5005930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color w:val="auto"/>
                <w:spacing w:val="0"/>
                <w:szCs w:val="21"/>
                <w:highlight w:val="none"/>
              </w:rPr>
              <w:t>一、说明</w:t>
            </w:r>
          </w:p>
        </w:tc>
      </w:tr>
      <w:tr w14:paraId="7AF909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18" w:type="dxa"/>
            <w:noWrap w:val="0"/>
            <w:vAlign w:val="center"/>
          </w:tcPr>
          <w:p w14:paraId="77B443F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第1.1款</w:t>
            </w:r>
          </w:p>
        </w:tc>
        <w:tc>
          <w:tcPr>
            <w:tcW w:w="1894" w:type="dxa"/>
            <w:noWrap w:val="0"/>
            <w:vAlign w:val="center"/>
          </w:tcPr>
          <w:p w14:paraId="6E5C33AD">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采购项目</w:t>
            </w:r>
          </w:p>
        </w:tc>
        <w:tc>
          <w:tcPr>
            <w:tcW w:w="6000" w:type="dxa"/>
            <w:noWrap w:val="0"/>
            <w:vAlign w:val="center"/>
          </w:tcPr>
          <w:p w14:paraId="10D0CBFB">
            <w:pPr>
              <w:adjustRightInd w:val="0"/>
              <w:snapToGrid w:val="0"/>
              <w:spacing w:line="320" w:lineRule="exact"/>
              <w:jc w:val="left"/>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lang w:eastAsia="zh-CN"/>
              </w:rPr>
              <w:t>中南大学湘雅二医院外科软式内窥镜维保服务采购项目</w:t>
            </w:r>
          </w:p>
        </w:tc>
      </w:tr>
      <w:tr w14:paraId="36473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418" w:type="dxa"/>
            <w:vMerge w:val="restart"/>
            <w:noWrap w:val="0"/>
            <w:vAlign w:val="center"/>
          </w:tcPr>
          <w:p w14:paraId="775EC9C4">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第1.2款</w:t>
            </w:r>
          </w:p>
        </w:tc>
        <w:tc>
          <w:tcPr>
            <w:tcW w:w="1894" w:type="dxa"/>
            <w:noWrap w:val="0"/>
            <w:vAlign w:val="center"/>
          </w:tcPr>
          <w:p w14:paraId="217CF766">
            <w:pPr>
              <w:adjustRightInd w:val="0"/>
              <w:snapToGrid w:val="0"/>
              <w:spacing w:line="360" w:lineRule="auto"/>
              <w:jc w:val="center"/>
              <w:rPr>
                <w:rFonts w:hint="eastAsia" w:ascii="等线" w:hAnsi="宋体" w:eastAsia="等线"/>
                <w:color w:val="auto"/>
                <w:spacing w:val="0"/>
                <w:szCs w:val="21"/>
                <w:highlight w:val="none"/>
              </w:rPr>
            </w:pPr>
            <w:r>
              <w:rPr>
                <w:rFonts w:hint="eastAsia" w:ascii="宋体" w:hAnsi="宋体" w:cs="宋体"/>
                <w:color w:val="auto"/>
                <w:spacing w:val="0"/>
                <w:szCs w:val="21"/>
                <w:highlight w:val="none"/>
              </w:rPr>
              <w:t>专门面向中小企业采购</w:t>
            </w:r>
          </w:p>
        </w:tc>
        <w:tc>
          <w:tcPr>
            <w:tcW w:w="6000" w:type="dxa"/>
            <w:noWrap w:val="0"/>
            <w:vAlign w:val="center"/>
          </w:tcPr>
          <w:p w14:paraId="0D0CE474">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□本项目专门面向中小企业采购</w:t>
            </w:r>
          </w:p>
          <w:p w14:paraId="3A817BB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□本项目（/）包专门面向中小企业采购</w:t>
            </w:r>
          </w:p>
          <w:p w14:paraId="472677C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□本项目专门面向小微企业采购</w:t>
            </w:r>
          </w:p>
          <w:p w14:paraId="4CAB2211">
            <w:pPr>
              <w:adjustRightInd w:val="0"/>
              <w:snapToGrid w:val="0"/>
              <w:spacing w:line="320" w:lineRule="exact"/>
              <w:rPr>
                <w:rFonts w:hint="eastAsia" w:ascii="等线" w:hAnsi="宋体" w:eastAsia="等线"/>
                <w:color w:val="auto"/>
                <w:spacing w:val="0"/>
                <w:szCs w:val="21"/>
                <w:highlight w:val="none"/>
              </w:rPr>
            </w:pPr>
            <w:r>
              <w:rPr>
                <w:rFonts w:hint="eastAsia" w:ascii="宋体" w:hAnsi="宋体" w:cs="宋体"/>
                <w:color w:val="auto"/>
                <w:spacing w:val="0"/>
                <w:szCs w:val="21"/>
                <w:highlight w:val="none"/>
              </w:rPr>
              <w:t>□本项目 (/)包专门面向小微企业采购</w:t>
            </w:r>
          </w:p>
        </w:tc>
      </w:tr>
      <w:tr w14:paraId="57B32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vMerge w:val="continue"/>
            <w:noWrap w:val="0"/>
            <w:vAlign w:val="center"/>
          </w:tcPr>
          <w:p w14:paraId="2C2E002A">
            <w:pPr>
              <w:adjustRightInd w:val="0"/>
              <w:snapToGrid w:val="0"/>
              <w:spacing w:line="320" w:lineRule="exact"/>
              <w:jc w:val="center"/>
              <w:rPr>
                <w:rFonts w:hint="eastAsia" w:ascii="宋体" w:hAnsi="宋体" w:cs="宋体"/>
                <w:color w:val="auto"/>
                <w:spacing w:val="0"/>
                <w:szCs w:val="21"/>
                <w:highlight w:val="none"/>
              </w:rPr>
            </w:pPr>
          </w:p>
        </w:tc>
        <w:tc>
          <w:tcPr>
            <w:tcW w:w="1894" w:type="dxa"/>
            <w:noWrap w:val="0"/>
            <w:vAlign w:val="center"/>
          </w:tcPr>
          <w:p w14:paraId="242952D0">
            <w:pPr>
              <w:adjustRightInd w:val="0"/>
              <w:snapToGrid w:val="0"/>
              <w:spacing w:line="320" w:lineRule="exact"/>
              <w:jc w:val="center"/>
              <w:rPr>
                <w:rFonts w:hint="eastAsia" w:ascii="宋体" w:hAnsi="宋体" w:cs="宋体"/>
                <w:color w:val="auto"/>
                <w:spacing w:val="0"/>
                <w:szCs w:val="21"/>
                <w:highlight w:val="none"/>
              </w:rPr>
            </w:pPr>
            <w:bookmarkStart w:id="40" w:name="bbb"/>
            <w:bookmarkEnd w:id="40"/>
            <w:r>
              <w:rPr>
                <w:rFonts w:hint="eastAsia" w:ascii="宋体" w:hAnsi="宋体" w:cs="宋体"/>
                <w:color w:val="auto"/>
                <w:spacing w:val="0"/>
                <w:szCs w:val="21"/>
                <w:highlight w:val="none"/>
              </w:rPr>
              <w:t>专门面向中小企业采购</w:t>
            </w:r>
          </w:p>
        </w:tc>
        <w:tc>
          <w:tcPr>
            <w:tcW w:w="6000" w:type="dxa"/>
            <w:noWrap w:val="0"/>
            <w:vAlign w:val="center"/>
          </w:tcPr>
          <w:p w14:paraId="57A12773">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■非专门面向中小企业采购</w:t>
            </w:r>
          </w:p>
        </w:tc>
      </w:tr>
      <w:tr w14:paraId="373B61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8" w:type="dxa"/>
            <w:noWrap w:val="0"/>
            <w:vAlign w:val="center"/>
          </w:tcPr>
          <w:p w14:paraId="64BF7189">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第2.1</w:t>
            </w:r>
            <w:r>
              <w:rPr>
                <w:rFonts w:hint="eastAsia" w:ascii="宋体" w:hAnsi="宋体" w:cs="宋体"/>
                <w:color w:val="auto"/>
                <w:spacing w:val="0"/>
                <w:kern w:val="0"/>
                <w:szCs w:val="21"/>
                <w:highlight w:val="none"/>
                <w:lang w:val="zh-CN"/>
              </w:rPr>
              <w:t>款</w:t>
            </w:r>
          </w:p>
        </w:tc>
        <w:tc>
          <w:tcPr>
            <w:tcW w:w="1894" w:type="dxa"/>
            <w:noWrap w:val="0"/>
            <w:vAlign w:val="center"/>
          </w:tcPr>
          <w:p w14:paraId="586F9E1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采购项目联系人姓名和电话</w:t>
            </w:r>
          </w:p>
        </w:tc>
        <w:tc>
          <w:tcPr>
            <w:tcW w:w="6000" w:type="dxa"/>
            <w:noWrap w:val="0"/>
            <w:vAlign w:val="center"/>
          </w:tcPr>
          <w:p w14:paraId="25262F9F">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0A178A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6DC8F221">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第2.2</w:t>
            </w:r>
            <w:r>
              <w:rPr>
                <w:rFonts w:hint="eastAsia" w:ascii="宋体" w:hAnsi="宋体" w:cs="宋体"/>
                <w:color w:val="auto"/>
                <w:spacing w:val="0"/>
                <w:kern w:val="0"/>
                <w:szCs w:val="21"/>
                <w:highlight w:val="none"/>
                <w:lang w:val="zh-CN"/>
              </w:rPr>
              <w:t>款</w:t>
            </w:r>
          </w:p>
        </w:tc>
        <w:tc>
          <w:tcPr>
            <w:tcW w:w="1894" w:type="dxa"/>
            <w:noWrap w:val="0"/>
            <w:vAlign w:val="center"/>
          </w:tcPr>
          <w:p w14:paraId="3D9C9D28">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采购人名称、地址、电话、联系人</w:t>
            </w:r>
          </w:p>
        </w:tc>
        <w:tc>
          <w:tcPr>
            <w:tcW w:w="6000" w:type="dxa"/>
            <w:noWrap w:val="0"/>
            <w:vAlign w:val="center"/>
          </w:tcPr>
          <w:p w14:paraId="75A2EB7C">
            <w:pPr>
              <w:adjustRightInd w:val="0"/>
              <w:snapToGrid w:val="0"/>
              <w:spacing w:line="320" w:lineRule="exact"/>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00AFAF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392D57C5">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第2.3</w:t>
            </w:r>
            <w:r>
              <w:rPr>
                <w:rFonts w:hint="eastAsia" w:ascii="宋体" w:hAnsi="宋体" w:cs="宋体"/>
                <w:color w:val="auto"/>
                <w:spacing w:val="0"/>
                <w:kern w:val="0"/>
                <w:szCs w:val="21"/>
                <w:highlight w:val="none"/>
                <w:lang w:val="zh-CN"/>
              </w:rPr>
              <w:t>款</w:t>
            </w:r>
          </w:p>
        </w:tc>
        <w:tc>
          <w:tcPr>
            <w:tcW w:w="1894" w:type="dxa"/>
            <w:noWrap w:val="0"/>
            <w:vAlign w:val="center"/>
          </w:tcPr>
          <w:p w14:paraId="6984021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采购代理机构名称、地址、电话、联系人</w:t>
            </w:r>
          </w:p>
        </w:tc>
        <w:tc>
          <w:tcPr>
            <w:tcW w:w="6000" w:type="dxa"/>
            <w:noWrap w:val="0"/>
            <w:vAlign w:val="center"/>
          </w:tcPr>
          <w:p w14:paraId="277028A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1DCA1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18" w:type="dxa"/>
            <w:noWrap w:val="0"/>
            <w:vAlign w:val="center"/>
          </w:tcPr>
          <w:p w14:paraId="05BBAAD4">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第2.5</w:t>
            </w:r>
            <w:r>
              <w:rPr>
                <w:rFonts w:hint="eastAsia" w:ascii="宋体" w:hAnsi="宋体" w:cs="宋体"/>
                <w:color w:val="auto"/>
                <w:spacing w:val="0"/>
                <w:kern w:val="0"/>
                <w:szCs w:val="21"/>
                <w:highlight w:val="none"/>
                <w:lang w:val="zh-CN"/>
              </w:rPr>
              <w:t>款</w:t>
            </w:r>
          </w:p>
        </w:tc>
        <w:tc>
          <w:tcPr>
            <w:tcW w:w="1894" w:type="dxa"/>
            <w:noWrap w:val="0"/>
            <w:vAlign w:val="center"/>
          </w:tcPr>
          <w:p w14:paraId="4F89574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采购进口产品</w:t>
            </w:r>
          </w:p>
        </w:tc>
        <w:tc>
          <w:tcPr>
            <w:tcW w:w="6000" w:type="dxa"/>
            <w:noWrap w:val="0"/>
            <w:vAlign w:val="center"/>
          </w:tcPr>
          <w:p w14:paraId="2D470122">
            <w:pPr>
              <w:adjustRightInd w:val="0"/>
              <w:snapToGrid w:val="0"/>
              <w:spacing w:line="320" w:lineRule="exact"/>
              <w:rPr>
                <w:rFonts w:hint="eastAsia" w:ascii="宋体" w:hAnsi="宋体" w:cs="宋体"/>
                <w:b w:val="0"/>
                <w:bCs/>
                <w:color w:val="auto"/>
                <w:spacing w:val="0"/>
                <w:szCs w:val="21"/>
                <w:highlight w:val="none"/>
              </w:rPr>
            </w:pPr>
            <w:r>
              <w:rPr>
                <w:rFonts w:hint="eastAsia" w:ascii="宋体" w:hAnsi="宋体" w:cs="宋体"/>
                <w:b/>
                <w:color w:val="auto"/>
                <w:spacing w:val="0"/>
                <w:szCs w:val="21"/>
                <w:highlight w:val="none"/>
              </w:rPr>
              <w:t>■</w:t>
            </w:r>
            <w:r>
              <w:rPr>
                <w:rFonts w:hint="eastAsia" w:ascii="宋体" w:hAnsi="宋体" w:cs="宋体"/>
                <w:b w:val="0"/>
                <w:bCs/>
                <w:color w:val="auto"/>
                <w:spacing w:val="0"/>
                <w:szCs w:val="21"/>
                <w:highlight w:val="none"/>
              </w:rPr>
              <w:t>本采购项目拒绝进口产品参加投标</w:t>
            </w:r>
          </w:p>
          <w:p w14:paraId="4010059D">
            <w:pPr>
              <w:adjustRightInd w:val="0"/>
              <w:snapToGrid w:val="0"/>
              <w:spacing w:line="320" w:lineRule="exact"/>
              <w:rPr>
                <w:rFonts w:ascii="宋体" w:hAnsi="宋体" w:cs="宋体"/>
                <w:color w:val="auto"/>
                <w:spacing w:val="0"/>
                <w:szCs w:val="21"/>
                <w:highlight w:val="none"/>
              </w:rPr>
            </w:pPr>
            <w:r>
              <w:rPr>
                <w:rFonts w:hint="eastAsia" w:ascii="宋体" w:hAnsi="宋体" w:cs="宋体"/>
                <w:color w:val="auto"/>
                <w:spacing w:val="0"/>
                <w:szCs w:val="21"/>
                <w:highlight w:val="none"/>
              </w:rPr>
              <w:t>□</w:t>
            </w:r>
            <w:r>
              <w:rPr>
                <w:rFonts w:hint="eastAsia" w:ascii="宋体" w:hAnsi="宋体" w:cs="宋体"/>
                <w:b w:val="0"/>
                <w:bCs/>
                <w:color w:val="auto"/>
                <w:spacing w:val="0"/>
                <w:szCs w:val="21"/>
                <w:highlight w:val="none"/>
              </w:rPr>
              <w:t>本采购项目已经财政部门审核同意购买进口产品。</w:t>
            </w:r>
          </w:p>
        </w:tc>
      </w:tr>
      <w:tr w14:paraId="44C956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18" w:type="dxa"/>
            <w:noWrap w:val="0"/>
            <w:vAlign w:val="center"/>
          </w:tcPr>
          <w:p w14:paraId="4EF10999">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第3.1</w:t>
            </w:r>
            <w:r>
              <w:rPr>
                <w:rFonts w:hint="eastAsia" w:ascii="宋体" w:hAnsi="宋体" w:cs="宋体"/>
                <w:color w:val="auto"/>
                <w:spacing w:val="0"/>
                <w:kern w:val="0"/>
                <w:szCs w:val="21"/>
                <w:highlight w:val="none"/>
                <w:lang w:val="zh-CN"/>
              </w:rPr>
              <w:t>款</w:t>
            </w:r>
          </w:p>
        </w:tc>
        <w:tc>
          <w:tcPr>
            <w:tcW w:w="1894" w:type="dxa"/>
            <w:noWrap w:val="0"/>
            <w:vAlign w:val="center"/>
          </w:tcPr>
          <w:p w14:paraId="6F2D79D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投标人资格条件</w:t>
            </w:r>
          </w:p>
        </w:tc>
        <w:tc>
          <w:tcPr>
            <w:tcW w:w="6000" w:type="dxa"/>
            <w:noWrap w:val="0"/>
            <w:vAlign w:val="center"/>
          </w:tcPr>
          <w:p w14:paraId="016F1A27">
            <w:pPr>
              <w:shd w:val="clear" w:color="auto" w:fill="auto"/>
              <w:spacing w:line="320" w:lineRule="exact"/>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4780CB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3B73DAD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第3.2</w:t>
            </w:r>
            <w:r>
              <w:rPr>
                <w:rFonts w:hint="eastAsia" w:ascii="宋体" w:hAnsi="宋体" w:cs="宋体"/>
                <w:color w:val="auto"/>
                <w:spacing w:val="0"/>
                <w:kern w:val="0"/>
                <w:szCs w:val="21"/>
                <w:highlight w:val="none"/>
                <w:lang w:val="zh-CN"/>
              </w:rPr>
              <w:t>款</w:t>
            </w:r>
          </w:p>
        </w:tc>
        <w:tc>
          <w:tcPr>
            <w:tcW w:w="1894" w:type="dxa"/>
            <w:noWrap w:val="0"/>
            <w:vAlign w:val="center"/>
          </w:tcPr>
          <w:p w14:paraId="44559DD5">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接受联合体形式投标</w:t>
            </w:r>
          </w:p>
        </w:tc>
        <w:tc>
          <w:tcPr>
            <w:tcW w:w="6000" w:type="dxa"/>
            <w:noWrap w:val="0"/>
            <w:vAlign w:val="center"/>
          </w:tcPr>
          <w:p w14:paraId="6DC6650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■不接受</w:t>
            </w:r>
          </w:p>
          <w:p w14:paraId="1B9879D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□接受</w:t>
            </w:r>
          </w:p>
        </w:tc>
      </w:tr>
      <w:tr w14:paraId="581FD5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6860086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第5.1</w:t>
            </w:r>
            <w:r>
              <w:rPr>
                <w:rFonts w:hint="eastAsia" w:ascii="宋体" w:hAnsi="宋体" w:cs="宋体"/>
                <w:color w:val="auto"/>
                <w:spacing w:val="0"/>
                <w:kern w:val="0"/>
                <w:szCs w:val="21"/>
                <w:highlight w:val="none"/>
                <w:lang w:val="zh-CN"/>
              </w:rPr>
              <w:t>款</w:t>
            </w:r>
          </w:p>
        </w:tc>
        <w:tc>
          <w:tcPr>
            <w:tcW w:w="1894" w:type="dxa"/>
            <w:noWrap w:val="0"/>
            <w:vAlign w:val="center"/>
          </w:tcPr>
          <w:p w14:paraId="7C2E7C24">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招标文件提供期限</w:t>
            </w:r>
          </w:p>
        </w:tc>
        <w:tc>
          <w:tcPr>
            <w:tcW w:w="6000" w:type="dxa"/>
            <w:noWrap w:val="0"/>
            <w:vAlign w:val="center"/>
          </w:tcPr>
          <w:p w14:paraId="2B13A52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558B71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5FAAEFB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第5.2</w:t>
            </w:r>
            <w:r>
              <w:rPr>
                <w:rFonts w:hint="eastAsia" w:ascii="宋体" w:hAnsi="宋体" w:cs="宋体"/>
                <w:color w:val="auto"/>
                <w:spacing w:val="0"/>
                <w:kern w:val="0"/>
                <w:szCs w:val="21"/>
                <w:highlight w:val="none"/>
                <w:lang w:val="zh-CN"/>
              </w:rPr>
              <w:t>款</w:t>
            </w:r>
          </w:p>
        </w:tc>
        <w:tc>
          <w:tcPr>
            <w:tcW w:w="1894" w:type="dxa"/>
            <w:noWrap w:val="0"/>
            <w:vAlign w:val="center"/>
          </w:tcPr>
          <w:p w14:paraId="3F0BADB2">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组织现场考察或者召开答疑会</w:t>
            </w:r>
          </w:p>
        </w:tc>
        <w:tc>
          <w:tcPr>
            <w:tcW w:w="6000" w:type="dxa"/>
            <w:noWrap w:val="0"/>
            <w:vAlign w:val="center"/>
          </w:tcPr>
          <w:p w14:paraId="3F8FFD1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■不组织现场考察或者召开答疑会</w:t>
            </w:r>
          </w:p>
          <w:p w14:paraId="491DC15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□组织现场考察或者召开答疑会</w:t>
            </w:r>
          </w:p>
        </w:tc>
      </w:tr>
      <w:tr w14:paraId="518FFE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1172F1A1">
            <w:pPr>
              <w:adjustRightInd w:val="0"/>
              <w:snapToGrid w:val="0"/>
              <w:spacing w:line="320" w:lineRule="exac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二、招标文件</w:t>
            </w:r>
          </w:p>
        </w:tc>
      </w:tr>
      <w:tr w14:paraId="46942B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47D2540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第7.4</w:t>
            </w:r>
            <w:r>
              <w:rPr>
                <w:rFonts w:hint="eastAsia" w:ascii="宋体" w:hAnsi="宋体" w:cs="宋体"/>
                <w:color w:val="auto"/>
                <w:spacing w:val="0"/>
                <w:kern w:val="0"/>
                <w:szCs w:val="21"/>
                <w:highlight w:val="none"/>
                <w:lang w:val="zh-CN"/>
              </w:rPr>
              <w:t>款</w:t>
            </w:r>
          </w:p>
        </w:tc>
        <w:tc>
          <w:tcPr>
            <w:tcW w:w="1894" w:type="dxa"/>
            <w:noWrap w:val="0"/>
            <w:vAlign w:val="center"/>
          </w:tcPr>
          <w:p w14:paraId="7420570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非实质性偏离的范围和幅度</w:t>
            </w:r>
          </w:p>
        </w:tc>
        <w:tc>
          <w:tcPr>
            <w:tcW w:w="6000" w:type="dxa"/>
            <w:noWrap w:val="0"/>
            <w:vAlign w:val="center"/>
          </w:tcPr>
          <w:p w14:paraId="03D2D7C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招标文件中用“★”符号标明的条款为实质性要求和条件，对其中任何一条的偏离，为实质性偏离，</w:t>
            </w:r>
            <w:r>
              <w:rPr>
                <w:rFonts w:hint="eastAsia" w:ascii="宋体" w:hAnsi="宋体" w:cs="宋体"/>
                <w:b/>
                <w:color w:val="auto"/>
                <w:spacing w:val="0"/>
                <w:szCs w:val="21"/>
                <w:highlight w:val="none"/>
              </w:rPr>
              <w:t>其投标无效</w:t>
            </w:r>
            <w:r>
              <w:rPr>
                <w:rFonts w:hint="eastAsia" w:ascii="宋体" w:hAnsi="宋体" w:cs="宋体"/>
                <w:color w:val="auto"/>
                <w:spacing w:val="0"/>
                <w:szCs w:val="21"/>
                <w:highlight w:val="none"/>
              </w:rPr>
              <w:t>。</w:t>
            </w:r>
          </w:p>
          <w:p w14:paraId="1619B240">
            <w:pPr>
              <w:shd w:val="clear" w:color="auto" w:fill="auto"/>
              <w:adjustRightInd w:val="0"/>
              <w:snapToGrid w:val="0"/>
              <w:spacing w:line="320" w:lineRule="exact"/>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非实质性要求条款允许偏离的最多项数≥</w:t>
            </w:r>
            <w:r>
              <w:rPr>
                <w:rFonts w:hint="eastAsia" w:ascii="宋体" w:hAnsi="宋体" w:cs="宋体"/>
                <w:b/>
                <w:color w:val="auto"/>
                <w:spacing w:val="0"/>
                <w:szCs w:val="21"/>
                <w:highlight w:val="none"/>
                <w:lang w:val="en-US" w:eastAsia="zh-CN"/>
              </w:rPr>
              <w:t>5</w:t>
            </w:r>
            <w:r>
              <w:rPr>
                <w:rFonts w:hint="eastAsia" w:ascii="宋体" w:hAnsi="宋体" w:cs="宋体"/>
                <w:b/>
                <w:color w:val="auto"/>
                <w:spacing w:val="0"/>
                <w:szCs w:val="21"/>
                <w:highlight w:val="none"/>
              </w:rPr>
              <w:t>项将导致投标无效。</w:t>
            </w:r>
          </w:p>
          <w:p w14:paraId="1D16C7C2">
            <w:pPr>
              <w:adjustRightInd w:val="0"/>
              <w:snapToGrid w:val="0"/>
              <w:spacing w:line="320" w:lineRule="exact"/>
              <w:jc w:val="left"/>
              <w:rPr>
                <w:rFonts w:hint="eastAsia" w:ascii="宋体" w:hAnsi="宋体" w:cs="宋体"/>
                <w:color w:val="auto"/>
                <w:spacing w:val="0"/>
                <w:szCs w:val="21"/>
                <w:highlight w:val="none"/>
              </w:rPr>
            </w:pPr>
            <w:r>
              <w:rPr>
                <w:rFonts w:hint="eastAsia" w:ascii="宋体" w:hAnsi="宋体" w:cs="宋体"/>
                <w:b/>
                <w:color w:val="auto"/>
                <w:spacing w:val="0"/>
                <w:szCs w:val="21"/>
                <w:highlight w:val="none"/>
              </w:rPr>
              <w:t>（注：本条款所称偏离指对本文件商务、技术条款及参数的负偏离。）</w:t>
            </w:r>
          </w:p>
        </w:tc>
      </w:tr>
      <w:tr w14:paraId="43721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5927969F">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第9.1</w:t>
            </w:r>
            <w:r>
              <w:rPr>
                <w:rFonts w:hint="eastAsia" w:ascii="宋体" w:hAnsi="宋体" w:cs="宋体"/>
                <w:color w:val="auto"/>
                <w:spacing w:val="0"/>
                <w:kern w:val="0"/>
                <w:szCs w:val="21"/>
                <w:highlight w:val="none"/>
                <w:lang w:val="zh-CN"/>
              </w:rPr>
              <w:t>款</w:t>
            </w:r>
          </w:p>
        </w:tc>
        <w:tc>
          <w:tcPr>
            <w:tcW w:w="1894" w:type="dxa"/>
            <w:noWrap w:val="0"/>
            <w:vAlign w:val="center"/>
          </w:tcPr>
          <w:p w14:paraId="7A5ED50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招标公告指定媒体</w:t>
            </w:r>
          </w:p>
        </w:tc>
        <w:tc>
          <w:tcPr>
            <w:tcW w:w="6000" w:type="dxa"/>
            <w:noWrap w:val="0"/>
            <w:vAlign w:val="center"/>
          </w:tcPr>
          <w:p w14:paraId="002D2C62">
            <w:pPr>
              <w:adjustRightInd w:val="0"/>
              <w:snapToGrid w:val="0"/>
              <w:spacing w:line="320" w:lineRule="exac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中国政府采购网（http://www.ccgp.gov.cn/）</w:t>
            </w:r>
          </w:p>
          <w:p w14:paraId="13D9850B">
            <w:pPr>
              <w:adjustRightInd w:val="0"/>
              <w:snapToGrid w:val="0"/>
              <w:spacing w:line="320" w:lineRule="exact"/>
              <w:rPr>
                <w:rFonts w:hint="eastAsia" w:ascii="宋体" w:hAnsi="宋体" w:cs="宋体"/>
                <w:b/>
                <w:bCs/>
                <w:color w:val="auto"/>
                <w:spacing w:val="0"/>
                <w:szCs w:val="21"/>
                <w:highlight w:val="none"/>
              </w:rPr>
            </w:pPr>
            <w:r>
              <w:rPr>
                <w:rFonts w:hint="eastAsia" w:ascii="宋体" w:hAnsi="宋体" w:cs="宋体"/>
                <w:b/>
                <w:bCs/>
                <w:color w:val="auto"/>
                <w:highlight w:val="none"/>
              </w:rPr>
              <w:t>中南大学湘雅二医院（https://www.xyeyy.com/）</w:t>
            </w:r>
          </w:p>
        </w:tc>
      </w:tr>
      <w:tr w14:paraId="20E75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0F9C8292">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color w:val="auto"/>
                <w:spacing w:val="0"/>
                <w:szCs w:val="21"/>
                <w:highlight w:val="none"/>
              </w:rPr>
              <w:t>三、投标文件</w:t>
            </w:r>
          </w:p>
        </w:tc>
      </w:tr>
      <w:tr w14:paraId="75EED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6FC24FFE">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第13.2</w:t>
            </w:r>
            <w:r>
              <w:rPr>
                <w:rFonts w:hint="eastAsia" w:ascii="宋体" w:hAnsi="宋体" w:cs="宋体"/>
                <w:color w:val="auto"/>
                <w:spacing w:val="0"/>
                <w:kern w:val="0"/>
                <w:szCs w:val="21"/>
                <w:highlight w:val="none"/>
                <w:lang w:val="zh-CN"/>
              </w:rPr>
              <w:t>款</w:t>
            </w:r>
          </w:p>
        </w:tc>
        <w:tc>
          <w:tcPr>
            <w:tcW w:w="1894" w:type="dxa"/>
            <w:noWrap w:val="0"/>
            <w:vAlign w:val="center"/>
          </w:tcPr>
          <w:p w14:paraId="7D73626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采购预算、最高限价</w:t>
            </w:r>
          </w:p>
        </w:tc>
        <w:tc>
          <w:tcPr>
            <w:tcW w:w="6000" w:type="dxa"/>
            <w:noWrap w:val="0"/>
            <w:vAlign w:val="center"/>
          </w:tcPr>
          <w:p w14:paraId="7B84DF61">
            <w:pPr>
              <w:spacing w:line="320" w:lineRule="exact"/>
              <w:jc w:val="left"/>
              <w:rPr>
                <w:rFonts w:hint="eastAsia" w:ascii="宋体" w:hAnsi="宋体" w:cs="宋体"/>
                <w:b/>
                <w:color w:val="auto"/>
                <w:spacing w:val="0"/>
                <w:szCs w:val="21"/>
                <w:highlight w:val="none"/>
              </w:rPr>
            </w:pPr>
            <w:r>
              <w:rPr>
                <w:rFonts w:hint="eastAsia" w:ascii="宋体" w:hAnsi="宋体" w:cs="宋体"/>
                <w:color w:val="auto"/>
                <w:spacing w:val="0"/>
                <w:szCs w:val="21"/>
                <w:highlight w:val="none"/>
              </w:rPr>
              <w:t>详见第一章【</w:t>
            </w:r>
            <w:r>
              <w:rPr>
                <w:rFonts w:hint="eastAsia" w:ascii="宋体" w:hAnsi="宋体" w:cs="宋体"/>
                <w:color w:val="auto"/>
                <w:spacing w:val="0"/>
                <w:szCs w:val="21"/>
                <w:highlight w:val="none"/>
                <w:lang w:val="en-US" w:eastAsia="zh-CN"/>
              </w:rPr>
              <w:t>招标公告</w:t>
            </w:r>
            <w:r>
              <w:rPr>
                <w:rFonts w:hint="eastAsia" w:ascii="宋体" w:hAnsi="宋体" w:cs="宋体"/>
                <w:color w:val="auto"/>
                <w:spacing w:val="0"/>
                <w:szCs w:val="21"/>
                <w:highlight w:val="none"/>
              </w:rPr>
              <w:t>】</w:t>
            </w:r>
          </w:p>
        </w:tc>
      </w:tr>
      <w:tr w14:paraId="295A39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49B3B41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第13.8款</w:t>
            </w:r>
          </w:p>
        </w:tc>
        <w:tc>
          <w:tcPr>
            <w:tcW w:w="1894" w:type="dxa"/>
            <w:noWrap w:val="0"/>
            <w:vAlign w:val="center"/>
          </w:tcPr>
          <w:p w14:paraId="1F8F3202">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投标报价的其他要求</w:t>
            </w:r>
          </w:p>
        </w:tc>
        <w:tc>
          <w:tcPr>
            <w:tcW w:w="6000" w:type="dxa"/>
            <w:noWrap w:val="0"/>
            <w:vAlign w:val="center"/>
          </w:tcPr>
          <w:p w14:paraId="2E8B9E79">
            <w:pPr>
              <w:adjustRightInd w:val="0"/>
              <w:snapToGrid w:val="0"/>
              <w:spacing w:line="320" w:lineRule="exact"/>
              <w:rPr>
                <w:rFonts w:hint="default" w:eastAsia="宋体"/>
                <w:color w:val="auto"/>
                <w:spacing w:val="0"/>
                <w:highlight w:val="none"/>
                <w:lang w:val="en-US" w:eastAsia="zh-CN"/>
              </w:rPr>
            </w:pPr>
            <w:r>
              <w:rPr>
                <w:rFonts w:hint="eastAsia"/>
                <w:color w:val="auto"/>
                <w:spacing w:val="0"/>
                <w:highlight w:val="none"/>
                <w:lang w:val="en-US" w:eastAsia="zh-CN"/>
              </w:rPr>
              <w:t>无</w:t>
            </w:r>
          </w:p>
        </w:tc>
      </w:tr>
      <w:tr w14:paraId="79A8A0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noWrap w:val="0"/>
            <w:vAlign w:val="center"/>
          </w:tcPr>
          <w:p w14:paraId="245FC29C">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第14.1款</w:t>
            </w:r>
          </w:p>
        </w:tc>
        <w:tc>
          <w:tcPr>
            <w:tcW w:w="1894" w:type="dxa"/>
            <w:noWrap w:val="0"/>
            <w:vAlign w:val="center"/>
          </w:tcPr>
          <w:p w14:paraId="6F6EB3EF">
            <w:pPr>
              <w:adjustRightInd w:val="0"/>
              <w:snapToGrid w:val="0"/>
              <w:spacing w:line="320" w:lineRule="exact"/>
              <w:jc w:val="center"/>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投标人应提供资格审查资料</w:t>
            </w:r>
          </w:p>
        </w:tc>
        <w:tc>
          <w:tcPr>
            <w:tcW w:w="6000" w:type="dxa"/>
            <w:noWrap w:val="0"/>
            <w:vAlign w:val="center"/>
          </w:tcPr>
          <w:p w14:paraId="781A938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按“第三章资格审查”中《投标人资格审查表》的审查项目对应提供</w:t>
            </w:r>
          </w:p>
        </w:tc>
      </w:tr>
      <w:tr w14:paraId="1C96F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08863DBC">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第14.1(3)项</w:t>
            </w:r>
          </w:p>
        </w:tc>
        <w:tc>
          <w:tcPr>
            <w:tcW w:w="1894" w:type="dxa"/>
            <w:noWrap w:val="0"/>
            <w:vAlign w:val="center"/>
          </w:tcPr>
          <w:p w14:paraId="075F5E78">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特定资格条件应提供的资格审查资料</w:t>
            </w:r>
          </w:p>
        </w:tc>
        <w:tc>
          <w:tcPr>
            <w:tcW w:w="6000" w:type="dxa"/>
            <w:noWrap w:val="0"/>
            <w:vAlign w:val="center"/>
          </w:tcPr>
          <w:p w14:paraId="33614CB4">
            <w:pPr>
              <w:adjustRightInd w:val="0"/>
              <w:snapToGrid w:val="0"/>
              <w:spacing w:line="320" w:lineRule="exact"/>
              <w:rPr>
                <w:rFonts w:hint="eastAsia" w:ascii="宋体" w:hAnsi="宋体" w:eastAsia="宋体" w:cs="宋体"/>
                <w:color w:val="auto"/>
                <w:spacing w:val="0"/>
                <w:szCs w:val="21"/>
                <w:highlight w:val="none"/>
                <w:lang w:eastAsia="zh-CN"/>
              </w:rPr>
            </w:pPr>
            <w:r>
              <w:rPr>
                <w:rFonts w:hint="eastAsia" w:ascii="宋体" w:hAnsi="宋体" w:cs="宋体"/>
                <w:color w:val="auto"/>
                <w:szCs w:val="21"/>
                <w:highlight w:val="none"/>
                <w:lang w:eastAsia="zh-CN"/>
              </w:rPr>
              <w:t>无</w:t>
            </w:r>
          </w:p>
        </w:tc>
      </w:tr>
      <w:tr w14:paraId="1AFFF7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4C07678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第16.1</w:t>
            </w:r>
            <w:r>
              <w:rPr>
                <w:rFonts w:hint="eastAsia" w:ascii="宋体" w:hAnsi="宋体" w:cs="宋体"/>
                <w:color w:val="auto"/>
                <w:spacing w:val="0"/>
                <w:kern w:val="0"/>
                <w:szCs w:val="21"/>
                <w:highlight w:val="none"/>
                <w:lang w:val="zh-CN"/>
              </w:rPr>
              <w:t>款</w:t>
            </w:r>
          </w:p>
        </w:tc>
        <w:tc>
          <w:tcPr>
            <w:tcW w:w="1894" w:type="dxa"/>
            <w:noWrap w:val="0"/>
            <w:vAlign w:val="center"/>
          </w:tcPr>
          <w:p w14:paraId="5E27A956">
            <w:pPr>
              <w:adjustRightInd w:val="0"/>
              <w:snapToGrid w:val="0"/>
              <w:spacing w:line="320" w:lineRule="exact"/>
              <w:jc w:val="center"/>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投标有效期</w:t>
            </w:r>
          </w:p>
        </w:tc>
        <w:tc>
          <w:tcPr>
            <w:tcW w:w="6000" w:type="dxa"/>
            <w:noWrap w:val="0"/>
            <w:vAlign w:val="center"/>
          </w:tcPr>
          <w:p w14:paraId="73B68FAC">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90日（日历日）</w:t>
            </w:r>
          </w:p>
        </w:tc>
      </w:tr>
      <w:tr w14:paraId="38193C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1BE0E226">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第17.1</w:t>
            </w:r>
            <w:r>
              <w:rPr>
                <w:rFonts w:hint="eastAsia" w:ascii="宋体" w:hAnsi="宋体" w:cs="宋体"/>
                <w:color w:val="auto"/>
                <w:spacing w:val="0"/>
                <w:kern w:val="0"/>
                <w:szCs w:val="21"/>
                <w:highlight w:val="none"/>
                <w:lang w:val="zh-CN"/>
              </w:rPr>
              <w:t>款</w:t>
            </w:r>
          </w:p>
        </w:tc>
        <w:tc>
          <w:tcPr>
            <w:tcW w:w="1894" w:type="dxa"/>
            <w:noWrap w:val="0"/>
            <w:vAlign w:val="center"/>
          </w:tcPr>
          <w:p w14:paraId="4FC99B44">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投标保证金</w:t>
            </w:r>
          </w:p>
        </w:tc>
        <w:tc>
          <w:tcPr>
            <w:tcW w:w="6000" w:type="dxa"/>
            <w:noWrap w:val="0"/>
            <w:vAlign w:val="center"/>
          </w:tcPr>
          <w:p w14:paraId="31E2DCE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□不要求提供</w:t>
            </w:r>
          </w:p>
          <w:p w14:paraId="6E494569">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■要求提供：</w:t>
            </w:r>
          </w:p>
          <w:p w14:paraId="546D56CB">
            <w:pPr>
              <w:pStyle w:val="19"/>
              <w:spacing w:line="320" w:lineRule="exact"/>
              <w:rPr>
                <w:rFonts w:hAnsi="宋体" w:cs="宋体"/>
                <w:color w:val="auto"/>
                <w:spacing w:val="0"/>
                <w:highlight w:val="none"/>
                <w:shd w:val="clear" w:color="auto" w:fill="auto"/>
                <w:lang w:val="en-US" w:eastAsia="zh-CN"/>
              </w:rPr>
            </w:pPr>
            <w:r>
              <w:rPr>
                <w:rFonts w:hint="eastAsia" w:hAnsi="宋体" w:cs="宋体"/>
                <w:bCs/>
                <w:color w:val="auto"/>
                <w:spacing w:val="0"/>
                <w:highlight w:val="none"/>
                <w:lang w:val="en-US" w:eastAsia="zh-CN"/>
              </w:rPr>
              <w:t>1、</w:t>
            </w:r>
            <w:r>
              <w:rPr>
                <w:rFonts w:hint="eastAsia" w:hAnsi="宋体" w:cs="宋体"/>
                <w:color w:val="auto"/>
                <w:spacing w:val="0"/>
                <w:highlight w:val="none"/>
                <w:lang w:val="en-US" w:eastAsia="zh-CN"/>
              </w:rPr>
              <w:t>投标保证金数额金额为：</w:t>
            </w:r>
            <w:r>
              <w:rPr>
                <w:rFonts w:hint="eastAsia" w:hAnsi="宋体" w:cs="宋体"/>
                <w:b/>
                <w:bCs/>
                <w:color w:val="auto"/>
                <w:spacing w:val="0"/>
                <w:highlight w:val="none"/>
                <w:shd w:val="clear" w:color="auto" w:fill="auto"/>
                <w:lang w:val="en-US" w:eastAsia="zh-CN"/>
              </w:rPr>
              <w:t>5</w:t>
            </w:r>
            <w:r>
              <w:rPr>
                <w:rFonts w:hint="eastAsia" w:hAnsi="宋体" w:cs="宋体"/>
                <w:b/>
                <w:bCs/>
                <w:color w:val="auto"/>
                <w:spacing w:val="0"/>
                <w:highlight w:val="none"/>
                <w:shd w:val="clear" w:color="auto" w:fill="auto"/>
                <w:lang w:val="en-US" w:eastAsia="zh-CN"/>
              </w:rPr>
              <w:t>000</w:t>
            </w:r>
            <w:r>
              <w:rPr>
                <w:rFonts w:hint="eastAsia" w:hAnsi="宋体" w:cs="宋体"/>
                <w:b/>
                <w:bCs/>
                <w:color w:val="auto"/>
                <w:spacing w:val="0"/>
                <w:highlight w:val="none"/>
                <w:shd w:val="clear" w:color="auto" w:fill="auto"/>
                <w:lang w:val="en-US" w:eastAsia="zh-CN"/>
              </w:rPr>
              <w:t>元整；</w:t>
            </w:r>
          </w:p>
          <w:p w14:paraId="1DF1E7F4">
            <w:pPr>
              <w:spacing w:line="320" w:lineRule="exac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2、</w:t>
            </w:r>
            <w:r>
              <w:rPr>
                <w:rFonts w:hint="eastAsia" w:ascii="宋体" w:hAnsi="宋体" w:cs="宋体"/>
                <w:bCs/>
                <w:color w:val="auto"/>
                <w:spacing w:val="0"/>
                <w:szCs w:val="21"/>
                <w:highlight w:val="none"/>
              </w:rPr>
              <w:t>缴纳时间：投标截止时间前，以银行到账回单为准。</w:t>
            </w:r>
          </w:p>
          <w:p w14:paraId="3E2161E2">
            <w:pPr>
              <w:spacing w:line="320" w:lineRule="exac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3、缴纳方式：银行转账、银行电汇或银行汇票，从投标人基本账户一次足额缴入到如下投标保证金托管专户。</w:t>
            </w:r>
          </w:p>
          <w:p w14:paraId="79A7D16F">
            <w:pPr>
              <w:adjustRightInd w:val="0"/>
              <w:snapToGrid w:val="0"/>
              <w:spacing w:line="320" w:lineRule="exact"/>
              <w:rPr>
                <w:rFonts w:hint="eastAsia" w:ascii="宋体" w:hAnsi="宋体" w:cs="宋体"/>
                <w:b/>
                <w:color w:val="auto"/>
                <w:spacing w:val="0"/>
                <w:szCs w:val="21"/>
                <w:highlight w:val="none"/>
              </w:rPr>
            </w:pPr>
            <w:r>
              <w:rPr>
                <w:rFonts w:hint="eastAsia" w:ascii="宋体" w:hAnsi="宋体" w:cs="宋体"/>
                <w:b/>
                <w:color w:val="auto"/>
                <w:spacing w:val="0"/>
                <w:kern w:val="0"/>
                <w:szCs w:val="21"/>
                <w:highlight w:val="none"/>
              </w:rPr>
              <w:t>户  名：北京泛华国金工程咨询有限公司湖南分公司政府采购保证金专户</w:t>
            </w:r>
          </w:p>
          <w:p w14:paraId="268022DF">
            <w:pPr>
              <w:adjustRightInd w:val="0"/>
              <w:snapToGrid w:val="0"/>
              <w:spacing w:line="320" w:lineRule="exac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开户行：中国建设银行股份有限公司长沙火炬路支行</w:t>
            </w:r>
          </w:p>
          <w:p w14:paraId="13FD2B3C">
            <w:pPr>
              <w:spacing w:line="320" w:lineRule="exac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账  号：4305 0176 4736 0000 0317</w:t>
            </w:r>
          </w:p>
          <w:p w14:paraId="4E9E9ED3">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递交方式：投标保证金必须是从投标人单位的基本账户转入投标保证金的托管账户管理。招标人不接受以现金方式提交的投标保证金，以现金方式提交的投标保证金无效。</w:t>
            </w:r>
          </w:p>
          <w:p w14:paraId="7EFCF4F4">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（1）递交投标保证金时，在银行进帐单上注明</w:t>
            </w:r>
            <w:r>
              <w:rPr>
                <w:rFonts w:hint="eastAsia" w:ascii="宋体" w:hAnsi="宋体" w:cs="宋体"/>
                <w:b/>
                <w:bCs/>
                <w:color w:val="auto"/>
                <w:spacing w:val="0"/>
                <w:szCs w:val="21"/>
                <w:highlight w:val="none"/>
              </w:rPr>
              <w:t>“项目简称</w:t>
            </w:r>
            <w:r>
              <w:rPr>
                <w:rFonts w:hint="eastAsia" w:ascii="宋体" w:hAnsi="宋体" w:cs="宋体"/>
                <w:b/>
                <w:bCs/>
                <w:color w:val="auto"/>
                <w:spacing w:val="0"/>
                <w:szCs w:val="21"/>
                <w:highlight w:val="none"/>
                <w:shd w:val="clear" w:color="auto" w:fill="auto"/>
              </w:rPr>
              <w:t>及</w:t>
            </w:r>
            <w:r>
              <w:rPr>
                <w:rFonts w:hint="eastAsia" w:ascii="宋体" w:hAnsi="宋体" w:cs="宋体"/>
                <w:b/>
                <w:bCs/>
                <w:color w:val="auto"/>
                <w:spacing w:val="0"/>
                <w:szCs w:val="21"/>
                <w:highlight w:val="none"/>
                <w:shd w:val="clear" w:color="auto" w:fill="auto"/>
                <w:lang w:val="en-US" w:eastAsia="zh-CN"/>
              </w:rPr>
              <w:t>采购</w:t>
            </w:r>
            <w:r>
              <w:rPr>
                <w:rFonts w:hint="eastAsia" w:ascii="宋体" w:hAnsi="宋体" w:cs="宋体"/>
                <w:b/>
                <w:bCs/>
                <w:color w:val="auto"/>
                <w:spacing w:val="0"/>
                <w:szCs w:val="21"/>
                <w:highlight w:val="none"/>
                <w:shd w:val="clear" w:color="auto" w:fill="auto"/>
                <w:lang w:val="en-US" w:eastAsia="zh-CN"/>
              </w:rPr>
              <w:t>代理编号</w:t>
            </w:r>
            <w:r>
              <w:rPr>
                <w:rFonts w:hint="eastAsia" w:ascii="宋体" w:hAnsi="宋体" w:cs="宋体"/>
                <w:b/>
                <w:bCs/>
                <w:color w:val="auto"/>
                <w:spacing w:val="0"/>
                <w:szCs w:val="21"/>
                <w:highlight w:val="none"/>
                <w:shd w:val="clear" w:color="auto" w:fill="auto"/>
              </w:rPr>
              <w:t>”</w:t>
            </w:r>
            <w:r>
              <w:rPr>
                <w:rFonts w:hint="eastAsia" w:ascii="宋体" w:hAnsi="宋体" w:cs="宋体"/>
                <w:color w:val="auto"/>
                <w:spacing w:val="0"/>
                <w:szCs w:val="21"/>
                <w:highlight w:val="none"/>
                <w:shd w:val="clear" w:color="auto" w:fill="auto"/>
              </w:rPr>
              <w:t>的投标保证金，如果没注明是</w:t>
            </w:r>
            <w:r>
              <w:rPr>
                <w:rFonts w:hint="eastAsia" w:ascii="宋体" w:hAnsi="宋体" w:cs="宋体"/>
                <w:b/>
                <w:bCs/>
                <w:color w:val="auto"/>
                <w:spacing w:val="0"/>
                <w:szCs w:val="21"/>
                <w:highlight w:val="none"/>
                <w:shd w:val="clear" w:color="auto" w:fill="auto"/>
              </w:rPr>
              <w:t>“项目简称及</w:t>
            </w:r>
            <w:r>
              <w:rPr>
                <w:rFonts w:hint="eastAsia" w:ascii="宋体" w:hAnsi="宋体" w:cs="宋体"/>
                <w:b/>
                <w:bCs/>
                <w:color w:val="auto"/>
                <w:spacing w:val="0"/>
                <w:szCs w:val="21"/>
                <w:highlight w:val="none"/>
                <w:shd w:val="clear" w:color="auto" w:fill="auto"/>
                <w:lang w:val="en-US" w:eastAsia="zh-CN"/>
              </w:rPr>
              <w:t>采购</w:t>
            </w:r>
            <w:r>
              <w:rPr>
                <w:rFonts w:hint="eastAsia" w:ascii="宋体" w:hAnsi="宋体" w:cs="宋体"/>
                <w:b/>
                <w:bCs/>
                <w:color w:val="auto"/>
                <w:spacing w:val="0"/>
                <w:szCs w:val="21"/>
                <w:highlight w:val="none"/>
                <w:shd w:val="clear" w:color="auto" w:fill="auto"/>
                <w:lang w:val="en-US" w:eastAsia="zh-CN"/>
              </w:rPr>
              <w:t>代理编号</w:t>
            </w:r>
            <w:r>
              <w:rPr>
                <w:rFonts w:hint="eastAsia" w:ascii="宋体" w:hAnsi="宋体" w:cs="宋体"/>
                <w:b/>
                <w:bCs/>
                <w:color w:val="auto"/>
                <w:spacing w:val="0"/>
                <w:szCs w:val="21"/>
                <w:highlight w:val="none"/>
                <w:shd w:val="clear" w:color="auto" w:fill="auto"/>
              </w:rPr>
              <w:t>”</w:t>
            </w:r>
            <w:r>
              <w:rPr>
                <w:rFonts w:hint="eastAsia" w:ascii="宋体" w:hAnsi="宋体" w:cs="宋体"/>
                <w:color w:val="auto"/>
                <w:spacing w:val="0"/>
                <w:szCs w:val="21"/>
                <w:highlight w:val="none"/>
                <w:shd w:val="clear" w:color="auto" w:fill="auto"/>
              </w:rPr>
              <w:t>的投标保证金，由此造成无法查实是否到帐的，后</w:t>
            </w:r>
            <w:r>
              <w:rPr>
                <w:rFonts w:hint="eastAsia" w:ascii="宋体" w:hAnsi="宋体" w:cs="宋体"/>
                <w:color w:val="auto"/>
                <w:spacing w:val="0"/>
                <w:szCs w:val="21"/>
                <w:highlight w:val="none"/>
              </w:rPr>
              <w:t>果由投标人自行负责。(注：转账票据摘要处的注明可写简称，但</w:t>
            </w:r>
            <w:r>
              <w:rPr>
                <w:rFonts w:hint="eastAsia" w:ascii="宋体" w:hAnsi="宋体" w:cs="宋体"/>
                <w:color w:val="auto"/>
                <w:spacing w:val="0"/>
                <w:szCs w:val="21"/>
                <w:highlight w:val="none"/>
                <w:lang w:val="en-US" w:eastAsia="zh-CN"/>
              </w:rPr>
              <w:t>应</w:t>
            </w:r>
            <w:r>
              <w:rPr>
                <w:rFonts w:hint="eastAsia" w:ascii="宋体" w:hAnsi="宋体" w:cs="宋体"/>
                <w:color w:val="auto"/>
                <w:spacing w:val="0"/>
                <w:szCs w:val="21"/>
                <w:highlight w:val="none"/>
              </w:rPr>
              <w:t>表达清楚是本项目的投标保证金)</w:t>
            </w:r>
          </w:p>
          <w:p w14:paraId="361459CB">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（2）请将投标保证金于投标截止时间前转入投标保证金的托管账户管理，以到帐为准。</w:t>
            </w:r>
          </w:p>
          <w:p w14:paraId="7609737A">
            <w:pPr>
              <w:adjustRightInd w:val="0"/>
              <w:snapToGrid w:val="0"/>
              <w:spacing w:line="320" w:lineRule="exac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（3）</w:t>
            </w:r>
            <w:r>
              <w:rPr>
                <w:rFonts w:hint="eastAsia" w:ascii="宋体" w:hAnsi="宋体" w:cs="宋体"/>
                <w:b/>
                <w:bCs/>
                <w:color w:val="auto"/>
                <w:spacing w:val="0"/>
                <w:szCs w:val="21"/>
                <w:highlight w:val="none"/>
              </w:rPr>
              <w:t>未按上述要求足额缴纳投标保证金的，其投标将被拒绝。</w:t>
            </w:r>
          </w:p>
          <w:p w14:paraId="253410D3">
            <w:pPr>
              <w:spacing w:line="320" w:lineRule="exact"/>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（4）未中标人的投标保证金在中标通知书发出后五个工作日内退还给投标人。中标人于合同签订之日起五个工作日内退还。</w:t>
            </w:r>
          </w:p>
        </w:tc>
      </w:tr>
      <w:tr w14:paraId="3B229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376421D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第18.1</w:t>
            </w:r>
            <w:r>
              <w:rPr>
                <w:rFonts w:hint="eastAsia" w:ascii="宋体" w:hAnsi="宋体" w:cs="宋体"/>
                <w:color w:val="auto"/>
                <w:spacing w:val="0"/>
                <w:kern w:val="0"/>
                <w:szCs w:val="21"/>
                <w:highlight w:val="none"/>
                <w:lang w:val="zh-CN"/>
              </w:rPr>
              <w:t>款</w:t>
            </w:r>
          </w:p>
        </w:tc>
        <w:tc>
          <w:tcPr>
            <w:tcW w:w="1894" w:type="dxa"/>
            <w:noWrap w:val="0"/>
            <w:vAlign w:val="center"/>
          </w:tcPr>
          <w:p w14:paraId="027F0411">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bCs/>
                <w:color w:val="auto"/>
                <w:spacing w:val="0"/>
                <w:szCs w:val="21"/>
                <w:highlight w:val="none"/>
              </w:rPr>
              <w:t>分包</w:t>
            </w:r>
          </w:p>
        </w:tc>
        <w:tc>
          <w:tcPr>
            <w:tcW w:w="6000" w:type="dxa"/>
            <w:noWrap w:val="0"/>
            <w:vAlign w:val="center"/>
          </w:tcPr>
          <w:p w14:paraId="7622D601">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 不允许</w:t>
            </w:r>
          </w:p>
          <w:p w14:paraId="393A452F">
            <w:pPr>
              <w:adjustRightInd w:val="0"/>
              <w:snapToGrid w:val="0"/>
              <w:spacing w:line="320" w:lineRule="exact"/>
              <w:rPr>
                <w:rFonts w:hint="eastAsia" w:ascii="宋体" w:hAnsi="宋体" w:cs="宋体"/>
                <w:b/>
                <w:bCs/>
                <w:color w:val="auto"/>
                <w:spacing w:val="0"/>
                <w:szCs w:val="21"/>
                <w:highlight w:val="none"/>
              </w:rPr>
            </w:pPr>
            <w:r>
              <w:rPr>
                <w:rFonts w:hint="eastAsia" w:ascii="宋体" w:hAnsi="宋体" w:cs="宋体"/>
                <w:color w:val="auto"/>
                <w:spacing w:val="0"/>
                <w:szCs w:val="21"/>
                <w:highlight w:val="none"/>
              </w:rPr>
              <w:t>□ 允许</w:t>
            </w:r>
          </w:p>
        </w:tc>
      </w:tr>
      <w:tr w14:paraId="042503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288656F6">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第19.1款</w:t>
            </w:r>
          </w:p>
        </w:tc>
        <w:tc>
          <w:tcPr>
            <w:tcW w:w="1894" w:type="dxa"/>
            <w:noWrap w:val="0"/>
            <w:vAlign w:val="center"/>
          </w:tcPr>
          <w:p w14:paraId="7E1A736D">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投标文件副本份数</w:t>
            </w:r>
          </w:p>
        </w:tc>
        <w:tc>
          <w:tcPr>
            <w:tcW w:w="6000" w:type="dxa"/>
            <w:noWrap w:val="0"/>
            <w:vAlign w:val="center"/>
          </w:tcPr>
          <w:p w14:paraId="3CC28106">
            <w:pPr>
              <w:pStyle w:val="79"/>
              <w:spacing w:line="320" w:lineRule="exact"/>
              <w:ind w:firstLine="0" w:firstLineChars="0"/>
              <w:rPr>
                <w:rFonts w:hint="eastAsia" w:ascii="宋体" w:hAnsi="宋体" w:cs="宋体"/>
                <w:color w:val="auto"/>
                <w:spacing w:val="0"/>
                <w:szCs w:val="21"/>
                <w:highlight w:val="none"/>
              </w:rPr>
            </w:pPr>
            <w:r>
              <w:rPr>
                <w:rFonts w:hint="eastAsia" w:ascii="宋体" w:hAnsi="宋体" w:cs="宋体"/>
                <w:b/>
                <w:bCs/>
                <w:color w:val="auto"/>
                <w:spacing w:val="0"/>
                <w:szCs w:val="21"/>
                <w:highlight w:val="none"/>
              </w:rPr>
              <w:t>一份正本，四份副本，</w:t>
            </w:r>
            <w:r>
              <w:rPr>
                <w:rFonts w:hint="eastAsia" w:ascii="宋体" w:hAnsi="宋体" w:cs="宋体"/>
                <w:color w:val="auto"/>
                <w:spacing w:val="0"/>
                <w:szCs w:val="21"/>
                <w:highlight w:val="none"/>
              </w:rPr>
              <w:t>同时按照招标文件要求提供投标文件正本电子文档（U盘）一份，</w:t>
            </w:r>
            <w:r>
              <w:rPr>
                <w:rFonts w:hint="eastAsia" w:ascii="宋体" w:hAnsi="宋体" w:cs="宋体"/>
                <w:color w:val="auto"/>
                <w:spacing w:val="0"/>
                <w:szCs w:val="21"/>
                <w:highlight w:val="none"/>
              </w:rPr>
              <w:t>PDF</w:t>
            </w:r>
            <w:r>
              <w:rPr>
                <w:rFonts w:hint="eastAsia" w:ascii="宋体" w:hAnsi="宋体" w:cs="宋体"/>
                <w:color w:val="auto"/>
                <w:spacing w:val="0"/>
                <w:szCs w:val="21"/>
                <w:highlight w:val="none"/>
                <w:lang w:val="en-US" w:eastAsia="zh-CN"/>
              </w:rPr>
              <w:t>格式，</w:t>
            </w:r>
            <w:r>
              <w:rPr>
                <w:rFonts w:hint="eastAsia" w:ascii="宋体" w:hAnsi="宋体" w:cs="宋体"/>
                <w:color w:val="auto"/>
                <w:spacing w:val="0"/>
                <w:szCs w:val="21"/>
                <w:highlight w:val="none"/>
                <w:lang w:val="en-US" w:eastAsia="zh-CN"/>
              </w:rPr>
              <w:t>内容须与纸质投标文件正本一致。</w:t>
            </w:r>
          </w:p>
        </w:tc>
      </w:tr>
      <w:tr w14:paraId="2C283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4C0E1315">
            <w:pPr>
              <w:adjustRightInd w:val="0"/>
              <w:snapToGrid w:val="0"/>
              <w:spacing w:line="320" w:lineRule="exac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四、投标</w:t>
            </w:r>
          </w:p>
        </w:tc>
      </w:tr>
      <w:tr w14:paraId="00A87B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33B5C95F">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第21.1</w:t>
            </w:r>
            <w:r>
              <w:rPr>
                <w:rFonts w:hint="eastAsia" w:ascii="宋体" w:hAnsi="宋体" w:cs="宋体"/>
                <w:color w:val="auto"/>
                <w:spacing w:val="0"/>
                <w:kern w:val="0"/>
                <w:szCs w:val="21"/>
                <w:highlight w:val="none"/>
                <w:lang w:val="zh-CN"/>
              </w:rPr>
              <w:t>款</w:t>
            </w:r>
          </w:p>
        </w:tc>
        <w:tc>
          <w:tcPr>
            <w:tcW w:w="1894" w:type="dxa"/>
            <w:noWrap w:val="0"/>
            <w:vAlign w:val="center"/>
          </w:tcPr>
          <w:p w14:paraId="26F7B1AD">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投标截止时间及投标地点</w:t>
            </w:r>
          </w:p>
        </w:tc>
        <w:tc>
          <w:tcPr>
            <w:tcW w:w="6000" w:type="dxa"/>
            <w:noWrap w:val="0"/>
            <w:vAlign w:val="center"/>
          </w:tcPr>
          <w:p w14:paraId="74AA2781">
            <w:pPr>
              <w:adjustRightInd w:val="0"/>
              <w:snapToGrid w:val="0"/>
              <w:spacing w:line="320" w:lineRule="exac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详见 “第一章招标公告”</w:t>
            </w:r>
          </w:p>
        </w:tc>
      </w:tr>
      <w:tr w14:paraId="06407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0D121869">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bCs/>
                <w:color w:val="auto"/>
                <w:spacing w:val="0"/>
                <w:szCs w:val="21"/>
                <w:highlight w:val="none"/>
              </w:rPr>
              <w:t>五、开标、资格审查和评标</w:t>
            </w:r>
          </w:p>
        </w:tc>
      </w:tr>
      <w:tr w14:paraId="7FFBF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2C1DEA8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第24.1</w:t>
            </w:r>
            <w:r>
              <w:rPr>
                <w:rFonts w:hint="eastAsia" w:ascii="宋体" w:hAnsi="宋体" w:cs="宋体"/>
                <w:color w:val="auto"/>
                <w:spacing w:val="0"/>
                <w:kern w:val="0"/>
                <w:szCs w:val="21"/>
                <w:highlight w:val="none"/>
                <w:lang w:val="zh-CN"/>
              </w:rPr>
              <w:t>款</w:t>
            </w:r>
          </w:p>
        </w:tc>
        <w:tc>
          <w:tcPr>
            <w:tcW w:w="1894" w:type="dxa"/>
            <w:noWrap w:val="0"/>
            <w:vAlign w:val="center"/>
          </w:tcPr>
          <w:p w14:paraId="7D773A51">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bCs/>
                <w:color w:val="auto"/>
                <w:spacing w:val="0"/>
                <w:szCs w:val="21"/>
                <w:highlight w:val="none"/>
              </w:rPr>
              <w:t>开标地点</w:t>
            </w:r>
          </w:p>
        </w:tc>
        <w:tc>
          <w:tcPr>
            <w:tcW w:w="6000" w:type="dxa"/>
            <w:noWrap w:val="0"/>
            <w:vAlign w:val="center"/>
          </w:tcPr>
          <w:p w14:paraId="11C990A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详见 “第一章招标公告”</w:t>
            </w:r>
          </w:p>
        </w:tc>
      </w:tr>
      <w:tr w14:paraId="5AAD2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28EA7F7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第24.2</w:t>
            </w:r>
            <w:r>
              <w:rPr>
                <w:rFonts w:hint="eastAsia" w:ascii="宋体" w:hAnsi="宋体" w:cs="宋体"/>
                <w:color w:val="auto"/>
                <w:spacing w:val="0"/>
                <w:kern w:val="0"/>
                <w:szCs w:val="21"/>
                <w:highlight w:val="none"/>
                <w:lang w:val="zh-CN"/>
              </w:rPr>
              <w:t>款</w:t>
            </w:r>
          </w:p>
        </w:tc>
        <w:tc>
          <w:tcPr>
            <w:tcW w:w="1894" w:type="dxa"/>
            <w:noWrap w:val="0"/>
            <w:vAlign w:val="center"/>
          </w:tcPr>
          <w:p w14:paraId="67015202">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需要宣布的其他内容</w:t>
            </w:r>
          </w:p>
        </w:tc>
        <w:tc>
          <w:tcPr>
            <w:tcW w:w="6000" w:type="dxa"/>
            <w:noWrap w:val="0"/>
            <w:vAlign w:val="center"/>
          </w:tcPr>
          <w:p w14:paraId="15CCACE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无</w:t>
            </w:r>
          </w:p>
        </w:tc>
      </w:tr>
      <w:tr w14:paraId="7220F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5070CB4B">
            <w:pPr>
              <w:adjustRightInd w:val="0"/>
              <w:snapToGrid w:val="0"/>
              <w:spacing w:line="320" w:lineRule="exac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六、中标信息公布</w:t>
            </w:r>
          </w:p>
        </w:tc>
      </w:tr>
      <w:tr w14:paraId="5CD647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5B9C3D9D">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第28.2</w:t>
            </w:r>
            <w:r>
              <w:rPr>
                <w:rFonts w:hint="eastAsia" w:ascii="宋体" w:hAnsi="宋体" w:cs="宋体"/>
                <w:color w:val="auto"/>
                <w:spacing w:val="0"/>
                <w:kern w:val="0"/>
                <w:szCs w:val="21"/>
                <w:highlight w:val="none"/>
                <w:lang w:val="zh-CN"/>
              </w:rPr>
              <w:t>款</w:t>
            </w:r>
          </w:p>
        </w:tc>
        <w:tc>
          <w:tcPr>
            <w:tcW w:w="1894" w:type="dxa"/>
            <w:noWrap w:val="0"/>
            <w:vAlign w:val="center"/>
          </w:tcPr>
          <w:p w14:paraId="6106E22C">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中标候选人并列的确定中标人的方式</w:t>
            </w:r>
          </w:p>
        </w:tc>
        <w:tc>
          <w:tcPr>
            <w:tcW w:w="6000" w:type="dxa"/>
            <w:noWrap w:val="0"/>
            <w:vAlign w:val="center"/>
          </w:tcPr>
          <w:p w14:paraId="3D3545B4">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■得分相同的，按投标报价由低到高顺序排列。得分且投标报价相同的，按技术指标优劣顺序排列。得分、投标报价相同且技术指标也相同的随机抽取。</w:t>
            </w:r>
          </w:p>
          <w:p w14:paraId="3BDCFE5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□随机抽取的方式。</w:t>
            </w:r>
          </w:p>
        </w:tc>
      </w:tr>
      <w:tr w14:paraId="333B1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0C1598E2">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第29.3</w:t>
            </w:r>
            <w:r>
              <w:rPr>
                <w:rFonts w:hint="eastAsia" w:ascii="宋体" w:hAnsi="宋体" w:cs="宋体"/>
                <w:color w:val="auto"/>
                <w:spacing w:val="0"/>
                <w:kern w:val="0"/>
                <w:szCs w:val="21"/>
                <w:highlight w:val="none"/>
                <w:lang w:val="zh-CN"/>
              </w:rPr>
              <w:t>款</w:t>
            </w:r>
          </w:p>
        </w:tc>
        <w:tc>
          <w:tcPr>
            <w:tcW w:w="1894" w:type="dxa"/>
            <w:noWrap w:val="0"/>
            <w:vAlign w:val="center"/>
          </w:tcPr>
          <w:p w14:paraId="25CB2265">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接收质疑函的联系部门、联系电话和通讯地址</w:t>
            </w:r>
          </w:p>
        </w:tc>
        <w:tc>
          <w:tcPr>
            <w:tcW w:w="6000" w:type="dxa"/>
            <w:noWrap w:val="0"/>
            <w:vAlign w:val="center"/>
          </w:tcPr>
          <w:p w14:paraId="7DFD6DFA">
            <w:pPr>
              <w:pStyle w:val="19"/>
              <w:shd w:val="clear" w:color="auto" w:fill="auto"/>
              <w:spacing w:line="320" w:lineRule="exact"/>
              <w:rPr>
                <w:rFonts w:hint="eastAsia" w:hAnsi="宋体" w:cs="宋体"/>
                <w:color w:val="auto"/>
                <w:spacing w:val="0"/>
                <w:highlight w:val="none"/>
                <w:lang w:val="en-US" w:eastAsia="zh-CN"/>
              </w:rPr>
            </w:pPr>
            <w:r>
              <w:rPr>
                <w:rFonts w:hint="eastAsia" w:hAnsi="宋体" w:cs="宋体"/>
                <w:color w:val="auto"/>
                <w:spacing w:val="0"/>
                <w:highlight w:val="none"/>
                <w:lang w:val="en-US" w:eastAsia="zh-CN"/>
              </w:rPr>
              <w:t>接收质疑函的方式：供应商应当按国家相关规定向采购人和采购代理机构一并当面提交书面质疑函及相关证明材料。</w:t>
            </w:r>
          </w:p>
          <w:p w14:paraId="18C1A000">
            <w:pPr>
              <w:pStyle w:val="19"/>
              <w:spacing w:line="320" w:lineRule="exact"/>
              <w:rPr>
                <w:rFonts w:hint="eastAsia" w:hAnsi="宋体" w:cs="宋体"/>
                <w:color w:val="auto"/>
                <w:spacing w:val="0"/>
                <w:highlight w:val="none"/>
                <w:lang w:val="en-US" w:eastAsia="zh-CN"/>
              </w:rPr>
            </w:pPr>
            <w:r>
              <w:rPr>
                <w:rFonts w:hint="eastAsia" w:hAnsi="宋体" w:cs="宋体"/>
                <w:b/>
                <w:color w:val="auto"/>
                <w:spacing w:val="0"/>
                <w:highlight w:val="none"/>
                <w:lang w:val="en-US" w:eastAsia="zh-CN"/>
              </w:rPr>
              <w:t>采购人联系部门：中南大学湘雅二医院</w:t>
            </w:r>
          </w:p>
          <w:p w14:paraId="68834D9F">
            <w:pPr>
              <w:pStyle w:val="19"/>
              <w:spacing w:line="320" w:lineRule="exact"/>
              <w:rPr>
                <w:rFonts w:hint="eastAsia" w:hAnsi="宋体" w:cs="宋体"/>
                <w:color w:val="auto"/>
                <w:spacing w:val="0"/>
                <w:highlight w:val="none"/>
                <w:lang w:val="en-US" w:eastAsia="zh-CN"/>
              </w:rPr>
            </w:pPr>
            <w:r>
              <w:rPr>
                <w:rFonts w:hint="eastAsia" w:hAnsi="宋体" w:cs="宋体"/>
                <w:color w:val="auto"/>
                <w:spacing w:val="0"/>
                <w:highlight w:val="none"/>
                <w:lang w:val="en-US" w:eastAsia="zh-CN"/>
              </w:rPr>
              <w:t>联系电话：0731-85294138</w:t>
            </w:r>
          </w:p>
          <w:p w14:paraId="2C47F98A">
            <w:pPr>
              <w:pStyle w:val="19"/>
              <w:spacing w:line="320" w:lineRule="exact"/>
              <w:rPr>
                <w:rFonts w:hint="eastAsia" w:hAnsi="宋体" w:cs="宋体"/>
                <w:color w:val="auto"/>
                <w:spacing w:val="0"/>
                <w:highlight w:val="none"/>
                <w:lang w:val="en-US" w:eastAsia="zh-CN"/>
              </w:rPr>
            </w:pPr>
            <w:r>
              <w:rPr>
                <w:rFonts w:hint="eastAsia" w:hAnsi="宋体" w:cs="宋体"/>
                <w:color w:val="auto"/>
                <w:spacing w:val="0"/>
                <w:highlight w:val="none"/>
                <w:lang w:val="en-US" w:eastAsia="zh-CN"/>
              </w:rPr>
              <w:t>通讯地址：湖南省长沙市人民中路139号</w:t>
            </w:r>
          </w:p>
          <w:p w14:paraId="5ACE5399">
            <w:pPr>
              <w:pStyle w:val="19"/>
              <w:spacing w:line="320" w:lineRule="exact"/>
              <w:rPr>
                <w:rFonts w:hint="eastAsia" w:hAnsi="宋体" w:cs="宋体"/>
                <w:b/>
                <w:color w:val="auto"/>
                <w:spacing w:val="0"/>
                <w:highlight w:val="none"/>
                <w:lang w:val="en-US" w:eastAsia="zh-CN"/>
              </w:rPr>
            </w:pPr>
            <w:r>
              <w:rPr>
                <w:rFonts w:hint="eastAsia" w:hAnsi="宋体" w:cs="宋体"/>
                <w:b/>
                <w:color w:val="auto"/>
                <w:spacing w:val="0"/>
                <w:highlight w:val="none"/>
                <w:lang w:val="en-US" w:eastAsia="zh-CN"/>
              </w:rPr>
              <w:t>采购代理机构联系部门</w:t>
            </w:r>
            <w:r>
              <w:rPr>
                <w:rFonts w:hint="eastAsia" w:hAnsi="宋体" w:cs="宋体"/>
                <w:color w:val="auto"/>
                <w:spacing w:val="0"/>
                <w:highlight w:val="none"/>
                <w:lang w:val="en-US" w:eastAsia="zh-CN"/>
              </w:rPr>
              <w:t>：</w:t>
            </w:r>
            <w:r>
              <w:rPr>
                <w:rFonts w:hint="eastAsia" w:hAnsi="宋体" w:cs="宋体"/>
                <w:b/>
                <w:color w:val="auto"/>
                <w:spacing w:val="0"/>
                <w:highlight w:val="none"/>
                <w:lang w:val="en-US" w:eastAsia="zh-CN"/>
              </w:rPr>
              <w:t>北京泛华国金工程咨询有限公司招标部</w:t>
            </w:r>
          </w:p>
          <w:p w14:paraId="6B78BC5A">
            <w:pPr>
              <w:pStyle w:val="19"/>
              <w:spacing w:line="320" w:lineRule="exact"/>
              <w:rPr>
                <w:rFonts w:hint="eastAsia" w:hAnsi="宋体" w:cs="宋体"/>
                <w:color w:val="auto"/>
                <w:spacing w:val="0"/>
                <w:highlight w:val="none"/>
                <w:lang w:val="en-US" w:eastAsia="zh-CN"/>
              </w:rPr>
            </w:pPr>
            <w:r>
              <w:rPr>
                <w:rFonts w:hint="eastAsia" w:hAnsi="宋体" w:cs="宋体"/>
                <w:color w:val="auto"/>
                <w:spacing w:val="0"/>
                <w:highlight w:val="none"/>
                <w:lang w:val="en-US" w:eastAsia="zh-CN"/>
              </w:rPr>
              <w:t>联系电话：0731-85018855</w:t>
            </w:r>
          </w:p>
          <w:p w14:paraId="50A33F78">
            <w:pPr>
              <w:pStyle w:val="19"/>
              <w:spacing w:line="320" w:lineRule="exact"/>
              <w:jc w:val="left"/>
              <w:rPr>
                <w:rFonts w:hint="eastAsia" w:hAnsi="宋体" w:cs="宋体"/>
                <w:color w:val="auto"/>
                <w:spacing w:val="0"/>
                <w:highlight w:val="none"/>
                <w:lang w:val="en-US" w:eastAsia="zh-CN"/>
              </w:rPr>
            </w:pPr>
            <w:r>
              <w:rPr>
                <w:rFonts w:hint="eastAsia" w:hAnsi="宋体" w:cs="宋体"/>
                <w:color w:val="auto"/>
                <w:spacing w:val="0"/>
                <w:highlight w:val="none"/>
                <w:lang w:val="en-US" w:eastAsia="zh-CN"/>
              </w:rPr>
              <w:t>通讯地址：长沙市芙蓉区晚报大道267号晚报大厦19楼1901室</w:t>
            </w:r>
          </w:p>
          <w:p w14:paraId="2066F7F9">
            <w:pPr>
              <w:adjustRightInd w:val="0"/>
              <w:snapToGrid w:val="0"/>
              <w:spacing w:line="320" w:lineRule="exact"/>
              <w:rPr>
                <w:rFonts w:hint="eastAsia" w:ascii="宋体" w:hAnsi="宋体" w:cs="宋体"/>
                <w:b/>
                <w:color w:val="auto"/>
                <w:spacing w:val="0"/>
                <w:szCs w:val="21"/>
                <w:highlight w:val="none"/>
                <w:u w:val="single"/>
              </w:rPr>
            </w:pPr>
            <w:r>
              <w:rPr>
                <w:rFonts w:hint="eastAsia" w:ascii="宋体" w:hAnsi="宋体" w:cs="宋体"/>
                <w:b/>
                <w:bCs/>
                <w:color w:val="auto"/>
                <w:spacing w:val="0"/>
                <w:highlight w:val="none"/>
                <w:shd w:val="clear" w:color="auto" w:fill="auto"/>
              </w:rPr>
              <w:t>注：供应商在法定质疑期内针对同一采购程序环节的质疑应当一次性提出。</w:t>
            </w:r>
          </w:p>
        </w:tc>
      </w:tr>
      <w:tr w14:paraId="467BA6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551E977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color w:val="auto"/>
                <w:spacing w:val="0"/>
                <w:szCs w:val="21"/>
                <w:highlight w:val="none"/>
              </w:rPr>
              <w:t>七、合同签订</w:t>
            </w:r>
          </w:p>
        </w:tc>
      </w:tr>
      <w:tr w14:paraId="7692CC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0ED4E2B4">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第31.1</w:t>
            </w:r>
            <w:r>
              <w:rPr>
                <w:rFonts w:hint="eastAsia" w:ascii="宋体" w:hAnsi="宋体" w:cs="宋体"/>
                <w:color w:val="auto"/>
                <w:spacing w:val="0"/>
                <w:kern w:val="0"/>
                <w:szCs w:val="21"/>
                <w:highlight w:val="none"/>
                <w:lang w:val="zh-CN"/>
              </w:rPr>
              <w:t>款</w:t>
            </w:r>
          </w:p>
        </w:tc>
        <w:tc>
          <w:tcPr>
            <w:tcW w:w="1894" w:type="dxa"/>
            <w:noWrap w:val="0"/>
            <w:vAlign w:val="center"/>
          </w:tcPr>
          <w:p w14:paraId="3346ACF8">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履约担保</w:t>
            </w:r>
          </w:p>
        </w:tc>
        <w:tc>
          <w:tcPr>
            <w:tcW w:w="6000" w:type="dxa"/>
            <w:noWrap w:val="0"/>
            <w:vAlign w:val="center"/>
          </w:tcPr>
          <w:p w14:paraId="22F4D176">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w:t>
            </w:r>
            <w:r>
              <w:rPr>
                <w:rFonts w:hint="eastAsia" w:ascii="宋体" w:hAnsi="宋体" w:cs="宋体"/>
                <w:color w:val="auto"/>
                <w:spacing w:val="0"/>
                <w:szCs w:val="21"/>
                <w:highlight w:val="none"/>
              </w:rPr>
              <w:t>不要求提供</w:t>
            </w:r>
          </w:p>
          <w:p w14:paraId="2FB5E95B">
            <w:pPr>
              <w:adjustRightInd w:val="0"/>
              <w:snapToGrid w:val="0"/>
              <w:spacing w:line="320" w:lineRule="exact"/>
              <w:rPr>
                <w:rFonts w:hint="eastAsia" w:ascii="宋体" w:hAnsi="宋体" w:cs="宋体"/>
                <w:strike/>
                <w:color w:val="auto"/>
                <w:spacing w:val="0"/>
                <w:szCs w:val="21"/>
                <w:highlight w:val="none"/>
              </w:rPr>
            </w:pPr>
            <w:r>
              <w:rPr>
                <w:rFonts w:hint="eastAsia" w:ascii="宋体" w:hAnsi="宋体" w:cs="宋体"/>
                <w:color w:val="auto"/>
                <w:spacing w:val="0"/>
                <w:szCs w:val="21"/>
                <w:highlight w:val="none"/>
                <w:lang w:eastAsia="zh-CN"/>
              </w:rPr>
              <w:t>□</w:t>
            </w:r>
            <w:r>
              <w:rPr>
                <w:rFonts w:hint="eastAsia" w:ascii="宋体" w:hAnsi="宋体" w:cs="宋体"/>
                <w:color w:val="auto"/>
                <w:spacing w:val="0"/>
                <w:szCs w:val="21"/>
                <w:highlight w:val="none"/>
              </w:rPr>
              <w:t>要求提供，要求缴纳的履约担保的金额为</w:t>
            </w:r>
            <w:r>
              <w:rPr>
                <w:rFonts w:hint="eastAsia" w:ascii="宋体" w:hAnsi="宋体" w:cs="宋体"/>
                <w:b/>
                <w:bCs/>
                <w:color w:val="auto"/>
                <w:spacing w:val="0"/>
                <w:szCs w:val="21"/>
                <w:highlight w:val="none"/>
              </w:rPr>
              <w:t>：履约保证金金额、退还方式、时间、条件和不予退还情形详见第五章【采购需求】及第六章【</w:t>
            </w:r>
            <w:r>
              <w:rPr>
                <w:rFonts w:hint="eastAsia" w:ascii="宋体" w:hAnsi="宋体" w:cs="宋体"/>
                <w:b/>
                <w:bCs/>
                <w:color w:val="auto"/>
                <w:spacing w:val="0"/>
                <w:szCs w:val="21"/>
                <w:highlight w:val="none"/>
                <w:lang w:eastAsia="zh-CN"/>
              </w:rPr>
              <w:t>采购合同文本</w:t>
            </w:r>
            <w:r>
              <w:rPr>
                <w:rFonts w:hint="eastAsia" w:ascii="宋体" w:hAnsi="宋体" w:cs="宋体"/>
                <w:b/>
                <w:bCs/>
                <w:color w:val="auto"/>
                <w:spacing w:val="0"/>
                <w:szCs w:val="21"/>
                <w:highlight w:val="none"/>
              </w:rPr>
              <w:t>】。</w:t>
            </w:r>
          </w:p>
        </w:tc>
      </w:tr>
      <w:tr w14:paraId="2DC1E1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312" w:type="dxa"/>
            <w:gridSpan w:val="3"/>
            <w:noWrap w:val="0"/>
            <w:vAlign w:val="center"/>
          </w:tcPr>
          <w:p w14:paraId="725B950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color w:val="auto"/>
                <w:spacing w:val="0"/>
                <w:szCs w:val="21"/>
                <w:highlight w:val="none"/>
              </w:rPr>
              <w:t>九、其他规定</w:t>
            </w:r>
          </w:p>
        </w:tc>
      </w:tr>
      <w:tr w14:paraId="7503D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0598D6CC">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第35.1</w:t>
            </w:r>
            <w:r>
              <w:rPr>
                <w:rFonts w:hint="eastAsia" w:ascii="宋体" w:hAnsi="宋体" w:cs="宋体"/>
                <w:color w:val="auto"/>
                <w:spacing w:val="0"/>
                <w:kern w:val="0"/>
                <w:szCs w:val="21"/>
                <w:highlight w:val="none"/>
                <w:lang w:val="zh-CN"/>
              </w:rPr>
              <w:t>款</w:t>
            </w:r>
          </w:p>
        </w:tc>
        <w:tc>
          <w:tcPr>
            <w:tcW w:w="1894" w:type="dxa"/>
            <w:noWrap w:val="0"/>
            <w:vAlign w:val="center"/>
          </w:tcPr>
          <w:p w14:paraId="030908A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招标代理服务费</w:t>
            </w:r>
          </w:p>
        </w:tc>
        <w:tc>
          <w:tcPr>
            <w:tcW w:w="6000" w:type="dxa"/>
            <w:noWrap w:val="0"/>
            <w:vAlign w:val="center"/>
          </w:tcPr>
          <w:p w14:paraId="3A064808">
            <w:pPr>
              <w:adjustRightInd w:val="0"/>
              <w:snapToGrid w:val="0"/>
              <w:spacing w:line="320" w:lineRule="exact"/>
              <w:rPr>
                <w:rFonts w:hint="eastAsia" w:ascii="宋体" w:hAnsi="宋体" w:cs="宋体"/>
                <w:b/>
                <w:color w:val="auto"/>
                <w:spacing w:val="0"/>
                <w:szCs w:val="21"/>
                <w:highlight w:val="none"/>
              </w:rPr>
            </w:pPr>
            <w:r>
              <w:rPr>
                <w:rFonts w:hint="eastAsia" w:ascii="宋体" w:hAnsi="宋体" w:cs="宋体"/>
                <w:bCs/>
                <w:color w:val="auto"/>
                <w:spacing w:val="0"/>
                <w:szCs w:val="21"/>
                <w:highlight w:val="none"/>
              </w:rPr>
              <w:t>中标单位在领取中标通知书时需向招标代理机构缴纳招标代理服务费，招标代理服务费参照</w:t>
            </w:r>
            <w:r>
              <w:rPr>
                <w:rFonts w:ascii="宋体" w:hAnsi="宋体" w:cs="宋体"/>
                <w:bCs/>
                <w:color w:val="auto"/>
                <w:spacing w:val="0"/>
                <w:szCs w:val="21"/>
                <w:highlight w:val="none"/>
              </w:rPr>
              <w:t>1980</w:t>
            </w:r>
            <w:r>
              <w:rPr>
                <w:rFonts w:hint="eastAsia" w:ascii="宋体" w:hAnsi="宋体" w:cs="宋体"/>
                <w:bCs/>
                <w:color w:val="auto"/>
                <w:spacing w:val="0"/>
                <w:szCs w:val="21"/>
                <w:highlight w:val="none"/>
              </w:rPr>
              <w:t>号文（计价格</w:t>
            </w:r>
            <w:r>
              <w:rPr>
                <w:rFonts w:ascii="宋体" w:hAnsi="宋体" w:cs="宋体"/>
                <w:bCs/>
                <w:color w:val="auto"/>
                <w:spacing w:val="0"/>
                <w:szCs w:val="21"/>
                <w:highlight w:val="none"/>
              </w:rPr>
              <w:t>[2002]</w:t>
            </w:r>
            <w:r>
              <w:rPr>
                <w:rFonts w:hint="eastAsia" w:ascii="宋体" w:hAnsi="宋体" w:cs="宋体"/>
                <w:bCs/>
                <w:color w:val="auto"/>
                <w:spacing w:val="0"/>
                <w:szCs w:val="21"/>
                <w:highlight w:val="none"/>
              </w:rPr>
              <w:t>）</w:t>
            </w:r>
            <w:r>
              <w:rPr>
                <w:rFonts w:hint="eastAsia" w:ascii="宋体" w:hAnsi="宋体" w:cs="宋体"/>
                <w:bCs/>
                <w:color w:val="auto"/>
                <w:spacing w:val="0"/>
                <w:szCs w:val="21"/>
                <w:highlight w:val="none"/>
                <w:lang w:val="en-US" w:eastAsia="zh-CN"/>
              </w:rPr>
              <w:t>规定标准</w:t>
            </w:r>
            <w:r>
              <w:rPr>
                <w:rFonts w:hint="eastAsia" w:ascii="宋体" w:hAnsi="宋体" w:cs="宋体"/>
                <w:bCs/>
                <w:color w:val="auto"/>
                <w:spacing w:val="0"/>
                <w:szCs w:val="21"/>
                <w:highlight w:val="none"/>
              </w:rPr>
              <w:t>，下浮</w:t>
            </w:r>
            <w:r>
              <w:rPr>
                <w:rFonts w:ascii="宋体" w:hAnsi="宋体" w:cs="宋体"/>
                <w:bCs/>
                <w:color w:val="auto"/>
                <w:spacing w:val="0"/>
                <w:szCs w:val="21"/>
                <w:highlight w:val="none"/>
              </w:rPr>
              <w:t>2</w:t>
            </w:r>
            <w:r>
              <w:rPr>
                <w:rFonts w:hint="eastAsia" w:ascii="宋体" w:hAnsi="宋体" w:cs="宋体"/>
                <w:bCs/>
                <w:color w:val="auto"/>
                <w:spacing w:val="0"/>
                <w:szCs w:val="21"/>
                <w:highlight w:val="none"/>
                <w:lang w:val="en-US" w:eastAsia="zh-CN"/>
              </w:rPr>
              <w:t>5</w:t>
            </w:r>
            <w:r>
              <w:rPr>
                <w:rFonts w:ascii="宋体" w:hAnsi="宋体" w:cs="宋体"/>
                <w:bCs/>
                <w:color w:val="auto"/>
                <w:spacing w:val="0"/>
                <w:szCs w:val="21"/>
                <w:highlight w:val="none"/>
              </w:rPr>
              <w:t>%</w:t>
            </w:r>
            <w:r>
              <w:rPr>
                <w:rFonts w:hint="eastAsia" w:ascii="宋体" w:hAnsi="宋体" w:cs="宋体"/>
                <w:bCs/>
                <w:color w:val="auto"/>
                <w:spacing w:val="0"/>
                <w:szCs w:val="21"/>
                <w:highlight w:val="none"/>
              </w:rPr>
              <w:t>收取。</w:t>
            </w:r>
          </w:p>
        </w:tc>
      </w:tr>
      <w:tr w14:paraId="7F2278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8" w:type="dxa"/>
            <w:noWrap w:val="0"/>
            <w:vAlign w:val="center"/>
          </w:tcPr>
          <w:p w14:paraId="36AC4406">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第36.1</w:t>
            </w:r>
            <w:r>
              <w:rPr>
                <w:rFonts w:hint="eastAsia" w:ascii="宋体" w:hAnsi="宋体" w:cs="宋体"/>
                <w:color w:val="auto"/>
                <w:spacing w:val="0"/>
                <w:kern w:val="0"/>
                <w:szCs w:val="21"/>
                <w:highlight w:val="none"/>
                <w:lang w:val="zh-CN"/>
              </w:rPr>
              <w:t>款</w:t>
            </w:r>
          </w:p>
        </w:tc>
        <w:tc>
          <w:tcPr>
            <w:tcW w:w="1894" w:type="dxa"/>
            <w:noWrap w:val="0"/>
            <w:vAlign w:val="center"/>
          </w:tcPr>
          <w:p w14:paraId="3320F4F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其他规定</w:t>
            </w:r>
          </w:p>
        </w:tc>
        <w:tc>
          <w:tcPr>
            <w:tcW w:w="6000" w:type="dxa"/>
            <w:noWrap w:val="0"/>
            <w:vAlign w:val="center"/>
          </w:tcPr>
          <w:p w14:paraId="036DBAD4">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29176D39">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1、信用信息查询的查询渠道：“信用中国”网站（www.creditchina.gov.cn）和中国政府采购网（www.ccgp.gov.cn）。</w:t>
            </w:r>
          </w:p>
          <w:p w14:paraId="7E9779A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2、信用信息查询的截止时点：至本项目投标截止时间止。</w:t>
            </w:r>
          </w:p>
          <w:p w14:paraId="0645015C">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3、信用信息查询记录的具体方式：采购人或采购代理机构在开标时在规定的查询渠道进行查询。</w:t>
            </w:r>
          </w:p>
          <w:p w14:paraId="75BF019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4、信用信息查询记录证据留存的具体方式：查询记录的网上打印件。</w:t>
            </w:r>
          </w:p>
          <w:p w14:paraId="428ABF38">
            <w:pPr>
              <w:pStyle w:val="79"/>
              <w:spacing w:line="320" w:lineRule="exact"/>
              <w:ind w:firstLine="0" w:firstLineChars="0"/>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5、如招标文件要求提交证明文件原件（评审完毕后需退还给投标人），则须用密封袋装好，与投标文件同时递交，否则采购人不予接受。密封袋封面注明证明文件名称、份数。</w:t>
            </w:r>
          </w:p>
        </w:tc>
      </w:tr>
    </w:tbl>
    <w:p w14:paraId="5CB6FDC8">
      <w:pPr>
        <w:pStyle w:val="7"/>
        <w:spacing w:before="0" w:after="0" w:line="240" w:lineRule="auto"/>
        <w:jc w:val="center"/>
        <w:rPr>
          <w:rFonts w:hint="eastAsia" w:ascii="宋体" w:hAnsi="宋体" w:cs="宋体"/>
          <w:color w:val="auto"/>
          <w:sz w:val="28"/>
          <w:szCs w:val="28"/>
          <w:highlight w:val="none"/>
        </w:rPr>
      </w:pPr>
      <w:r>
        <w:rPr>
          <w:rFonts w:hint="eastAsia" w:ascii="宋体" w:hAnsi="宋体" w:cs="宋体"/>
          <w:color w:val="auto"/>
          <w:highlight w:val="none"/>
        </w:rPr>
        <w:br w:type="page"/>
      </w:r>
      <w:bookmarkStart w:id="41" w:name="_Toc29294"/>
      <w:bookmarkStart w:id="42" w:name="_Toc20270"/>
      <w:r>
        <w:rPr>
          <w:rStyle w:val="53"/>
          <w:rFonts w:hint="eastAsia" w:ascii="黑体" w:hAnsi="黑体" w:eastAsia="黑体" w:cs="黑体"/>
          <w:b/>
          <w:bCs/>
          <w:color w:val="auto"/>
          <w:highlight w:val="none"/>
          <w:lang w:eastAsia="zh-CN"/>
        </w:rPr>
        <w:t>第二节</w:t>
      </w:r>
      <w:r>
        <w:rPr>
          <w:rStyle w:val="53"/>
          <w:rFonts w:hint="eastAsia" w:ascii="黑体" w:hAnsi="黑体" w:eastAsia="黑体" w:cs="黑体"/>
          <w:b/>
          <w:bCs/>
          <w:color w:val="auto"/>
          <w:highlight w:val="none"/>
          <w:lang w:val="en-US" w:eastAsia="zh-CN"/>
        </w:rPr>
        <w:t xml:space="preserve">  </w:t>
      </w:r>
      <w:r>
        <w:rPr>
          <w:rStyle w:val="53"/>
          <w:rFonts w:hint="eastAsia" w:ascii="黑体" w:hAnsi="黑体" w:eastAsia="黑体" w:cs="黑体"/>
          <w:b/>
          <w:bCs/>
          <w:color w:val="auto"/>
          <w:highlight w:val="none"/>
        </w:rPr>
        <w:t>投标人须知正文</w:t>
      </w:r>
      <w:bookmarkEnd w:id="41"/>
      <w:bookmarkEnd w:id="42"/>
    </w:p>
    <w:p w14:paraId="40A5D105">
      <w:pPr>
        <w:pStyle w:val="4"/>
        <w:spacing w:before="120" w:beforeLines="50" w:after="0" w:line="360" w:lineRule="auto"/>
        <w:jc w:val="center"/>
        <w:rPr>
          <w:rFonts w:hint="eastAsia"/>
          <w:color w:val="auto"/>
          <w:sz w:val="28"/>
          <w:szCs w:val="28"/>
          <w:highlight w:val="none"/>
        </w:rPr>
      </w:pPr>
      <w:bookmarkStart w:id="43" w:name="_Toc13475"/>
      <w:bookmarkStart w:id="44" w:name="_Toc13863"/>
      <w:r>
        <w:rPr>
          <w:rFonts w:hint="eastAsia"/>
          <w:color w:val="auto"/>
          <w:sz w:val="28"/>
          <w:szCs w:val="28"/>
          <w:highlight w:val="none"/>
        </w:rPr>
        <w:t>一、总则</w:t>
      </w:r>
      <w:bookmarkEnd w:id="43"/>
      <w:bookmarkEnd w:id="44"/>
    </w:p>
    <w:p w14:paraId="312D2AFA">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 适用范围</w:t>
      </w:r>
    </w:p>
    <w:p w14:paraId="1AF8F8B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1.1本招标文件仅适用于本章第一节“投标须知前附表”（以下简称</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）中所叙述的采购项目。</w:t>
      </w:r>
    </w:p>
    <w:p w14:paraId="3576F5E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1.2</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规定采购项目专门面向中小企业采购的，如投标人为非中小企业，其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1AC86D23">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2. 定义</w:t>
      </w:r>
    </w:p>
    <w:p w14:paraId="21A8BB1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2.1采购项目联系人姓名和电话见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w:t>
      </w:r>
    </w:p>
    <w:p w14:paraId="71583A0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2.2采购人名称、地址、电话、联系人见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w:t>
      </w:r>
    </w:p>
    <w:p w14:paraId="6485B67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2.3采购代理机构名称、地址、电话、联系人见</w:t>
      </w:r>
      <w:r>
        <w:rPr>
          <w:rFonts w:hint="eastAsia" w:ascii="宋体" w:hAnsi="宋体" w:cs="宋体"/>
          <w:b/>
          <w:color w:val="auto"/>
          <w:spacing w:val="0"/>
          <w:szCs w:val="21"/>
          <w:highlight w:val="none"/>
        </w:rPr>
        <w:t>【投标须知前附表】。</w:t>
      </w:r>
    </w:p>
    <w:p w14:paraId="060023AF">
      <w:pPr>
        <w:adjustRightInd w:val="0"/>
        <w:snapToGrid w:val="0"/>
        <w:spacing w:line="360" w:lineRule="auto"/>
        <w:ind w:firstLine="420" w:firstLineChars="200"/>
        <w:jc w:val="left"/>
        <w:rPr>
          <w:rFonts w:hint="eastAsia" w:ascii="宋体" w:hAnsi="宋体" w:cs="宋体"/>
          <w:b/>
          <w:color w:val="auto"/>
          <w:spacing w:val="0"/>
          <w:szCs w:val="21"/>
          <w:highlight w:val="none"/>
        </w:rPr>
      </w:pPr>
      <w:r>
        <w:rPr>
          <w:rFonts w:hint="eastAsia" w:ascii="宋体" w:hAnsi="宋体" w:cs="宋体"/>
          <w:color w:val="auto"/>
          <w:spacing w:val="0"/>
          <w:szCs w:val="21"/>
          <w:highlight w:val="none"/>
        </w:rPr>
        <w:t>2.4投标人系指响应招标、参加投标竞争的法人、其他组织或自然人。</w:t>
      </w:r>
    </w:p>
    <w:p w14:paraId="5D87E2D8">
      <w:p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szCs w:val="21"/>
          <w:highlight w:val="none"/>
        </w:rPr>
        <w:t>2.5</w:t>
      </w:r>
      <w:r>
        <w:rPr>
          <w:rFonts w:hint="eastAsia" w:ascii="宋体" w:hAnsi="宋体" w:cs="宋体"/>
          <w:color w:val="auto"/>
          <w:spacing w:val="0"/>
          <w:kern w:val="0"/>
          <w:szCs w:val="21"/>
          <w:highlight w:val="none"/>
        </w:rPr>
        <w:t>进口产品是指符合《政府采购进口产品管理办法》（财库〔2007〕119号）和《关于政府采购进口产品管理有关问题的通知》（财办库〔2008〕248号）文件规定的产品。除</w:t>
      </w:r>
      <w:r>
        <w:rPr>
          <w:rFonts w:hint="eastAsia" w:ascii="宋体" w:hAnsi="宋体" w:cs="宋体"/>
          <w:b/>
          <w:color w:val="auto"/>
          <w:spacing w:val="0"/>
          <w:szCs w:val="21"/>
          <w:highlight w:val="none"/>
        </w:rPr>
        <w:t>【投标须知前附表】</w:t>
      </w:r>
      <w:r>
        <w:rPr>
          <w:rFonts w:hint="eastAsia" w:ascii="宋体" w:hAnsi="宋体" w:cs="宋体"/>
          <w:color w:val="auto"/>
          <w:spacing w:val="0"/>
          <w:kern w:val="0"/>
          <w:szCs w:val="21"/>
          <w:highlight w:val="none"/>
        </w:rPr>
        <w:t>另有规定外，采购项目</w:t>
      </w:r>
      <w:r>
        <w:rPr>
          <w:rFonts w:hint="eastAsia" w:ascii="宋体" w:hAnsi="宋体" w:cs="宋体"/>
          <w:b/>
          <w:color w:val="auto"/>
          <w:spacing w:val="0"/>
          <w:kern w:val="0"/>
          <w:szCs w:val="21"/>
          <w:highlight w:val="none"/>
        </w:rPr>
        <w:t>拒绝进口产品参加投标</w:t>
      </w:r>
      <w:r>
        <w:rPr>
          <w:rFonts w:hint="eastAsia" w:ascii="宋体" w:hAnsi="宋体" w:cs="宋体"/>
          <w:color w:val="auto"/>
          <w:spacing w:val="0"/>
          <w:kern w:val="0"/>
          <w:szCs w:val="21"/>
          <w:highlight w:val="none"/>
        </w:rPr>
        <w:t>。本款规定同意购买进口产品的，不限制满足招标文件要求的国内产品参与投标竞争。</w:t>
      </w:r>
    </w:p>
    <w:p w14:paraId="518A24A0">
      <w:p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2.6本款规定财政部集中采购限额标准以下必须采购进口产品的，不接受国内产品参与投标竞争。</w:t>
      </w:r>
    </w:p>
    <w:p w14:paraId="5EEB9CB2">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3. 投标人的资格要求</w:t>
      </w:r>
    </w:p>
    <w:p w14:paraId="4694211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3.1投标人应当符合</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规定的投标人资格条件。</w:t>
      </w:r>
    </w:p>
    <w:p w14:paraId="5BC132B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3.2</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规定接受联合体形式投标的，投标人除应符合本章第3.1</w:t>
      </w:r>
      <w:r>
        <w:rPr>
          <w:rFonts w:hint="eastAsia" w:ascii="宋体" w:hAnsi="宋体" w:cs="宋体"/>
          <w:color w:val="auto"/>
          <w:spacing w:val="0"/>
          <w:kern w:val="0"/>
          <w:szCs w:val="21"/>
          <w:highlight w:val="none"/>
          <w:lang w:val="zh-CN"/>
        </w:rPr>
        <w:t>款</w:t>
      </w:r>
      <w:r>
        <w:rPr>
          <w:rFonts w:hint="eastAsia" w:ascii="宋体" w:hAnsi="宋体" w:cs="宋体"/>
          <w:color w:val="auto"/>
          <w:spacing w:val="0"/>
          <w:szCs w:val="21"/>
          <w:highlight w:val="none"/>
        </w:rPr>
        <w:t xml:space="preserve">规定外，还应遵守以下规定： </w:t>
      </w:r>
    </w:p>
    <w:p w14:paraId="5862ED7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（l）联合体中有同类资质的投标人按照联合体分工承担相同工作的，应当按照资质等级较低的投标人确定资质等级。</w:t>
      </w:r>
    </w:p>
    <w:p w14:paraId="70F05D5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（2）联合体各方应按招标文件提供的格式签订联合体协议书，明确联合体牵头人和各方的权利义务、合同工作量比例；</w:t>
      </w:r>
    </w:p>
    <w:p w14:paraId="6D18EA7E">
      <w:pPr>
        <w:adjustRightInd w:val="0"/>
        <w:snapToGrid w:val="0"/>
        <w:spacing w:line="360" w:lineRule="auto"/>
        <w:ind w:firstLine="420" w:firstLineChars="200"/>
        <w:jc w:val="left"/>
        <w:rPr>
          <w:rFonts w:hint="eastAsia" w:ascii="宋体" w:hAnsi="宋体" w:cs="宋体"/>
          <w:color w:val="auto"/>
          <w:spacing w:val="0"/>
          <w:kern w:val="0"/>
          <w:szCs w:val="21"/>
          <w:highlight w:val="none"/>
          <w:lang w:val="zh-CN"/>
        </w:rPr>
      </w:pPr>
      <w:r>
        <w:rPr>
          <w:rFonts w:hint="eastAsia" w:ascii="宋体" w:hAnsi="宋体" w:cs="宋体"/>
          <w:color w:val="auto"/>
          <w:spacing w:val="0"/>
          <w:szCs w:val="21"/>
          <w:highlight w:val="none"/>
        </w:rPr>
        <w:t>（3）联合体各方签订联合体协议书后，</w:t>
      </w:r>
      <w:r>
        <w:rPr>
          <w:rFonts w:hint="eastAsia" w:ascii="宋体" w:hAnsi="宋体" w:cs="宋体"/>
          <w:color w:val="auto"/>
          <w:spacing w:val="0"/>
          <w:kern w:val="0"/>
          <w:szCs w:val="21"/>
          <w:highlight w:val="none"/>
          <w:lang w:val="zh-CN"/>
        </w:rPr>
        <w:t>不得再单独参加或者与其他投标人组成新的联合体参加同一合同项下的采购活动。</w:t>
      </w:r>
    </w:p>
    <w:p w14:paraId="1415CF4A">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 xml:space="preserve">4. 投标费用 </w:t>
      </w:r>
    </w:p>
    <w:p w14:paraId="17FADFF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4.1投标人应自行承担所有参与投标的相关费用，不论投标的结果如何，采购人、采购代理机构均无义务和责任承担这些费用。</w:t>
      </w:r>
    </w:p>
    <w:p w14:paraId="49BBC59E">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5．组织现场考察或者召开答疑会</w:t>
      </w:r>
    </w:p>
    <w:p w14:paraId="1A21D185">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5.1采购人、采购代理机构可以在</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规定的招标文件提供期限截止后，组织已获取招标文件的潜在投标人现场考察或者召开开标前答疑会。</w:t>
      </w:r>
    </w:p>
    <w:p w14:paraId="38218F1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5.2获取招标文件的潜在投标人应按</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规定参加现场考察或者答疑会；如不参加，其风险由其自行承担。</w:t>
      </w:r>
    </w:p>
    <w:p w14:paraId="61983BA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5.3潜在投标人现场考察或者参加答疑会的费用由自己承担，现场考察期间所发生的人身伤害及财产损失由自己负责。</w:t>
      </w:r>
    </w:p>
    <w:p w14:paraId="3B656AE6">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5.4潜在投标人要求进行现场考察的，采购人不得拒绝潜在投标人现场考察要求。</w:t>
      </w:r>
    </w:p>
    <w:p w14:paraId="35945AE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5.5采购人、采购代理机构不对投标人据此而做出的推论、理解和结论负责。投标人一旦中标，不得以任何借口，提出额外补偿，或延长合同期限的要求。</w:t>
      </w:r>
    </w:p>
    <w:p w14:paraId="4FDE5646">
      <w:pPr>
        <w:pStyle w:val="4"/>
        <w:spacing w:before="120" w:beforeLines="50" w:after="0" w:line="360" w:lineRule="auto"/>
        <w:jc w:val="center"/>
        <w:rPr>
          <w:rFonts w:hint="eastAsia"/>
          <w:color w:val="auto"/>
          <w:spacing w:val="0"/>
          <w:sz w:val="28"/>
          <w:szCs w:val="28"/>
          <w:highlight w:val="none"/>
        </w:rPr>
      </w:pPr>
      <w:bookmarkStart w:id="45" w:name="_Toc23239"/>
      <w:bookmarkStart w:id="46" w:name="_Toc23154"/>
      <w:r>
        <w:rPr>
          <w:rFonts w:hint="eastAsia"/>
          <w:color w:val="auto"/>
          <w:spacing w:val="0"/>
          <w:sz w:val="28"/>
          <w:szCs w:val="28"/>
          <w:highlight w:val="none"/>
        </w:rPr>
        <w:t>二、招标文件</w:t>
      </w:r>
      <w:bookmarkEnd w:id="45"/>
      <w:bookmarkEnd w:id="46"/>
    </w:p>
    <w:p w14:paraId="7A302985">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6. 招标文件的构成</w:t>
      </w:r>
    </w:p>
    <w:p w14:paraId="60F9B19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6.1 招标文件共七章，各章内容如下：</w:t>
      </w:r>
    </w:p>
    <w:p w14:paraId="535AEC5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第一章 招标公告</w:t>
      </w:r>
    </w:p>
    <w:p w14:paraId="014C3F1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第二章 投标须知</w:t>
      </w:r>
    </w:p>
    <w:p w14:paraId="6E1E4BA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第三章 资格审查</w:t>
      </w:r>
    </w:p>
    <w:p w14:paraId="0C3F1CD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第四章 评标方法及标准</w:t>
      </w:r>
    </w:p>
    <w:p w14:paraId="2F1734E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第五章 采购需求</w:t>
      </w:r>
    </w:p>
    <w:p w14:paraId="2CA8392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第六章 政府采购合同</w:t>
      </w:r>
    </w:p>
    <w:p w14:paraId="4D6237E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第七章 投标文件的组成</w:t>
      </w:r>
    </w:p>
    <w:p w14:paraId="5DDC3D90">
      <w:pPr>
        <w:adjustRightInd w:val="0"/>
        <w:snapToGrid w:val="0"/>
        <w:spacing w:line="360" w:lineRule="auto"/>
        <w:ind w:firstLine="420" w:firstLineChars="200"/>
        <w:jc w:val="left"/>
        <w:rPr>
          <w:rFonts w:hint="eastAsia" w:ascii="宋体" w:hAnsi="宋体" w:cs="宋体"/>
          <w:b/>
          <w:color w:val="auto"/>
          <w:spacing w:val="0"/>
          <w:szCs w:val="21"/>
          <w:highlight w:val="none"/>
        </w:rPr>
      </w:pPr>
      <w:r>
        <w:rPr>
          <w:rFonts w:hint="eastAsia" w:ascii="宋体" w:hAnsi="宋体" w:cs="宋体"/>
          <w:color w:val="auto"/>
          <w:spacing w:val="0"/>
          <w:szCs w:val="21"/>
          <w:highlight w:val="none"/>
        </w:rPr>
        <w:t>6.2采购人、采购代理机构在提交投标文件截止时间前对招标文件所作的澄清或者修改，构成招标文件的组成部分。</w:t>
      </w:r>
    </w:p>
    <w:p w14:paraId="78200373">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7．偏离与实质性响应</w:t>
      </w:r>
    </w:p>
    <w:p w14:paraId="2BFB49BF">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7.1投标人应当按照招标文件的要求编制投标文件。投标文件应当对招标文件提出的要求和条件作出明确响应。</w:t>
      </w:r>
    </w:p>
    <w:p w14:paraId="56017E9C">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7.2偏离是指投标文件不响应或者不满足招标文件提出的要求和条件，分为实质性偏离和非实质性偏离。</w:t>
      </w:r>
    </w:p>
    <w:p w14:paraId="772AFCA9">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7.3除法律、法规和招标文件规定的其他投标无效情形外，招标文件中用“★”符号标明的条款为实质性要求和条件，对其中任何一条的偏离，为实质性偏离，</w:t>
      </w:r>
      <w:r>
        <w:rPr>
          <w:rFonts w:hint="eastAsia" w:ascii="宋体" w:hAnsi="宋体" w:cs="宋体"/>
          <w:b/>
          <w:color w:val="auto"/>
          <w:spacing w:val="0"/>
          <w:szCs w:val="21"/>
          <w:highlight w:val="none"/>
        </w:rPr>
        <w:t>其投标无效</w:t>
      </w:r>
      <w:r>
        <w:rPr>
          <w:rFonts w:hint="eastAsia" w:ascii="宋体" w:hAnsi="宋体" w:cs="宋体"/>
          <w:color w:val="auto"/>
          <w:spacing w:val="0"/>
          <w:szCs w:val="21"/>
          <w:highlight w:val="none"/>
        </w:rPr>
        <w:t>。</w:t>
      </w:r>
    </w:p>
    <w:p w14:paraId="76B60EB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7.4投标文件偏离招标文件的非实质性要求和条件，为非实质性偏离。非实质性偏离的范围和幅度应当符合</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的规定，</w:t>
      </w:r>
      <w:r>
        <w:rPr>
          <w:rFonts w:hint="eastAsia" w:ascii="宋体" w:hAnsi="宋体" w:cs="宋体"/>
          <w:b/>
          <w:color w:val="auto"/>
          <w:spacing w:val="0"/>
          <w:szCs w:val="21"/>
          <w:highlight w:val="none"/>
        </w:rPr>
        <w:t>否则投标无效</w:t>
      </w:r>
      <w:r>
        <w:rPr>
          <w:rFonts w:hint="eastAsia" w:ascii="宋体" w:hAnsi="宋体" w:cs="宋体"/>
          <w:color w:val="auto"/>
          <w:spacing w:val="0"/>
          <w:szCs w:val="21"/>
          <w:highlight w:val="none"/>
        </w:rPr>
        <w:t>。</w:t>
      </w:r>
    </w:p>
    <w:p w14:paraId="2F7892C9">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8. 询问</w:t>
      </w:r>
    </w:p>
    <w:p w14:paraId="4EA54B6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8.1潜在投标人应仔细阅读和检查招标文件的全部内容。如有疑问，可以向采购人或者采购代理机构提出询问。</w:t>
      </w:r>
    </w:p>
    <w:p w14:paraId="09C82311">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9. 招标文件的澄清或者修改</w:t>
      </w:r>
    </w:p>
    <w:p w14:paraId="4C5E9EA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9.1采购人、采购代理机构对已发出的招标文件进行必要澄清或者修改的，将在</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规定的招标公告指定媒体上发布澄清或者修改公告。</w:t>
      </w:r>
    </w:p>
    <w:p w14:paraId="2CC27CB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kern w:val="0"/>
          <w:szCs w:val="21"/>
          <w:highlight w:val="none"/>
        </w:rPr>
        <w:t>9.2澄清或者修改</w:t>
      </w:r>
      <w:r>
        <w:rPr>
          <w:rFonts w:hint="eastAsia" w:ascii="宋体" w:hAnsi="宋体" w:cs="宋体"/>
          <w:color w:val="auto"/>
          <w:spacing w:val="0"/>
          <w:szCs w:val="21"/>
          <w:highlight w:val="none"/>
        </w:rPr>
        <w:t>的</w:t>
      </w:r>
      <w:r>
        <w:rPr>
          <w:rFonts w:hint="eastAsia" w:ascii="宋体" w:hAnsi="宋体" w:cs="宋体"/>
          <w:color w:val="auto"/>
          <w:spacing w:val="0"/>
          <w:kern w:val="0"/>
          <w:szCs w:val="21"/>
          <w:highlight w:val="none"/>
        </w:rPr>
        <w:t>内容可能影响投标文件编制的，采购人、采购代理机构</w:t>
      </w:r>
      <w:r>
        <w:rPr>
          <w:rFonts w:hint="eastAsia" w:ascii="宋体" w:hAnsi="宋体" w:cs="宋体"/>
          <w:color w:val="auto"/>
          <w:spacing w:val="0"/>
          <w:szCs w:val="21"/>
          <w:highlight w:val="none"/>
        </w:rPr>
        <w:t>将</w:t>
      </w:r>
      <w:r>
        <w:rPr>
          <w:rFonts w:hint="eastAsia" w:ascii="宋体" w:hAnsi="宋体" w:cs="宋体"/>
          <w:color w:val="auto"/>
          <w:spacing w:val="0"/>
          <w:kern w:val="0"/>
          <w:szCs w:val="21"/>
          <w:highlight w:val="none"/>
        </w:rPr>
        <w:t>在提交投标文件截止时间15日前，</w:t>
      </w:r>
      <w:r>
        <w:rPr>
          <w:rFonts w:hint="eastAsia" w:ascii="宋体" w:hAnsi="宋体" w:cs="宋体"/>
          <w:color w:val="auto"/>
          <w:spacing w:val="0"/>
          <w:szCs w:val="21"/>
          <w:highlight w:val="none"/>
        </w:rPr>
        <w:t>以书面形式通知所有获取招标文件的潜在投标人；不足15日的，将相应延长提交投标文件的截止时间。</w:t>
      </w:r>
    </w:p>
    <w:p w14:paraId="366B151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kern w:val="0"/>
          <w:szCs w:val="21"/>
          <w:highlight w:val="none"/>
        </w:rPr>
        <w:t>9.3澄清或者修改</w:t>
      </w:r>
      <w:r>
        <w:rPr>
          <w:rFonts w:hint="eastAsia" w:ascii="宋体" w:hAnsi="宋体" w:cs="宋体"/>
          <w:color w:val="auto"/>
          <w:spacing w:val="0"/>
          <w:szCs w:val="21"/>
          <w:highlight w:val="none"/>
        </w:rPr>
        <w:t>的</w:t>
      </w:r>
      <w:r>
        <w:rPr>
          <w:rFonts w:hint="eastAsia" w:ascii="宋体" w:hAnsi="宋体" w:cs="宋体"/>
          <w:color w:val="auto"/>
          <w:spacing w:val="0"/>
          <w:kern w:val="0"/>
          <w:szCs w:val="21"/>
          <w:highlight w:val="none"/>
        </w:rPr>
        <w:t>内容不影响投标文件编制的，采购人、采购代理机构</w:t>
      </w:r>
      <w:r>
        <w:rPr>
          <w:rFonts w:hint="eastAsia" w:ascii="宋体" w:hAnsi="宋体" w:cs="宋体"/>
          <w:color w:val="auto"/>
          <w:spacing w:val="0"/>
          <w:szCs w:val="21"/>
          <w:highlight w:val="none"/>
        </w:rPr>
        <w:t>将</w:t>
      </w:r>
      <w:r>
        <w:rPr>
          <w:rFonts w:hint="eastAsia" w:ascii="宋体" w:hAnsi="宋体" w:cs="宋体"/>
          <w:color w:val="auto"/>
          <w:spacing w:val="0"/>
          <w:kern w:val="0"/>
          <w:szCs w:val="21"/>
          <w:highlight w:val="none"/>
        </w:rPr>
        <w:t>在提交投标文件截止时间3日前，</w:t>
      </w:r>
      <w:r>
        <w:rPr>
          <w:rFonts w:hint="eastAsia" w:ascii="宋体" w:hAnsi="宋体" w:cs="宋体"/>
          <w:color w:val="auto"/>
          <w:spacing w:val="0"/>
          <w:szCs w:val="21"/>
          <w:highlight w:val="none"/>
        </w:rPr>
        <w:t>以书面形式通知所有获取招标文件的潜在投标人；不足3日的，将相应延长提交投标文件的截止时间。</w:t>
      </w:r>
    </w:p>
    <w:p w14:paraId="1262C74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9.4招标文件的提供期限届满后，获取招标文件的潜在投标人不足3家的，可以顺延提供期限，并在指定媒体上发布修改公告。</w:t>
      </w:r>
    </w:p>
    <w:p w14:paraId="7DD6CAC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9.5 通过电子招标投标交易平台下载招标文件的，请获取招标文件的潜在投标人及时关注招标公告指定媒体发布的澄清或者修改公告，采购人、采购代理机构不再书面通知。</w:t>
      </w:r>
    </w:p>
    <w:p w14:paraId="46C8E893">
      <w:pPr>
        <w:pStyle w:val="4"/>
        <w:spacing w:before="120" w:beforeLines="50" w:after="0" w:line="360" w:lineRule="auto"/>
        <w:jc w:val="center"/>
        <w:rPr>
          <w:rFonts w:hint="eastAsia"/>
          <w:color w:val="auto"/>
          <w:spacing w:val="0"/>
          <w:sz w:val="28"/>
          <w:szCs w:val="28"/>
          <w:highlight w:val="none"/>
        </w:rPr>
      </w:pPr>
      <w:bookmarkStart w:id="47" w:name="_Toc12447"/>
      <w:bookmarkStart w:id="48" w:name="_Toc3587"/>
      <w:r>
        <w:rPr>
          <w:rFonts w:hint="eastAsia"/>
          <w:color w:val="auto"/>
          <w:spacing w:val="0"/>
          <w:sz w:val="28"/>
          <w:szCs w:val="28"/>
          <w:highlight w:val="none"/>
        </w:rPr>
        <w:t>三、投标文件</w:t>
      </w:r>
      <w:bookmarkEnd w:id="47"/>
      <w:bookmarkEnd w:id="48"/>
    </w:p>
    <w:p w14:paraId="4B68DBC7">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10. 投标语言</w:t>
      </w:r>
    </w:p>
    <w:p w14:paraId="7B6221C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10.1除专用术语外，投标人提交的投标文件及投标人与采购人、采购代理机构就有关投标的所有来往函电均使用中文。投标人可以提交其它语言的资料，但应附有中文注释，有差异时以中文为准。</w:t>
      </w:r>
    </w:p>
    <w:p w14:paraId="63BCEA3B">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 xml:space="preserve">11. </w:t>
      </w:r>
      <w:r>
        <w:rPr>
          <w:rFonts w:hint="eastAsia" w:ascii="宋体" w:hAnsi="宋体" w:cs="宋体"/>
          <w:b/>
          <w:color w:val="auto"/>
          <w:spacing w:val="0"/>
          <w:szCs w:val="21"/>
          <w:highlight w:val="none"/>
        </w:rPr>
        <w:t>计量单位</w:t>
      </w:r>
    </w:p>
    <w:p w14:paraId="2D36BBC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11.1所有计量均采用中华人民共和国法定计量单位。</w:t>
      </w:r>
    </w:p>
    <w:p w14:paraId="07839CF7">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 xml:space="preserve">12. </w:t>
      </w:r>
      <w:r>
        <w:rPr>
          <w:rFonts w:hint="eastAsia" w:ascii="宋体" w:hAnsi="宋体" w:cs="宋体"/>
          <w:b/>
          <w:bCs/>
          <w:color w:val="auto"/>
          <w:spacing w:val="0"/>
          <w:szCs w:val="21"/>
          <w:highlight w:val="none"/>
        </w:rPr>
        <w:t>投标文件的组成</w:t>
      </w:r>
    </w:p>
    <w:p w14:paraId="7554BD6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12.1投标文件由如下内容组成：</w:t>
      </w:r>
    </w:p>
    <w:p w14:paraId="5101012A">
      <w:pPr>
        <w:adjustRightInd w:val="0"/>
        <w:snapToGrid w:val="0"/>
        <w:spacing w:line="360" w:lineRule="auto"/>
        <w:ind w:firstLine="422" w:firstLineChars="200"/>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第一部分 资格证明文件</w:t>
      </w:r>
    </w:p>
    <w:p w14:paraId="2DBF4FE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（1）开标一览表</w:t>
      </w:r>
    </w:p>
    <w:p w14:paraId="2C2D4FC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（2）投标保</w:t>
      </w:r>
      <w:r>
        <w:rPr>
          <w:rFonts w:hint="eastAsia" w:ascii="宋体" w:hAnsi="宋体" w:cs="宋体"/>
          <w:bCs/>
          <w:color w:val="auto"/>
          <w:spacing w:val="0"/>
          <w:szCs w:val="21"/>
          <w:highlight w:val="none"/>
        </w:rPr>
        <w:t>证金</w:t>
      </w:r>
    </w:p>
    <w:p w14:paraId="262D135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（3）法定代表人（单位负责人）身份证明</w:t>
      </w:r>
    </w:p>
    <w:p w14:paraId="5B3719E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（4）授权委托书</w:t>
      </w:r>
    </w:p>
    <w:p w14:paraId="159ADF7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（5）投标人提供的资格证明文件</w:t>
      </w:r>
    </w:p>
    <w:p w14:paraId="6AA32CA1">
      <w:pPr>
        <w:adjustRightInd w:val="0"/>
        <w:snapToGrid w:val="0"/>
        <w:spacing w:line="360" w:lineRule="auto"/>
        <w:ind w:firstLine="422" w:firstLineChars="200"/>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第二部分 商务和技术文件</w:t>
      </w:r>
    </w:p>
    <w:p w14:paraId="5758914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（6）投标函</w:t>
      </w:r>
    </w:p>
    <w:p w14:paraId="222A406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（7）分项报价</w:t>
      </w:r>
    </w:p>
    <w:p w14:paraId="29A8494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（8）采购需求响应</w:t>
      </w:r>
    </w:p>
    <w:p w14:paraId="153CC6BC">
      <w:pPr>
        <w:adjustRightInd w:val="0"/>
        <w:snapToGrid w:val="0"/>
        <w:spacing w:line="360" w:lineRule="auto"/>
        <w:ind w:firstLine="420" w:firstLineChars="200"/>
        <w:jc w:val="left"/>
        <w:rPr>
          <w:rFonts w:hint="eastAsia" w:ascii="宋体" w:hAnsi="宋体" w:eastAsia="宋体" w:cs="宋体"/>
          <w:color w:val="auto"/>
          <w:spacing w:val="0"/>
          <w:szCs w:val="21"/>
          <w:highlight w:val="none"/>
          <w:lang w:eastAsia="zh-CN"/>
        </w:rPr>
      </w:pPr>
      <w:r>
        <w:rPr>
          <w:rFonts w:hint="eastAsia" w:ascii="宋体" w:hAnsi="宋体" w:cs="宋体"/>
          <w:color w:val="auto"/>
          <w:spacing w:val="0"/>
          <w:szCs w:val="21"/>
          <w:highlight w:val="none"/>
        </w:rPr>
        <w:t>（9）</w:t>
      </w:r>
      <w:r>
        <w:rPr>
          <w:rFonts w:hint="eastAsia" w:ascii="宋体" w:hAnsi="宋体" w:cs="宋体"/>
          <w:color w:val="auto"/>
          <w:spacing w:val="0"/>
          <w:szCs w:val="21"/>
          <w:highlight w:val="none"/>
          <w:lang w:eastAsia="zh-CN"/>
        </w:rPr>
        <w:t>商务及合同偏离表</w:t>
      </w:r>
    </w:p>
    <w:p w14:paraId="73E1394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（10）技术偏离表</w:t>
      </w:r>
    </w:p>
    <w:p w14:paraId="3E21A31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（11）享受政府采购政策优惠的证明资料</w:t>
      </w:r>
    </w:p>
    <w:p w14:paraId="1110201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（12）投标货物/服务符合招标文件规定的证明文件</w:t>
      </w:r>
    </w:p>
    <w:p w14:paraId="2A8E4CF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（13）投标人认为需提供的其他资料</w:t>
      </w:r>
    </w:p>
    <w:p w14:paraId="457895E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（14）中标服务费承诺书</w:t>
      </w:r>
    </w:p>
    <w:p w14:paraId="1529D51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12.2投标人可以编制资格审查索引表、符合性审查索引表、评审索引表，以方便采购人、采购代理机构、评标委员会在资格审查及评审时查阅。</w:t>
      </w:r>
    </w:p>
    <w:p w14:paraId="6176FF3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12.3根据《政府采购法》第四十二条的规定，投标人无论中标与否，其投标文件不予退还。</w:t>
      </w:r>
    </w:p>
    <w:p w14:paraId="72432038">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13. 投标报价</w:t>
      </w:r>
    </w:p>
    <w:p w14:paraId="07A43BB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5824E82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13.2投标人的投标报价不得超过采购预算，也不得超过最高限价(如果设定)，否则其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。采购项目预算、最高限价见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w:t>
      </w:r>
    </w:p>
    <w:p w14:paraId="0EC2E3D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13.3 投标人应在分项报价明细表中对每项内容给予详细分项报价。</w:t>
      </w:r>
    </w:p>
    <w:p w14:paraId="09C25FD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13.4投标人对采购项目内容只允许有一个投标报价，否则其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479C9AA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13.5采购人不接受投标人给予的赠品、回扣或者与采购无关的其他商品、服务。如有赠与行为，其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3282785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13.6投标文件中标明的价格在合同执行过程中是固定不变的，不得以任何理由予以变更。任何包含价格调整要求和条件的投标，其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3E1231E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020B6B5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13.8投标报价的其他要求见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 xml:space="preserve">。 </w:t>
      </w:r>
    </w:p>
    <w:p w14:paraId="72AE16CD">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 xml:space="preserve">14. </w:t>
      </w:r>
      <w:r>
        <w:rPr>
          <w:rFonts w:hint="eastAsia" w:ascii="宋体" w:hAnsi="宋体" w:cs="宋体"/>
          <w:b/>
          <w:bCs/>
          <w:color w:val="auto"/>
          <w:spacing w:val="0"/>
          <w:szCs w:val="21"/>
          <w:highlight w:val="none"/>
        </w:rPr>
        <w:t>投标人的资格证明文件</w:t>
      </w:r>
    </w:p>
    <w:p w14:paraId="292DF734">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14.1除</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另有规定外，投标人应按下列规定提供资格证明文件。</w:t>
      </w:r>
    </w:p>
    <w:p w14:paraId="279AF2F4">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w:t>
      </w:r>
      <w:r>
        <w:rPr>
          <w:rFonts w:hint="eastAsia" w:ascii="宋体" w:hAnsi="宋体" w:cs="宋体"/>
          <w:b/>
          <w:color w:val="auto"/>
          <w:spacing w:val="0"/>
          <w:szCs w:val="21"/>
          <w:highlight w:val="none"/>
        </w:rPr>
        <w:t>法人或者其他组织的营业执照等主体资格证明文件，自然人的身份证明</w:t>
      </w:r>
      <w:r>
        <w:rPr>
          <w:rFonts w:hint="eastAsia" w:ascii="宋体" w:hAnsi="宋体" w:cs="宋体"/>
          <w:color w:val="auto"/>
          <w:spacing w:val="0"/>
          <w:szCs w:val="21"/>
          <w:highlight w:val="none"/>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44886CA0">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（2）</w:t>
      </w:r>
      <w:r>
        <w:rPr>
          <w:rFonts w:hint="eastAsia" w:ascii="宋体" w:hAnsi="宋体" w:cs="宋体"/>
          <w:b/>
          <w:color w:val="auto"/>
          <w:spacing w:val="0"/>
          <w:szCs w:val="21"/>
          <w:highlight w:val="none"/>
        </w:rPr>
        <w:t>投标人资格声明(格式)</w:t>
      </w:r>
    </w:p>
    <w:p w14:paraId="017FD79F">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（3）</w:t>
      </w:r>
      <w:r>
        <w:rPr>
          <w:rFonts w:hint="eastAsia" w:ascii="宋体" w:hAnsi="宋体" w:cs="宋体"/>
          <w:b/>
          <w:color w:val="auto"/>
          <w:spacing w:val="0"/>
          <w:szCs w:val="21"/>
          <w:highlight w:val="none"/>
        </w:rPr>
        <w:t>符合特定资格条件证明材料复印件</w:t>
      </w:r>
      <w:r>
        <w:rPr>
          <w:rFonts w:hint="eastAsia" w:ascii="宋体" w:hAnsi="宋体" w:cs="宋体"/>
          <w:color w:val="auto"/>
          <w:spacing w:val="0"/>
          <w:szCs w:val="21"/>
          <w:highlight w:val="none"/>
        </w:rPr>
        <w:t>。具体要求见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w:t>
      </w:r>
    </w:p>
    <w:p w14:paraId="73236834">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14.2投标人以联合体形式投标的，除应提交联合协议(格式)外，参加联合体的各方均应提交上款资格证明材料。</w:t>
      </w:r>
    </w:p>
    <w:p w14:paraId="485AC79B">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14.3投标人的资格证明文件均应为有效文件并加盖投标人单位章，并按招标文件规定签署。</w:t>
      </w:r>
    </w:p>
    <w:p w14:paraId="29C5C0B6">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15. 投标货物及服务符合招标文件规定的证明文件</w:t>
      </w:r>
    </w:p>
    <w:p w14:paraId="382E07B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15.1投标人应当提交其拟供的合同项下货物及其服务符合招标文件规定的证明文件,该证明文件作为投标文件的一部分。</w:t>
      </w:r>
    </w:p>
    <w:p w14:paraId="33C1880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15.2上述证明文件可以是文字资料、图表、数据、证书等资料，包括但不限于：</w:t>
      </w:r>
    </w:p>
    <w:p w14:paraId="13ED797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（1）货物主要技术指标和性能的详细说明。对有具体参数要求的指标，投标人应提供具体参数值；</w:t>
      </w:r>
    </w:p>
    <w:p w14:paraId="79751E9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（2）货物的品牌型号、制造商及原产地等说明；</w:t>
      </w:r>
    </w:p>
    <w:p w14:paraId="3C6C120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（3）招标文件第五章“采购需求”要求的其它文件。</w:t>
      </w:r>
    </w:p>
    <w:p w14:paraId="1A769D02">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16. 投标有效期</w:t>
      </w:r>
    </w:p>
    <w:p w14:paraId="3EE47EF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16.1投标有效期从提交投标文件的截止之日起算。投标文件中承诺的投标有效期应当不少于</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中载明的投标有效期。投标有效期不满足要求的，其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3033D68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16.2投标有效期内投标人撤销投标文件的，投标人应承担招标文件和法律规定的责任。</w:t>
      </w:r>
    </w:p>
    <w:p w14:paraId="5F92F445">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17. 投标保证金</w:t>
      </w:r>
    </w:p>
    <w:p w14:paraId="4ABBA8C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17.1招标文件要求投标人提交投标保证金的，</w:t>
      </w:r>
      <w:r>
        <w:rPr>
          <w:rFonts w:hint="eastAsia" w:ascii="宋体" w:hAnsi="宋体" w:cs="宋体"/>
          <w:bCs/>
          <w:color w:val="auto"/>
          <w:spacing w:val="0"/>
          <w:szCs w:val="21"/>
          <w:highlight w:val="none"/>
        </w:rPr>
        <w:t>投标人</w:t>
      </w:r>
      <w:r>
        <w:rPr>
          <w:rFonts w:hint="eastAsia" w:ascii="宋体" w:hAnsi="宋体" w:cs="宋体"/>
          <w:color w:val="auto"/>
          <w:spacing w:val="0"/>
          <w:szCs w:val="21"/>
          <w:highlight w:val="none"/>
        </w:rPr>
        <w:t>应按</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w:t>
      </w:r>
      <w:r>
        <w:rPr>
          <w:rFonts w:hint="eastAsia" w:ascii="宋体" w:hAnsi="宋体" w:cs="宋体"/>
          <w:bCs/>
          <w:color w:val="auto"/>
          <w:spacing w:val="0"/>
          <w:szCs w:val="21"/>
          <w:highlight w:val="none"/>
        </w:rPr>
        <w:t>在</w:t>
      </w:r>
      <w:r>
        <w:rPr>
          <w:rFonts w:hint="eastAsia" w:ascii="宋体" w:hAnsi="宋体" w:cs="宋体"/>
          <w:color w:val="auto"/>
          <w:spacing w:val="0"/>
          <w:szCs w:val="21"/>
          <w:highlight w:val="none"/>
        </w:rPr>
        <w:t>提交投标文件的截止时间</w:t>
      </w:r>
      <w:r>
        <w:rPr>
          <w:rFonts w:hint="eastAsia" w:ascii="宋体" w:hAnsi="宋体" w:cs="宋体"/>
          <w:bCs/>
          <w:color w:val="auto"/>
          <w:spacing w:val="0"/>
          <w:szCs w:val="21"/>
          <w:highlight w:val="none"/>
        </w:rPr>
        <w:t>前提交投标保证金</w:t>
      </w:r>
      <w:r>
        <w:rPr>
          <w:rFonts w:hint="eastAsia" w:ascii="宋体" w:hAnsi="宋体" w:cs="宋体"/>
          <w:color w:val="auto"/>
          <w:spacing w:val="0"/>
          <w:szCs w:val="21"/>
          <w:highlight w:val="none"/>
        </w:rPr>
        <w:t>。未按时足额提交投标保证金的或投标保证金不是从投标人基本账户转出的，其</w:t>
      </w:r>
      <w:r>
        <w:rPr>
          <w:rFonts w:hint="eastAsia" w:ascii="宋体" w:hAnsi="宋体" w:cs="宋体"/>
          <w:b/>
          <w:bCs/>
          <w:color w:val="auto"/>
          <w:spacing w:val="0"/>
          <w:szCs w:val="21"/>
          <w:highlight w:val="none"/>
        </w:rPr>
        <w:t>投标无效</w:t>
      </w:r>
      <w:r>
        <w:rPr>
          <w:rFonts w:hint="eastAsia" w:ascii="宋体" w:hAnsi="宋体" w:cs="宋体"/>
          <w:color w:val="auto"/>
          <w:spacing w:val="0"/>
          <w:szCs w:val="21"/>
          <w:highlight w:val="none"/>
        </w:rPr>
        <w:t>。</w:t>
      </w:r>
    </w:p>
    <w:p w14:paraId="07EAA5A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17.2联合体投标的，可以由联合体中的一方或者共同提交投标保证金。以一方名义提交投标保证金的，对联合体各方均具有约束力。</w:t>
      </w:r>
    </w:p>
    <w:p w14:paraId="3C459D5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17.3投标保证金的退还按以下规定办理：</w:t>
      </w:r>
    </w:p>
    <w:p w14:paraId="006DAB0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（1）中标投标人的投标保证金，将在政府采购合同签订后5个工作日内退还。</w:t>
      </w:r>
    </w:p>
    <w:p w14:paraId="2AAE97C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（2）未中标的投标人的投标保证金，将在中标通知书发出后5个工作日内退还。</w:t>
      </w:r>
    </w:p>
    <w:p w14:paraId="476CB45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（3）终止招标的。对于已递交投标保证金的，采购人、采购代理机构在终止招标公告发布后5个工作日内退还。</w:t>
      </w:r>
    </w:p>
    <w:p w14:paraId="7F1A2D5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（4）在投标截止日前撤回投标的，对于已递交投标保证金的，采购人、采购代理机构在收到投标人书面撤回投标通知之日起5个工作日内退还。</w:t>
      </w:r>
    </w:p>
    <w:p w14:paraId="42963E3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17.4有以下情形之一的，投标保证金将不予退还：</w:t>
      </w:r>
    </w:p>
    <w:p w14:paraId="02F4116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（1）投标人在招标文件中规定的投标有效期内撤销其投标；</w:t>
      </w:r>
    </w:p>
    <w:p w14:paraId="62F272D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（2）中标人无正当理由不与采购人订立合同，在签订合同时向采购人提出附加条件，或者不按照招标文件要求提交履约保证金。</w:t>
      </w:r>
    </w:p>
    <w:p w14:paraId="17FBD725">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（3）采购过程中发现有围标串标、骗取中标等违法违规行为。</w:t>
      </w:r>
    </w:p>
    <w:p w14:paraId="4AAF40C3">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（4）其他法律法规规定的不予退还情形。</w:t>
      </w:r>
    </w:p>
    <w:p w14:paraId="30D6C905">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18.分包</w:t>
      </w:r>
    </w:p>
    <w:p w14:paraId="4DC55AF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18.1投标人拟在中标后将中标项目的非主体、非关键性工作进行分包的，应符合</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规定的分包内容、分包金额和资质要求等限制性条件，并在投标文件中载明分包承担主体，且分包承担主体不得再次分包。</w:t>
      </w:r>
    </w:p>
    <w:p w14:paraId="144CD0B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18.2中标人应当就分包项目向采购人负责，分包承担主体就分包项目承担连带责任。</w:t>
      </w:r>
    </w:p>
    <w:p w14:paraId="6E8CF89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18.3不符合招标文件中有关分包规定的，其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w:t>
      </w:r>
    </w:p>
    <w:p w14:paraId="48DA29BC">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19. 投标文件的签署</w:t>
      </w:r>
    </w:p>
    <w:p w14:paraId="607AB60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19.1投标文件正本一份，副本份数见</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；投标文件电子文档（U盘形式）：一份</w:t>
      </w:r>
      <w:r>
        <w:rPr>
          <w:rFonts w:hint="eastAsia" w:ascii="宋体" w:hAnsi="宋体" w:cs="宋体"/>
          <w:b/>
          <w:color w:val="auto"/>
          <w:spacing w:val="0"/>
          <w:szCs w:val="21"/>
          <w:highlight w:val="none"/>
        </w:rPr>
        <w:t>。</w:t>
      </w:r>
      <w:r>
        <w:rPr>
          <w:rFonts w:hint="eastAsia" w:ascii="宋体" w:hAnsi="宋体" w:cs="宋体"/>
          <w:color w:val="auto"/>
          <w:spacing w:val="0"/>
          <w:szCs w:val="21"/>
          <w:highlight w:val="none"/>
        </w:rPr>
        <w:t>纸质投标文件须清楚地注明“正本”或“副本”的字样。若副本和正本不一致或电子版文件和纸质正本文件不一致时，以纸质正本文件为准。</w:t>
      </w:r>
    </w:p>
    <w:p w14:paraId="70DF778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19.2投标文件正本应打印或用不褪色的材料书写，并由投标人和投标人代表按照招标文件规定在投标文件需要签署的位置签署、盖章。投标人代表可为投标人法定代表人(非法人组织为负责人、个体工商户为负责人，以下统称单位负责人)；投标人代表不是投标人的法定代表人（单位负责人）的，应提供法定代表人（单位负责人）授权委托书。投标文件的副本可以是正本文件的复印件。投标文件的正本与副本应分别装订成册，并编制目录。</w:t>
      </w:r>
    </w:p>
    <w:p w14:paraId="7708BC6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19.3投标文件中的任何行间插字、涂改和增删，改动的地方应加盖单位章或由投标人代表签字确认。不按上述要求签署的，</w:t>
      </w:r>
      <w:r>
        <w:rPr>
          <w:rFonts w:hint="eastAsia" w:ascii="宋体" w:hAnsi="宋体" w:cs="宋体"/>
          <w:b/>
          <w:color w:val="auto"/>
          <w:spacing w:val="0"/>
          <w:szCs w:val="21"/>
          <w:highlight w:val="none"/>
        </w:rPr>
        <w:t>其投标无效</w:t>
      </w:r>
      <w:r>
        <w:rPr>
          <w:rFonts w:hint="eastAsia" w:ascii="宋体" w:hAnsi="宋体" w:cs="宋体"/>
          <w:color w:val="auto"/>
          <w:spacing w:val="0"/>
          <w:szCs w:val="21"/>
          <w:highlight w:val="none"/>
        </w:rPr>
        <w:t>。</w:t>
      </w:r>
    </w:p>
    <w:p w14:paraId="53590CE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19.4为便于采购文件保存，投标文件电子文档建议为PDF格式，内容与纸质投标文件正本一致。</w:t>
      </w:r>
    </w:p>
    <w:p w14:paraId="3832F7DE">
      <w:pPr>
        <w:pStyle w:val="4"/>
        <w:spacing w:before="120" w:beforeLines="50" w:after="0" w:line="360" w:lineRule="auto"/>
        <w:jc w:val="center"/>
        <w:rPr>
          <w:rFonts w:hint="eastAsia"/>
          <w:color w:val="auto"/>
          <w:spacing w:val="0"/>
          <w:sz w:val="28"/>
          <w:szCs w:val="28"/>
          <w:highlight w:val="none"/>
        </w:rPr>
      </w:pPr>
      <w:bookmarkStart w:id="49" w:name="_Toc18436"/>
      <w:bookmarkStart w:id="50" w:name="_Toc28826"/>
      <w:r>
        <w:rPr>
          <w:rFonts w:hint="eastAsia"/>
          <w:color w:val="auto"/>
          <w:spacing w:val="0"/>
          <w:sz w:val="28"/>
          <w:szCs w:val="28"/>
          <w:highlight w:val="none"/>
        </w:rPr>
        <w:t>四、投标</w:t>
      </w:r>
      <w:bookmarkEnd w:id="49"/>
      <w:bookmarkEnd w:id="50"/>
    </w:p>
    <w:p w14:paraId="7DF00028">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20.</w:t>
      </w:r>
      <w:r>
        <w:rPr>
          <w:rFonts w:hint="eastAsia" w:ascii="宋体" w:hAnsi="宋体" w:cs="宋体"/>
          <w:b/>
          <w:bCs/>
          <w:color w:val="auto"/>
          <w:spacing w:val="0"/>
          <w:szCs w:val="21"/>
          <w:highlight w:val="none"/>
        </w:rPr>
        <w:t xml:space="preserve"> 投标文件的密封和标记</w:t>
      </w:r>
    </w:p>
    <w:p w14:paraId="56E4602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20.1投标人应将投标文件密封包装以保证自己的投标信息在开标前不被透露。</w:t>
      </w:r>
    </w:p>
    <w:p w14:paraId="2863F05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20.2投标文件密封袋上应标明“投标项目名称”、“</w:t>
      </w:r>
      <w:r>
        <w:rPr>
          <w:rFonts w:hint="eastAsia" w:ascii="宋体" w:hAnsi="宋体" w:cs="宋体"/>
          <w:color w:val="auto"/>
          <w:spacing w:val="0"/>
          <w:szCs w:val="21"/>
          <w:highlight w:val="none"/>
          <w:lang w:val="en-US" w:eastAsia="zh-CN"/>
        </w:rPr>
        <w:t>采购代理</w:t>
      </w:r>
      <w:r>
        <w:rPr>
          <w:rFonts w:hint="eastAsia" w:ascii="宋体" w:hAnsi="宋体" w:cs="宋体"/>
          <w:color w:val="auto"/>
          <w:spacing w:val="0"/>
          <w:szCs w:val="21"/>
          <w:highlight w:val="none"/>
        </w:rPr>
        <w:t>编号”、“正本”或“副本”和“于（开标时间） 之前不得开启”的字样。如果采购项目分包招标的，还应注明投标的包号。</w:t>
      </w:r>
    </w:p>
    <w:p w14:paraId="495ABEF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20.3为方便开标及进行资格审查，建议投标人将第一部分资格证明文件单独密封，并在投标文件密封袋上标明“资格证明文件”字样，在投标时单独递交。</w:t>
      </w:r>
    </w:p>
    <w:p w14:paraId="1EB74C1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20.4未按本章第 20.1 款要求密封的投标文件，采购人、采购代理机构</w:t>
      </w:r>
      <w:r>
        <w:rPr>
          <w:rFonts w:hint="eastAsia" w:ascii="宋体" w:hAnsi="宋体" w:cs="宋体"/>
          <w:b/>
          <w:color w:val="auto"/>
          <w:spacing w:val="0"/>
          <w:szCs w:val="21"/>
          <w:highlight w:val="none"/>
        </w:rPr>
        <w:t>应当拒收</w:t>
      </w:r>
      <w:r>
        <w:rPr>
          <w:rFonts w:hint="eastAsia" w:ascii="宋体" w:hAnsi="宋体" w:cs="宋体"/>
          <w:color w:val="auto"/>
          <w:spacing w:val="0"/>
          <w:szCs w:val="21"/>
          <w:highlight w:val="none"/>
        </w:rPr>
        <w:t>。</w:t>
      </w:r>
    </w:p>
    <w:p w14:paraId="70EFAC82">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21. 投标截止期</w:t>
      </w:r>
    </w:p>
    <w:p w14:paraId="260FD15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21.1投标人应在</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规定的投标截止时间前将投标文件</w:t>
      </w:r>
      <w:r>
        <w:rPr>
          <w:rFonts w:hint="eastAsia" w:ascii="宋体" w:hAnsi="宋体" w:cs="宋体"/>
          <w:bCs/>
          <w:color w:val="auto"/>
          <w:spacing w:val="0"/>
          <w:szCs w:val="21"/>
          <w:highlight w:val="none"/>
        </w:rPr>
        <w:t>密封送达</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指定的投标地点。</w:t>
      </w:r>
    </w:p>
    <w:p w14:paraId="5B41F445">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21.2逾期送达的投标文件，以及未通过资格预审的申请人提交的投标文件（实行资格预审的），采购人、采购代理机构</w:t>
      </w:r>
      <w:r>
        <w:rPr>
          <w:rFonts w:hint="eastAsia" w:ascii="宋体" w:hAnsi="宋体" w:cs="宋体"/>
          <w:b/>
          <w:color w:val="auto"/>
          <w:spacing w:val="0"/>
          <w:szCs w:val="21"/>
          <w:highlight w:val="none"/>
        </w:rPr>
        <w:t>应当拒收</w:t>
      </w:r>
      <w:r>
        <w:rPr>
          <w:rFonts w:hint="eastAsia" w:ascii="宋体" w:hAnsi="宋体" w:cs="宋体"/>
          <w:color w:val="auto"/>
          <w:spacing w:val="0"/>
          <w:szCs w:val="21"/>
          <w:highlight w:val="none"/>
        </w:rPr>
        <w:t>。</w:t>
      </w:r>
    </w:p>
    <w:p w14:paraId="23892BCF">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21.3</w:t>
      </w:r>
      <w:r>
        <w:rPr>
          <w:rFonts w:hint="eastAsia" w:ascii="宋体" w:hAnsi="宋体" w:cs="宋体"/>
          <w:bCs/>
          <w:color w:val="auto"/>
          <w:spacing w:val="0"/>
          <w:szCs w:val="21"/>
          <w:highlight w:val="none"/>
        </w:rPr>
        <w:t>采购人、采购代理机构收到投标文件后，应当如实记载投标文件的送达时间和密封情况，签收保存，并向投标人出具包括</w:t>
      </w:r>
      <w:r>
        <w:rPr>
          <w:rFonts w:hint="eastAsia" w:ascii="宋体" w:hAnsi="宋体" w:cs="宋体"/>
          <w:color w:val="auto"/>
          <w:spacing w:val="0"/>
          <w:kern w:val="0"/>
          <w:szCs w:val="21"/>
          <w:highlight w:val="none"/>
        </w:rPr>
        <w:t>以下信息的</w:t>
      </w:r>
      <w:r>
        <w:rPr>
          <w:rFonts w:hint="eastAsia" w:ascii="宋体" w:hAnsi="宋体" w:cs="宋体"/>
          <w:bCs/>
          <w:color w:val="auto"/>
          <w:spacing w:val="0"/>
          <w:szCs w:val="21"/>
          <w:highlight w:val="none"/>
        </w:rPr>
        <w:t>签收回执。任何单位和个人不得在开标前开启投标文件。</w:t>
      </w:r>
    </w:p>
    <w:p w14:paraId="5645B585">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（1）</w:t>
      </w:r>
      <w:r>
        <w:rPr>
          <w:rFonts w:hint="eastAsia" w:ascii="宋体" w:hAnsi="宋体" w:cs="宋体"/>
          <w:color w:val="auto"/>
          <w:spacing w:val="0"/>
          <w:szCs w:val="21"/>
          <w:highlight w:val="none"/>
        </w:rPr>
        <w:t>项目名称、</w:t>
      </w:r>
      <w:r>
        <w:rPr>
          <w:rFonts w:hint="eastAsia" w:ascii="宋体" w:hAnsi="宋体" w:cs="宋体"/>
          <w:color w:val="auto"/>
          <w:spacing w:val="0"/>
          <w:szCs w:val="21"/>
          <w:highlight w:val="none"/>
          <w:lang w:val="en-US" w:eastAsia="zh-CN"/>
        </w:rPr>
        <w:t>采购代理</w:t>
      </w:r>
      <w:r>
        <w:rPr>
          <w:rFonts w:hint="eastAsia" w:ascii="宋体" w:hAnsi="宋体" w:cs="宋体"/>
          <w:color w:val="auto"/>
          <w:spacing w:val="0"/>
          <w:szCs w:val="21"/>
          <w:highlight w:val="none"/>
        </w:rPr>
        <w:t>编号；</w:t>
      </w:r>
    </w:p>
    <w:p w14:paraId="13648EA1">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（2）</w:t>
      </w:r>
      <w:r>
        <w:rPr>
          <w:rFonts w:hint="eastAsia" w:ascii="宋体" w:hAnsi="宋体" w:cs="宋体"/>
          <w:color w:val="auto"/>
          <w:spacing w:val="0"/>
          <w:szCs w:val="21"/>
          <w:highlight w:val="none"/>
        </w:rPr>
        <w:t>投标人名称；</w:t>
      </w:r>
    </w:p>
    <w:p w14:paraId="7AAE011D">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（3）投标文件送达</w:t>
      </w:r>
      <w:r>
        <w:rPr>
          <w:rFonts w:hint="eastAsia" w:ascii="宋体" w:hAnsi="宋体" w:cs="宋体"/>
          <w:color w:val="auto"/>
          <w:spacing w:val="0"/>
          <w:szCs w:val="21"/>
          <w:highlight w:val="none"/>
        </w:rPr>
        <w:t>时间、地址；</w:t>
      </w:r>
    </w:p>
    <w:p w14:paraId="05223085">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（4）</w:t>
      </w:r>
      <w:r>
        <w:rPr>
          <w:rFonts w:hint="eastAsia" w:ascii="宋体" w:hAnsi="宋体" w:cs="宋体"/>
          <w:color w:val="auto"/>
          <w:spacing w:val="0"/>
          <w:szCs w:val="21"/>
          <w:highlight w:val="none"/>
        </w:rPr>
        <w:t>投标文件密封情况；</w:t>
      </w:r>
    </w:p>
    <w:p w14:paraId="5848C2B3">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（5）</w:t>
      </w:r>
      <w:r>
        <w:rPr>
          <w:rFonts w:hint="eastAsia" w:ascii="宋体" w:hAnsi="宋体" w:cs="宋体"/>
          <w:color w:val="auto"/>
          <w:spacing w:val="0"/>
          <w:szCs w:val="21"/>
          <w:highlight w:val="none"/>
        </w:rPr>
        <w:t>采购代理机构名称；</w:t>
      </w:r>
    </w:p>
    <w:p w14:paraId="1FD74611">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bCs/>
          <w:color w:val="auto"/>
          <w:spacing w:val="0"/>
          <w:szCs w:val="21"/>
          <w:highlight w:val="none"/>
        </w:rPr>
        <w:t>（6）采购代理机构</w:t>
      </w:r>
      <w:r>
        <w:rPr>
          <w:rFonts w:hint="eastAsia" w:ascii="宋体" w:hAnsi="宋体" w:cs="宋体"/>
          <w:color w:val="auto"/>
          <w:spacing w:val="0"/>
          <w:szCs w:val="21"/>
          <w:highlight w:val="none"/>
        </w:rPr>
        <w:t>接收人签字。</w:t>
      </w:r>
    </w:p>
    <w:p w14:paraId="5ABADAC8">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22. 投标文件的修改和撤回</w:t>
      </w:r>
    </w:p>
    <w:p w14:paraId="18BB51D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22.1投标人在投标截止时间前，可以对所提交的投标文件进行修改或者撤回，并书面通知采购人或者采购代理机构。修改或撤回通知应当按招标文件规定编制、签署、密封和标记（在密封袋上注明“修改”字样，以及修改的时间），作为投标文件的组成部分，且只需提供一份，并在提交投标文件的截止时间前递交。</w:t>
      </w:r>
    </w:p>
    <w:p w14:paraId="188EF4E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22.2采购人、采购代理机构对投标人提交的投标文件修改或者撤回的书面通知，按照本章第21.3款规定如实记载、签收保存，并向投标人出具签收回执。</w:t>
      </w:r>
    </w:p>
    <w:p w14:paraId="119706E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22.3投标人在</w:t>
      </w:r>
      <w:r>
        <w:rPr>
          <w:rFonts w:hint="eastAsia" w:ascii="宋体" w:hAnsi="宋体" w:cs="宋体"/>
          <w:bCs/>
          <w:color w:val="auto"/>
          <w:spacing w:val="0"/>
          <w:szCs w:val="21"/>
          <w:highlight w:val="none"/>
        </w:rPr>
        <w:t>提交投标文件的截止时间</w:t>
      </w:r>
      <w:r>
        <w:rPr>
          <w:rFonts w:hint="eastAsia" w:ascii="宋体" w:hAnsi="宋体" w:cs="宋体"/>
          <w:color w:val="auto"/>
          <w:spacing w:val="0"/>
          <w:szCs w:val="21"/>
          <w:highlight w:val="none"/>
        </w:rPr>
        <w:t>前撤回已提交的投标文件的，采购人、采购代理机构应当自收到投标人书面撤回通知之日起５个工作日内，退还已收取的投标保证金，但因投标人自身原因导致无法及时退还的除外。</w:t>
      </w:r>
    </w:p>
    <w:p w14:paraId="1CA10990">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23.</w:t>
      </w:r>
      <w:r>
        <w:rPr>
          <w:rFonts w:hint="eastAsia" w:ascii="宋体" w:hAnsi="宋体" w:cs="宋体"/>
          <w:b/>
          <w:color w:val="auto"/>
          <w:spacing w:val="0"/>
          <w:szCs w:val="21"/>
          <w:highlight w:val="none"/>
        </w:rPr>
        <w:t xml:space="preserve"> 串通投标行为</w:t>
      </w:r>
    </w:p>
    <w:p w14:paraId="23272EF5">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23.1有下列情形之一的，属于恶意串通，对投标人依照政府采购法第七十七条第一款的规定追究法律责任：</w:t>
      </w:r>
    </w:p>
    <w:p w14:paraId="38DBD4B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（1）投标人直接或者间接从采购人或者采购代理机构处获得其他投标人的相关情况并修改其投标文件；</w:t>
      </w:r>
    </w:p>
    <w:p w14:paraId="37E0F67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（2）投标人按照采购人或者采购代理机构的授意撤换、修改投标文件；</w:t>
      </w:r>
    </w:p>
    <w:p w14:paraId="2E7754D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（3）投标人之间协商报价、技术方案等投标文件的实质性内容；</w:t>
      </w:r>
    </w:p>
    <w:p w14:paraId="6F0C0E6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（4）属于同一集团、协会、商会等组织成员的投标人按照该组织要求协同参加政府采购活动；</w:t>
      </w:r>
    </w:p>
    <w:p w14:paraId="79BBF27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（5）投标人之间事先约定由某一特定投标人中标；</w:t>
      </w:r>
    </w:p>
    <w:p w14:paraId="4DE3AD5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（6）投标人之间商定部分投标人放弃参加政府采购活动或者放弃中标；</w:t>
      </w:r>
    </w:p>
    <w:p w14:paraId="7D0FA02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（7）投标人与采购人或者采购代理机构之间、投标人相互之间，为谋求特定投标人中标或者排斥其他投标人的其他串通行为。</w:t>
      </w:r>
    </w:p>
    <w:p w14:paraId="3FDF827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23.2有下列情形之一的，视为投标人串通投标，其</w:t>
      </w:r>
      <w:r>
        <w:rPr>
          <w:rFonts w:hint="eastAsia" w:ascii="宋体" w:hAnsi="宋体" w:cs="宋体"/>
          <w:b/>
          <w:color w:val="auto"/>
          <w:spacing w:val="0"/>
          <w:szCs w:val="21"/>
          <w:highlight w:val="none"/>
        </w:rPr>
        <w:t>投标无效</w:t>
      </w:r>
      <w:r>
        <w:rPr>
          <w:rFonts w:hint="eastAsia" w:ascii="宋体" w:hAnsi="宋体" w:cs="宋体"/>
          <w:color w:val="auto"/>
          <w:spacing w:val="0"/>
          <w:szCs w:val="21"/>
          <w:highlight w:val="none"/>
        </w:rPr>
        <w:t>：采购人有权按照相关规定追究其法律责任：</w:t>
      </w:r>
    </w:p>
    <w:p w14:paraId="76CB530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（1）不同投标人的投标文件由同一单位或者个人编制；</w:t>
      </w:r>
    </w:p>
    <w:p w14:paraId="5EDEC26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（2）不同投标人委托同一单位或者个人办理投标事宜；</w:t>
      </w:r>
    </w:p>
    <w:p w14:paraId="546757B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（3）不同投标人的投标文件载明的项目管理成员或者联系人员为同一人；</w:t>
      </w:r>
    </w:p>
    <w:p w14:paraId="3560276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（4）不同投标人的投标文件异常一致或者投标报价呈规律性差异；</w:t>
      </w:r>
    </w:p>
    <w:p w14:paraId="59561CB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（5）不同投标人的投标文件相互混装；</w:t>
      </w:r>
    </w:p>
    <w:p w14:paraId="52F0F48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（6）不同投标人的投标保证金从同一单位或者个人的账户转出。</w:t>
      </w:r>
    </w:p>
    <w:p w14:paraId="525E3171">
      <w:pPr>
        <w:pStyle w:val="4"/>
        <w:spacing w:before="120" w:beforeLines="50" w:after="0" w:line="360" w:lineRule="auto"/>
        <w:jc w:val="center"/>
        <w:rPr>
          <w:rFonts w:hint="eastAsia"/>
          <w:color w:val="auto"/>
          <w:spacing w:val="0"/>
          <w:sz w:val="28"/>
          <w:szCs w:val="28"/>
          <w:highlight w:val="none"/>
        </w:rPr>
      </w:pPr>
      <w:bookmarkStart w:id="51" w:name="_Toc1555"/>
      <w:bookmarkStart w:id="52" w:name="_Toc4309"/>
      <w:r>
        <w:rPr>
          <w:rFonts w:hint="eastAsia"/>
          <w:color w:val="auto"/>
          <w:spacing w:val="0"/>
          <w:sz w:val="28"/>
          <w:szCs w:val="28"/>
          <w:highlight w:val="none"/>
        </w:rPr>
        <w:t>五、开标，资格审查和评标</w:t>
      </w:r>
      <w:bookmarkEnd w:id="51"/>
      <w:bookmarkEnd w:id="52"/>
    </w:p>
    <w:p w14:paraId="48AB0A2E">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24. 开标</w:t>
      </w:r>
    </w:p>
    <w:p w14:paraId="586B13F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24.1采购人、采购代理机构在</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规定的开标地点组织开标，并邀请投标人参加。投标人未参加开标的，视同认可开标结果。</w:t>
      </w:r>
    </w:p>
    <w:p w14:paraId="255F493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24.2开标时，由投标人或其推选的代表检查投标文件的密封情况；经确认无误后，由采购人、采购代理机构当众拆封投标文件，宣读投标人名称、投标价格和</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规定需要宣布的其他内容。投标人不足3家的，不得开标。</w:t>
      </w:r>
    </w:p>
    <w:p w14:paraId="2540B15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24.3开标过程应当由采购人、采购代理机构负责记录，由参加开标的各投标人代表和相关工作人员签字确认后随采购文件一并存档。</w:t>
      </w:r>
    </w:p>
    <w:p w14:paraId="4381002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24.4投标人代表对开标过程和开标记录有疑义，以及认为采购人、采购代理机构相关工作人员有《政府采购法实施条例》第九条第一款需要回避的情形的，应当场提出询问或者回避申请。</w:t>
      </w:r>
    </w:p>
    <w:p w14:paraId="23C4276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24.5采购人、采购代理机构对投标人代表当场提出的询问或者回避申请，按《政府采购法实施条例》有关规定及时处理。</w:t>
      </w:r>
    </w:p>
    <w:p w14:paraId="48629236">
      <w:pPr>
        <w:adjustRightInd w:val="0"/>
        <w:snapToGrid w:val="0"/>
        <w:spacing w:line="360" w:lineRule="auto"/>
        <w:jc w:val="left"/>
        <w:rPr>
          <w:rFonts w:hint="eastAsia" w:ascii="宋体" w:hAnsi="宋体" w:cs="宋体"/>
          <w:b/>
          <w:color w:val="auto"/>
          <w:spacing w:val="0"/>
          <w:szCs w:val="21"/>
          <w:highlight w:val="none"/>
        </w:rPr>
      </w:pPr>
      <w:r>
        <w:rPr>
          <w:rStyle w:val="40"/>
          <w:rFonts w:hint="eastAsia" w:ascii="宋体" w:hAnsi="宋体" w:cs="宋体"/>
          <w:color w:val="auto"/>
          <w:spacing w:val="0"/>
          <w:highlight w:val="none"/>
        </w:rPr>
        <w:t>25.</w:t>
      </w:r>
      <w:r>
        <w:rPr>
          <w:rFonts w:hint="eastAsia" w:ascii="宋体" w:hAnsi="宋体" w:cs="宋体"/>
          <w:b/>
          <w:color w:val="auto"/>
          <w:spacing w:val="0"/>
          <w:szCs w:val="21"/>
          <w:highlight w:val="none"/>
        </w:rPr>
        <w:t xml:space="preserve"> 资格审查</w:t>
      </w:r>
    </w:p>
    <w:p w14:paraId="26DBBDF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25.1开标结束后，采购人、采购代理机构依法按照第三章“资格审查”规定组织资格审查。</w:t>
      </w:r>
    </w:p>
    <w:p w14:paraId="18BEE565">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25.2资格审查结束后，采购人、采购代理机构应将资格审查结果告知评标委员会。资格审查不合格投标人不进入评标；资格审查合格投标人少于3家的，不得评标。</w:t>
      </w:r>
    </w:p>
    <w:p w14:paraId="787B3B1A">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26.</w:t>
      </w:r>
      <w:r>
        <w:rPr>
          <w:rFonts w:hint="eastAsia" w:ascii="宋体" w:hAnsi="宋体" w:cs="宋体"/>
          <w:b/>
          <w:color w:val="auto"/>
          <w:spacing w:val="0"/>
          <w:szCs w:val="21"/>
          <w:highlight w:val="none"/>
        </w:rPr>
        <w:t xml:space="preserve"> 评标委员会</w:t>
      </w:r>
    </w:p>
    <w:p w14:paraId="21D591A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26.1评标由依法组建的评标委员会负责，评标委员会由采购人代表和评审专家组成。</w:t>
      </w:r>
    </w:p>
    <w:p w14:paraId="5E76128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26.2评标委员会成员有下列情形之一的，应当回避：</w:t>
      </w:r>
    </w:p>
    <w:p w14:paraId="648D777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（1）参加采购活动前三年内,与投标人存在劳动关系,或者担任过投标人的董事、监事,或者是投标人的控股股东或实际控制人；</w:t>
      </w:r>
    </w:p>
    <w:p w14:paraId="5FBDC4B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（2）与投标人的法定代表人或者负责人有夫妻、直系血亲、三代以内旁系血亲或者近姻亲关系；</w:t>
      </w:r>
    </w:p>
    <w:p w14:paraId="5E6D01B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（3）与投标人有其他可能影响政府采购活动公平、公正进行的关系。</w:t>
      </w:r>
    </w:p>
    <w:p w14:paraId="7F7733A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26.3评标委员会负责具体评标事务，并独立履行下列职责：</w:t>
      </w:r>
    </w:p>
    <w:p w14:paraId="699D591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（1）审查、评价投标文件是否符合招标文件的商务、技术等实质性要求；</w:t>
      </w:r>
    </w:p>
    <w:p w14:paraId="341971F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（2）要求投标人对投标文件有关事项作出澄清或者说明；</w:t>
      </w:r>
    </w:p>
    <w:p w14:paraId="552F8B8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（3）对投标文件进行比较和评价；</w:t>
      </w:r>
    </w:p>
    <w:p w14:paraId="6995B81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（4）确定中标候选人名单，以及根据采购人委托直接确定中标人。</w:t>
      </w:r>
    </w:p>
    <w:p w14:paraId="165D27DF">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27.</w:t>
      </w:r>
      <w:r>
        <w:rPr>
          <w:rFonts w:hint="eastAsia" w:ascii="宋体" w:hAnsi="宋体" w:cs="宋体"/>
          <w:b/>
          <w:bCs/>
          <w:color w:val="auto"/>
          <w:spacing w:val="0"/>
          <w:szCs w:val="21"/>
          <w:highlight w:val="none"/>
        </w:rPr>
        <w:t xml:space="preserve"> 评标</w:t>
      </w:r>
    </w:p>
    <w:p w14:paraId="5CE13A5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27.1评标委员会按照</w:t>
      </w:r>
      <w:r>
        <w:rPr>
          <w:rFonts w:hint="eastAsia" w:ascii="宋体" w:hAnsi="宋体" w:cs="宋体"/>
          <w:bCs/>
          <w:color w:val="auto"/>
          <w:spacing w:val="0"/>
          <w:szCs w:val="21"/>
          <w:highlight w:val="none"/>
        </w:rPr>
        <w:t>第四章“评标方法及标准”</w:t>
      </w:r>
      <w:r>
        <w:rPr>
          <w:rFonts w:hint="eastAsia" w:ascii="宋体" w:hAnsi="宋体" w:cs="宋体"/>
          <w:color w:val="auto"/>
          <w:spacing w:val="0"/>
          <w:szCs w:val="21"/>
          <w:highlight w:val="none"/>
        </w:rPr>
        <w:t>规定的评标方法、评审因素、标准和程序以及有关法律、法规及规章对投标文件进行评审。</w:t>
      </w:r>
    </w:p>
    <w:p w14:paraId="26646954">
      <w:pPr>
        <w:pStyle w:val="4"/>
        <w:spacing w:before="120" w:beforeLines="50" w:after="0" w:line="360" w:lineRule="auto"/>
        <w:jc w:val="center"/>
        <w:rPr>
          <w:rFonts w:hint="eastAsia"/>
          <w:color w:val="auto"/>
          <w:spacing w:val="0"/>
          <w:sz w:val="28"/>
          <w:szCs w:val="28"/>
          <w:highlight w:val="none"/>
        </w:rPr>
      </w:pPr>
      <w:bookmarkStart w:id="53" w:name="_Toc11933"/>
      <w:bookmarkStart w:id="54" w:name="_Toc15379"/>
      <w:r>
        <w:rPr>
          <w:rFonts w:hint="eastAsia"/>
          <w:color w:val="auto"/>
          <w:spacing w:val="0"/>
          <w:sz w:val="28"/>
          <w:szCs w:val="28"/>
          <w:highlight w:val="none"/>
        </w:rPr>
        <w:t>六、中标信息公布</w:t>
      </w:r>
      <w:bookmarkEnd w:id="53"/>
      <w:bookmarkEnd w:id="54"/>
    </w:p>
    <w:p w14:paraId="79E92A05">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color w:val="auto"/>
          <w:spacing w:val="0"/>
          <w:szCs w:val="21"/>
          <w:highlight w:val="none"/>
        </w:rPr>
        <w:t>28.</w:t>
      </w:r>
      <w:r>
        <w:rPr>
          <w:rFonts w:hint="eastAsia" w:ascii="宋体" w:hAnsi="宋体" w:cs="宋体"/>
          <w:b/>
          <w:bCs/>
          <w:color w:val="auto"/>
          <w:spacing w:val="0"/>
          <w:szCs w:val="21"/>
          <w:highlight w:val="none"/>
        </w:rPr>
        <w:t>中标通知书与中标信息公布</w:t>
      </w:r>
    </w:p>
    <w:p w14:paraId="3B67620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28.1采购代理机构应当在评标结束后2个工作日内将评标报告送采购人。</w:t>
      </w:r>
    </w:p>
    <w:p w14:paraId="5E215E9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28.2采购人应当自收到评标报告之日起5个工作日内，在评标报告确定的中标候选人名单中按顺序确定中标人。中标候选人并列的，按照</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规定的方式确定中标人；招标文件未规定的，采取随机抽取的方式确定。</w:t>
      </w:r>
    </w:p>
    <w:p w14:paraId="4CCBAA9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28.3采购人、采购代理机构应当自采购人确定中标投标人之日起2个工作日内，发出中标通知书，并在招标公告指定媒体上公告中标结果，招标文件随中标结果同时公告，中标结果公告期限为1个工作日。</w:t>
      </w:r>
    </w:p>
    <w:p w14:paraId="2E07A8ED">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29.</w:t>
      </w:r>
      <w:r>
        <w:rPr>
          <w:rFonts w:hint="eastAsia" w:ascii="宋体" w:hAnsi="宋体" w:cs="宋体"/>
          <w:b/>
          <w:color w:val="auto"/>
          <w:spacing w:val="0"/>
          <w:szCs w:val="21"/>
          <w:highlight w:val="none"/>
        </w:rPr>
        <w:t xml:space="preserve"> 投标人询问及</w:t>
      </w:r>
      <w:r>
        <w:rPr>
          <w:rFonts w:hint="eastAsia" w:ascii="宋体" w:hAnsi="宋体" w:cs="宋体"/>
          <w:b/>
          <w:bCs/>
          <w:color w:val="auto"/>
          <w:spacing w:val="0"/>
          <w:szCs w:val="21"/>
          <w:highlight w:val="none"/>
        </w:rPr>
        <w:t>质疑</w:t>
      </w:r>
    </w:p>
    <w:p w14:paraId="020D8AF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29.1投标人对政府采购活动事项有疑问的，可以向采购人、采购代理机构提出询问。采购人或采购代理机构将在3个工作日内作出答复。</w:t>
      </w:r>
    </w:p>
    <w:p w14:paraId="04C3B67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29.2投标人认为招标文件、采购过程和中标结果使自己的权益受到损害的，可以在知道或者应知其权益受到损害之日起7个工作日内，按照(中华人民共和国财政部令第94号)《政府采购质疑和投诉办法》规定，以纸质书面形式向采购人、采购代理机构提出质疑，投标人须针对同一采购环节一次性提出所有质疑。</w:t>
      </w:r>
    </w:p>
    <w:p w14:paraId="74FBFE2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29.3投标人提出质疑的，应按照(中华人民共和国财政部令第94号)《政府采购质疑和投诉办法》规定制作、签署、送达。采购人、采购代理机构接收质疑函的联系部门、联系电话和通讯地址见</w:t>
      </w:r>
      <w:r>
        <w:rPr>
          <w:rFonts w:hint="eastAsia" w:ascii="宋体" w:hAnsi="宋体" w:cs="宋体"/>
          <w:b/>
          <w:color w:val="auto"/>
          <w:spacing w:val="0"/>
          <w:szCs w:val="21"/>
          <w:highlight w:val="none"/>
        </w:rPr>
        <w:t>【申请人须知前附表】</w:t>
      </w:r>
      <w:r>
        <w:rPr>
          <w:rFonts w:hint="eastAsia" w:ascii="宋体" w:hAnsi="宋体" w:cs="宋体"/>
          <w:color w:val="auto"/>
          <w:spacing w:val="0"/>
          <w:szCs w:val="21"/>
          <w:highlight w:val="none"/>
        </w:rPr>
        <w:t xml:space="preserve">。  </w:t>
      </w:r>
    </w:p>
    <w:p w14:paraId="7FD1562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29.4采购人、采购代理机构按照(中华人民共和国财政部令第94号)《政府采购质疑和投诉办法》规定进行质疑答复。</w:t>
      </w:r>
    </w:p>
    <w:p w14:paraId="51829C0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29.5投标人对采购人、采购代理机构的答复不满意，或采购人或采购代理机构未在规定的期限作出答复的，可在答复期满后15个工作日内，按照(中华人民共和国财政部令第94号)《政府采购质疑和投诉办法》规定向采购人同级财政部门（中华人民共和国财政部）提出投诉。</w:t>
      </w:r>
    </w:p>
    <w:p w14:paraId="1F982DB9">
      <w:pPr>
        <w:pStyle w:val="4"/>
        <w:spacing w:before="120" w:beforeLines="50" w:after="0" w:line="360" w:lineRule="auto"/>
        <w:jc w:val="center"/>
        <w:rPr>
          <w:rFonts w:hint="eastAsia"/>
          <w:color w:val="auto"/>
          <w:spacing w:val="0"/>
          <w:sz w:val="28"/>
          <w:szCs w:val="28"/>
          <w:highlight w:val="none"/>
        </w:rPr>
      </w:pPr>
      <w:bookmarkStart w:id="55" w:name="_Toc10932"/>
      <w:bookmarkStart w:id="56" w:name="_Toc32398"/>
      <w:r>
        <w:rPr>
          <w:rFonts w:hint="eastAsia"/>
          <w:color w:val="auto"/>
          <w:spacing w:val="0"/>
          <w:sz w:val="28"/>
          <w:szCs w:val="28"/>
          <w:highlight w:val="none"/>
        </w:rPr>
        <w:t>七、合同签订</w:t>
      </w:r>
      <w:bookmarkEnd w:id="55"/>
      <w:bookmarkEnd w:id="56"/>
    </w:p>
    <w:p w14:paraId="004C36D1">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30. 签订合同</w:t>
      </w:r>
    </w:p>
    <w:p w14:paraId="1532DF6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30.1采购人应自中标通知书发出之日起30日内，按中标通知书指定的时间、地点与中标人签订政府采购合同。所签订的合同不得对招标文件确定的事项和中标人投标文件作实质性修改。</w:t>
      </w:r>
    </w:p>
    <w:p w14:paraId="6ACEE19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30.2招标文件、中标人的投标文件均为签订合同的依据。</w:t>
      </w:r>
    </w:p>
    <w:p w14:paraId="3A83EB88">
      <w:p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30.3联合体中标的，联合体各方应当共同与采购人签订合同，就中标项目向采购人承担连带责任。</w:t>
      </w:r>
    </w:p>
    <w:p w14:paraId="23A8612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30.4中标合同将在招标公告指定媒体上公告，但合同中涉及国家秘密、商业秘密的内容除外。</w:t>
      </w:r>
    </w:p>
    <w:p w14:paraId="7C879E4E">
      <w:pPr>
        <w:adjustRightInd w:val="0"/>
        <w:snapToGrid w:val="0"/>
        <w:spacing w:line="360" w:lineRule="auto"/>
        <w:ind w:firstLine="420" w:firstLineChars="200"/>
        <w:jc w:val="lef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30.5中标人</w:t>
      </w:r>
      <w:r>
        <w:rPr>
          <w:rFonts w:hint="eastAsia" w:ascii="宋体" w:hAnsi="宋体" w:cs="宋体"/>
          <w:bCs/>
          <w:color w:val="auto"/>
          <w:spacing w:val="0"/>
          <w:szCs w:val="21"/>
          <w:highlight w:val="none"/>
        </w:rPr>
        <w:t>应当按照合同约定依法履行合同义务。政府采购合同的履行、违约责任和解决争议的方法等适用《中华人民共和国民法典》。</w:t>
      </w:r>
    </w:p>
    <w:p w14:paraId="259B416A">
      <w:pPr>
        <w:adjustRightInd w:val="0"/>
        <w:snapToGrid w:val="0"/>
        <w:spacing w:line="360" w:lineRule="auto"/>
        <w:jc w:val="left"/>
        <w:rPr>
          <w:rFonts w:hint="eastAsia" w:ascii="宋体" w:hAnsi="宋体" w:cs="宋体"/>
          <w:b/>
          <w:color w:val="auto"/>
          <w:spacing w:val="0"/>
          <w:kern w:val="0"/>
          <w:szCs w:val="21"/>
          <w:highlight w:val="none"/>
        </w:rPr>
      </w:pPr>
      <w:r>
        <w:rPr>
          <w:rFonts w:hint="eastAsia" w:ascii="宋体" w:hAnsi="宋体" w:cs="宋体"/>
          <w:b/>
          <w:bCs/>
          <w:color w:val="auto"/>
          <w:spacing w:val="0"/>
          <w:szCs w:val="21"/>
          <w:highlight w:val="none"/>
        </w:rPr>
        <w:t>31.</w:t>
      </w:r>
      <w:r>
        <w:rPr>
          <w:rFonts w:hint="eastAsia" w:ascii="宋体" w:hAnsi="宋体" w:cs="宋体"/>
          <w:b/>
          <w:color w:val="auto"/>
          <w:spacing w:val="0"/>
          <w:kern w:val="0"/>
          <w:szCs w:val="21"/>
          <w:highlight w:val="none"/>
        </w:rPr>
        <w:t xml:space="preserve"> 履约担保</w:t>
      </w:r>
    </w:p>
    <w:p w14:paraId="76CAF7F5">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kern w:val="0"/>
          <w:szCs w:val="21"/>
          <w:highlight w:val="none"/>
        </w:rPr>
        <w:t>31.1</w:t>
      </w:r>
      <w:r>
        <w:rPr>
          <w:rFonts w:hint="eastAsia" w:ascii="宋体" w:hAnsi="宋体" w:cs="宋体"/>
          <w:color w:val="auto"/>
          <w:spacing w:val="0"/>
          <w:szCs w:val="21"/>
          <w:highlight w:val="none"/>
        </w:rPr>
        <w:t>招标文件要求中标人向采购人提交履约担保的，中标人应按照</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的规定提交。联合体中标的，履约担保由联合体各方或联合体中牵头人的名义提交。</w:t>
      </w:r>
    </w:p>
    <w:p w14:paraId="5996AE6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31.2中标人没有按照本章第31.1</w:t>
      </w:r>
      <w:r>
        <w:rPr>
          <w:rFonts w:hint="eastAsia" w:ascii="宋体" w:hAnsi="宋体" w:cs="宋体"/>
          <w:color w:val="auto"/>
          <w:spacing w:val="0"/>
          <w:kern w:val="0"/>
          <w:szCs w:val="21"/>
          <w:highlight w:val="none"/>
          <w:lang w:val="zh-CN"/>
        </w:rPr>
        <w:t>款</w:t>
      </w:r>
      <w:r>
        <w:rPr>
          <w:rFonts w:hint="eastAsia" w:ascii="宋体" w:hAnsi="宋体" w:cs="宋体"/>
          <w:color w:val="auto"/>
          <w:spacing w:val="0"/>
          <w:szCs w:val="21"/>
          <w:highlight w:val="none"/>
        </w:rPr>
        <w:t>规定提交履约担保的，视为</w:t>
      </w:r>
      <w:r>
        <w:rPr>
          <w:rFonts w:hint="eastAsia" w:ascii="宋体" w:hAnsi="宋体" w:cs="宋体"/>
          <w:b/>
          <w:color w:val="auto"/>
          <w:spacing w:val="0"/>
          <w:szCs w:val="21"/>
          <w:highlight w:val="none"/>
        </w:rPr>
        <w:t>放弃中标</w:t>
      </w:r>
      <w:r>
        <w:rPr>
          <w:rFonts w:hint="eastAsia" w:ascii="宋体" w:hAnsi="宋体" w:cs="宋体"/>
          <w:color w:val="auto"/>
          <w:spacing w:val="0"/>
          <w:szCs w:val="21"/>
          <w:highlight w:val="none"/>
        </w:rPr>
        <w:t>，其投标保证金不予退还。</w:t>
      </w:r>
    </w:p>
    <w:p w14:paraId="73A638E5">
      <w:pPr>
        <w:adjustRightInd w:val="0"/>
        <w:snapToGrid w:val="0"/>
        <w:spacing w:line="360" w:lineRule="auto"/>
        <w:jc w:val="left"/>
        <w:rPr>
          <w:rFonts w:hint="eastAsia" w:ascii="宋体" w:hAnsi="宋体" w:cs="宋体"/>
          <w:b/>
          <w:bCs/>
          <w:color w:val="auto"/>
          <w:spacing w:val="0"/>
          <w:szCs w:val="21"/>
          <w:highlight w:val="none"/>
        </w:rPr>
      </w:pPr>
      <w:r>
        <w:rPr>
          <w:rFonts w:hint="eastAsia" w:ascii="宋体" w:hAnsi="宋体" w:cs="宋体"/>
          <w:b/>
          <w:bCs/>
          <w:color w:val="auto"/>
          <w:spacing w:val="0"/>
          <w:szCs w:val="21"/>
          <w:highlight w:val="none"/>
        </w:rPr>
        <w:t>32.</w:t>
      </w:r>
      <w:r>
        <w:rPr>
          <w:rFonts w:hint="eastAsia" w:ascii="宋体" w:hAnsi="宋体" w:cs="宋体"/>
          <w:b/>
          <w:color w:val="auto"/>
          <w:spacing w:val="0"/>
          <w:szCs w:val="21"/>
          <w:highlight w:val="none"/>
        </w:rPr>
        <w:t xml:space="preserve"> 政府采购合同履行中</w:t>
      </w:r>
      <w:r>
        <w:rPr>
          <w:rFonts w:hint="eastAsia" w:ascii="宋体" w:hAnsi="宋体" w:cs="宋体"/>
          <w:b/>
          <w:bCs/>
          <w:color w:val="auto"/>
          <w:spacing w:val="0"/>
          <w:szCs w:val="21"/>
          <w:highlight w:val="none"/>
        </w:rPr>
        <w:t>数量的变更</w:t>
      </w:r>
    </w:p>
    <w:p w14:paraId="1BEEC816">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4273054E">
      <w:pPr>
        <w:pStyle w:val="4"/>
        <w:spacing w:before="120" w:beforeLines="50" w:after="0" w:line="360" w:lineRule="auto"/>
        <w:jc w:val="center"/>
        <w:rPr>
          <w:rFonts w:hint="eastAsia"/>
          <w:color w:val="auto"/>
          <w:spacing w:val="0"/>
          <w:sz w:val="28"/>
          <w:szCs w:val="28"/>
          <w:highlight w:val="none"/>
        </w:rPr>
      </w:pPr>
      <w:bookmarkStart w:id="57" w:name="_Toc25796"/>
      <w:bookmarkStart w:id="58" w:name="_Toc18800"/>
      <w:r>
        <w:rPr>
          <w:rFonts w:hint="eastAsia"/>
          <w:color w:val="auto"/>
          <w:spacing w:val="0"/>
          <w:sz w:val="28"/>
          <w:szCs w:val="28"/>
          <w:highlight w:val="none"/>
        </w:rPr>
        <w:t>八、政府采购政策</w:t>
      </w:r>
      <w:bookmarkEnd w:id="57"/>
      <w:bookmarkEnd w:id="58"/>
    </w:p>
    <w:p w14:paraId="7EE385E5">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33.</w:t>
      </w:r>
      <w:r>
        <w:rPr>
          <w:rFonts w:hint="eastAsia" w:ascii="宋体" w:hAnsi="宋体" w:cs="宋体"/>
          <w:b/>
          <w:color w:val="auto"/>
          <w:spacing w:val="0"/>
          <w:szCs w:val="21"/>
          <w:highlight w:val="none"/>
        </w:rPr>
        <w:t>政府采购政策</w:t>
      </w:r>
    </w:p>
    <w:p w14:paraId="6F361C5F">
      <w:p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33.1强制采购：</w:t>
      </w:r>
    </w:p>
    <w:p w14:paraId="0F171C90">
      <w:pPr>
        <w:numPr>
          <w:ilvl w:val="0"/>
          <w:numId w:val="1"/>
        </w:num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纳入财政部会同国务院有关部门发布的节能产品政府采购品目清单，实施政府强制采购的（品目清单标注</w:t>
      </w:r>
      <w:r>
        <w:rPr>
          <w:rFonts w:hint="eastAsia" w:ascii="宋体" w:hAnsi="宋体" w:cs="宋体"/>
          <w:color w:val="auto"/>
          <w:spacing w:val="0"/>
          <w:kern w:val="0"/>
          <w:szCs w:val="21"/>
          <w:highlight w:val="none"/>
        </w:rPr>
        <w:sym w:font="Wingdings" w:char="F0AB"/>
      </w:r>
      <w:r>
        <w:rPr>
          <w:rFonts w:hint="eastAsia" w:ascii="宋体" w:hAnsi="宋体" w:cs="宋体"/>
          <w:color w:val="auto"/>
          <w:spacing w:val="0"/>
          <w:kern w:val="0"/>
          <w:szCs w:val="21"/>
          <w:highlight w:val="none"/>
        </w:rPr>
        <w:t>符号产品），投标人投标产品应当取得国家确定的认证机构出具的、处于有效期之内的节能产品认证证书，否则其</w:t>
      </w:r>
      <w:r>
        <w:rPr>
          <w:rFonts w:hint="eastAsia" w:ascii="宋体" w:hAnsi="宋体" w:cs="宋体"/>
          <w:b/>
          <w:color w:val="auto"/>
          <w:spacing w:val="0"/>
          <w:kern w:val="0"/>
          <w:szCs w:val="21"/>
          <w:highlight w:val="none"/>
        </w:rPr>
        <w:t>投标无效</w:t>
      </w:r>
      <w:r>
        <w:rPr>
          <w:rFonts w:hint="eastAsia" w:ascii="宋体" w:hAnsi="宋体" w:cs="宋体"/>
          <w:color w:val="auto"/>
          <w:spacing w:val="0"/>
          <w:kern w:val="0"/>
          <w:szCs w:val="21"/>
          <w:highlight w:val="none"/>
        </w:rPr>
        <w:t>。</w:t>
      </w:r>
    </w:p>
    <w:p w14:paraId="1373625F">
      <w:pPr>
        <w:adjustRightInd w:val="0"/>
        <w:snapToGrid w:val="0"/>
        <w:spacing w:line="360" w:lineRule="auto"/>
        <w:ind w:firstLine="420" w:firstLineChars="200"/>
        <w:jc w:val="left"/>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33.2优先采购：</w:t>
      </w:r>
    </w:p>
    <w:p w14:paraId="3D4A58F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（1）纳入财政部会同国务院有关部门发布的节能产品、环境标志产品政府采购品目清单，实施政府优先采购的，评审时按招标文件第四章第一节有关规定给予一定比例的价格折扣或者加分。</w:t>
      </w:r>
    </w:p>
    <w:p w14:paraId="327F99DA">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33.3价格评审优惠：</w:t>
      </w:r>
    </w:p>
    <w:p w14:paraId="0382BE9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在政府采购活动中，供应商提供的货物、工程或者服务符合下列情形的：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民法典》订立劳动合同的从业人员，给予一定比例的价格折扣，用扣除后的价格参与评审；</w:t>
      </w:r>
    </w:p>
    <w:p w14:paraId="418E03BB">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对于经主管预算单位统筹后未预留份额专门面向中小企业采购的采购项目，以及预留份额项目中的非预留部分采购包，符合小微企业生产的全部货物或者提供的服务、工程情形的，给予一定比例的价格折扣，用扣除后的价格参与评审。</w:t>
      </w:r>
    </w:p>
    <w:p w14:paraId="116003F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 xml:space="preserve">接受大中型企业与小微企业组成联合体或者允许大中型企业向一家或者多家小微企业分包的采购项目，对于联合协议或者分包意向协议约定小微企业的合同份额占到合同总金额30%以上的，给予一定比例的价格折扣，用扣除后的价格参与评审。以联合体形式参加政府采购活动，联合体各方均为中小企业的，联合体视同中小企业。其中，联合体各方均为小微企业的，联合体视同小微企业； </w:t>
      </w:r>
    </w:p>
    <w:p w14:paraId="7D81A22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（3）符合中小企业划分标准的个体工商户视同中小企业，享受评审中价格扣除等促进中小企业发展的政府采购政策。</w:t>
      </w:r>
    </w:p>
    <w:p w14:paraId="71925B6E">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（4）监狱企业、残疾人福利性单位视同小型、微型企业，享受评审中价格扣除等促进中小企业发展的政府采购政策。</w:t>
      </w:r>
    </w:p>
    <w:p w14:paraId="7A91E80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 xml:space="preserve">（5）与大企业的负责人为同一人，或者与大企业存在直接控股、管理关系的中小企业，不享受评审中价格扣除等促进中小企业发展的政府采购政策。 </w:t>
      </w:r>
    </w:p>
    <w:p w14:paraId="5EBF329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（6）本章第1.2款规定采购项目或者采购包属于“预留采购份额”的，预留部分不再享受本款“价格评审优惠”的小微企业扶持政策。</w:t>
      </w:r>
    </w:p>
    <w:p w14:paraId="738D120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33.4政府采购政策交叉与叠加</w:t>
      </w:r>
    </w:p>
    <w:p w14:paraId="63030D0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（1）投标产品取得两个及以上优先采购产品认证的，评审时只有其中一项产品能享受优先采购优惠（投标人自行选择，并在投标文件中并填报相关信息及数据）</w:t>
      </w:r>
    </w:p>
    <w:p w14:paraId="37CC7603">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（2）投标人同时符合小型、微型企业及监狱企业、残疾人福利性单位要求的，评审时只有一种类型享受价格评审优惠政策；</w:t>
      </w:r>
    </w:p>
    <w:p w14:paraId="31FEF18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（3）小型和微型企业的价格评审优惠可以与同时属于“节能产品”、“环境标志产品”中的一项优先采购优惠累加计算。</w:t>
      </w:r>
    </w:p>
    <w:p w14:paraId="605DE08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33.5在货物采购项目中，供应商提供的货物既有中小企业制造货物，也有大型企业制造货物的，不享受政府采购中小企业扶持政策。</w:t>
      </w:r>
    </w:p>
    <w:p w14:paraId="05E7277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33.6投标人符合本章第33.1款、第33.2款、第33.3款规定的，应提供相关证明资料。</w:t>
      </w:r>
    </w:p>
    <w:p w14:paraId="29BCBC17">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（1）节能产品、环境标志产品：提供国家确定的认证机构出具的、处于有效期之内的节能产品、环境标志产品认证证书。</w:t>
      </w:r>
    </w:p>
    <w:p w14:paraId="13369132">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（2）中小企业：按《关于印发＜政府采购促进中小企业发展办法＞的通知》(财库[2020]46号) 和《关于印发中小企业划型标准规定的通知》（工信部联企业〔2011〕300号）文件规定提供中小企业声明函（格式）。</w:t>
      </w:r>
    </w:p>
    <w:p w14:paraId="6427CB2F">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（3）监狱企业：按《关于政府采购支持监狱企业发展有关问题的通知》(财库〔2014〕68号)文件规定提供证明文件。</w:t>
      </w:r>
    </w:p>
    <w:p w14:paraId="223C300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（4）残疾人福利性单位：按《关于促进残疾人就业政府采购政策的通知》(财库〔2017〕141号)文件规定提供《残疾人福利性单位声明函》（格式）。</w:t>
      </w:r>
    </w:p>
    <w:p w14:paraId="2DC04D74">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33.7执行中小企业预留采购份额政策的规定：</w:t>
      </w:r>
    </w:p>
    <w:p w14:paraId="0E1E47A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（1）预留份额的采购项目或者采购包，应明确该项目或相关采购包专门面向中小企业采购，并作为供应商资格条件。</w:t>
      </w:r>
    </w:p>
    <w:p w14:paraId="330023A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（2）要求以联合体形式参加或者合同分包的，应明确联合协议或者分包意向协议中中小企业合同金额应当达到的比例，并作为供应商资格条件。</w:t>
      </w:r>
    </w:p>
    <w:p w14:paraId="476CE638">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（3）组成联合体或者接受分包合同的中小企业与联合体内其他企业(成员)、分包企业(投标人)之间不得存在直接控股、管理关系。</w:t>
      </w:r>
    </w:p>
    <w:p w14:paraId="7F46BD69">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33.8投标人有融资、担保需求的，可登陆中国湖南政府采购网查询相关银行、担保机构业务。</w:t>
      </w:r>
    </w:p>
    <w:p w14:paraId="14A57384">
      <w:pPr>
        <w:pStyle w:val="4"/>
        <w:spacing w:before="120" w:beforeLines="50" w:after="0" w:line="360" w:lineRule="auto"/>
        <w:jc w:val="center"/>
        <w:rPr>
          <w:rFonts w:hint="eastAsia"/>
          <w:color w:val="auto"/>
          <w:spacing w:val="0"/>
          <w:sz w:val="28"/>
          <w:szCs w:val="28"/>
          <w:highlight w:val="none"/>
        </w:rPr>
      </w:pPr>
      <w:bookmarkStart w:id="59" w:name="_Toc22518"/>
      <w:bookmarkStart w:id="60" w:name="_Toc14928"/>
      <w:r>
        <w:rPr>
          <w:rFonts w:hint="eastAsia"/>
          <w:color w:val="auto"/>
          <w:spacing w:val="0"/>
          <w:sz w:val="28"/>
          <w:szCs w:val="28"/>
          <w:highlight w:val="none"/>
        </w:rPr>
        <w:t>九、其他规定</w:t>
      </w:r>
      <w:bookmarkEnd w:id="59"/>
      <w:bookmarkEnd w:id="60"/>
    </w:p>
    <w:p w14:paraId="0CB9B46E">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34.</w:t>
      </w:r>
      <w:r>
        <w:rPr>
          <w:rFonts w:hint="eastAsia" w:ascii="宋体" w:hAnsi="宋体" w:cs="宋体"/>
          <w:b/>
          <w:color w:val="auto"/>
          <w:spacing w:val="0"/>
          <w:szCs w:val="21"/>
          <w:highlight w:val="none"/>
        </w:rPr>
        <w:t>招标不足三家处理</w:t>
      </w:r>
    </w:p>
    <w:p w14:paraId="1308EC20">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34.1公开招标数额标准以上的采购项目，投标截止后投标人不足3家或者通过资格审查或符合性审查的投标人不足3家的，除采购任务取消情形外，按照以下方式处理：</w:t>
      </w:r>
    </w:p>
    <w:p w14:paraId="406F660D">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（1）招标文件存在不合理条款或者招标程序不符合规定的，采购人、采购代理机构改正后依法重新招标；</w:t>
      </w:r>
    </w:p>
    <w:p w14:paraId="10DAE25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（2）招标文件没有不合理条款、招标程序符合规定，需要采用其他采购方式采购的，采购人应当依法报财政部门批准。</w:t>
      </w:r>
    </w:p>
    <w:p w14:paraId="29F4D681">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34.2属上款第（2）项情形的，评标委员会应出具的招标文件没有不合理条款的论证意见。</w:t>
      </w:r>
    </w:p>
    <w:p w14:paraId="744C8F33">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bCs/>
          <w:color w:val="auto"/>
          <w:spacing w:val="0"/>
          <w:szCs w:val="21"/>
          <w:highlight w:val="none"/>
        </w:rPr>
        <w:t>35.</w:t>
      </w:r>
      <w:r>
        <w:rPr>
          <w:rFonts w:hint="eastAsia" w:ascii="宋体" w:hAnsi="宋体" w:cs="宋体"/>
          <w:b/>
          <w:color w:val="auto"/>
          <w:spacing w:val="0"/>
          <w:szCs w:val="21"/>
          <w:highlight w:val="none"/>
        </w:rPr>
        <w:t xml:space="preserve"> 招标代理服务费</w:t>
      </w:r>
    </w:p>
    <w:p w14:paraId="1BBF6AAC">
      <w:pPr>
        <w:adjustRightInd w:val="0"/>
        <w:snapToGrid w:val="0"/>
        <w:spacing w:line="360" w:lineRule="auto"/>
        <w:ind w:firstLine="420" w:firstLineChars="200"/>
        <w:jc w:val="left"/>
        <w:rPr>
          <w:rFonts w:hint="eastAsia" w:ascii="宋体" w:hAnsi="宋体" w:cs="宋体"/>
          <w:color w:val="auto"/>
          <w:spacing w:val="0"/>
          <w:szCs w:val="21"/>
          <w:highlight w:val="none"/>
        </w:rPr>
      </w:pPr>
      <w:r>
        <w:rPr>
          <w:rFonts w:hint="eastAsia" w:ascii="宋体" w:hAnsi="宋体" w:cs="宋体"/>
          <w:color w:val="auto"/>
          <w:spacing w:val="0"/>
          <w:szCs w:val="21"/>
          <w:highlight w:val="none"/>
        </w:rPr>
        <w:t>35.1招标代理服务费由中标人支付的，投标人应按</w:t>
      </w:r>
      <w:r>
        <w:rPr>
          <w:rFonts w:hint="eastAsia" w:ascii="宋体" w:hAnsi="宋体" w:cs="宋体"/>
          <w:b/>
          <w:color w:val="auto"/>
          <w:spacing w:val="0"/>
          <w:szCs w:val="21"/>
          <w:highlight w:val="none"/>
        </w:rPr>
        <w:t>【投标须知前附表】</w:t>
      </w:r>
      <w:r>
        <w:rPr>
          <w:rFonts w:hint="eastAsia" w:ascii="宋体" w:hAnsi="宋体" w:cs="宋体"/>
          <w:color w:val="auto"/>
          <w:spacing w:val="0"/>
          <w:szCs w:val="21"/>
          <w:highlight w:val="none"/>
        </w:rPr>
        <w:t>规定向采购代理机构交纳招标代理服务费，并在投标文件中提供中标服务费承诺书。</w:t>
      </w:r>
    </w:p>
    <w:p w14:paraId="3D46F26D">
      <w:pPr>
        <w:adjustRightInd w:val="0"/>
        <w:snapToGrid w:val="0"/>
        <w:spacing w:line="360" w:lineRule="auto"/>
        <w:jc w:val="left"/>
        <w:rPr>
          <w:rFonts w:hint="eastAsia" w:ascii="宋体" w:hAnsi="宋体" w:cs="宋体"/>
          <w:b/>
          <w:color w:val="auto"/>
          <w:spacing w:val="0"/>
          <w:szCs w:val="21"/>
          <w:highlight w:val="none"/>
        </w:rPr>
      </w:pPr>
      <w:r>
        <w:rPr>
          <w:rFonts w:hint="eastAsia" w:ascii="宋体" w:hAnsi="宋体" w:cs="宋体"/>
          <w:b/>
          <w:color w:val="auto"/>
          <w:spacing w:val="0"/>
          <w:kern w:val="0"/>
          <w:szCs w:val="21"/>
          <w:highlight w:val="none"/>
        </w:rPr>
        <w:t>36.</w:t>
      </w:r>
      <w:r>
        <w:rPr>
          <w:rFonts w:hint="eastAsia" w:ascii="宋体" w:hAnsi="宋体" w:cs="宋体"/>
          <w:b/>
          <w:color w:val="auto"/>
          <w:spacing w:val="0"/>
          <w:szCs w:val="21"/>
          <w:highlight w:val="none"/>
        </w:rPr>
        <w:t xml:space="preserve"> 需要补充的其他内容</w:t>
      </w:r>
    </w:p>
    <w:p w14:paraId="5EE25BEF">
      <w:pPr>
        <w:pStyle w:val="19"/>
        <w:spacing w:line="360" w:lineRule="auto"/>
        <w:ind w:firstLine="420" w:firstLineChars="200"/>
        <w:rPr>
          <w:rFonts w:hint="eastAsia" w:hAnsi="宋体" w:cs="宋体"/>
          <w:color w:val="auto"/>
          <w:spacing w:val="0"/>
          <w:highlight w:val="none"/>
        </w:rPr>
      </w:pPr>
      <w:r>
        <w:rPr>
          <w:rFonts w:hint="eastAsia" w:hAnsi="宋体" w:cs="宋体"/>
          <w:color w:val="auto"/>
          <w:spacing w:val="0"/>
          <w:highlight w:val="none"/>
        </w:rPr>
        <w:t>36.1招标文件需要补充的其他内容见</w:t>
      </w:r>
      <w:r>
        <w:rPr>
          <w:rFonts w:hint="eastAsia" w:hAnsi="宋体" w:cs="宋体"/>
          <w:b/>
          <w:color w:val="auto"/>
          <w:spacing w:val="0"/>
          <w:highlight w:val="none"/>
        </w:rPr>
        <w:t>【投标须知前附表】</w:t>
      </w:r>
      <w:r>
        <w:rPr>
          <w:rFonts w:hint="eastAsia" w:hAnsi="宋体" w:cs="宋体"/>
          <w:color w:val="auto"/>
          <w:spacing w:val="0"/>
          <w:highlight w:val="none"/>
        </w:rPr>
        <w:t>。</w:t>
      </w:r>
    </w:p>
    <w:p w14:paraId="751EC0EF">
      <w:pPr>
        <w:pStyle w:val="19"/>
        <w:spacing w:line="360" w:lineRule="auto"/>
        <w:ind w:firstLine="420" w:firstLineChars="200"/>
        <w:rPr>
          <w:rFonts w:hint="eastAsia" w:hAnsi="宋体" w:cs="宋体"/>
          <w:color w:val="auto"/>
          <w:highlight w:val="none"/>
        </w:rPr>
      </w:pPr>
    </w:p>
    <w:p w14:paraId="4E09F8C7">
      <w:pPr>
        <w:adjustRightInd w:val="0"/>
        <w:snapToGrid w:val="0"/>
        <w:spacing w:line="360" w:lineRule="auto"/>
        <w:outlineLvl w:val="3"/>
        <w:rPr>
          <w:rFonts w:hint="eastAsia" w:ascii="宋体" w:hAnsi="宋体" w:cs="宋体"/>
          <w:bCs/>
          <w:color w:val="auto"/>
          <w:szCs w:val="21"/>
          <w:highlight w:val="none"/>
        </w:rPr>
      </w:pPr>
    </w:p>
    <w:p w14:paraId="54FDC98C">
      <w:pPr>
        <w:pStyle w:val="79"/>
        <w:spacing w:line="360" w:lineRule="auto"/>
        <w:ind w:firstLine="0" w:firstLineChars="0"/>
        <w:jc w:val="center"/>
        <w:rPr>
          <w:rStyle w:val="52"/>
          <w:rFonts w:hint="eastAsia" w:ascii="黑体" w:hAnsi="黑体" w:eastAsia="黑体"/>
          <w:color w:val="auto"/>
          <w:spacing w:val="0"/>
          <w:sz w:val="32"/>
          <w:szCs w:val="32"/>
          <w:highlight w:val="none"/>
        </w:rPr>
      </w:pPr>
      <w:r>
        <w:rPr>
          <w:rFonts w:hint="eastAsia" w:ascii="宋体" w:hAnsi="宋体" w:cs="宋体"/>
          <w:bCs/>
          <w:color w:val="auto"/>
          <w:szCs w:val="21"/>
          <w:highlight w:val="none"/>
        </w:rPr>
        <w:br w:type="page"/>
      </w:r>
      <w:bookmarkStart w:id="61" w:name="_Toc21778"/>
      <w:r>
        <w:rPr>
          <w:rStyle w:val="52"/>
          <w:rFonts w:hint="eastAsia" w:ascii="黑体" w:hAnsi="黑体" w:eastAsia="黑体"/>
          <w:color w:val="auto"/>
          <w:spacing w:val="0"/>
          <w:sz w:val="32"/>
          <w:szCs w:val="32"/>
          <w:highlight w:val="none"/>
        </w:rPr>
        <w:t>第三章　资格审查</w:t>
      </w:r>
    </w:p>
    <w:bookmarkEnd w:id="61"/>
    <w:p w14:paraId="652CB33D">
      <w:pPr>
        <w:pStyle w:val="4"/>
        <w:adjustRightInd w:val="0"/>
        <w:snapToGrid w:val="0"/>
        <w:spacing w:before="0" w:after="0" w:line="360" w:lineRule="auto"/>
        <w:rPr>
          <w:rFonts w:ascii="宋体" w:hAnsi="宋体"/>
          <w:color w:val="auto"/>
          <w:spacing w:val="0"/>
          <w:sz w:val="21"/>
          <w:szCs w:val="21"/>
          <w:highlight w:val="none"/>
        </w:rPr>
      </w:pPr>
      <w:bookmarkStart w:id="62" w:name="_Toc23107"/>
      <w:bookmarkStart w:id="63" w:name="_Toc16661"/>
      <w:r>
        <w:rPr>
          <w:rFonts w:hint="eastAsia" w:ascii="宋体" w:hAnsi="宋体"/>
          <w:color w:val="auto"/>
          <w:spacing w:val="0"/>
          <w:sz w:val="21"/>
          <w:szCs w:val="21"/>
          <w:highlight w:val="none"/>
        </w:rPr>
        <w:t>1．资格审查主体</w:t>
      </w:r>
      <w:bookmarkEnd w:id="62"/>
      <w:bookmarkEnd w:id="63"/>
    </w:p>
    <w:p w14:paraId="554492F0">
      <w:pPr>
        <w:adjustRightInd w:val="0"/>
        <w:snapToGrid w:val="0"/>
        <w:spacing w:line="360" w:lineRule="auto"/>
        <w:ind w:firstLine="417" w:firstLineChars="199"/>
        <w:jc w:val="left"/>
        <w:rPr>
          <w:rFonts w:ascii="宋体" w:hAnsi="宋体"/>
          <w:color w:val="auto"/>
          <w:spacing w:val="0"/>
          <w:szCs w:val="21"/>
          <w:highlight w:val="none"/>
        </w:rPr>
      </w:pPr>
      <w:r>
        <w:rPr>
          <w:rFonts w:hint="eastAsia" w:ascii="宋体" w:hAnsi="宋体"/>
          <w:color w:val="auto"/>
          <w:spacing w:val="0"/>
          <w:szCs w:val="21"/>
          <w:highlight w:val="none"/>
        </w:rPr>
        <w:t>1.1资格审查主体：采购人、采购代理机构负责资格审查。</w:t>
      </w:r>
    </w:p>
    <w:p w14:paraId="55DDF68F">
      <w:pPr>
        <w:pStyle w:val="4"/>
        <w:adjustRightInd w:val="0"/>
        <w:snapToGrid w:val="0"/>
        <w:spacing w:before="0" w:after="0" w:line="360" w:lineRule="auto"/>
        <w:rPr>
          <w:rFonts w:ascii="宋体" w:hAnsi="宋体"/>
          <w:color w:val="auto"/>
          <w:spacing w:val="0"/>
          <w:sz w:val="21"/>
          <w:szCs w:val="21"/>
          <w:highlight w:val="none"/>
        </w:rPr>
      </w:pPr>
      <w:bookmarkStart w:id="64" w:name="_Toc24393"/>
      <w:bookmarkStart w:id="65" w:name="_Toc23735"/>
      <w:r>
        <w:rPr>
          <w:rFonts w:hint="eastAsia" w:ascii="宋体" w:hAnsi="宋体"/>
          <w:color w:val="auto"/>
          <w:spacing w:val="0"/>
          <w:sz w:val="21"/>
          <w:szCs w:val="21"/>
          <w:highlight w:val="none"/>
        </w:rPr>
        <w:t>2．资格审查</w:t>
      </w:r>
      <w:bookmarkEnd w:id="64"/>
      <w:bookmarkEnd w:id="65"/>
    </w:p>
    <w:p w14:paraId="676CFFBD">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2.1资格审查依据法律法规和招标文件的规定，对投标文件中的资格证明文件、投标保证金、投标报价等进行审查，以确定投标投标人是否具备投标资格。</w:t>
      </w:r>
    </w:p>
    <w:p w14:paraId="3D99FDBE">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2.2采购人、采购代理机构按本章附表1“资格审查表”所列审查项目及审查标准，对投标人资格进行审查。</w:t>
      </w:r>
    </w:p>
    <w:p w14:paraId="277395C9">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2.3在资格审查时，投标人存在下列情况之一的，资格审查不合格，其投标无效：</w:t>
      </w:r>
    </w:p>
    <w:p w14:paraId="7ED79599">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（1）不具备招标文件中规定的资格要求的，或提交的资格证明文件不符合招标文件要求的；</w:t>
      </w:r>
    </w:p>
    <w:p w14:paraId="088521FA">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（2）联合体投标未提交联合体协议书，或未提交联合体各方资格证明文件的；</w:t>
      </w:r>
    </w:p>
    <w:p w14:paraId="51F4DAD4">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（3）投标文件的资格证明文件未按照招标文件要求签署、盖章的；</w:t>
      </w:r>
    </w:p>
    <w:p w14:paraId="3C0069EA">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（4）未按照招标文件的规定提交投标保证金的。</w:t>
      </w:r>
    </w:p>
    <w:p w14:paraId="3CFA17C2">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（5）投标报价超过招标文件中规定的预算金额或者最高限价的；</w:t>
      </w:r>
    </w:p>
    <w:p w14:paraId="1C31D392">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（6）法律、法规和招标文件规定的其他投标无效情形的。</w:t>
      </w:r>
    </w:p>
    <w:p w14:paraId="6BC614A6">
      <w:pPr>
        <w:adjustRightInd w:val="0"/>
        <w:snapToGrid w:val="0"/>
        <w:spacing w:line="360" w:lineRule="auto"/>
        <w:ind w:firstLine="420" w:firstLineChars="200"/>
        <w:jc w:val="left"/>
        <w:rPr>
          <w:rFonts w:ascii="宋体" w:hAnsi="宋体"/>
          <w:b/>
          <w:color w:val="auto"/>
          <w:spacing w:val="0"/>
          <w:szCs w:val="21"/>
          <w:highlight w:val="none"/>
        </w:rPr>
      </w:pPr>
      <w:r>
        <w:rPr>
          <w:rFonts w:hint="eastAsia" w:ascii="宋体" w:hAnsi="宋体"/>
          <w:color w:val="auto"/>
          <w:spacing w:val="0"/>
          <w:szCs w:val="21"/>
          <w:highlight w:val="none"/>
        </w:rPr>
        <w:t>2.4信用记录。开标结束后资格审查时，采购人、采购代理机构将对投标人信用记录进行甄别。</w:t>
      </w:r>
    </w:p>
    <w:p w14:paraId="0BB5E55B">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（1）信用信息查询的查询渠道：信用中国网（www.creditchina.gov.cn）、中国政府采购网（www.ccgp.gov.cn）；</w:t>
      </w:r>
    </w:p>
    <w:p w14:paraId="4F136C24">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550704B9">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（3）联合体形式投标的，联合体成员存在不良信用记录的，视同联合体存在不良信用记录。</w:t>
      </w:r>
    </w:p>
    <w:p w14:paraId="531306B4">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（4）信用信息查询记录和证据留存具体方式：采购人、采购代理机构</w:t>
      </w:r>
      <w:r>
        <w:rPr>
          <w:rFonts w:ascii="宋体" w:hAnsi="宋体"/>
          <w:color w:val="auto"/>
          <w:spacing w:val="0"/>
          <w:szCs w:val="21"/>
          <w:highlight w:val="none"/>
        </w:rPr>
        <w:t>经办人将查询网页</w:t>
      </w:r>
      <w:r>
        <w:rPr>
          <w:rFonts w:hint="eastAsia" w:ascii="宋体" w:hAnsi="宋体"/>
          <w:color w:val="auto"/>
          <w:spacing w:val="0"/>
          <w:szCs w:val="21"/>
          <w:highlight w:val="none"/>
        </w:rPr>
        <w:t>截图、</w:t>
      </w:r>
      <w:r>
        <w:rPr>
          <w:rFonts w:ascii="宋体" w:hAnsi="宋体"/>
          <w:color w:val="auto"/>
          <w:spacing w:val="0"/>
          <w:szCs w:val="21"/>
          <w:highlight w:val="none"/>
        </w:rPr>
        <w:t>打印、签字</w:t>
      </w:r>
      <w:r>
        <w:rPr>
          <w:rFonts w:hint="eastAsia" w:ascii="宋体" w:hAnsi="宋体"/>
          <w:color w:val="auto"/>
          <w:spacing w:val="0"/>
          <w:szCs w:val="21"/>
          <w:highlight w:val="none"/>
        </w:rPr>
        <w:t>，作为查询记录和证据，与其他采购文件一并保存。</w:t>
      </w:r>
      <w:r>
        <w:rPr>
          <w:rFonts w:ascii="宋体" w:hAnsi="宋体"/>
          <w:color w:val="auto"/>
          <w:spacing w:val="0"/>
          <w:szCs w:val="21"/>
          <w:highlight w:val="none"/>
        </w:rPr>
        <w:t>投标人不良信用记录以</w:t>
      </w:r>
      <w:r>
        <w:rPr>
          <w:rFonts w:hint="eastAsia" w:ascii="宋体" w:hAnsi="宋体"/>
          <w:color w:val="auto"/>
          <w:spacing w:val="0"/>
          <w:szCs w:val="21"/>
          <w:highlight w:val="none"/>
        </w:rPr>
        <w:t>采购人、采购代理机构</w:t>
      </w:r>
      <w:r>
        <w:rPr>
          <w:rFonts w:ascii="宋体" w:hAnsi="宋体"/>
          <w:color w:val="auto"/>
          <w:spacing w:val="0"/>
          <w:szCs w:val="21"/>
          <w:highlight w:val="none"/>
        </w:rPr>
        <w:t>查询结果为准</w:t>
      </w:r>
      <w:r>
        <w:rPr>
          <w:rFonts w:hint="eastAsia" w:ascii="宋体" w:hAnsi="宋体"/>
          <w:color w:val="auto"/>
          <w:spacing w:val="0"/>
          <w:szCs w:val="21"/>
          <w:highlight w:val="none"/>
        </w:rPr>
        <w:t>。</w:t>
      </w:r>
    </w:p>
    <w:p w14:paraId="3A3E8AE8">
      <w:pPr>
        <w:pStyle w:val="4"/>
        <w:adjustRightInd w:val="0"/>
        <w:snapToGrid w:val="0"/>
        <w:spacing w:before="0" w:after="0" w:line="360" w:lineRule="auto"/>
        <w:rPr>
          <w:rFonts w:ascii="宋体" w:hAnsi="宋体"/>
          <w:color w:val="auto"/>
          <w:spacing w:val="0"/>
          <w:sz w:val="21"/>
          <w:szCs w:val="21"/>
          <w:highlight w:val="none"/>
        </w:rPr>
      </w:pPr>
      <w:bookmarkStart w:id="66" w:name="_Toc3519"/>
      <w:bookmarkStart w:id="67" w:name="_Toc4982"/>
      <w:r>
        <w:rPr>
          <w:rFonts w:hint="eastAsia" w:ascii="宋体" w:hAnsi="宋体"/>
          <w:color w:val="auto"/>
          <w:spacing w:val="0"/>
          <w:sz w:val="21"/>
          <w:szCs w:val="21"/>
          <w:highlight w:val="none"/>
        </w:rPr>
        <w:t>3．资格审查结果</w:t>
      </w:r>
      <w:bookmarkEnd w:id="66"/>
      <w:bookmarkEnd w:id="67"/>
    </w:p>
    <w:p w14:paraId="3F05AD46">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3.1未通过资格审查的投标人，采购人、采购代理机构应当告知其未通过的原因。</w:t>
      </w:r>
    </w:p>
    <w:p w14:paraId="1F66340C">
      <w:pPr>
        <w:adjustRightInd w:val="0"/>
        <w:snapToGrid w:val="0"/>
        <w:spacing w:line="360" w:lineRule="auto"/>
        <w:ind w:firstLine="420" w:firstLineChars="200"/>
        <w:jc w:val="left"/>
        <w:rPr>
          <w:rFonts w:ascii="宋体" w:hAnsi="宋体"/>
          <w:color w:val="auto"/>
          <w:spacing w:val="0"/>
          <w:szCs w:val="21"/>
          <w:highlight w:val="none"/>
        </w:rPr>
      </w:pPr>
      <w:r>
        <w:rPr>
          <w:rFonts w:hint="eastAsia" w:ascii="宋体" w:hAnsi="宋体"/>
          <w:color w:val="auto"/>
          <w:spacing w:val="0"/>
          <w:szCs w:val="21"/>
          <w:highlight w:val="none"/>
        </w:rPr>
        <w:t>3.2资格审查结束后，采购人、采购代理机构应将资格审查结果告知评标委员会。</w:t>
      </w:r>
    </w:p>
    <w:p w14:paraId="02C33F3A">
      <w:pPr>
        <w:pStyle w:val="4"/>
        <w:adjustRightInd w:val="0"/>
        <w:snapToGrid w:val="0"/>
        <w:spacing w:before="0" w:after="0" w:line="360" w:lineRule="auto"/>
        <w:rPr>
          <w:rFonts w:ascii="宋体" w:hAnsi="宋体"/>
          <w:color w:val="auto"/>
          <w:spacing w:val="0"/>
          <w:sz w:val="21"/>
          <w:szCs w:val="21"/>
          <w:highlight w:val="none"/>
        </w:rPr>
      </w:pPr>
      <w:bookmarkStart w:id="68" w:name="_Toc17937"/>
      <w:bookmarkStart w:id="69" w:name="_Toc9566"/>
      <w:r>
        <w:rPr>
          <w:rFonts w:hint="eastAsia" w:ascii="宋体" w:hAnsi="宋体"/>
          <w:color w:val="auto"/>
          <w:spacing w:val="0"/>
          <w:sz w:val="21"/>
          <w:szCs w:val="21"/>
          <w:highlight w:val="none"/>
        </w:rPr>
        <w:t>4．其他</w:t>
      </w:r>
      <w:bookmarkEnd w:id="68"/>
      <w:bookmarkEnd w:id="69"/>
    </w:p>
    <w:p w14:paraId="065BA9B7">
      <w:pPr>
        <w:adjustRightInd w:val="0"/>
        <w:snapToGrid w:val="0"/>
        <w:spacing w:line="360" w:lineRule="auto"/>
        <w:ind w:firstLine="420" w:firstLineChars="200"/>
        <w:jc w:val="left"/>
        <w:rPr>
          <w:rFonts w:hint="eastAsia" w:ascii="宋体" w:hAnsi="宋体"/>
          <w:color w:val="auto"/>
          <w:spacing w:val="0"/>
          <w:szCs w:val="21"/>
          <w:highlight w:val="none"/>
        </w:rPr>
      </w:pPr>
      <w:r>
        <w:rPr>
          <w:rFonts w:hint="eastAsia" w:ascii="宋体" w:hAnsi="宋体"/>
          <w:color w:val="auto"/>
          <w:spacing w:val="0"/>
          <w:szCs w:val="21"/>
          <w:highlight w:val="none"/>
        </w:rPr>
        <w:t>4.1资格预审合格的投标人在提交投标文件的截止时间前资格发生变化的，应当通知采购人、采购代理机构，并按新情况更新或补充其在申请资格预审时提供的证明资料，以证实其各项资格条件仍能继续满足资格预审公告的要求。</w:t>
      </w:r>
    </w:p>
    <w:p w14:paraId="37DBDDEA">
      <w:pPr>
        <w:pStyle w:val="5"/>
        <w:adjustRightInd w:val="0"/>
        <w:snapToGrid w:val="0"/>
        <w:spacing w:line="360" w:lineRule="auto"/>
        <w:ind w:left="0" w:firstLine="0"/>
        <w:rPr>
          <w:rFonts w:ascii="宋体" w:hAnsi="宋体"/>
          <w:b w:val="0"/>
          <w:color w:val="auto"/>
          <w:highlight w:val="none"/>
        </w:rPr>
      </w:pPr>
      <w:r>
        <w:rPr>
          <w:rFonts w:hint="eastAsia" w:ascii="宋体" w:hAnsi="宋体"/>
          <w:color w:val="auto"/>
          <w:highlight w:val="none"/>
        </w:rPr>
        <w:br w:type="page"/>
      </w:r>
      <w:bookmarkStart w:id="70" w:name="_Toc15306"/>
      <w:r>
        <w:rPr>
          <w:rFonts w:hint="eastAsia" w:ascii="宋体" w:hAnsi="宋体"/>
          <w:bCs/>
          <w:color w:val="auto"/>
          <w:highlight w:val="none"/>
        </w:rPr>
        <w:t>附表1</w:t>
      </w:r>
      <w:bookmarkEnd w:id="70"/>
      <w:bookmarkStart w:id="71" w:name="aaa"/>
      <w:bookmarkEnd w:id="71"/>
    </w:p>
    <w:p w14:paraId="487FFFF1">
      <w:pPr>
        <w:adjustRightInd w:val="0"/>
        <w:snapToGrid w:val="0"/>
        <w:spacing w:line="360" w:lineRule="auto"/>
        <w:jc w:val="center"/>
        <w:rPr>
          <w:rFonts w:ascii="黑体" w:hAnsi="黑体" w:eastAsia="黑体"/>
          <w:b/>
          <w:color w:val="auto"/>
          <w:sz w:val="28"/>
          <w:szCs w:val="28"/>
          <w:highlight w:val="none"/>
        </w:rPr>
      </w:pPr>
      <w:r>
        <w:rPr>
          <w:rFonts w:ascii="黑体" w:hAnsi="黑体" w:eastAsia="黑体"/>
          <w:b/>
          <w:color w:val="auto"/>
          <w:sz w:val="28"/>
          <w:szCs w:val="28"/>
          <w:highlight w:val="none"/>
        </w:rPr>
        <w:t>资格审查表</w:t>
      </w:r>
    </w:p>
    <w:p w14:paraId="26A0B1A1">
      <w:pPr>
        <w:adjustRightInd w:val="0"/>
        <w:snapToGrid w:val="0"/>
        <w:rPr>
          <w:rFonts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编号：</w:t>
      </w:r>
    </w:p>
    <w:tbl>
      <w:tblPr>
        <w:tblStyle w:val="37"/>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380"/>
        <w:gridCol w:w="2997"/>
      </w:tblGrid>
      <w:tr w14:paraId="3C551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683" w:type="dxa"/>
            <w:tcBorders>
              <w:top w:val="double" w:color="auto" w:sz="4" w:space="0"/>
            </w:tcBorders>
            <w:noWrap w:val="0"/>
            <w:vAlign w:val="center"/>
          </w:tcPr>
          <w:p w14:paraId="5B638919">
            <w:pPr>
              <w:adjustRightInd w:val="0"/>
              <w:snapToGrid w:val="0"/>
              <w:spacing w:before="120" w:beforeLines="50"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5380" w:type="dxa"/>
            <w:tcBorders>
              <w:top w:val="double" w:color="auto" w:sz="4" w:space="0"/>
            </w:tcBorders>
            <w:noWrap w:val="0"/>
            <w:vAlign w:val="center"/>
          </w:tcPr>
          <w:p w14:paraId="340F505C">
            <w:pPr>
              <w:adjustRightInd w:val="0"/>
              <w:snapToGrid w:val="0"/>
              <w:spacing w:before="120" w:beforeLines="50"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审查项目</w:t>
            </w:r>
          </w:p>
        </w:tc>
        <w:tc>
          <w:tcPr>
            <w:tcW w:w="2997" w:type="dxa"/>
            <w:tcBorders>
              <w:top w:val="double" w:color="auto" w:sz="4" w:space="0"/>
            </w:tcBorders>
            <w:noWrap w:val="0"/>
            <w:vAlign w:val="center"/>
          </w:tcPr>
          <w:p w14:paraId="5D1166B1">
            <w:pPr>
              <w:adjustRightInd w:val="0"/>
              <w:snapToGrid w:val="0"/>
              <w:spacing w:before="120" w:beforeLines="50"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审查标准</w:t>
            </w:r>
          </w:p>
        </w:tc>
      </w:tr>
      <w:tr w14:paraId="222E24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647F020E">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5380" w:type="dxa"/>
            <w:noWrap w:val="0"/>
            <w:vAlign w:val="center"/>
          </w:tcPr>
          <w:p w14:paraId="19681D5D">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法人或者其他组织的营业执照等主体资格证明文件，自然人的身份证明</w:t>
            </w:r>
          </w:p>
        </w:tc>
        <w:tc>
          <w:tcPr>
            <w:tcW w:w="2997" w:type="dxa"/>
            <w:noWrap w:val="0"/>
            <w:vAlign w:val="center"/>
          </w:tcPr>
          <w:p w14:paraId="613FB5E0">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（1）项</w:t>
            </w:r>
          </w:p>
        </w:tc>
      </w:tr>
      <w:tr w14:paraId="463BE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8B521EF">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5380" w:type="dxa"/>
            <w:noWrap w:val="0"/>
            <w:vAlign w:val="center"/>
          </w:tcPr>
          <w:p w14:paraId="2D09E1A7">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依法缴纳税收及依法缴纳社会保障资金的凭证复印件</w:t>
            </w:r>
          </w:p>
        </w:tc>
        <w:tc>
          <w:tcPr>
            <w:tcW w:w="2997" w:type="dxa"/>
            <w:noWrap w:val="0"/>
            <w:vAlign w:val="center"/>
          </w:tcPr>
          <w:p w14:paraId="0A200061">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（2）项</w:t>
            </w:r>
          </w:p>
        </w:tc>
      </w:tr>
      <w:tr w14:paraId="40668F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30549F57">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5380" w:type="dxa"/>
            <w:noWrap w:val="0"/>
            <w:vAlign w:val="center"/>
          </w:tcPr>
          <w:p w14:paraId="1BF53A7E">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参加政府采购活动前</w:t>
            </w:r>
            <w:r>
              <w:rPr>
                <w:rFonts w:ascii="宋体" w:hAnsi="宋体"/>
                <w:color w:val="auto"/>
                <w:kern w:val="0"/>
                <w:szCs w:val="21"/>
                <w:highlight w:val="none"/>
              </w:rPr>
              <w:t>3</w:t>
            </w:r>
            <w:r>
              <w:rPr>
                <w:rFonts w:hint="eastAsia" w:ascii="宋体" w:hAnsi="宋体"/>
                <w:color w:val="auto"/>
                <w:kern w:val="0"/>
                <w:szCs w:val="21"/>
                <w:highlight w:val="none"/>
              </w:rPr>
              <w:t>年内在经营活动中没有重大违法记录的书面声明</w:t>
            </w:r>
          </w:p>
        </w:tc>
        <w:tc>
          <w:tcPr>
            <w:tcW w:w="2997" w:type="dxa"/>
            <w:noWrap w:val="0"/>
            <w:vAlign w:val="center"/>
          </w:tcPr>
          <w:p w14:paraId="08A8DA94">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（2）项</w:t>
            </w:r>
          </w:p>
        </w:tc>
      </w:tr>
      <w:tr w14:paraId="707BC5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ADC12DC">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5380" w:type="dxa"/>
            <w:noWrap w:val="0"/>
            <w:vAlign w:val="center"/>
          </w:tcPr>
          <w:p w14:paraId="6C58A441">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具备法律、行政法规规定的其他条件的证明材料</w:t>
            </w:r>
          </w:p>
        </w:tc>
        <w:tc>
          <w:tcPr>
            <w:tcW w:w="2997" w:type="dxa"/>
            <w:noWrap w:val="0"/>
            <w:vAlign w:val="center"/>
          </w:tcPr>
          <w:p w14:paraId="72FE4F4F">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w:t>
            </w:r>
          </w:p>
        </w:tc>
      </w:tr>
      <w:tr w14:paraId="266DDC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475B9DC6">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5380" w:type="dxa"/>
            <w:noWrap w:val="0"/>
            <w:vAlign w:val="center"/>
          </w:tcPr>
          <w:p w14:paraId="20AD5A1C">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符合特定资格条件证明材料复印件或者情况说明</w:t>
            </w:r>
          </w:p>
        </w:tc>
        <w:tc>
          <w:tcPr>
            <w:tcW w:w="2997" w:type="dxa"/>
            <w:noWrap w:val="0"/>
            <w:vAlign w:val="center"/>
          </w:tcPr>
          <w:p w14:paraId="507450CC">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）项</w:t>
            </w:r>
          </w:p>
        </w:tc>
      </w:tr>
      <w:tr w14:paraId="28F135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2C12F669">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5380" w:type="dxa"/>
            <w:noWrap w:val="0"/>
            <w:vAlign w:val="center"/>
          </w:tcPr>
          <w:p w14:paraId="47E3DDF6">
            <w:pPr>
              <w:adjustRightInd w:val="0"/>
              <w:snapToGrid w:val="0"/>
              <w:spacing w:line="320" w:lineRule="exact"/>
              <w:rPr>
                <w:rFonts w:ascii="宋体" w:hAnsi="宋体" w:cs="宋体"/>
                <w:color w:val="auto"/>
                <w:kern w:val="0"/>
                <w:szCs w:val="21"/>
                <w:highlight w:val="none"/>
              </w:rPr>
            </w:pPr>
            <w:r>
              <w:rPr>
                <w:rFonts w:hint="eastAsia" w:ascii="宋体" w:hAnsi="宋体"/>
                <w:color w:val="auto"/>
                <w:szCs w:val="21"/>
                <w:highlight w:val="none"/>
              </w:rPr>
              <w:t>单位负责人为同一人或者存在直接控股、管理关系的书面说明</w:t>
            </w:r>
          </w:p>
        </w:tc>
        <w:tc>
          <w:tcPr>
            <w:tcW w:w="2997" w:type="dxa"/>
            <w:noWrap w:val="0"/>
            <w:vAlign w:val="center"/>
          </w:tcPr>
          <w:p w14:paraId="07A922B5">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（2）项</w:t>
            </w:r>
          </w:p>
        </w:tc>
      </w:tr>
      <w:tr w14:paraId="4BCE8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0F5A2DC6">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7</w:t>
            </w:r>
          </w:p>
        </w:tc>
        <w:tc>
          <w:tcPr>
            <w:tcW w:w="5380" w:type="dxa"/>
            <w:noWrap w:val="0"/>
            <w:vAlign w:val="center"/>
          </w:tcPr>
          <w:p w14:paraId="79FDCE2A">
            <w:pPr>
              <w:adjustRightInd w:val="0"/>
              <w:snapToGrid w:val="0"/>
              <w:spacing w:line="320" w:lineRule="exact"/>
              <w:rPr>
                <w:rFonts w:ascii="宋体" w:hAnsi="宋体" w:cs="宋体"/>
                <w:color w:val="auto"/>
                <w:kern w:val="0"/>
                <w:szCs w:val="21"/>
                <w:highlight w:val="none"/>
              </w:rPr>
            </w:pPr>
            <w:r>
              <w:rPr>
                <w:rFonts w:hint="eastAsia" w:ascii="宋体" w:hAnsi="宋体"/>
                <w:color w:val="auto"/>
                <w:kern w:val="0"/>
                <w:szCs w:val="21"/>
                <w:highlight w:val="none"/>
              </w:rPr>
              <w:t>联合体协议书（联合体形式投标的）</w:t>
            </w:r>
          </w:p>
        </w:tc>
        <w:tc>
          <w:tcPr>
            <w:tcW w:w="2997" w:type="dxa"/>
            <w:noWrap w:val="0"/>
            <w:vAlign w:val="center"/>
          </w:tcPr>
          <w:p w14:paraId="5F433A63">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款、本章第</w:t>
            </w:r>
            <w:r>
              <w:rPr>
                <w:rFonts w:ascii="宋体" w:hAnsi="宋体" w:cs="宋体"/>
                <w:color w:val="auto"/>
                <w:kern w:val="0"/>
                <w:szCs w:val="21"/>
                <w:highlight w:val="none"/>
              </w:rPr>
              <w:t>2.4</w:t>
            </w: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）项</w:t>
            </w:r>
          </w:p>
        </w:tc>
      </w:tr>
      <w:tr w14:paraId="22A828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18760985">
            <w:pPr>
              <w:adjustRightInd w:val="0"/>
              <w:snapToGrid w:val="0"/>
              <w:spacing w:before="120" w:beforeLines="50"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5380" w:type="dxa"/>
            <w:noWrap w:val="0"/>
            <w:vAlign w:val="center"/>
          </w:tcPr>
          <w:p w14:paraId="1A474B58">
            <w:pPr>
              <w:adjustRightInd w:val="0"/>
              <w:snapToGrid w:val="0"/>
              <w:spacing w:line="320" w:lineRule="exact"/>
              <w:rPr>
                <w:rFonts w:ascii="宋体" w:hAnsi="宋体"/>
                <w:color w:val="auto"/>
                <w:kern w:val="0"/>
                <w:szCs w:val="21"/>
                <w:highlight w:val="none"/>
              </w:rPr>
            </w:pPr>
            <w:r>
              <w:rPr>
                <w:rFonts w:hint="eastAsia" w:ascii="宋体" w:hAnsi="宋体"/>
                <w:color w:val="auto"/>
                <w:kern w:val="0"/>
                <w:szCs w:val="21"/>
                <w:highlight w:val="none"/>
              </w:rPr>
              <w:t>不良信用记录查询</w:t>
            </w:r>
          </w:p>
        </w:tc>
        <w:tc>
          <w:tcPr>
            <w:tcW w:w="2997" w:type="dxa"/>
            <w:noWrap w:val="0"/>
            <w:vAlign w:val="center"/>
          </w:tcPr>
          <w:p w14:paraId="01F0BE5C">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本章第</w:t>
            </w:r>
            <w:r>
              <w:rPr>
                <w:rFonts w:ascii="宋体" w:hAnsi="宋体" w:cs="宋体"/>
                <w:color w:val="auto"/>
                <w:kern w:val="0"/>
                <w:szCs w:val="21"/>
                <w:highlight w:val="none"/>
              </w:rPr>
              <w:t>2.4</w:t>
            </w: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w:t>
            </w:r>
          </w:p>
        </w:tc>
      </w:tr>
      <w:tr w14:paraId="5996F8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498AED89">
            <w:pPr>
              <w:adjustRightInd w:val="0"/>
              <w:snapToGrid w:val="0"/>
              <w:spacing w:before="120" w:beforeLines="50" w:line="360" w:lineRule="auto"/>
              <w:jc w:val="center"/>
              <w:rPr>
                <w:rFonts w:ascii="宋体" w:hAnsi="宋体"/>
                <w:color w:val="auto"/>
                <w:kern w:val="0"/>
                <w:szCs w:val="21"/>
                <w:highlight w:val="none"/>
              </w:rPr>
            </w:pPr>
            <w:r>
              <w:rPr>
                <w:rFonts w:ascii="宋体" w:hAnsi="宋体"/>
                <w:color w:val="auto"/>
                <w:kern w:val="0"/>
                <w:szCs w:val="21"/>
                <w:highlight w:val="none"/>
              </w:rPr>
              <w:t>9</w:t>
            </w:r>
          </w:p>
        </w:tc>
        <w:tc>
          <w:tcPr>
            <w:tcW w:w="5380" w:type="dxa"/>
            <w:noWrap w:val="0"/>
            <w:vAlign w:val="center"/>
          </w:tcPr>
          <w:p w14:paraId="3CC8715B">
            <w:pPr>
              <w:adjustRightInd w:val="0"/>
              <w:snapToGrid w:val="0"/>
              <w:spacing w:line="320" w:lineRule="exact"/>
              <w:rPr>
                <w:rFonts w:ascii="宋体" w:hAnsi="宋体"/>
                <w:color w:val="auto"/>
                <w:kern w:val="0"/>
                <w:szCs w:val="21"/>
                <w:highlight w:val="none"/>
              </w:rPr>
            </w:pPr>
            <w:r>
              <w:rPr>
                <w:rFonts w:hint="eastAsia" w:ascii="宋体" w:hAnsi="宋体"/>
                <w:color w:val="auto"/>
                <w:kern w:val="0"/>
                <w:szCs w:val="21"/>
                <w:highlight w:val="none"/>
              </w:rPr>
              <w:t>投标保证金</w:t>
            </w:r>
          </w:p>
        </w:tc>
        <w:tc>
          <w:tcPr>
            <w:tcW w:w="2997" w:type="dxa"/>
            <w:noWrap w:val="0"/>
            <w:vAlign w:val="center"/>
          </w:tcPr>
          <w:p w14:paraId="60D0E873">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7</w:t>
            </w:r>
            <w:r>
              <w:rPr>
                <w:rFonts w:ascii="宋体" w:hAnsi="宋体" w:cs="宋体"/>
                <w:color w:val="auto"/>
                <w:kern w:val="0"/>
                <w:szCs w:val="21"/>
                <w:highlight w:val="none"/>
              </w:rPr>
              <w:t>.1</w:t>
            </w:r>
            <w:r>
              <w:rPr>
                <w:rFonts w:hint="eastAsia" w:ascii="宋体" w:hAnsi="宋体" w:cs="宋体"/>
                <w:color w:val="auto"/>
                <w:kern w:val="0"/>
                <w:szCs w:val="21"/>
                <w:highlight w:val="none"/>
              </w:rPr>
              <w:t>款</w:t>
            </w:r>
          </w:p>
        </w:tc>
      </w:tr>
      <w:tr w14:paraId="6712F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44A61831">
            <w:pPr>
              <w:adjustRightInd w:val="0"/>
              <w:snapToGrid w:val="0"/>
              <w:spacing w:before="120" w:beforeLines="50" w:line="360" w:lineRule="auto"/>
              <w:jc w:val="center"/>
              <w:rPr>
                <w:rFonts w:ascii="宋体" w:hAnsi="宋体"/>
                <w:color w:val="auto"/>
                <w:kern w:val="0"/>
                <w:szCs w:val="21"/>
                <w:highlight w:val="none"/>
              </w:rPr>
            </w:pPr>
            <w:r>
              <w:rPr>
                <w:rFonts w:ascii="宋体" w:hAnsi="宋体"/>
                <w:color w:val="auto"/>
                <w:kern w:val="0"/>
                <w:szCs w:val="21"/>
                <w:highlight w:val="none"/>
              </w:rPr>
              <w:t>10</w:t>
            </w:r>
          </w:p>
        </w:tc>
        <w:tc>
          <w:tcPr>
            <w:tcW w:w="5380" w:type="dxa"/>
            <w:noWrap w:val="0"/>
            <w:vAlign w:val="center"/>
          </w:tcPr>
          <w:p w14:paraId="36502032">
            <w:pPr>
              <w:adjustRightInd w:val="0"/>
              <w:snapToGrid w:val="0"/>
              <w:spacing w:line="320" w:lineRule="exact"/>
              <w:rPr>
                <w:rFonts w:ascii="宋体" w:hAnsi="宋体"/>
                <w:color w:val="auto"/>
                <w:kern w:val="0"/>
                <w:szCs w:val="21"/>
                <w:highlight w:val="none"/>
              </w:rPr>
            </w:pPr>
            <w:r>
              <w:rPr>
                <w:rFonts w:hint="eastAsia" w:ascii="宋体" w:hAnsi="宋体"/>
                <w:color w:val="auto"/>
                <w:kern w:val="0"/>
                <w:szCs w:val="21"/>
                <w:highlight w:val="none"/>
              </w:rPr>
              <w:t>投标报价</w:t>
            </w:r>
          </w:p>
        </w:tc>
        <w:tc>
          <w:tcPr>
            <w:tcW w:w="2997" w:type="dxa"/>
            <w:noWrap w:val="0"/>
            <w:vAlign w:val="center"/>
          </w:tcPr>
          <w:p w14:paraId="28BA06CE">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3</w:t>
            </w:r>
            <w:r>
              <w:rPr>
                <w:rFonts w:ascii="宋体" w:hAnsi="宋体" w:cs="宋体"/>
                <w:color w:val="auto"/>
                <w:kern w:val="0"/>
                <w:szCs w:val="21"/>
                <w:highlight w:val="none"/>
              </w:rPr>
              <w:t>.2</w:t>
            </w:r>
            <w:r>
              <w:rPr>
                <w:rFonts w:hint="eastAsia" w:ascii="宋体" w:hAnsi="宋体" w:cs="宋体"/>
                <w:color w:val="auto"/>
                <w:kern w:val="0"/>
                <w:szCs w:val="21"/>
                <w:highlight w:val="none"/>
              </w:rPr>
              <w:t>款</w:t>
            </w:r>
          </w:p>
        </w:tc>
      </w:tr>
      <w:tr w14:paraId="4E8D8F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5F431BCD">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11</w:t>
            </w:r>
          </w:p>
        </w:tc>
        <w:tc>
          <w:tcPr>
            <w:tcW w:w="5380" w:type="dxa"/>
            <w:noWrap w:val="0"/>
            <w:vAlign w:val="center"/>
          </w:tcPr>
          <w:p w14:paraId="46B53705">
            <w:pPr>
              <w:adjustRightInd w:val="0"/>
              <w:snapToGrid w:val="0"/>
              <w:spacing w:line="320" w:lineRule="exact"/>
              <w:rPr>
                <w:rFonts w:ascii="宋体" w:hAnsi="宋体"/>
                <w:color w:val="auto"/>
                <w:kern w:val="0"/>
                <w:szCs w:val="21"/>
                <w:highlight w:val="none"/>
              </w:rPr>
            </w:pPr>
            <w:r>
              <w:rPr>
                <w:rFonts w:hint="eastAsia" w:ascii="宋体" w:hAnsi="宋体"/>
                <w:color w:val="auto"/>
                <w:kern w:val="0"/>
                <w:szCs w:val="21"/>
                <w:highlight w:val="none"/>
              </w:rPr>
              <w:t>资格证明文件的装订、签署、盖章</w:t>
            </w:r>
          </w:p>
        </w:tc>
        <w:tc>
          <w:tcPr>
            <w:tcW w:w="2997" w:type="dxa"/>
            <w:noWrap w:val="0"/>
            <w:vAlign w:val="center"/>
          </w:tcPr>
          <w:p w14:paraId="5A6BA341">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w:t>
            </w:r>
            <w:r>
              <w:rPr>
                <w:rFonts w:ascii="宋体" w:hAnsi="宋体" w:cs="宋体"/>
                <w:color w:val="auto"/>
                <w:kern w:val="0"/>
                <w:szCs w:val="21"/>
                <w:highlight w:val="none"/>
              </w:rPr>
              <w:t>1</w:t>
            </w: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3款、第</w:t>
            </w:r>
            <w:r>
              <w:rPr>
                <w:rFonts w:ascii="宋体" w:hAnsi="宋体" w:cs="宋体"/>
                <w:color w:val="auto"/>
                <w:kern w:val="0"/>
                <w:szCs w:val="21"/>
                <w:highlight w:val="none"/>
              </w:rPr>
              <w:t>20.2</w:t>
            </w:r>
            <w:r>
              <w:rPr>
                <w:rFonts w:hint="eastAsia" w:ascii="宋体" w:hAnsi="宋体" w:cs="宋体"/>
                <w:color w:val="auto"/>
                <w:kern w:val="0"/>
                <w:szCs w:val="21"/>
                <w:highlight w:val="none"/>
              </w:rPr>
              <w:t>款</w:t>
            </w:r>
          </w:p>
        </w:tc>
      </w:tr>
      <w:tr w14:paraId="6DCBE9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noWrap w:val="0"/>
            <w:vAlign w:val="center"/>
          </w:tcPr>
          <w:p w14:paraId="6B934604">
            <w:pPr>
              <w:adjustRightInd w:val="0"/>
              <w:snapToGrid w:val="0"/>
              <w:spacing w:before="120" w:beforeLines="50" w:line="360" w:lineRule="auto"/>
              <w:jc w:val="center"/>
              <w:rPr>
                <w:rFonts w:ascii="宋体" w:hAnsi="宋体" w:cs="宋体"/>
                <w:color w:val="auto"/>
                <w:kern w:val="0"/>
                <w:szCs w:val="21"/>
                <w:highlight w:val="none"/>
              </w:rPr>
            </w:pPr>
            <w:r>
              <w:rPr>
                <w:rFonts w:ascii="宋体" w:hAnsi="宋体" w:cs="宋体"/>
                <w:color w:val="auto"/>
                <w:kern w:val="0"/>
                <w:szCs w:val="21"/>
                <w:highlight w:val="none"/>
              </w:rPr>
              <w:t>12</w:t>
            </w:r>
          </w:p>
        </w:tc>
        <w:tc>
          <w:tcPr>
            <w:tcW w:w="5380" w:type="dxa"/>
            <w:noWrap w:val="0"/>
            <w:vAlign w:val="center"/>
          </w:tcPr>
          <w:p w14:paraId="58F40F2E">
            <w:pPr>
              <w:adjustRightInd w:val="0"/>
              <w:snapToGrid w:val="0"/>
              <w:spacing w:line="320" w:lineRule="exact"/>
              <w:rPr>
                <w:rFonts w:ascii="宋体" w:hAnsi="宋体"/>
                <w:color w:val="auto"/>
                <w:kern w:val="0"/>
                <w:szCs w:val="21"/>
                <w:highlight w:val="none"/>
              </w:rPr>
            </w:pPr>
            <w:r>
              <w:rPr>
                <w:rFonts w:hint="eastAsia" w:ascii="宋体" w:hAnsi="宋体"/>
                <w:color w:val="auto"/>
                <w:kern w:val="0"/>
                <w:szCs w:val="21"/>
                <w:highlight w:val="none"/>
              </w:rPr>
              <w:t>授权代表委托书（授权代表参加投标）</w:t>
            </w:r>
          </w:p>
        </w:tc>
        <w:tc>
          <w:tcPr>
            <w:tcW w:w="2997" w:type="dxa"/>
            <w:noWrap w:val="0"/>
            <w:vAlign w:val="center"/>
          </w:tcPr>
          <w:p w14:paraId="20A42DD7">
            <w:pPr>
              <w:adjustRightInd w:val="0"/>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第二章第19</w:t>
            </w:r>
            <w:r>
              <w:rPr>
                <w:rFonts w:ascii="宋体" w:hAnsi="宋体" w:cs="宋体"/>
                <w:color w:val="auto"/>
                <w:kern w:val="0"/>
                <w:szCs w:val="21"/>
                <w:highlight w:val="none"/>
              </w:rPr>
              <w:t>.2</w:t>
            </w:r>
            <w:r>
              <w:rPr>
                <w:rFonts w:hint="eastAsia" w:ascii="宋体" w:hAnsi="宋体" w:cs="宋体"/>
                <w:color w:val="auto"/>
                <w:kern w:val="0"/>
                <w:szCs w:val="21"/>
                <w:highlight w:val="none"/>
              </w:rPr>
              <w:t>款</w:t>
            </w:r>
          </w:p>
        </w:tc>
      </w:tr>
      <w:tr w14:paraId="514BC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683" w:type="dxa"/>
            <w:tcBorders>
              <w:bottom w:val="double" w:color="auto" w:sz="4" w:space="0"/>
            </w:tcBorders>
            <w:noWrap w:val="0"/>
            <w:vAlign w:val="center"/>
          </w:tcPr>
          <w:p w14:paraId="2C07AF82">
            <w:pPr>
              <w:adjustRightInd w:val="0"/>
              <w:snapToGrid w:val="0"/>
              <w:spacing w:before="120" w:beforeLines="50" w:line="360" w:lineRule="auto"/>
              <w:jc w:val="center"/>
              <w:rPr>
                <w:rFonts w:ascii="宋体" w:hAnsi="宋体" w:cs="宋体"/>
                <w:color w:val="auto"/>
                <w:kern w:val="0"/>
                <w:szCs w:val="21"/>
                <w:highlight w:val="none"/>
              </w:rPr>
            </w:pPr>
            <w:r>
              <w:rPr>
                <w:rFonts w:hint="eastAsia" w:ascii="宋体" w:hAnsi="宋体"/>
                <w:color w:val="auto"/>
                <w:kern w:val="0"/>
                <w:szCs w:val="21"/>
                <w:highlight w:val="none"/>
              </w:rPr>
              <w:t>结论</w:t>
            </w:r>
          </w:p>
        </w:tc>
        <w:tc>
          <w:tcPr>
            <w:tcW w:w="8377" w:type="dxa"/>
            <w:gridSpan w:val="2"/>
            <w:tcBorders>
              <w:bottom w:val="double" w:color="auto" w:sz="4" w:space="0"/>
            </w:tcBorders>
            <w:noWrap w:val="0"/>
            <w:vAlign w:val="center"/>
          </w:tcPr>
          <w:p w14:paraId="35C62062">
            <w:pPr>
              <w:adjustRightInd w:val="0"/>
              <w:snapToGrid w:val="0"/>
              <w:spacing w:before="120" w:beforeLines="50" w:line="360" w:lineRule="auto"/>
              <w:jc w:val="center"/>
              <w:rPr>
                <w:rFonts w:ascii="宋体" w:hAnsi="宋体" w:cs="宋体"/>
                <w:color w:val="auto"/>
                <w:kern w:val="0"/>
                <w:szCs w:val="21"/>
                <w:highlight w:val="none"/>
              </w:rPr>
            </w:pPr>
          </w:p>
        </w:tc>
      </w:tr>
    </w:tbl>
    <w:p w14:paraId="7D6853F2">
      <w:pPr>
        <w:spacing w:line="360" w:lineRule="auto"/>
        <w:rPr>
          <w:rFonts w:ascii="宋体" w:hAnsi="宋体"/>
          <w:color w:val="auto"/>
          <w:szCs w:val="21"/>
          <w:highlight w:val="none"/>
        </w:rPr>
      </w:pPr>
    </w:p>
    <w:p w14:paraId="47D3FA4F">
      <w:pPr>
        <w:adjustRightInd w:val="0"/>
        <w:snapToGrid w:val="0"/>
        <w:spacing w:line="360" w:lineRule="auto"/>
        <w:rPr>
          <w:rFonts w:ascii="宋体" w:hAnsi="宋体"/>
          <w:color w:val="auto"/>
          <w:szCs w:val="21"/>
          <w:highlight w:val="none"/>
        </w:rPr>
      </w:pPr>
    </w:p>
    <w:p w14:paraId="1E49EF5F">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采购人（签字）：</w:t>
      </w:r>
    </w:p>
    <w:p w14:paraId="49E4DEB1">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采购代理机构（签字）：</w:t>
      </w:r>
    </w:p>
    <w:p w14:paraId="3BE87606">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日期：     年   月   日</w:t>
      </w:r>
    </w:p>
    <w:p w14:paraId="09047AA7">
      <w:pPr>
        <w:pStyle w:val="5"/>
        <w:adjustRightInd w:val="0"/>
        <w:snapToGrid w:val="0"/>
        <w:spacing w:line="360" w:lineRule="auto"/>
        <w:ind w:left="0" w:firstLine="0"/>
        <w:rPr>
          <w:rFonts w:hint="eastAsia" w:ascii="宋体" w:hAnsi="宋体"/>
          <w:bCs/>
          <w:color w:val="auto"/>
          <w:highlight w:val="none"/>
        </w:rPr>
      </w:pPr>
      <w:r>
        <w:rPr>
          <w:rFonts w:hint="eastAsia" w:ascii="宋体" w:hAnsi="宋体"/>
          <w:color w:val="auto"/>
          <w:highlight w:val="none"/>
        </w:rPr>
        <w:br w:type="page"/>
      </w:r>
      <w:bookmarkStart w:id="72" w:name="_Toc49521070"/>
      <w:bookmarkStart w:id="73" w:name="_Toc19917"/>
      <w:r>
        <w:rPr>
          <w:rFonts w:hint="eastAsia" w:ascii="宋体" w:hAnsi="宋体"/>
          <w:bCs/>
          <w:color w:val="auto"/>
          <w:highlight w:val="none"/>
        </w:rPr>
        <w:t>附表2</w:t>
      </w:r>
      <w:bookmarkEnd w:id="72"/>
      <w:bookmarkEnd w:id="73"/>
    </w:p>
    <w:p w14:paraId="71D3CFC8">
      <w:pPr>
        <w:adjustRightInd w:val="0"/>
        <w:snapToGrid w:val="0"/>
        <w:spacing w:line="360" w:lineRule="auto"/>
        <w:jc w:val="center"/>
        <w:rPr>
          <w:rFonts w:ascii="宋体" w:hAnsi="宋体"/>
          <w:b/>
          <w:color w:val="auto"/>
          <w:szCs w:val="21"/>
          <w:highlight w:val="none"/>
        </w:rPr>
      </w:pPr>
      <w:r>
        <w:rPr>
          <w:rFonts w:hint="eastAsia" w:ascii="黑体" w:hAnsi="黑体" w:eastAsia="黑体"/>
          <w:b/>
          <w:color w:val="auto"/>
          <w:sz w:val="28"/>
          <w:szCs w:val="28"/>
          <w:highlight w:val="none"/>
        </w:rPr>
        <w:t>资格审查结果一览表</w:t>
      </w:r>
    </w:p>
    <w:p w14:paraId="648BA810">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编号：</w:t>
      </w:r>
    </w:p>
    <w:tbl>
      <w:tblPr>
        <w:tblStyle w:val="37"/>
        <w:tblW w:w="90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8"/>
        <w:gridCol w:w="3011"/>
        <w:gridCol w:w="2478"/>
        <w:gridCol w:w="2841"/>
      </w:tblGrid>
      <w:tr w14:paraId="3239A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08" w:type="dxa"/>
            <w:tcBorders>
              <w:top w:val="double" w:color="auto" w:sz="4" w:space="0"/>
            </w:tcBorders>
            <w:noWrap w:val="0"/>
            <w:vAlign w:val="center"/>
          </w:tcPr>
          <w:p w14:paraId="29B38451">
            <w:pPr>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3011" w:type="dxa"/>
            <w:tcBorders>
              <w:top w:val="double" w:color="auto" w:sz="4" w:space="0"/>
            </w:tcBorders>
            <w:noWrap w:val="0"/>
            <w:vAlign w:val="center"/>
          </w:tcPr>
          <w:p w14:paraId="4B5CF1CC">
            <w:pPr>
              <w:jc w:val="center"/>
              <w:rPr>
                <w:rFonts w:ascii="宋体" w:hAnsi="宋体"/>
                <w:b/>
                <w:color w:val="auto"/>
                <w:kern w:val="0"/>
                <w:szCs w:val="21"/>
                <w:highlight w:val="none"/>
              </w:rPr>
            </w:pPr>
            <w:r>
              <w:rPr>
                <w:rFonts w:hint="eastAsia" w:ascii="宋体" w:hAnsi="宋体"/>
                <w:b/>
                <w:color w:val="auto"/>
                <w:kern w:val="0"/>
                <w:szCs w:val="21"/>
                <w:highlight w:val="none"/>
              </w:rPr>
              <w:t>投标人名称</w:t>
            </w:r>
          </w:p>
        </w:tc>
        <w:tc>
          <w:tcPr>
            <w:tcW w:w="2478" w:type="dxa"/>
            <w:tcBorders>
              <w:top w:val="double" w:color="auto" w:sz="4" w:space="0"/>
            </w:tcBorders>
            <w:noWrap w:val="0"/>
            <w:vAlign w:val="center"/>
          </w:tcPr>
          <w:p w14:paraId="5085426E">
            <w:pPr>
              <w:jc w:val="center"/>
              <w:rPr>
                <w:rFonts w:ascii="宋体" w:hAnsi="宋体"/>
                <w:b/>
                <w:color w:val="auto"/>
                <w:kern w:val="0"/>
                <w:szCs w:val="21"/>
                <w:highlight w:val="none"/>
              </w:rPr>
            </w:pPr>
            <w:r>
              <w:rPr>
                <w:rFonts w:hint="eastAsia" w:ascii="宋体" w:hAnsi="宋体"/>
                <w:b/>
                <w:color w:val="auto"/>
                <w:kern w:val="0"/>
                <w:szCs w:val="21"/>
                <w:highlight w:val="none"/>
              </w:rPr>
              <w:t>资格审查结果</w:t>
            </w:r>
          </w:p>
          <w:p w14:paraId="38BC801E">
            <w:pPr>
              <w:jc w:val="center"/>
              <w:rPr>
                <w:rFonts w:ascii="宋体" w:hAnsi="宋体"/>
                <w:b/>
                <w:color w:val="auto"/>
                <w:kern w:val="0"/>
                <w:szCs w:val="21"/>
                <w:highlight w:val="none"/>
              </w:rPr>
            </w:pPr>
            <w:r>
              <w:rPr>
                <w:rFonts w:hint="eastAsia" w:ascii="宋体" w:hAnsi="宋体"/>
                <w:b/>
                <w:color w:val="auto"/>
                <w:kern w:val="0"/>
                <w:szCs w:val="21"/>
                <w:highlight w:val="none"/>
              </w:rPr>
              <w:t>（合格</w:t>
            </w:r>
            <w:r>
              <w:rPr>
                <w:rFonts w:ascii="宋体" w:hAnsi="宋体"/>
                <w:b/>
                <w:color w:val="auto"/>
                <w:kern w:val="0"/>
                <w:szCs w:val="21"/>
                <w:highlight w:val="none"/>
              </w:rPr>
              <w:t>/</w:t>
            </w:r>
            <w:r>
              <w:rPr>
                <w:rFonts w:hint="eastAsia" w:ascii="宋体" w:hAnsi="宋体"/>
                <w:b/>
                <w:color w:val="auto"/>
                <w:kern w:val="0"/>
                <w:szCs w:val="21"/>
                <w:highlight w:val="none"/>
              </w:rPr>
              <w:t>不合格）</w:t>
            </w:r>
          </w:p>
        </w:tc>
        <w:tc>
          <w:tcPr>
            <w:tcW w:w="2841" w:type="dxa"/>
            <w:tcBorders>
              <w:top w:val="double" w:color="auto" w:sz="4" w:space="0"/>
            </w:tcBorders>
            <w:noWrap w:val="0"/>
            <w:vAlign w:val="center"/>
          </w:tcPr>
          <w:p w14:paraId="249DB601">
            <w:pPr>
              <w:jc w:val="center"/>
              <w:rPr>
                <w:rFonts w:ascii="宋体" w:hAnsi="宋体"/>
                <w:b/>
                <w:color w:val="auto"/>
                <w:kern w:val="0"/>
                <w:szCs w:val="21"/>
                <w:highlight w:val="none"/>
              </w:rPr>
            </w:pPr>
            <w:r>
              <w:rPr>
                <w:rFonts w:hint="eastAsia" w:ascii="宋体" w:hAnsi="宋体"/>
                <w:b/>
                <w:color w:val="auto"/>
                <w:kern w:val="0"/>
                <w:szCs w:val="21"/>
                <w:highlight w:val="none"/>
              </w:rPr>
              <w:t>资格审查不合格原因</w:t>
            </w:r>
          </w:p>
        </w:tc>
      </w:tr>
      <w:tr w14:paraId="3E219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69AA3921">
            <w:pPr>
              <w:adjustRightInd w:val="0"/>
              <w:snapToGrid w:val="0"/>
              <w:spacing w:line="360" w:lineRule="auto"/>
              <w:rPr>
                <w:rFonts w:ascii="宋体" w:hAnsi="宋体"/>
                <w:color w:val="auto"/>
                <w:kern w:val="0"/>
                <w:szCs w:val="21"/>
                <w:highlight w:val="none"/>
              </w:rPr>
            </w:pPr>
          </w:p>
        </w:tc>
        <w:tc>
          <w:tcPr>
            <w:tcW w:w="3011" w:type="dxa"/>
            <w:noWrap w:val="0"/>
            <w:vAlign w:val="top"/>
          </w:tcPr>
          <w:p w14:paraId="5D9F799F">
            <w:pPr>
              <w:adjustRightInd w:val="0"/>
              <w:snapToGrid w:val="0"/>
              <w:spacing w:line="360" w:lineRule="auto"/>
              <w:rPr>
                <w:rFonts w:ascii="宋体" w:hAnsi="宋体"/>
                <w:color w:val="auto"/>
                <w:kern w:val="0"/>
                <w:szCs w:val="21"/>
                <w:highlight w:val="none"/>
              </w:rPr>
            </w:pPr>
          </w:p>
        </w:tc>
        <w:tc>
          <w:tcPr>
            <w:tcW w:w="2478" w:type="dxa"/>
            <w:noWrap w:val="0"/>
            <w:vAlign w:val="top"/>
          </w:tcPr>
          <w:p w14:paraId="7F34945D">
            <w:pPr>
              <w:adjustRightInd w:val="0"/>
              <w:snapToGrid w:val="0"/>
              <w:spacing w:line="360" w:lineRule="auto"/>
              <w:rPr>
                <w:rFonts w:ascii="宋体" w:hAnsi="宋体"/>
                <w:color w:val="auto"/>
                <w:kern w:val="0"/>
                <w:szCs w:val="21"/>
                <w:highlight w:val="none"/>
              </w:rPr>
            </w:pPr>
          </w:p>
        </w:tc>
        <w:tc>
          <w:tcPr>
            <w:tcW w:w="2841" w:type="dxa"/>
            <w:noWrap w:val="0"/>
            <w:vAlign w:val="top"/>
          </w:tcPr>
          <w:p w14:paraId="31D2B011">
            <w:pPr>
              <w:adjustRightInd w:val="0"/>
              <w:snapToGrid w:val="0"/>
              <w:spacing w:line="360" w:lineRule="auto"/>
              <w:rPr>
                <w:rFonts w:ascii="宋体" w:hAnsi="宋体"/>
                <w:color w:val="auto"/>
                <w:kern w:val="0"/>
                <w:szCs w:val="21"/>
                <w:highlight w:val="none"/>
              </w:rPr>
            </w:pPr>
          </w:p>
        </w:tc>
      </w:tr>
      <w:tr w14:paraId="5DFE4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163E7B9A">
            <w:pPr>
              <w:adjustRightInd w:val="0"/>
              <w:snapToGrid w:val="0"/>
              <w:spacing w:line="360" w:lineRule="auto"/>
              <w:rPr>
                <w:rFonts w:ascii="宋体" w:hAnsi="宋体"/>
                <w:color w:val="auto"/>
                <w:kern w:val="0"/>
                <w:szCs w:val="21"/>
                <w:highlight w:val="none"/>
              </w:rPr>
            </w:pPr>
          </w:p>
        </w:tc>
        <w:tc>
          <w:tcPr>
            <w:tcW w:w="3011" w:type="dxa"/>
            <w:noWrap w:val="0"/>
            <w:vAlign w:val="top"/>
          </w:tcPr>
          <w:p w14:paraId="1CD98DCD">
            <w:pPr>
              <w:adjustRightInd w:val="0"/>
              <w:snapToGrid w:val="0"/>
              <w:spacing w:line="360" w:lineRule="auto"/>
              <w:rPr>
                <w:rFonts w:ascii="宋体" w:hAnsi="宋体"/>
                <w:color w:val="auto"/>
                <w:kern w:val="0"/>
                <w:szCs w:val="21"/>
                <w:highlight w:val="none"/>
              </w:rPr>
            </w:pPr>
          </w:p>
        </w:tc>
        <w:tc>
          <w:tcPr>
            <w:tcW w:w="2478" w:type="dxa"/>
            <w:noWrap w:val="0"/>
            <w:vAlign w:val="top"/>
          </w:tcPr>
          <w:p w14:paraId="04021B06">
            <w:pPr>
              <w:adjustRightInd w:val="0"/>
              <w:snapToGrid w:val="0"/>
              <w:spacing w:line="360" w:lineRule="auto"/>
              <w:rPr>
                <w:rFonts w:ascii="宋体" w:hAnsi="宋体"/>
                <w:color w:val="auto"/>
                <w:kern w:val="0"/>
                <w:szCs w:val="21"/>
                <w:highlight w:val="none"/>
              </w:rPr>
            </w:pPr>
          </w:p>
        </w:tc>
        <w:tc>
          <w:tcPr>
            <w:tcW w:w="2841" w:type="dxa"/>
            <w:noWrap w:val="0"/>
            <w:vAlign w:val="top"/>
          </w:tcPr>
          <w:p w14:paraId="2162E1CC">
            <w:pPr>
              <w:adjustRightInd w:val="0"/>
              <w:snapToGrid w:val="0"/>
              <w:spacing w:line="360" w:lineRule="auto"/>
              <w:rPr>
                <w:rFonts w:ascii="宋体" w:hAnsi="宋体"/>
                <w:color w:val="auto"/>
                <w:kern w:val="0"/>
                <w:szCs w:val="21"/>
                <w:highlight w:val="none"/>
              </w:rPr>
            </w:pPr>
          </w:p>
        </w:tc>
      </w:tr>
      <w:tr w14:paraId="574C5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7BBE43F9">
            <w:pPr>
              <w:adjustRightInd w:val="0"/>
              <w:snapToGrid w:val="0"/>
              <w:spacing w:line="360" w:lineRule="auto"/>
              <w:rPr>
                <w:rFonts w:ascii="宋体" w:hAnsi="宋体"/>
                <w:color w:val="auto"/>
                <w:kern w:val="0"/>
                <w:szCs w:val="21"/>
                <w:highlight w:val="none"/>
              </w:rPr>
            </w:pPr>
          </w:p>
        </w:tc>
        <w:tc>
          <w:tcPr>
            <w:tcW w:w="3011" w:type="dxa"/>
            <w:noWrap w:val="0"/>
            <w:vAlign w:val="top"/>
          </w:tcPr>
          <w:p w14:paraId="3EA26860">
            <w:pPr>
              <w:adjustRightInd w:val="0"/>
              <w:snapToGrid w:val="0"/>
              <w:spacing w:line="360" w:lineRule="auto"/>
              <w:rPr>
                <w:rFonts w:ascii="宋体" w:hAnsi="宋体"/>
                <w:color w:val="auto"/>
                <w:kern w:val="0"/>
                <w:szCs w:val="21"/>
                <w:highlight w:val="none"/>
              </w:rPr>
            </w:pPr>
          </w:p>
        </w:tc>
        <w:tc>
          <w:tcPr>
            <w:tcW w:w="2478" w:type="dxa"/>
            <w:noWrap w:val="0"/>
            <w:vAlign w:val="top"/>
          </w:tcPr>
          <w:p w14:paraId="5FFEB06C">
            <w:pPr>
              <w:adjustRightInd w:val="0"/>
              <w:snapToGrid w:val="0"/>
              <w:spacing w:line="360" w:lineRule="auto"/>
              <w:rPr>
                <w:rFonts w:ascii="宋体" w:hAnsi="宋体"/>
                <w:color w:val="auto"/>
                <w:kern w:val="0"/>
                <w:szCs w:val="21"/>
                <w:highlight w:val="none"/>
              </w:rPr>
            </w:pPr>
          </w:p>
        </w:tc>
        <w:tc>
          <w:tcPr>
            <w:tcW w:w="2841" w:type="dxa"/>
            <w:noWrap w:val="0"/>
            <w:vAlign w:val="top"/>
          </w:tcPr>
          <w:p w14:paraId="22541EB3">
            <w:pPr>
              <w:adjustRightInd w:val="0"/>
              <w:snapToGrid w:val="0"/>
              <w:spacing w:line="360" w:lineRule="auto"/>
              <w:rPr>
                <w:rFonts w:ascii="宋体" w:hAnsi="宋体"/>
                <w:color w:val="auto"/>
                <w:kern w:val="0"/>
                <w:szCs w:val="21"/>
                <w:highlight w:val="none"/>
              </w:rPr>
            </w:pPr>
          </w:p>
        </w:tc>
      </w:tr>
      <w:tr w14:paraId="36595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30F6D540">
            <w:pPr>
              <w:adjustRightInd w:val="0"/>
              <w:snapToGrid w:val="0"/>
              <w:spacing w:line="360" w:lineRule="auto"/>
              <w:rPr>
                <w:rFonts w:ascii="宋体" w:hAnsi="宋体"/>
                <w:color w:val="auto"/>
                <w:kern w:val="0"/>
                <w:szCs w:val="21"/>
                <w:highlight w:val="none"/>
              </w:rPr>
            </w:pPr>
          </w:p>
        </w:tc>
        <w:tc>
          <w:tcPr>
            <w:tcW w:w="3011" w:type="dxa"/>
            <w:noWrap w:val="0"/>
            <w:vAlign w:val="top"/>
          </w:tcPr>
          <w:p w14:paraId="34E818AE">
            <w:pPr>
              <w:adjustRightInd w:val="0"/>
              <w:snapToGrid w:val="0"/>
              <w:spacing w:line="360" w:lineRule="auto"/>
              <w:rPr>
                <w:rFonts w:ascii="宋体" w:hAnsi="宋体"/>
                <w:color w:val="auto"/>
                <w:kern w:val="0"/>
                <w:szCs w:val="21"/>
                <w:highlight w:val="none"/>
              </w:rPr>
            </w:pPr>
          </w:p>
        </w:tc>
        <w:tc>
          <w:tcPr>
            <w:tcW w:w="2478" w:type="dxa"/>
            <w:noWrap w:val="0"/>
            <w:vAlign w:val="top"/>
          </w:tcPr>
          <w:p w14:paraId="37A91CE7">
            <w:pPr>
              <w:adjustRightInd w:val="0"/>
              <w:snapToGrid w:val="0"/>
              <w:spacing w:line="360" w:lineRule="auto"/>
              <w:rPr>
                <w:rFonts w:ascii="宋体" w:hAnsi="宋体"/>
                <w:color w:val="auto"/>
                <w:kern w:val="0"/>
                <w:szCs w:val="21"/>
                <w:highlight w:val="none"/>
              </w:rPr>
            </w:pPr>
          </w:p>
        </w:tc>
        <w:tc>
          <w:tcPr>
            <w:tcW w:w="2841" w:type="dxa"/>
            <w:noWrap w:val="0"/>
            <w:vAlign w:val="top"/>
          </w:tcPr>
          <w:p w14:paraId="1B8FF02D">
            <w:pPr>
              <w:adjustRightInd w:val="0"/>
              <w:snapToGrid w:val="0"/>
              <w:spacing w:line="360" w:lineRule="auto"/>
              <w:rPr>
                <w:rFonts w:ascii="宋体" w:hAnsi="宋体"/>
                <w:color w:val="auto"/>
                <w:kern w:val="0"/>
                <w:szCs w:val="21"/>
                <w:highlight w:val="none"/>
              </w:rPr>
            </w:pPr>
          </w:p>
        </w:tc>
      </w:tr>
      <w:tr w14:paraId="363ACF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6AAAE9F5">
            <w:pPr>
              <w:adjustRightInd w:val="0"/>
              <w:snapToGrid w:val="0"/>
              <w:spacing w:line="360" w:lineRule="auto"/>
              <w:rPr>
                <w:rFonts w:ascii="宋体" w:hAnsi="宋体"/>
                <w:color w:val="auto"/>
                <w:kern w:val="0"/>
                <w:szCs w:val="21"/>
                <w:highlight w:val="none"/>
              </w:rPr>
            </w:pPr>
          </w:p>
        </w:tc>
        <w:tc>
          <w:tcPr>
            <w:tcW w:w="3011" w:type="dxa"/>
            <w:noWrap w:val="0"/>
            <w:vAlign w:val="top"/>
          </w:tcPr>
          <w:p w14:paraId="5F7CCCE0">
            <w:pPr>
              <w:adjustRightInd w:val="0"/>
              <w:snapToGrid w:val="0"/>
              <w:spacing w:line="360" w:lineRule="auto"/>
              <w:rPr>
                <w:rFonts w:ascii="宋体" w:hAnsi="宋体"/>
                <w:color w:val="auto"/>
                <w:kern w:val="0"/>
                <w:szCs w:val="21"/>
                <w:highlight w:val="none"/>
              </w:rPr>
            </w:pPr>
          </w:p>
        </w:tc>
        <w:tc>
          <w:tcPr>
            <w:tcW w:w="2478" w:type="dxa"/>
            <w:noWrap w:val="0"/>
            <w:vAlign w:val="top"/>
          </w:tcPr>
          <w:p w14:paraId="3C9DEFC7">
            <w:pPr>
              <w:adjustRightInd w:val="0"/>
              <w:snapToGrid w:val="0"/>
              <w:spacing w:line="360" w:lineRule="auto"/>
              <w:rPr>
                <w:rFonts w:ascii="宋体" w:hAnsi="宋体"/>
                <w:color w:val="auto"/>
                <w:kern w:val="0"/>
                <w:szCs w:val="21"/>
                <w:highlight w:val="none"/>
              </w:rPr>
            </w:pPr>
          </w:p>
        </w:tc>
        <w:tc>
          <w:tcPr>
            <w:tcW w:w="2841" w:type="dxa"/>
            <w:noWrap w:val="0"/>
            <w:vAlign w:val="top"/>
          </w:tcPr>
          <w:p w14:paraId="01DD1969">
            <w:pPr>
              <w:adjustRightInd w:val="0"/>
              <w:snapToGrid w:val="0"/>
              <w:spacing w:line="360" w:lineRule="auto"/>
              <w:rPr>
                <w:rFonts w:ascii="宋体" w:hAnsi="宋体"/>
                <w:color w:val="auto"/>
                <w:kern w:val="0"/>
                <w:szCs w:val="21"/>
                <w:highlight w:val="none"/>
              </w:rPr>
            </w:pPr>
          </w:p>
        </w:tc>
      </w:tr>
      <w:tr w14:paraId="0FD684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7E62C576">
            <w:pPr>
              <w:adjustRightInd w:val="0"/>
              <w:snapToGrid w:val="0"/>
              <w:spacing w:line="360" w:lineRule="auto"/>
              <w:rPr>
                <w:rFonts w:ascii="宋体" w:hAnsi="宋体"/>
                <w:color w:val="auto"/>
                <w:kern w:val="0"/>
                <w:szCs w:val="21"/>
                <w:highlight w:val="none"/>
              </w:rPr>
            </w:pPr>
          </w:p>
        </w:tc>
        <w:tc>
          <w:tcPr>
            <w:tcW w:w="3011" w:type="dxa"/>
            <w:noWrap w:val="0"/>
            <w:vAlign w:val="top"/>
          </w:tcPr>
          <w:p w14:paraId="37734092">
            <w:pPr>
              <w:adjustRightInd w:val="0"/>
              <w:snapToGrid w:val="0"/>
              <w:spacing w:line="360" w:lineRule="auto"/>
              <w:rPr>
                <w:rFonts w:ascii="宋体" w:hAnsi="宋体"/>
                <w:color w:val="auto"/>
                <w:kern w:val="0"/>
                <w:szCs w:val="21"/>
                <w:highlight w:val="none"/>
              </w:rPr>
            </w:pPr>
          </w:p>
        </w:tc>
        <w:tc>
          <w:tcPr>
            <w:tcW w:w="2478" w:type="dxa"/>
            <w:noWrap w:val="0"/>
            <w:vAlign w:val="top"/>
          </w:tcPr>
          <w:p w14:paraId="3A78FE14">
            <w:pPr>
              <w:adjustRightInd w:val="0"/>
              <w:snapToGrid w:val="0"/>
              <w:spacing w:line="360" w:lineRule="auto"/>
              <w:rPr>
                <w:rFonts w:ascii="宋体" w:hAnsi="宋体"/>
                <w:color w:val="auto"/>
                <w:kern w:val="0"/>
                <w:szCs w:val="21"/>
                <w:highlight w:val="none"/>
              </w:rPr>
            </w:pPr>
          </w:p>
        </w:tc>
        <w:tc>
          <w:tcPr>
            <w:tcW w:w="2841" w:type="dxa"/>
            <w:noWrap w:val="0"/>
            <w:vAlign w:val="top"/>
          </w:tcPr>
          <w:p w14:paraId="575CDD57">
            <w:pPr>
              <w:adjustRightInd w:val="0"/>
              <w:snapToGrid w:val="0"/>
              <w:spacing w:line="360" w:lineRule="auto"/>
              <w:rPr>
                <w:rFonts w:ascii="宋体" w:hAnsi="宋体"/>
                <w:color w:val="auto"/>
                <w:kern w:val="0"/>
                <w:szCs w:val="21"/>
                <w:highlight w:val="none"/>
              </w:rPr>
            </w:pPr>
          </w:p>
        </w:tc>
      </w:tr>
      <w:tr w14:paraId="0635E6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77BA6475">
            <w:pPr>
              <w:adjustRightInd w:val="0"/>
              <w:snapToGrid w:val="0"/>
              <w:spacing w:line="360" w:lineRule="auto"/>
              <w:rPr>
                <w:rFonts w:ascii="宋体" w:hAnsi="宋体"/>
                <w:color w:val="auto"/>
                <w:kern w:val="0"/>
                <w:szCs w:val="21"/>
                <w:highlight w:val="none"/>
              </w:rPr>
            </w:pPr>
          </w:p>
        </w:tc>
        <w:tc>
          <w:tcPr>
            <w:tcW w:w="3011" w:type="dxa"/>
            <w:noWrap w:val="0"/>
            <w:vAlign w:val="top"/>
          </w:tcPr>
          <w:p w14:paraId="339BA3E7">
            <w:pPr>
              <w:adjustRightInd w:val="0"/>
              <w:snapToGrid w:val="0"/>
              <w:spacing w:line="360" w:lineRule="auto"/>
              <w:rPr>
                <w:rFonts w:ascii="宋体" w:hAnsi="宋体"/>
                <w:color w:val="auto"/>
                <w:kern w:val="0"/>
                <w:szCs w:val="21"/>
                <w:highlight w:val="none"/>
              </w:rPr>
            </w:pPr>
          </w:p>
        </w:tc>
        <w:tc>
          <w:tcPr>
            <w:tcW w:w="2478" w:type="dxa"/>
            <w:noWrap w:val="0"/>
            <w:vAlign w:val="top"/>
          </w:tcPr>
          <w:p w14:paraId="2CFE63D8">
            <w:pPr>
              <w:adjustRightInd w:val="0"/>
              <w:snapToGrid w:val="0"/>
              <w:spacing w:line="360" w:lineRule="auto"/>
              <w:rPr>
                <w:rFonts w:ascii="宋体" w:hAnsi="宋体"/>
                <w:color w:val="auto"/>
                <w:kern w:val="0"/>
                <w:szCs w:val="21"/>
                <w:highlight w:val="none"/>
              </w:rPr>
            </w:pPr>
          </w:p>
        </w:tc>
        <w:tc>
          <w:tcPr>
            <w:tcW w:w="2841" w:type="dxa"/>
            <w:noWrap w:val="0"/>
            <w:vAlign w:val="top"/>
          </w:tcPr>
          <w:p w14:paraId="41B97E48">
            <w:pPr>
              <w:adjustRightInd w:val="0"/>
              <w:snapToGrid w:val="0"/>
              <w:spacing w:line="360" w:lineRule="auto"/>
              <w:rPr>
                <w:rFonts w:ascii="宋体" w:hAnsi="宋体"/>
                <w:color w:val="auto"/>
                <w:kern w:val="0"/>
                <w:szCs w:val="21"/>
                <w:highlight w:val="none"/>
              </w:rPr>
            </w:pPr>
          </w:p>
        </w:tc>
      </w:tr>
      <w:tr w14:paraId="78EEF8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noWrap w:val="0"/>
            <w:vAlign w:val="top"/>
          </w:tcPr>
          <w:p w14:paraId="4BE20908">
            <w:pPr>
              <w:adjustRightInd w:val="0"/>
              <w:snapToGrid w:val="0"/>
              <w:spacing w:line="360" w:lineRule="auto"/>
              <w:rPr>
                <w:rFonts w:ascii="宋体" w:hAnsi="宋体"/>
                <w:color w:val="auto"/>
                <w:kern w:val="0"/>
                <w:szCs w:val="21"/>
                <w:highlight w:val="none"/>
              </w:rPr>
            </w:pPr>
          </w:p>
        </w:tc>
        <w:tc>
          <w:tcPr>
            <w:tcW w:w="3011" w:type="dxa"/>
            <w:noWrap w:val="0"/>
            <w:vAlign w:val="top"/>
          </w:tcPr>
          <w:p w14:paraId="1BB1EF89">
            <w:pPr>
              <w:adjustRightInd w:val="0"/>
              <w:snapToGrid w:val="0"/>
              <w:spacing w:line="360" w:lineRule="auto"/>
              <w:rPr>
                <w:rFonts w:ascii="宋体" w:hAnsi="宋体"/>
                <w:color w:val="auto"/>
                <w:kern w:val="0"/>
                <w:szCs w:val="21"/>
                <w:highlight w:val="none"/>
              </w:rPr>
            </w:pPr>
          </w:p>
        </w:tc>
        <w:tc>
          <w:tcPr>
            <w:tcW w:w="2478" w:type="dxa"/>
            <w:noWrap w:val="0"/>
            <w:vAlign w:val="top"/>
          </w:tcPr>
          <w:p w14:paraId="2A04FD68">
            <w:pPr>
              <w:adjustRightInd w:val="0"/>
              <w:snapToGrid w:val="0"/>
              <w:spacing w:line="360" w:lineRule="auto"/>
              <w:rPr>
                <w:rFonts w:ascii="宋体" w:hAnsi="宋体"/>
                <w:color w:val="auto"/>
                <w:kern w:val="0"/>
                <w:szCs w:val="21"/>
                <w:highlight w:val="none"/>
              </w:rPr>
            </w:pPr>
          </w:p>
        </w:tc>
        <w:tc>
          <w:tcPr>
            <w:tcW w:w="2841" w:type="dxa"/>
            <w:noWrap w:val="0"/>
            <w:vAlign w:val="top"/>
          </w:tcPr>
          <w:p w14:paraId="3B14B179">
            <w:pPr>
              <w:adjustRightInd w:val="0"/>
              <w:snapToGrid w:val="0"/>
              <w:spacing w:line="360" w:lineRule="auto"/>
              <w:rPr>
                <w:rFonts w:ascii="宋体" w:hAnsi="宋体"/>
                <w:color w:val="auto"/>
                <w:kern w:val="0"/>
                <w:szCs w:val="21"/>
                <w:highlight w:val="none"/>
              </w:rPr>
            </w:pPr>
          </w:p>
        </w:tc>
      </w:tr>
      <w:tr w14:paraId="6F327A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8" w:type="dxa"/>
            <w:tcBorders>
              <w:bottom w:val="double" w:color="auto" w:sz="4" w:space="0"/>
            </w:tcBorders>
            <w:noWrap w:val="0"/>
            <w:vAlign w:val="top"/>
          </w:tcPr>
          <w:p w14:paraId="2C1654D3">
            <w:pPr>
              <w:adjustRightInd w:val="0"/>
              <w:snapToGrid w:val="0"/>
              <w:spacing w:line="360" w:lineRule="auto"/>
              <w:rPr>
                <w:rFonts w:ascii="宋体" w:hAnsi="宋体"/>
                <w:color w:val="auto"/>
                <w:kern w:val="0"/>
                <w:szCs w:val="21"/>
                <w:highlight w:val="none"/>
              </w:rPr>
            </w:pPr>
          </w:p>
        </w:tc>
        <w:tc>
          <w:tcPr>
            <w:tcW w:w="3011" w:type="dxa"/>
            <w:tcBorders>
              <w:bottom w:val="double" w:color="auto" w:sz="4" w:space="0"/>
            </w:tcBorders>
            <w:noWrap w:val="0"/>
            <w:vAlign w:val="top"/>
          </w:tcPr>
          <w:p w14:paraId="4F9DEDD8">
            <w:pPr>
              <w:adjustRightInd w:val="0"/>
              <w:snapToGrid w:val="0"/>
              <w:spacing w:line="360" w:lineRule="auto"/>
              <w:rPr>
                <w:rFonts w:ascii="宋体" w:hAnsi="宋体"/>
                <w:color w:val="auto"/>
                <w:kern w:val="0"/>
                <w:szCs w:val="21"/>
                <w:highlight w:val="none"/>
              </w:rPr>
            </w:pPr>
          </w:p>
        </w:tc>
        <w:tc>
          <w:tcPr>
            <w:tcW w:w="2478" w:type="dxa"/>
            <w:tcBorders>
              <w:bottom w:val="double" w:color="auto" w:sz="4" w:space="0"/>
            </w:tcBorders>
            <w:noWrap w:val="0"/>
            <w:vAlign w:val="top"/>
          </w:tcPr>
          <w:p w14:paraId="1B030010">
            <w:pPr>
              <w:adjustRightInd w:val="0"/>
              <w:snapToGrid w:val="0"/>
              <w:spacing w:line="360" w:lineRule="auto"/>
              <w:rPr>
                <w:rFonts w:ascii="宋体" w:hAnsi="宋体"/>
                <w:color w:val="auto"/>
                <w:kern w:val="0"/>
                <w:szCs w:val="21"/>
                <w:highlight w:val="none"/>
              </w:rPr>
            </w:pPr>
          </w:p>
        </w:tc>
        <w:tc>
          <w:tcPr>
            <w:tcW w:w="2841" w:type="dxa"/>
            <w:tcBorders>
              <w:bottom w:val="double" w:color="auto" w:sz="4" w:space="0"/>
            </w:tcBorders>
            <w:noWrap w:val="0"/>
            <w:vAlign w:val="top"/>
          </w:tcPr>
          <w:p w14:paraId="6B490B77">
            <w:pPr>
              <w:adjustRightInd w:val="0"/>
              <w:snapToGrid w:val="0"/>
              <w:spacing w:line="360" w:lineRule="auto"/>
              <w:rPr>
                <w:rFonts w:ascii="宋体" w:hAnsi="宋体"/>
                <w:color w:val="auto"/>
                <w:kern w:val="0"/>
                <w:szCs w:val="21"/>
                <w:highlight w:val="none"/>
              </w:rPr>
            </w:pPr>
          </w:p>
        </w:tc>
      </w:tr>
    </w:tbl>
    <w:p w14:paraId="5B46683C">
      <w:pPr>
        <w:spacing w:line="360" w:lineRule="auto"/>
        <w:rPr>
          <w:rFonts w:ascii="宋体" w:hAnsi="宋体"/>
          <w:color w:val="auto"/>
          <w:szCs w:val="21"/>
          <w:highlight w:val="none"/>
        </w:rPr>
      </w:pPr>
    </w:p>
    <w:p w14:paraId="0A138E81">
      <w:pPr>
        <w:adjustRightInd w:val="0"/>
        <w:snapToGrid w:val="0"/>
        <w:spacing w:line="360" w:lineRule="auto"/>
        <w:rPr>
          <w:rFonts w:ascii="宋体" w:hAnsi="宋体"/>
          <w:color w:val="auto"/>
          <w:szCs w:val="21"/>
          <w:highlight w:val="none"/>
        </w:rPr>
      </w:pPr>
    </w:p>
    <w:p w14:paraId="2968908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采购人（签字）：</w:t>
      </w:r>
    </w:p>
    <w:p w14:paraId="3200E8F7">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采购代理机构（签字）：</w:t>
      </w:r>
    </w:p>
    <w:p w14:paraId="0B7D05AA">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日期：     年   月   日</w:t>
      </w:r>
    </w:p>
    <w:p w14:paraId="3C79D38D">
      <w:pPr>
        <w:pStyle w:val="5"/>
        <w:adjustRightInd w:val="0"/>
        <w:snapToGrid w:val="0"/>
        <w:spacing w:line="360" w:lineRule="auto"/>
        <w:ind w:left="0" w:firstLine="0"/>
        <w:rPr>
          <w:rFonts w:hint="eastAsia" w:ascii="宋体" w:hAnsi="宋体"/>
          <w:bCs/>
          <w:color w:val="auto"/>
          <w:highlight w:val="none"/>
        </w:rPr>
      </w:pPr>
      <w:r>
        <w:rPr>
          <w:rFonts w:hint="eastAsia" w:ascii="宋体" w:hAnsi="宋体"/>
          <w:color w:val="auto"/>
          <w:highlight w:val="none"/>
        </w:rPr>
        <w:br w:type="page"/>
      </w:r>
      <w:bookmarkStart w:id="74" w:name="_Toc10972"/>
      <w:bookmarkStart w:id="75" w:name="_Toc49521071"/>
      <w:r>
        <w:rPr>
          <w:rFonts w:hint="eastAsia" w:ascii="宋体" w:hAnsi="宋体"/>
          <w:bCs/>
          <w:color w:val="auto"/>
          <w:highlight w:val="none"/>
        </w:rPr>
        <w:t>附表3</w:t>
      </w:r>
      <w:bookmarkEnd w:id="74"/>
      <w:bookmarkEnd w:id="75"/>
    </w:p>
    <w:p w14:paraId="44F7AE38">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资格审查合格投标人名单</w:t>
      </w:r>
    </w:p>
    <w:p w14:paraId="00B1B237">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编号：</w:t>
      </w:r>
    </w:p>
    <w:tbl>
      <w:tblPr>
        <w:tblStyle w:val="37"/>
        <w:tblW w:w="495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47"/>
        <w:gridCol w:w="8248"/>
      </w:tblGrid>
      <w:tr w14:paraId="2D9729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563" w:type="pct"/>
            <w:noWrap w:val="0"/>
            <w:vAlign w:val="center"/>
          </w:tcPr>
          <w:p w14:paraId="25F64E42">
            <w:pPr>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4436" w:type="pct"/>
            <w:noWrap w:val="0"/>
            <w:vAlign w:val="center"/>
          </w:tcPr>
          <w:p w14:paraId="7B3D0C8B">
            <w:pPr>
              <w:jc w:val="center"/>
              <w:rPr>
                <w:rFonts w:ascii="宋体" w:hAnsi="宋体"/>
                <w:b/>
                <w:color w:val="auto"/>
                <w:kern w:val="0"/>
                <w:szCs w:val="21"/>
                <w:highlight w:val="none"/>
              </w:rPr>
            </w:pPr>
            <w:r>
              <w:rPr>
                <w:rFonts w:hint="eastAsia" w:ascii="宋体" w:hAnsi="宋体"/>
                <w:b/>
                <w:color w:val="auto"/>
                <w:kern w:val="0"/>
                <w:szCs w:val="21"/>
                <w:highlight w:val="none"/>
              </w:rPr>
              <w:t>合格投标人名称</w:t>
            </w:r>
          </w:p>
        </w:tc>
      </w:tr>
      <w:tr w14:paraId="6463F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563" w:type="pct"/>
            <w:noWrap w:val="0"/>
            <w:vAlign w:val="center"/>
          </w:tcPr>
          <w:p w14:paraId="3463B07F">
            <w:pPr>
              <w:adjustRightInd w:val="0"/>
              <w:snapToGrid w:val="0"/>
              <w:jc w:val="center"/>
              <w:rPr>
                <w:rFonts w:ascii="宋体" w:hAnsi="宋体"/>
                <w:color w:val="auto"/>
                <w:kern w:val="0"/>
                <w:szCs w:val="21"/>
                <w:highlight w:val="none"/>
              </w:rPr>
            </w:pPr>
          </w:p>
        </w:tc>
        <w:tc>
          <w:tcPr>
            <w:tcW w:w="4436" w:type="pct"/>
            <w:noWrap w:val="0"/>
            <w:vAlign w:val="center"/>
          </w:tcPr>
          <w:p w14:paraId="439672D1">
            <w:pPr>
              <w:adjustRightInd w:val="0"/>
              <w:snapToGrid w:val="0"/>
              <w:jc w:val="center"/>
              <w:rPr>
                <w:rFonts w:ascii="宋体" w:hAnsi="宋体"/>
                <w:color w:val="auto"/>
                <w:kern w:val="0"/>
                <w:szCs w:val="21"/>
                <w:highlight w:val="none"/>
              </w:rPr>
            </w:pPr>
          </w:p>
        </w:tc>
      </w:tr>
      <w:tr w14:paraId="0DCD8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563" w:type="pct"/>
            <w:noWrap w:val="0"/>
            <w:vAlign w:val="center"/>
          </w:tcPr>
          <w:p w14:paraId="6A0A19ED">
            <w:pPr>
              <w:adjustRightInd w:val="0"/>
              <w:snapToGrid w:val="0"/>
              <w:jc w:val="center"/>
              <w:rPr>
                <w:rFonts w:ascii="宋体" w:hAnsi="宋体"/>
                <w:color w:val="auto"/>
                <w:kern w:val="0"/>
                <w:szCs w:val="21"/>
                <w:highlight w:val="none"/>
              </w:rPr>
            </w:pPr>
          </w:p>
        </w:tc>
        <w:tc>
          <w:tcPr>
            <w:tcW w:w="4436" w:type="pct"/>
            <w:noWrap w:val="0"/>
            <w:vAlign w:val="center"/>
          </w:tcPr>
          <w:p w14:paraId="59509ED1">
            <w:pPr>
              <w:adjustRightInd w:val="0"/>
              <w:snapToGrid w:val="0"/>
              <w:jc w:val="center"/>
              <w:rPr>
                <w:rFonts w:ascii="宋体" w:hAnsi="宋体"/>
                <w:color w:val="auto"/>
                <w:kern w:val="0"/>
                <w:szCs w:val="21"/>
                <w:highlight w:val="none"/>
              </w:rPr>
            </w:pPr>
          </w:p>
        </w:tc>
      </w:tr>
      <w:tr w14:paraId="498D18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563" w:type="pct"/>
            <w:noWrap w:val="0"/>
            <w:vAlign w:val="center"/>
          </w:tcPr>
          <w:p w14:paraId="2B37378D">
            <w:pPr>
              <w:adjustRightInd w:val="0"/>
              <w:snapToGrid w:val="0"/>
              <w:jc w:val="center"/>
              <w:rPr>
                <w:rFonts w:ascii="宋体" w:hAnsi="宋体"/>
                <w:color w:val="auto"/>
                <w:kern w:val="0"/>
                <w:szCs w:val="21"/>
                <w:highlight w:val="none"/>
              </w:rPr>
            </w:pPr>
          </w:p>
        </w:tc>
        <w:tc>
          <w:tcPr>
            <w:tcW w:w="4436" w:type="pct"/>
            <w:noWrap w:val="0"/>
            <w:vAlign w:val="center"/>
          </w:tcPr>
          <w:p w14:paraId="7331AEEC">
            <w:pPr>
              <w:adjustRightInd w:val="0"/>
              <w:snapToGrid w:val="0"/>
              <w:jc w:val="center"/>
              <w:rPr>
                <w:rFonts w:ascii="宋体" w:hAnsi="宋体"/>
                <w:color w:val="auto"/>
                <w:kern w:val="0"/>
                <w:szCs w:val="21"/>
                <w:highlight w:val="none"/>
              </w:rPr>
            </w:pPr>
          </w:p>
        </w:tc>
      </w:tr>
      <w:tr w14:paraId="0029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563" w:type="pct"/>
            <w:noWrap w:val="0"/>
            <w:vAlign w:val="center"/>
          </w:tcPr>
          <w:p w14:paraId="539C2BE2">
            <w:pPr>
              <w:adjustRightInd w:val="0"/>
              <w:snapToGrid w:val="0"/>
              <w:jc w:val="center"/>
              <w:rPr>
                <w:rFonts w:ascii="宋体" w:hAnsi="宋体"/>
                <w:color w:val="auto"/>
                <w:kern w:val="0"/>
                <w:szCs w:val="21"/>
                <w:highlight w:val="none"/>
              </w:rPr>
            </w:pPr>
          </w:p>
        </w:tc>
        <w:tc>
          <w:tcPr>
            <w:tcW w:w="4436" w:type="pct"/>
            <w:noWrap w:val="0"/>
            <w:vAlign w:val="center"/>
          </w:tcPr>
          <w:p w14:paraId="328DE734">
            <w:pPr>
              <w:adjustRightInd w:val="0"/>
              <w:snapToGrid w:val="0"/>
              <w:jc w:val="center"/>
              <w:rPr>
                <w:rFonts w:ascii="宋体" w:hAnsi="宋体"/>
                <w:color w:val="auto"/>
                <w:kern w:val="0"/>
                <w:szCs w:val="21"/>
                <w:highlight w:val="none"/>
              </w:rPr>
            </w:pPr>
          </w:p>
        </w:tc>
      </w:tr>
      <w:tr w14:paraId="1C460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563" w:type="pct"/>
            <w:noWrap w:val="0"/>
            <w:vAlign w:val="center"/>
          </w:tcPr>
          <w:p w14:paraId="2C91AE64">
            <w:pPr>
              <w:adjustRightInd w:val="0"/>
              <w:snapToGrid w:val="0"/>
              <w:jc w:val="center"/>
              <w:rPr>
                <w:rFonts w:ascii="宋体" w:hAnsi="宋体"/>
                <w:color w:val="auto"/>
                <w:kern w:val="0"/>
                <w:szCs w:val="21"/>
                <w:highlight w:val="none"/>
              </w:rPr>
            </w:pPr>
          </w:p>
        </w:tc>
        <w:tc>
          <w:tcPr>
            <w:tcW w:w="4436" w:type="pct"/>
            <w:noWrap w:val="0"/>
            <w:vAlign w:val="center"/>
          </w:tcPr>
          <w:p w14:paraId="65129685">
            <w:pPr>
              <w:adjustRightInd w:val="0"/>
              <w:snapToGrid w:val="0"/>
              <w:jc w:val="center"/>
              <w:rPr>
                <w:rFonts w:ascii="宋体" w:hAnsi="宋体"/>
                <w:color w:val="auto"/>
                <w:kern w:val="0"/>
                <w:szCs w:val="21"/>
                <w:highlight w:val="none"/>
              </w:rPr>
            </w:pPr>
          </w:p>
        </w:tc>
      </w:tr>
      <w:tr w14:paraId="27AF60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563" w:type="pct"/>
            <w:noWrap w:val="0"/>
            <w:vAlign w:val="center"/>
          </w:tcPr>
          <w:p w14:paraId="06809D4A">
            <w:pPr>
              <w:adjustRightInd w:val="0"/>
              <w:snapToGrid w:val="0"/>
              <w:jc w:val="center"/>
              <w:rPr>
                <w:rFonts w:ascii="宋体" w:hAnsi="宋体"/>
                <w:color w:val="auto"/>
                <w:kern w:val="0"/>
                <w:szCs w:val="21"/>
                <w:highlight w:val="none"/>
              </w:rPr>
            </w:pPr>
          </w:p>
        </w:tc>
        <w:tc>
          <w:tcPr>
            <w:tcW w:w="4436" w:type="pct"/>
            <w:noWrap w:val="0"/>
            <w:vAlign w:val="center"/>
          </w:tcPr>
          <w:p w14:paraId="13F6C4E1">
            <w:pPr>
              <w:adjustRightInd w:val="0"/>
              <w:snapToGrid w:val="0"/>
              <w:jc w:val="center"/>
              <w:rPr>
                <w:rFonts w:ascii="宋体" w:hAnsi="宋体"/>
                <w:color w:val="auto"/>
                <w:kern w:val="0"/>
                <w:szCs w:val="21"/>
                <w:highlight w:val="none"/>
              </w:rPr>
            </w:pPr>
          </w:p>
        </w:tc>
      </w:tr>
    </w:tbl>
    <w:p w14:paraId="1A4E45F5">
      <w:pPr>
        <w:spacing w:line="360" w:lineRule="auto"/>
        <w:rPr>
          <w:rFonts w:ascii="宋体" w:hAnsi="宋体"/>
          <w:color w:val="auto"/>
          <w:szCs w:val="21"/>
          <w:highlight w:val="none"/>
        </w:rPr>
      </w:pPr>
    </w:p>
    <w:p w14:paraId="5A4EB6C2">
      <w:pPr>
        <w:spacing w:line="360" w:lineRule="auto"/>
        <w:rPr>
          <w:rFonts w:ascii="宋体" w:hAnsi="宋体"/>
          <w:color w:val="auto"/>
          <w:szCs w:val="21"/>
          <w:highlight w:val="none"/>
        </w:rPr>
      </w:pPr>
    </w:p>
    <w:p w14:paraId="7AD23A18">
      <w:pPr>
        <w:spacing w:line="360" w:lineRule="auto"/>
        <w:rPr>
          <w:rFonts w:ascii="宋体" w:hAnsi="宋体"/>
          <w:color w:val="auto"/>
          <w:szCs w:val="21"/>
          <w:highlight w:val="none"/>
        </w:rPr>
      </w:pPr>
      <w:r>
        <w:rPr>
          <w:rFonts w:hint="eastAsia" w:ascii="宋体" w:hAnsi="宋体"/>
          <w:color w:val="auto"/>
          <w:szCs w:val="21"/>
          <w:highlight w:val="none"/>
        </w:rPr>
        <w:t>采购人（签字）：</w:t>
      </w:r>
    </w:p>
    <w:p w14:paraId="4427FE1A">
      <w:pPr>
        <w:spacing w:line="360" w:lineRule="auto"/>
        <w:rPr>
          <w:rFonts w:ascii="宋体" w:hAnsi="宋体"/>
          <w:color w:val="auto"/>
          <w:szCs w:val="21"/>
          <w:highlight w:val="none"/>
        </w:rPr>
      </w:pPr>
      <w:r>
        <w:rPr>
          <w:rFonts w:hint="eastAsia" w:ascii="宋体" w:hAnsi="宋体"/>
          <w:color w:val="auto"/>
          <w:szCs w:val="21"/>
          <w:highlight w:val="none"/>
        </w:rPr>
        <w:t>采购代理机构（签字）：</w:t>
      </w:r>
    </w:p>
    <w:p w14:paraId="17C1A628">
      <w:pPr>
        <w:spacing w:line="360" w:lineRule="auto"/>
        <w:rPr>
          <w:rFonts w:hint="eastAsia" w:ascii="宋体" w:hAnsi="宋体"/>
          <w:color w:val="auto"/>
          <w:szCs w:val="21"/>
          <w:highlight w:val="none"/>
        </w:rPr>
      </w:pPr>
      <w:r>
        <w:rPr>
          <w:rFonts w:hint="eastAsia" w:ascii="宋体" w:hAnsi="宋体"/>
          <w:color w:val="auto"/>
          <w:szCs w:val="21"/>
          <w:highlight w:val="none"/>
        </w:rPr>
        <w:t>日期：     年   月   日</w:t>
      </w:r>
    </w:p>
    <w:p w14:paraId="5334D006">
      <w:pPr>
        <w:adjustRightInd w:val="0"/>
        <w:snapToGrid w:val="0"/>
        <w:spacing w:line="360" w:lineRule="auto"/>
        <w:jc w:val="center"/>
        <w:rPr>
          <w:rStyle w:val="53"/>
          <w:rFonts w:hint="eastAsia"/>
          <w:color w:val="auto"/>
          <w:sz w:val="28"/>
          <w:szCs w:val="28"/>
          <w:highlight w:val="none"/>
        </w:rPr>
      </w:pPr>
      <w:r>
        <w:rPr>
          <w:rFonts w:ascii="宋体" w:hAnsi="宋体" w:cs="宋体"/>
          <w:color w:val="auto"/>
          <w:highlight w:val="none"/>
        </w:rPr>
        <w:br w:type="page"/>
      </w:r>
      <w:bookmarkStart w:id="76" w:name="_Toc22476"/>
      <w:bookmarkStart w:id="77" w:name="_Toc30025"/>
      <w:r>
        <w:rPr>
          <w:rStyle w:val="52"/>
          <w:rFonts w:hint="eastAsia" w:ascii="黑体" w:hAnsi="黑体" w:eastAsia="黑体"/>
          <w:color w:val="auto"/>
          <w:sz w:val="32"/>
          <w:szCs w:val="32"/>
          <w:highlight w:val="none"/>
        </w:rPr>
        <w:t>第四章　评标办法及标准</w:t>
      </w:r>
      <w:bookmarkEnd w:id="76"/>
      <w:bookmarkEnd w:id="77"/>
    </w:p>
    <w:p w14:paraId="79ACE0D8">
      <w:pPr>
        <w:pStyle w:val="3"/>
        <w:spacing w:before="0" w:after="0" w:line="360" w:lineRule="auto"/>
        <w:jc w:val="center"/>
        <w:rPr>
          <w:rFonts w:hint="eastAsia"/>
          <w:color w:val="auto"/>
          <w:sz w:val="30"/>
          <w:szCs w:val="30"/>
          <w:highlight w:val="none"/>
        </w:rPr>
      </w:pPr>
      <w:bookmarkStart w:id="78" w:name="_Toc32289"/>
      <w:bookmarkStart w:id="79" w:name="_Toc28619"/>
      <w:r>
        <w:rPr>
          <w:rFonts w:hint="eastAsia"/>
          <w:color w:val="auto"/>
          <w:sz w:val="30"/>
          <w:szCs w:val="30"/>
          <w:highlight w:val="none"/>
        </w:rPr>
        <w:t>第一节 评标方法及标准前附表</w:t>
      </w:r>
      <w:bookmarkEnd w:id="78"/>
      <w:bookmarkEnd w:id="79"/>
    </w:p>
    <w:p w14:paraId="123136B8">
      <w:pPr>
        <w:adjustRightInd w:val="0"/>
        <w:snapToGrid w:val="0"/>
        <w:spacing w:line="360" w:lineRule="auto"/>
        <w:jc w:val="right"/>
        <w:rPr>
          <w:rFonts w:ascii="宋体" w:hAnsi="宋体"/>
          <w:bCs/>
          <w:iCs/>
          <w:color w:val="auto"/>
          <w:szCs w:val="21"/>
          <w:highlight w:val="none"/>
        </w:rPr>
      </w:pPr>
      <w:r>
        <w:rPr>
          <w:rFonts w:hint="eastAsia" w:ascii="宋体" w:hAnsi="宋体"/>
          <w:bCs/>
          <w:iCs/>
          <w:color w:val="auto"/>
          <w:szCs w:val="21"/>
          <w:highlight w:val="none"/>
        </w:rPr>
        <w:t>本项目启用的条款在“编列内容规定”栏内以“■”标注。</w:t>
      </w:r>
    </w:p>
    <w:tbl>
      <w:tblPr>
        <w:tblStyle w:val="37"/>
        <w:tblW w:w="92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709"/>
        <w:gridCol w:w="1559"/>
        <w:gridCol w:w="5245"/>
      </w:tblGrid>
      <w:tr w14:paraId="1DB5D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701" w:type="dxa"/>
            <w:tcBorders>
              <w:top w:val="double" w:color="auto" w:sz="4" w:space="0"/>
              <w:bottom w:val="single" w:color="auto" w:sz="6" w:space="0"/>
            </w:tcBorders>
            <w:noWrap w:val="0"/>
            <w:vAlign w:val="center"/>
          </w:tcPr>
          <w:p w14:paraId="21231E5A">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条款号</w:t>
            </w:r>
          </w:p>
        </w:tc>
        <w:tc>
          <w:tcPr>
            <w:tcW w:w="2268" w:type="dxa"/>
            <w:gridSpan w:val="2"/>
            <w:tcBorders>
              <w:top w:val="double" w:color="auto" w:sz="4" w:space="0"/>
              <w:bottom w:val="single" w:color="auto" w:sz="6" w:space="0"/>
            </w:tcBorders>
            <w:noWrap w:val="0"/>
            <w:vAlign w:val="center"/>
          </w:tcPr>
          <w:p w14:paraId="57B4321E">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条款名称</w:t>
            </w:r>
          </w:p>
        </w:tc>
        <w:tc>
          <w:tcPr>
            <w:tcW w:w="5245" w:type="dxa"/>
            <w:tcBorders>
              <w:top w:val="double" w:color="auto" w:sz="4" w:space="0"/>
              <w:bottom w:val="single" w:color="auto" w:sz="6" w:space="0"/>
            </w:tcBorders>
            <w:noWrap w:val="0"/>
            <w:vAlign w:val="center"/>
          </w:tcPr>
          <w:p w14:paraId="3B1203F1">
            <w:pPr>
              <w:adjustRightInd w:val="0"/>
              <w:snapToGrid w:val="0"/>
              <w:spacing w:line="320" w:lineRule="exact"/>
              <w:jc w:val="center"/>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编列内容规定</w:t>
            </w:r>
          </w:p>
        </w:tc>
      </w:tr>
      <w:tr w14:paraId="6D8CAF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701" w:type="dxa"/>
            <w:tcBorders>
              <w:top w:val="single" w:color="auto" w:sz="6" w:space="0"/>
              <w:bottom w:val="single" w:color="auto" w:sz="6" w:space="0"/>
            </w:tcBorders>
            <w:noWrap w:val="0"/>
            <w:vAlign w:val="center"/>
          </w:tcPr>
          <w:p w14:paraId="248FDE5C">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第1.3</w:t>
            </w:r>
            <w:r>
              <w:rPr>
                <w:rFonts w:hint="eastAsia" w:ascii="宋体" w:hAnsi="宋体" w:cs="宋体"/>
                <w:color w:val="auto"/>
                <w:spacing w:val="0"/>
                <w:kern w:val="0"/>
                <w:szCs w:val="21"/>
                <w:highlight w:val="none"/>
                <w:lang w:val="zh-CN"/>
              </w:rPr>
              <w:t>款</w:t>
            </w:r>
          </w:p>
        </w:tc>
        <w:tc>
          <w:tcPr>
            <w:tcW w:w="2268" w:type="dxa"/>
            <w:gridSpan w:val="2"/>
            <w:tcBorders>
              <w:top w:val="single" w:color="auto" w:sz="6" w:space="0"/>
              <w:bottom w:val="single" w:color="auto" w:sz="6" w:space="0"/>
            </w:tcBorders>
            <w:noWrap w:val="0"/>
            <w:vAlign w:val="center"/>
          </w:tcPr>
          <w:p w14:paraId="707A7A1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评标方法</w:t>
            </w:r>
          </w:p>
        </w:tc>
        <w:tc>
          <w:tcPr>
            <w:tcW w:w="5245" w:type="dxa"/>
            <w:tcBorders>
              <w:top w:val="single" w:color="auto" w:sz="6" w:space="0"/>
              <w:bottom w:val="single" w:color="auto" w:sz="6" w:space="0"/>
            </w:tcBorders>
            <w:noWrap w:val="0"/>
            <w:vAlign w:val="center"/>
          </w:tcPr>
          <w:p w14:paraId="2FC4ED36">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
                <w:bCs/>
                <w:color w:val="auto"/>
                <w:spacing w:val="0"/>
                <w:szCs w:val="21"/>
                <w:highlight w:val="none"/>
              </w:rPr>
              <w:t>综合评分法</w:t>
            </w:r>
          </w:p>
        </w:tc>
      </w:tr>
      <w:tr w14:paraId="305DDA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1" w:type="dxa"/>
            <w:tcBorders>
              <w:top w:val="single" w:color="auto" w:sz="6" w:space="0"/>
              <w:bottom w:val="single" w:color="auto" w:sz="6" w:space="0"/>
            </w:tcBorders>
            <w:noWrap w:val="0"/>
            <w:vAlign w:val="center"/>
          </w:tcPr>
          <w:p w14:paraId="3477645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第3.</w:t>
            </w:r>
            <w:r>
              <w:rPr>
                <w:rFonts w:hint="eastAsia" w:ascii="宋体" w:hAnsi="宋体" w:cs="宋体"/>
                <w:color w:val="auto"/>
                <w:spacing w:val="0"/>
                <w:szCs w:val="21"/>
                <w:highlight w:val="none"/>
                <w:lang w:val="en-US" w:eastAsia="zh-CN"/>
              </w:rPr>
              <w:t>4</w:t>
            </w:r>
            <w:r>
              <w:rPr>
                <w:rFonts w:hint="eastAsia" w:ascii="宋体" w:hAnsi="宋体" w:cs="宋体"/>
                <w:color w:val="auto"/>
                <w:spacing w:val="0"/>
                <w:kern w:val="0"/>
                <w:szCs w:val="21"/>
                <w:highlight w:val="none"/>
                <w:lang w:val="zh-CN"/>
              </w:rPr>
              <w:t>款</w:t>
            </w:r>
          </w:p>
        </w:tc>
        <w:tc>
          <w:tcPr>
            <w:tcW w:w="2268" w:type="dxa"/>
            <w:gridSpan w:val="2"/>
            <w:tcBorders>
              <w:top w:val="single" w:color="auto" w:sz="6" w:space="0"/>
              <w:bottom w:val="single" w:color="auto" w:sz="6" w:space="0"/>
            </w:tcBorders>
            <w:noWrap w:val="0"/>
            <w:vAlign w:val="center"/>
          </w:tcPr>
          <w:p w14:paraId="3B9B3A1A">
            <w:pPr>
              <w:adjustRightInd w:val="0"/>
              <w:snapToGrid w:val="0"/>
              <w:spacing w:line="320" w:lineRule="exact"/>
              <w:jc w:val="center"/>
              <w:rPr>
                <w:rFonts w:hint="eastAsia" w:ascii="宋体" w:hAnsi="宋体" w:eastAsia="宋体" w:cs="宋体"/>
                <w:bCs/>
                <w:color w:val="auto"/>
                <w:spacing w:val="0"/>
                <w:szCs w:val="21"/>
                <w:highlight w:val="none"/>
                <w:lang w:eastAsia="zh-CN"/>
              </w:rPr>
            </w:pPr>
            <w:r>
              <w:rPr>
                <w:rFonts w:hint="eastAsia" w:ascii="宋体" w:hAnsi="宋体" w:cs="宋体"/>
                <w:color w:val="auto"/>
                <w:spacing w:val="0"/>
                <w:szCs w:val="21"/>
                <w:highlight w:val="none"/>
              </w:rPr>
              <w:t>非单一产品采购项目</w:t>
            </w:r>
            <w:r>
              <w:rPr>
                <w:rFonts w:hint="eastAsia" w:ascii="宋体" w:hAnsi="宋体" w:cs="宋体"/>
                <w:color w:val="auto"/>
                <w:spacing w:val="0"/>
                <w:szCs w:val="21"/>
                <w:highlight w:val="none"/>
                <w:lang w:eastAsia="zh-CN"/>
              </w:rPr>
              <w:t>的核心产品</w:t>
            </w:r>
          </w:p>
        </w:tc>
        <w:tc>
          <w:tcPr>
            <w:tcW w:w="5245" w:type="dxa"/>
            <w:tcBorders>
              <w:top w:val="single" w:color="auto" w:sz="6" w:space="0"/>
              <w:bottom w:val="single" w:color="auto" w:sz="6" w:space="0"/>
            </w:tcBorders>
            <w:noWrap w:val="0"/>
            <w:vAlign w:val="center"/>
          </w:tcPr>
          <w:p w14:paraId="6A6C907D">
            <w:pPr>
              <w:pStyle w:val="25"/>
              <w:rPr>
                <w:color w:val="auto"/>
                <w:spacing w:val="0"/>
                <w:highlight w:val="none"/>
              </w:rPr>
            </w:pPr>
            <w:r>
              <w:rPr>
                <w:rFonts w:hint="eastAsia"/>
                <w:color w:val="auto"/>
                <w:spacing w:val="0"/>
                <w:sz w:val="21"/>
                <w:szCs w:val="28"/>
                <w:highlight w:val="none"/>
              </w:rPr>
              <w:t>本项目不适用</w:t>
            </w:r>
          </w:p>
        </w:tc>
      </w:tr>
      <w:tr w14:paraId="4727B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noWrap w:val="0"/>
            <w:vAlign w:val="center"/>
          </w:tcPr>
          <w:p w14:paraId="4906995A">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第4.2</w:t>
            </w:r>
            <w:r>
              <w:rPr>
                <w:rFonts w:hint="eastAsia" w:ascii="宋体" w:hAnsi="宋体" w:cs="宋体"/>
                <w:color w:val="auto"/>
                <w:spacing w:val="0"/>
                <w:kern w:val="0"/>
                <w:szCs w:val="21"/>
                <w:highlight w:val="none"/>
                <w:lang w:val="zh-CN"/>
              </w:rPr>
              <w:t>款</w:t>
            </w:r>
          </w:p>
        </w:tc>
        <w:tc>
          <w:tcPr>
            <w:tcW w:w="2268" w:type="dxa"/>
            <w:gridSpan w:val="2"/>
            <w:tcBorders>
              <w:top w:val="single" w:color="auto" w:sz="6" w:space="0"/>
              <w:bottom w:val="single" w:color="auto" w:sz="6" w:space="0"/>
            </w:tcBorders>
            <w:noWrap w:val="0"/>
            <w:vAlign w:val="center"/>
          </w:tcPr>
          <w:p w14:paraId="056DE2B2">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投标文件报价出现前后不一致的修正</w:t>
            </w:r>
          </w:p>
        </w:tc>
        <w:tc>
          <w:tcPr>
            <w:tcW w:w="5245" w:type="dxa"/>
            <w:tcBorders>
              <w:top w:val="single" w:color="auto" w:sz="6" w:space="0"/>
              <w:bottom w:val="single" w:color="auto" w:sz="6" w:space="0"/>
            </w:tcBorders>
            <w:noWrap w:val="0"/>
            <w:vAlign w:val="center"/>
          </w:tcPr>
          <w:p w14:paraId="4E0C14D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根据中华人民共和国财政部令第87号--政府采购货物和服务招标投标管理办法第五十九条投标文件报价出现前后不一致的，除招标文件另有规定外，按照下列规定修正：</w:t>
            </w:r>
          </w:p>
          <w:p w14:paraId="3D9EF4B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（1）投标文件中开标一览表内容与投标文件中相应内容不一致的，以开标一览表为准；</w:t>
            </w:r>
          </w:p>
          <w:p w14:paraId="251B42C7">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（2）大写金额和小写金额不一致的，以大写金额为准；</w:t>
            </w:r>
          </w:p>
          <w:p w14:paraId="3F30904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（3）单价金额小数点或者百分比有明显错位的，以开标一览表的总价为准，并修改单价；</w:t>
            </w:r>
          </w:p>
          <w:p w14:paraId="7B7F0DAF">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（4）总价金额与按单价汇总金额不一致的，以单价金额计算结果为准。</w:t>
            </w:r>
          </w:p>
          <w:p w14:paraId="28196CF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同时出现两种以上不一致的，按照前款规定的顺序修正。修正后的报价按照本办法第五十一条第二款的规定经投标人确认后产生约束力，投标人不确认的，其投标无效。</w:t>
            </w:r>
          </w:p>
        </w:tc>
      </w:tr>
      <w:tr w14:paraId="783A3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3" w:hRule="atLeast"/>
        </w:trPr>
        <w:tc>
          <w:tcPr>
            <w:tcW w:w="1701" w:type="dxa"/>
            <w:tcBorders>
              <w:top w:val="single" w:color="auto" w:sz="6" w:space="0"/>
              <w:bottom w:val="single" w:color="auto" w:sz="6" w:space="0"/>
            </w:tcBorders>
            <w:noWrap w:val="0"/>
            <w:vAlign w:val="center"/>
          </w:tcPr>
          <w:p w14:paraId="08DF9951">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第5.2（1）</w:t>
            </w:r>
            <w:r>
              <w:rPr>
                <w:rFonts w:hint="eastAsia" w:ascii="宋体" w:hAnsi="宋体" w:cs="宋体"/>
                <w:color w:val="auto"/>
                <w:spacing w:val="0"/>
                <w:kern w:val="0"/>
                <w:szCs w:val="21"/>
                <w:highlight w:val="none"/>
                <w:lang w:val="zh-CN"/>
              </w:rPr>
              <w:t>项</w:t>
            </w:r>
          </w:p>
        </w:tc>
        <w:tc>
          <w:tcPr>
            <w:tcW w:w="2268" w:type="dxa"/>
            <w:gridSpan w:val="2"/>
            <w:tcBorders>
              <w:top w:val="single" w:color="auto" w:sz="6" w:space="0"/>
              <w:bottom w:val="single" w:color="auto" w:sz="6" w:space="0"/>
            </w:tcBorders>
            <w:noWrap w:val="0"/>
            <w:vAlign w:val="center"/>
          </w:tcPr>
          <w:p w14:paraId="1ED0BDBB">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相同品牌产品投标报价相同的</w:t>
            </w:r>
          </w:p>
        </w:tc>
        <w:tc>
          <w:tcPr>
            <w:tcW w:w="5245" w:type="dxa"/>
            <w:tcBorders>
              <w:top w:val="single" w:color="auto" w:sz="6" w:space="0"/>
              <w:bottom w:val="single" w:color="auto" w:sz="6" w:space="0"/>
            </w:tcBorders>
            <w:noWrap w:val="0"/>
            <w:vAlign w:val="center"/>
          </w:tcPr>
          <w:p w14:paraId="2A019449">
            <w:pPr>
              <w:adjustRightInd w:val="0"/>
              <w:snapToGrid w:val="0"/>
              <w:spacing w:line="320" w:lineRule="exact"/>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最低评标价法：提供相同品牌产品的不同投标人参加同一合同项下投标的，以其中通过资格审查、符合性审查且报价最低的参加评标，其他投标无效；报价相同的，按照【评标方法及标准前附表】规定的方式确定一个参加评标的投标人，招标文件未规定的采取随机抽取方式确定，其他投标无效。</w:t>
            </w:r>
          </w:p>
          <w:p w14:paraId="1998CA6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Cs/>
                <w:color w:val="auto"/>
                <w:spacing w:val="0"/>
                <w:szCs w:val="21"/>
                <w:highlight w:val="none"/>
              </w:rPr>
              <w:t>本项目不采用</w:t>
            </w:r>
            <w:r>
              <w:rPr>
                <w:rFonts w:hint="eastAsia" w:ascii="宋体" w:hAnsi="宋体" w:cs="宋体"/>
                <w:b/>
                <w:bCs/>
                <w:color w:val="auto"/>
                <w:spacing w:val="0"/>
                <w:szCs w:val="21"/>
                <w:highlight w:val="none"/>
              </w:rPr>
              <w:t>“</w:t>
            </w:r>
            <w:r>
              <w:rPr>
                <w:rFonts w:hint="eastAsia" w:ascii="宋体" w:hAnsi="宋体" w:cs="宋体"/>
                <w:b/>
                <w:color w:val="auto"/>
                <w:spacing w:val="0"/>
                <w:szCs w:val="21"/>
                <w:highlight w:val="none"/>
              </w:rPr>
              <w:t>最低评标价法</w:t>
            </w:r>
            <w:r>
              <w:rPr>
                <w:rFonts w:hint="eastAsia" w:ascii="宋体" w:hAnsi="宋体" w:cs="宋体"/>
                <w:b/>
                <w:bCs/>
                <w:color w:val="auto"/>
                <w:spacing w:val="0"/>
                <w:szCs w:val="21"/>
                <w:highlight w:val="none"/>
              </w:rPr>
              <w:t>”</w:t>
            </w:r>
            <w:r>
              <w:rPr>
                <w:rFonts w:hint="eastAsia" w:ascii="宋体" w:hAnsi="宋体" w:cs="宋体"/>
                <w:bCs/>
                <w:color w:val="auto"/>
                <w:spacing w:val="0"/>
                <w:szCs w:val="21"/>
                <w:highlight w:val="none"/>
              </w:rPr>
              <w:t>，因此本条款不适用。</w:t>
            </w:r>
          </w:p>
        </w:tc>
      </w:tr>
      <w:tr w14:paraId="515F7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noWrap w:val="0"/>
            <w:vAlign w:val="center"/>
          </w:tcPr>
          <w:p w14:paraId="7BA3910E">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第5.2（2）</w:t>
            </w:r>
            <w:r>
              <w:rPr>
                <w:rFonts w:hint="eastAsia" w:ascii="宋体" w:hAnsi="宋体" w:cs="宋体"/>
                <w:color w:val="auto"/>
                <w:spacing w:val="0"/>
                <w:kern w:val="0"/>
                <w:szCs w:val="21"/>
                <w:highlight w:val="none"/>
                <w:lang w:val="zh-CN"/>
              </w:rPr>
              <w:t>项</w:t>
            </w:r>
          </w:p>
        </w:tc>
        <w:tc>
          <w:tcPr>
            <w:tcW w:w="2268" w:type="dxa"/>
            <w:gridSpan w:val="2"/>
            <w:tcBorders>
              <w:top w:val="single" w:color="auto" w:sz="6" w:space="0"/>
              <w:bottom w:val="single" w:color="auto" w:sz="6" w:space="0"/>
            </w:tcBorders>
            <w:noWrap w:val="0"/>
            <w:vAlign w:val="center"/>
          </w:tcPr>
          <w:p w14:paraId="709AA975">
            <w:pPr>
              <w:adjustRightInd w:val="0"/>
              <w:snapToGrid w:val="0"/>
              <w:spacing w:line="320" w:lineRule="exact"/>
              <w:jc w:val="center"/>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相同品牌产品评审得分相同的规定</w:t>
            </w:r>
          </w:p>
        </w:tc>
        <w:tc>
          <w:tcPr>
            <w:tcW w:w="5245" w:type="dxa"/>
            <w:tcBorders>
              <w:top w:val="single" w:color="auto" w:sz="6" w:space="0"/>
              <w:bottom w:val="single" w:color="auto" w:sz="6" w:space="0"/>
            </w:tcBorders>
            <w:noWrap w:val="0"/>
            <w:vAlign w:val="center"/>
          </w:tcPr>
          <w:p w14:paraId="1591D84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综合评分法：提供相同品牌产品且通过资格审查、符合性审查的不同投标人参加同一合同项下投标的，评审后得分最高的同品牌投标人获得中标人推荐资格；评审得分相同的，按照【评标方法及标准前附表】规定的方式确定一个投标人获得中标人推荐资格，招标文件未规定的采取随机抽取方式确定，其他同品牌投标人不作为中标候选人。</w:t>
            </w:r>
          </w:p>
        </w:tc>
      </w:tr>
      <w:tr w14:paraId="3DA83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noWrap w:val="0"/>
            <w:vAlign w:val="center"/>
          </w:tcPr>
          <w:p w14:paraId="27BD545B">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w:t>
            </w:r>
            <w:r>
              <w:rPr>
                <w:rFonts w:hint="eastAsia" w:ascii="宋体" w:hAnsi="宋体" w:cs="宋体"/>
                <w:color w:val="auto"/>
                <w:spacing w:val="0"/>
                <w:szCs w:val="21"/>
                <w:highlight w:val="none"/>
                <w:lang w:val="en-US" w:eastAsia="zh-CN"/>
              </w:rPr>
              <w:t>4</w:t>
            </w:r>
            <w:r>
              <w:rPr>
                <w:rFonts w:hint="eastAsia" w:ascii="宋体" w:hAnsi="宋体" w:cs="宋体"/>
                <w:color w:val="auto"/>
                <w:spacing w:val="0"/>
                <w:szCs w:val="21"/>
                <w:highlight w:val="none"/>
              </w:rPr>
              <w:t>（1）</w:t>
            </w:r>
            <w:r>
              <w:rPr>
                <w:rFonts w:hint="eastAsia" w:ascii="宋体" w:hAnsi="宋体" w:cs="宋体"/>
                <w:color w:val="auto"/>
                <w:spacing w:val="0"/>
                <w:kern w:val="0"/>
                <w:szCs w:val="21"/>
                <w:highlight w:val="none"/>
                <w:lang w:val="zh-CN"/>
              </w:rPr>
              <w:t>项</w:t>
            </w:r>
          </w:p>
        </w:tc>
        <w:tc>
          <w:tcPr>
            <w:tcW w:w="2268" w:type="dxa"/>
            <w:gridSpan w:val="2"/>
            <w:tcBorders>
              <w:top w:val="single" w:color="auto" w:sz="6" w:space="0"/>
              <w:bottom w:val="single" w:color="auto" w:sz="6" w:space="0"/>
            </w:tcBorders>
            <w:noWrap w:val="0"/>
            <w:vAlign w:val="center"/>
          </w:tcPr>
          <w:p w14:paraId="6BECEDCC">
            <w:pPr>
              <w:adjustRightInd w:val="0"/>
              <w:snapToGrid w:val="0"/>
              <w:spacing w:line="320" w:lineRule="exact"/>
              <w:jc w:val="center"/>
              <w:rPr>
                <w:rFonts w:hint="eastAsia" w:ascii="宋体" w:hAnsi="宋体" w:cs="宋体"/>
                <w:bCs/>
                <w:color w:val="auto"/>
                <w:spacing w:val="0"/>
                <w:szCs w:val="21"/>
                <w:highlight w:val="none"/>
              </w:rPr>
            </w:pPr>
            <w:r>
              <w:rPr>
                <w:rFonts w:hint="eastAsia" w:ascii="宋体" w:hAnsi="宋体" w:cs="宋体"/>
                <w:color w:val="auto"/>
                <w:spacing w:val="0"/>
                <w:szCs w:val="21"/>
                <w:highlight w:val="none"/>
              </w:rPr>
              <w:t>价格评审优惠</w:t>
            </w:r>
          </w:p>
        </w:tc>
        <w:tc>
          <w:tcPr>
            <w:tcW w:w="5245" w:type="dxa"/>
            <w:tcBorders>
              <w:top w:val="single" w:color="auto" w:sz="6" w:space="0"/>
              <w:bottom w:val="single" w:color="auto" w:sz="6" w:space="0"/>
            </w:tcBorders>
            <w:noWrap w:val="0"/>
            <w:vAlign w:val="center"/>
          </w:tcPr>
          <w:p w14:paraId="644C9A0A">
            <w:pPr>
              <w:adjustRightInd w:val="0"/>
              <w:snapToGrid w:val="0"/>
              <w:spacing w:line="320" w:lineRule="exact"/>
              <w:rPr>
                <w:rFonts w:hint="eastAsia" w:ascii="宋体" w:hAnsi="宋体" w:cs="宋体"/>
                <w:b/>
                <w:bCs/>
                <w:color w:val="auto"/>
                <w:spacing w:val="0"/>
                <w:szCs w:val="21"/>
                <w:highlight w:val="none"/>
                <w:shd w:val="clear" w:color="auto" w:fill="auto"/>
              </w:rPr>
            </w:pPr>
            <w:r>
              <w:rPr>
                <w:rFonts w:hint="eastAsia" w:ascii="宋体" w:hAnsi="宋体" w:cs="宋体"/>
                <w:color w:val="auto"/>
                <w:spacing w:val="0"/>
                <w:szCs w:val="21"/>
                <w:highlight w:val="none"/>
              </w:rPr>
              <w:t>1、给予小型和微型企业产品的价格给予</w:t>
            </w:r>
            <w:r>
              <w:rPr>
                <w:rFonts w:hint="eastAsia" w:ascii="宋体" w:hAnsi="宋体" w:cs="宋体"/>
                <w:color w:val="auto"/>
                <w:spacing w:val="0"/>
                <w:szCs w:val="21"/>
                <w:highlight w:val="none"/>
                <w:shd w:val="clear" w:color="auto" w:fill="auto"/>
              </w:rPr>
              <w:t>10%-20%的扣除，用扣除后的价格参与评审，本项目具体扣除比例为</w:t>
            </w:r>
            <w:r>
              <w:rPr>
                <w:rFonts w:hint="eastAsia" w:ascii="宋体" w:hAnsi="宋体" w:cs="宋体"/>
                <w:b/>
                <w:bCs/>
                <w:color w:val="auto"/>
                <w:spacing w:val="0"/>
                <w:szCs w:val="21"/>
                <w:highlight w:val="none"/>
                <w:u w:val="single"/>
                <w:shd w:val="clear" w:color="auto" w:fill="auto"/>
              </w:rPr>
              <w:t xml:space="preserve"> 10 ％</w:t>
            </w:r>
            <w:r>
              <w:rPr>
                <w:rFonts w:hint="eastAsia" w:ascii="宋体" w:hAnsi="宋体" w:cs="宋体"/>
                <w:color w:val="auto"/>
                <w:spacing w:val="0"/>
                <w:szCs w:val="21"/>
                <w:highlight w:val="none"/>
                <w:shd w:val="clear" w:color="auto" w:fill="auto"/>
              </w:rPr>
              <w:t>。</w:t>
            </w:r>
            <w:r>
              <w:rPr>
                <w:rFonts w:hint="eastAsia" w:ascii="宋体" w:hAnsi="宋体" w:cs="宋体"/>
                <w:b/>
                <w:bCs/>
                <w:color w:val="auto"/>
                <w:spacing w:val="0"/>
                <w:szCs w:val="21"/>
                <w:highlight w:val="none"/>
                <w:shd w:val="clear" w:color="auto" w:fill="auto"/>
              </w:rPr>
              <w:t>本采购标的对应的中小企业划分标准所属行业为：其他未列明行业。</w:t>
            </w:r>
          </w:p>
          <w:p w14:paraId="4DFD7844">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2、给予联合体4%-6%的价格扣除。本项目具体扣除比例为</w:t>
            </w:r>
            <w:r>
              <w:rPr>
                <w:rFonts w:hint="eastAsia" w:ascii="宋体" w:hAnsi="宋体" w:cs="宋体"/>
                <w:color w:val="auto"/>
                <w:spacing w:val="0"/>
                <w:szCs w:val="21"/>
                <w:highlight w:val="none"/>
                <w:u w:val="single"/>
              </w:rPr>
              <w:t xml:space="preserve">  / ％</w:t>
            </w:r>
            <w:r>
              <w:rPr>
                <w:rFonts w:hint="eastAsia" w:ascii="宋体" w:hAnsi="宋体" w:cs="宋体"/>
                <w:color w:val="auto"/>
                <w:spacing w:val="0"/>
                <w:szCs w:val="21"/>
                <w:highlight w:val="none"/>
              </w:rPr>
              <w:t>。本文件所称联合体价格扣除是指联合协议中约定，小型、微型企业的协议合同金额占到联合体协议合同总金额</w:t>
            </w:r>
            <w:r>
              <w:rPr>
                <w:rFonts w:hint="eastAsia" w:ascii="宋体" w:hAnsi="宋体" w:cs="宋体"/>
                <w:color w:val="auto"/>
                <w:spacing w:val="0"/>
                <w:szCs w:val="21"/>
                <w:highlight w:val="none"/>
                <w:lang w:val="en-US" w:eastAsia="zh-CN"/>
              </w:rPr>
              <w:t>3</w:t>
            </w:r>
            <w:r>
              <w:rPr>
                <w:rFonts w:hint="eastAsia" w:ascii="宋体" w:hAnsi="宋体" w:cs="宋体"/>
                <w:color w:val="auto"/>
                <w:spacing w:val="0"/>
                <w:szCs w:val="21"/>
                <w:highlight w:val="none"/>
              </w:rPr>
              <w:t>0％以上的，可给予联合体价格扣除。</w:t>
            </w:r>
          </w:p>
          <w:p w14:paraId="6DE07F6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3、监狱企业、残疾人福利性单位视同小型、微型企业，不重复享受政策。</w:t>
            </w:r>
          </w:p>
        </w:tc>
      </w:tr>
      <w:tr w14:paraId="027A19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0" w:hRule="atLeast"/>
        </w:trPr>
        <w:tc>
          <w:tcPr>
            <w:tcW w:w="1701" w:type="dxa"/>
            <w:vMerge w:val="restart"/>
            <w:tcBorders>
              <w:top w:val="single" w:color="auto" w:sz="6" w:space="0"/>
              <w:right w:val="single" w:color="auto" w:sz="6" w:space="0"/>
            </w:tcBorders>
            <w:noWrap w:val="0"/>
            <w:vAlign w:val="center"/>
          </w:tcPr>
          <w:p w14:paraId="66FD1598">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第5.</w:t>
            </w:r>
            <w:r>
              <w:rPr>
                <w:rFonts w:hint="eastAsia" w:ascii="宋体" w:hAnsi="宋体" w:cs="宋体"/>
                <w:color w:val="auto"/>
                <w:spacing w:val="0"/>
                <w:szCs w:val="21"/>
                <w:highlight w:val="none"/>
                <w:lang w:val="en-US" w:eastAsia="zh-CN"/>
              </w:rPr>
              <w:t>4</w:t>
            </w:r>
            <w:r>
              <w:rPr>
                <w:rFonts w:hint="eastAsia" w:ascii="宋体" w:hAnsi="宋体" w:cs="宋体"/>
                <w:color w:val="auto"/>
                <w:spacing w:val="0"/>
                <w:szCs w:val="21"/>
                <w:highlight w:val="none"/>
              </w:rPr>
              <w:t>（2）</w:t>
            </w:r>
            <w:r>
              <w:rPr>
                <w:rFonts w:hint="eastAsia" w:ascii="宋体" w:hAnsi="宋体" w:cs="宋体"/>
                <w:color w:val="auto"/>
                <w:spacing w:val="0"/>
                <w:kern w:val="0"/>
                <w:szCs w:val="21"/>
                <w:highlight w:val="none"/>
                <w:lang w:val="zh-CN"/>
              </w:rPr>
              <w:t>项</w:t>
            </w:r>
          </w:p>
        </w:tc>
        <w:tc>
          <w:tcPr>
            <w:tcW w:w="709" w:type="dxa"/>
            <w:vMerge w:val="restart"/>
            <w:tcBorders>
              <w:top w:val="single" w:color="auto" w:sz="6" w:space="0"/>
              <w:left w:val="single" w:color="auto" w:sz="6" w:space="0"/>
              <w:right w:val="single" w:color="auto" w:sz="6" w:space="0"/>
            </w:tcBorders>
            <w:noWrap w:val="0"/>
            <w:vAlign w:val="center"/>
          </w:tcPr>
          <w:p w14:paraId="32E59FA6">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优先采购</w:t>
            </w:r>
          </w:p>
        </w:tc>
        <w:tc>
          <w:tcPr>
            <w:tcW w:w="1559" w:type="dxa"/>
            <w:vMerge w:val="restart"/>
            <w:tcBorders>
              <w:top w:val="single" w:color="auto" w:sz="6" w:space="0"/>
              <w:left w:val="single" w:color="auto" w:sz="6" w:space="0"/>
              <w:right w:val="single" w:color="auto" w:sz="6" w:space="0"/>
            </w:tcBorders>
            <w:noWrap w:val="0"/>
            <w:vAlign w:val="center"/>
          </w:tcPr>
          <w:p w14:paraId="5E981077">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节能产品或环境标志产品</w:t>
            </w:r>
          </w:p>
        </w:tc>
        <w:tc>
          <w:tcPr>
            <w:tcW w:w="5245" w:type="dxa"/>
            <w:tcBorders>
              <w:top w:val="single" w:color="auto" w:sz="6" w:space="0"/>
              <w:left w:val="single" w:color="auto" w:sz="6" w:space="0"/>
              <w:bottom w:val="single" w:color="auto" w:sz="6" w:space="0"/>
            </w:tcBorders>
            <w:noWrap w:val="0"/>
            <w:vAlign w:val="center"/>
          </w:tcPr>
          <w:p w14:paraId="56DF162C">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优先采购：对列入财政部、国家发展改革委发布的《节能产品政府采购品目清单》的非强制采购节能产品，财政部、生态环境保护部发布的《环境标志产品政府采购品目清单》的环境标志产品，实行优先采购。</w:t>
            </w:r>
          </w:p>
        </w:tc>
      </w:tr>
      <w:tr w14:paraId="4670C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continue"/>
            <w:tcBorders>
              <w:right w:val="single" w:color="auto" w:sz="6" w:space="0"/>
            </w:tcBorders>
            <w:noWrap w:val="0"/>
            <w:vAlign w:val="center"/>
          </w:tcPr>
          <w:p w14:paraId="0050A58F">
            <w:pPr>
              <w:adjustRightInd w:val="0"/>
              <w:snapToGrid w:val="0"/>
              <w:spacing w:line="320" w:lineRule="exact"/>
              <w:jc w:val="center"/>
              <w:rPr>
                <w:rFonts w:hint="eastAsia" w:ascii="宋体" w:hAnsi="宋体" w:cs="宋体"/>
                <w:color w:val="auto"/>
                <w:spacing w:val="0"/>
                <w:szCs w:val="21"/>
                <w:highlight w:val="none"/>
              </w:rPr>
            </w:pPr>
          </w:p>
        </w:tc>
        <w:tc>
          <w:tcPr>
            <w:tcW w:w="709" w:type="dxa"/>
            <w:vMerge w:val="continue"/>
            <w:tcBorders>
              <w:left w:val="single" w:color="auto" w:sz="6" w:space="0"/>
              <w:right w:val="single" w:color="auto" w:sz="6" w:space="0"/>
            </w:tcBorders>
            <w:noWrap w:val="0"/>
            <w:vAlign w:val="center"/>
          </w:tcPr>
          <w:p w14:paraId="00FEB7D2">
            <w:pPr>
              <w:adjustRightInd w:val="0"/>
              <w:snapToGrid w:val="0"/>
              <w:spacing w:line="320" w:lineRule="exact"/>
              <w:jc w:val="center"/>
              <w:rPr>
                <w:rFonts w:hint="eastAsia" w:ascii="宋体" w:hAnsi="宋体" w:cs="宋体"/>
                <w:color w:val="auto"/>
                <w:spacing w:val="0"/>
                <w:szCs w:val="21"/>
                <w:highlight w:val="none"/>
              </w:rPr>
            </w:pPr>
          </w:p>
        </w:tc>
        <w:tc>
          <w:tcPr>
            <w:tcW w:w="1559" w:type="dxa"/>
            <w:vMerge w:val="continue"/>
            <w:tcBorders>
              <w:left w:val="single" w:color="auto" w:sz="6" w:space="0"/>
              <w:bottom w:val="single" w:color="auto" w:sz="6" w:space="0"/>
              <w:right w:val="single" w:color="auto" w:sz="6" w:space="0"/>
            </w:tcBorders>
            <w:noWrap w:val="0"/>
            <w:vAlign w:val="center"/>
          </w:tcPr>
          <w:p w14:paraId="7A9DE9E5">
            <w:pPr>
              <w:adjustRightInd w:val="0"/>
              <w:snapToGrid w:val="0"/>
              <w:spacing w:line="320" w:lineRule="exact"/>
              <w:jc w:val="center"/>
              <w:rPr>
                <w:rFonts w:hint="eastAsia" w:ascii="宋体" w:hAnsi="宋体" w:cs="宋体"/>
                <w:color w:val="auto"/>
                <w:spacing w:val="0"/>
                <w:szCs w:val="21"/>
                <w:highlight w:val="none"/>
              </w:rPr>
            </w:pPr>
          </w:p>
        </w:tc>
        <w:tc>
          <w:tcPr>
            <w:tcW w:w="5245" w:type="dxa"/>
            <w:tcBorders>
              <w:top w:val="single" w:color="auto" w:sz="6" w:space="0"/>
              <w:left w:val="single" w:color="auto" w:sz="6" w:space="0"/>
              <w:bottom w:val="single" w:color="auto" w:sz="6" w:space="0"/>
              <w:right w:val="double" w:color="auto" w:sz="4" w:space="0"/>
            </w:tcBorders>
            <w:noWrap w:val="0"/>
            <w:vAlign w:val="center"/>
          </w:tcPr>
          <w:p w14:paraId="4127D720">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1、非强制采购节能产品:对于技术和价格分，应分别给予一级评标因素权重4%-8%的加分。本项目具体加分比例分别为：技术</w:t>
            </w:r>
            <w:r>
              <w:rPr>
                <w:rFonts w:hint="eastAsia" w:ascii="宋体" w:hAnsi="宋体" w:cs="宋体"/>
                <w:color w:val="auto"/>
                <w:spacing w:val="0"/>
                <w:szCs w:val="21"/>
                <w:highlight w:val="none"/>
                <w:u w:val="single"/>
              </w:rPr>
              <w:t>4</w:t>
            </w:r>
            <w:r>
              <w:rPr>
                <w:rFonts w:hint="eastAsia" w:ascii="宋体" w:hAnsi="宋体" w:cs="宋体"/>
                <w:color w:val="auto"/>
                <w:spacing w:val="0"/>
                <w:szCs w:val="21"/>
                <w:highlight w:val="none"/>
              </w:rPr>
              <w:t>%、价格</w:t>
            </w:r>
            <w:r>
              <w:rPr>
                <w:rFonts w:hint="eastAsia" w:ascii="宋体" w:hAnsi="宋体" w:cs="宋体"/>
                <w:color w:val="auto"/>
                <w:spacing w:val="0"/>
                <w:szCs w:val="21"/>
                <w:highlight w:val="none"/>
                <w:u w:val="single"/>
              </w:rPr>
              <w:t>4</w:t>
            </w:r>
            <w:r>
              <w:rPr>
                <w:rFonts w:hint="eastAsia" w:ascii="宋体" w:hAnsi="宋体" w:cs="宋体"/>
                <w:color w:val="auto"/>
                <w:spacing w:val="0"/>
                <w:szCs w:val="21"/>
                <w:highlight w:val="none"/>
              </w:rPr>
              <w:t>%。</w:t>
            </w:r>
          </w:p>
          <w:p w14:paraId="35E78462">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2、环境标志产品:对于技术和价格分，应分别给予一级评标因素权重4%-8%的加分。本项目具体加分比例分别为：技术</w:t>
            </w:r>
            <w:r>
              <w:rPr>
                <w:rFonts w:hint="eastAsia" w:ascii="宋体" w:hAnsi="宋体" w:cs="宋体"/>
                <w:color w:val="auto"/>
                <w:spacing w:val="0"/>
                <w:szCs w:val="21"/>
                <w:highlight w:val="none"/>
                <w:u w:val="single"/>
              </w:rPr>
              <w:t>4</w:t>
            </w:r>
            <w:r>
              <w:rPr>
                <w:rFonts w:hint="eastAsia" w:ascii="宋体" w:hAnsi="宋体" w:cs="宋体"/>
                <w:color w:val="auto"/>
                <w:spacing w:val="0"/>
                <w:szCs w:val="21"/>
                <w:highlight w:val="none"/>
              </w:rPr>
              <w:t>%、价格</w:t>
            </w:r>
            <w:r>
              <w:rPr>
                <w:rFonts w:hint="eastAsia" w:ascii="宋体" w:hAnsi="宋体" w:cs="宋体"/>
                <w:color w:val="auto"/>
                <w:spacing w:val="0"/>
                <w:szCs w:val="21"/>
                <w:highlight w:val="none"/>
                <w:u w:val="single"/>
              </w:rPr>
              <w:t>4</w:t>
            </w:r>
            <w:r>
              <w:rPr>
                <w:rFonts w:hint="eastAsia" w:ascii="宋体" w:hAnsi="宋体" w:cs="宋体"/>
                <w:color w:val="auto"/>
                <w:spacing w:val="0"/>
                <w:szCs w:val="21"/>
                <w:highlight w:val="none"/>
              </w:rPr>
              <w:t>%</w:t>
            </w:r>
          </w:p>
          <w:p w14:paraId="0284EA8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上述二类产品中取其中一类进行加分。</w:t>
            </w:r>
          </w:p>
          <w:p w14:paraId="64E5FED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注：（1）非强制采购节能产品：提供国家确定的认证机构出具的、处于有效期之内的节能产品认证证书（复印件）。</w:t>
            </w:r>
          </w:p>
          <w:p w14:paraId="5CB41EA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（2）环境标志产品：提供国家确定的认证机构出具的、处于有效期之内的环境标志产品证书（复印件）。</w:t>
            </w:r>
          </w:p>
        </w:tc>
      </w:tr>
      <w:tr w14:paraId="27AE6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vMerge w:val="continue"/>
            <w:tcBorders>
              <w:bottom w:val="single" w:color="auto" w:sz="6" w:space="0"/>
              <w:right w:val="single" w:color="auto" w:sz="6" w:space="0"/>
            </w:tcBorders>
            <w:noWrap w:val="0"/>
            <w:vAlign w:val="center"/>
          </w:tcPr>
          <w:p w14:paraId="09128FFD">
            <w:pPr>
              <w:adjustRightInd w:val="0"/>
              <w:snapToGrid w:val="0"/>
              <w:spacing w:line="320" w:lineRule="exact"/>
              <w:jc w:val="center"/>
              <w:rPr>
                <w:rFonts w:hint="eastAsia" w:ascii="宋体" w:hAnsi="宋体" w:cs="宋体"/>
                <w:color w:val="auto"/>
                <w:spacing w:val="0"/>
                <w:szCs w:val="21"/>
                <w:highlight w:val="none"/>
              </w:rPr>
            </w:pPr>
          </w:p>
        </w:tc>
        <w:tc>
          <w:tcPr>
            <w:tcW w:w="709" w:type="dxa"/>
            <w:vMerge w:val="continue"/>
            <w:tcBorders>
              <w:left w:val="single" w:color="auto" w:sz="6" w:space="0"/>
              <w:bottom w:val="single" w:color="auto" w:sz="6" w:space="0"/>
              <w:right w:val="single" w:color="auto" w:sz="6" w:space="0"/>
            </w:tcBorders>
            <w:noWrap w:val="0"/>
            <w:vAlign w:val="center"/>
          </w:tcPr>
          <w:p w14:paraId="176AAAA6">
            <w:pPr>
              <w:adjustRightInd w:val="0"/>
              <w:snapToGrid w:val="0"/>
              <w:spacing w:line="320" w:lineRule="exact"/>
              <w:jc w:val="center"/>
              <w:rPr>
                <w:rFonts w:hint="eastAsia" w:ascii="宋体" w:hAnsi="宋体" w:cs="宋体"/>
                <w:color w:val="auto"/>
                <w:spacing w:val="0"/>
                <w:szCs w:val="21"/>
                <w:highlight w:val="none"/>
              </w:rPr>
            </w:pPr>
          </w:p>
        </w:tc>
        <w:tc>
          <w:tcPr>
            <w:tcW w:w="1559" w:type="dxa"/>
            <w:tcBorders>
              <w:left w:val="single" w:color="auto" w:sz="6" w:space="0"/>
              <w:bottom w:val="single" w:color="auto" w:sz="6" w:space="0"/>
              <w:right w:val="single" w:color="auto" w:sz="6" w:space="0"/>
            </w:tcBorders>
            <w:noWrap w:val="0"/>
            <w:vAlign w:val="center"/>
          </w:tcPr>
          <w:p w14:paraId="3EB315D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得分计算或总得分调整</w:t>
            </w:r>
          </w:p>
        </w:tc>
        <w:tc>
          <w:tcPr>
            <w:tcW w:w="5245" w:type="dxa"/>
            <w:tcBorders>
              <w:top w:val="single" w:color="auto" w:sz="6" w:space="0"/>
              <w:left w:val="single" w:color="auto" w:sz="6" w:space="0"/>
              <w:bottom w:val="single" w:color="auto" w:sz="6" w:space="0"/>
              <w:right w:val="double" w:color="auto" w:sz="4" w:space="0"/>
            </w:tcBorders>
            <w:noWrap w:val="0"/>
            <w:vAlign w:val="center"/>
          </w:tcPr>
          <w:p w14:paraId="3D806DA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1、节能产品：</w:t>
            </w:r>
          </w:p>
          <w:p w14:paraId="1F07F9E2">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加分＝分值×加分比例×（节能产品报价÷总报价）。</w:t>
            </w:r>
          </w:p>
          <w:p w14:paraId="2FE29F8E">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2、环境标志产品：</w:t>
            </w:r>
          </w:p>
          <w:p w14:paraId="6AE31748">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加分＝分值×加分比例×（环境标志产品报价÷总报价）。</w:t>
            </w:r>
          </w:p>
        </w:tc>
      </w:tr>
      <w:tr w14:paraId="77EE2A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1" w:type="dxa"/>
            <w:tcBorders>
              <w:top w:val="single" w:color="auto" w:sz="6" w:space="0"/>
              <w:bottom w:val="single" w:color="auto" w:sz="6" w:space="0"/>
            </w:tcBorders>
            <w:noWrap w:val="0"/>
            <w:vAlign w:val="center"/>
          </w:tcPr>
          <w:p w14:paraId="6060FD53">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第6.1</w:t>
            </w:r>
            <w:r>
              <w:rPr>
                <w:rFonts w:hint="eastAsia" w:ascii="宋体" w:hAnsi="宋体" w:cs="宋体"/>
                <w:color w:val="auto"/>
                <w:spacing w:val="0"/>
                <w:kern w:val="0"/>
                <w:szCs w:val="21"/>
                <w:highlight w:val="none"/>
                <w:lang w:val="zh-CN"/>
              </w:rPr>
              <w:t>款</w:t>
            </w:r>
          </w:p>
        </w:tc>
        <w:tc>
          <w:tcPr>
            <w:tcW w:w="2268" w:type="dxa"/>
            <w:gridSpan w:val="2"/>
            <w:tcBorders>
              <w:top w:val="single" w:color="auto" w:sz="6" w:space="0"/>
              <w:bottom w:val="single" w:color="auto" w:sz="6" w:space="0"/>
              <w:right w:val="single" w:color="auto" w:sz="6" w:space="0"/>
            </w:tcBorders>
            <w:noWrap w:val="0"/>
            <w:vAlign w:val="center"/>
          </w:tcPr>
          <w:p w14:paraId="1C678B81">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中标候选人并列的确定中标人的方式</w:t>
            </w:r>
          </w:p>
        </w:tc>
        <w:tc>
          <w:tcPr>
            <w:tcW w:w="5245" w:type="dxa"/>
            <w:tcBorders>
              <w:top w:val="single" w:color="auto" w:sz="6" w:space="0"/>
              <w:left w:val="single" w:color="auto" w:sz="6" w:space="0"/>
              <w:bottom w:val="single" w:color="auto" w:sz="6" w:space="0"/>
              <w:right w:val="double" w:color="auto" w:sz="4" w:space="0"/>
            </w:tcBorders>
            <w:noWrap w:val="0"/>
            <w:vAlign w:val="center"/>
          </w:tcPr>
          <w:p w14:paraId="1B69935A">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bCs/>
                <w:color w:val="auto"/>
                <w:spacing w:val="0"/>
                <w:szCs w:val="21"/>
                <w:highlight w:val="none"/>
              </w:rPr>
              <w:t>本项目不采用</w:t>
            </w:r>
            <w:r>
              <w:rPr>
                <w:rFonts w:hint="eastAsia" w:ascii="宋体" w:hAnsi="宋体" w:cs="宋体"/>
                <w:b/>
                <w:bCs/>
                <w:color w:val="auto"/>
                <w:spacing w:val="0"/>
                <w:szCs w:val="21"/>
                <w:highlight w:val="none"/>
              </w:rPr>
              <w:t>“</w:t>
            </w:r>
            <w:r>
              <w:rPr>
                <w:rFonts w:hint="eastAsia" w:ascii="宋体" w:hAnsi="宋体" w:cs="宋体"/>
                <w:b/>
                <w:color w:val="auto"/>
                <w:spacing w:val="0"/>
                <w:szCs w:val="21"/>
                <w:highlight w:val="none"/>
              </w:rPr>
              <w:t>最低评标价法</w:t>
            </w:r>
            <w:r>
              <w:rPr>
                <w:rFonts w:hint="eastAsia" w:ascii="宋体" w:hAnsi="宋体" w:cs="宋体"/>
                <w:b/>
                <w:bCs/>
                <w:color w:val="auto"/>
                <w:spacing w:val="0"/>
                <w:szCs w:val="21"/>
                <w:highlight w:val="none"/>
              </w:rPr>
              <w:t>”</w:t>
            </w:r>
            <w:r>
              <w:rPr>
                <w:rFonts w:hint="eastAsia" w:ascii="宋体" w:hAnsi="宋体" w:cs="宋体"/>
                <w:bCs/>
                <w:color w:val="auto"/>
                <w:spacing w:val="0"/>
                <w:szCs w:val="21"/>
                <w:highlight w:val="none"/>
              </w:rPr>
              <w:t>，因此不适用</w:t>
            </w:r>
          </w:p>
        </w:tc>
      </w:tr>
      <w:tr w14:paraId="7FD3E9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1" w:type="dxa"/>
            <w:tcBorders>
              <w:top w:val="single" w:color="auto" w:sz="6" w:space="0"/>
              <w:bottom w:val="double" w:color="auto" w:sz="4" w:space="0"/>
            </w:tcBorders>
            <w:noWrap w:val="0"/>
            <w:vAlign w:val="center"/>
          </w:tcPr>
          <w:p w14:paraId="00DA9ABB">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第6.2</w:t>
            </w:r>
            <w:r>
              <w:rPr>
                <w:rFonts w:hint="eastAsia" w:ascii="宋体" w:hAnsi="宋体" w:cs="宋体"/>
                <w:color w:val="auto"/>
                <w:spacing w:val="0"/>
                <w:kern w:val="0"/>
                <w:szCs w:val="21"/>
                <w:highlight w:val="none"/>
                <w:lang w:val="zh-CN"/>
              </w:rPr>
              <w:t>款</w:t>
            </w:r>
          </w:p>
        </w:tc>
        <w:tc>
          <w:tcPr>
            <w:tcW w:w="2268" w:type="dxa"/>
            <w:gridSpan w:val="2"/>
            <w:tcBorders>
              <w:top w:val="single" w:color="auto" w:sz="6" w:space="0"/>
              <w:bottom w:val="double" w:color="auto" w:sz="4" w:space="0"/>
              <w:right w:val="single" w:color="auto" w:sz="6" w:space="0"/>
            </w:tcBorders>
            <w:noWrap w:val="0"/>
            <w:vAlign w:val="center"/>
          </w:tcPr>
          <w:p w14:paraId="03F566A0">
            <w:pPr>
              <w:adjustRightInd w:val="0"/>
              <w:snapToGrid w:val="0"/>
              <w:spacing w:line="320" w:lineRule="exact"/>
              <w:jc w:val="center"/>
              <w:rPr>
                <w:rFonts w:hint="eastAsia" w:ascii="宋体" w:hAnsi="宋体" w:cs="宋体"/>
                <w:color w:val="auto"/>
                <w:spacing w:val="0"/>
                <w:szCs w:val="21"/>
                <w:highlight w:val="none"/>
              </w:rPr>
            </w:pPr>
            <w:r>
              <w:rPr>
                <w:rFonts w:hint="eastAsia" w:ascii="宋体" w:hAnsi="宋体" w:cs="宋体"/>
                <w:color w:val="auto"/>
                <w:spacing w:val="0"/>
                <w:szCs w:val="21"/>
                <w:highlight w:val="none"/>
              </w:rPr>
              <w:t>中标候选人并列的确定中标人的方式</w:t>
            </w:r>
          </w:p>
        </w:tc>
        <w:tc>
          <w:tcPr>
            <w:tcW w:w="5245" w:type="dxa"/>
            <w:tcBorders>
              <w:top w:val="single" w:color="auto" w:sz="6" w:space="0"/>
              <w:left w:val="single" w:color="auto" w:sz="6" w:space="0"/>
              <w:bottom w:val="double" w:color="auto" w:sz="4" w:space="0"/>
              <w:right w:val="double" w:color="auto" w:sz="4" w:space="0"/>
            </w:tcBorders>
            <w:noWrap w:val="0"/>
            <w:vAlign w:val="center"/>
          </w:tcPr>
          <w:p w14:paraId="7B94DECF">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■得分相同的，按投标报价由低到高顺序排列。得分且投标报价相同的，按技术指标优劣顺序排列。得分、投标报价相同且技术指标也相同的随机抽取。</w:t>
            </w:r>
          </w:p>
          <w:p w14:paraId="7E028725">
            <w:pPr>
              <w:adjustRightInd w:val="0"/>
              <w:snapToGrid w:val="0"/>
              <w:spacing w:line="320" w:lineRule="exact"/>
              <w:rPr>
                <w:rFonts w:hint="eastAsia" w:ascii="宋体" w:hAnsi="宋体" w:cs="宋体"/>
                <w:color w:val="auto"/>
                <w:spacing w:val="0"/>
                <w:szCs w:val="21"/>
                <w:highlight w:val="none"/>
              </w:rPr>
            </w:pPr>
            <w:r>
              <w:rPr>
                <w:rFonts w:hint="eastAsia" w:ascii="宋体" w:hAnsi="宋体" w:cs="宋体"/>
                <w:color w:val="auto"/>
                <w:spacing w:val="0"/>
                <w:szCs w:val="21"/>
                <w:highlight w:val="none"/>
              </w:rPr>
              <w:t>□随机抽取的方式。</w:t>
            </w:r>
          </w:p>
        </w:tc>
      </w:tr>
    </w:tbl>
    <w:p w14:paraId="4C4F7765">
      <w:pPr>
        <w:pStyle w:val="3"/>
        <w:keepNext w:val="0"/>
        <w:keepLines w:val="0"/>
        <w:adjustRightInd w:val="0"/>
        <w:snapToGrid w:val="0"/>
        <w:spacing w:before="0" w:after="0" w:line="360" w:lineRule="auto"/>
        <w:jc w:val="center"/>
        <w:rPr>
          <w:rFonts w:hint="eastAsia"/>
          <w:color w:val="auto"/>
          <w:sz w:val="30"/>
          <w:szCs w:val="30"/>
          <w:highlight w:val="none"/>
        </w:rPr>
      </w:pPr>
      <w:r>
        <w:rPr>
          <w:rFonts w:hint="eastAsia" w:ascii="宋体" w:hAnsi="宋体" w:cs="宋体"/>
          <w:b w:val="0"/>
          <w:bCs w:val="0"/>
          <w:color w:val="auto"/>
          <w:sz w:val="28"/>
          <w:szCs w:val="28"/>
          <w:highlight w:val="none"/>
        </w:rPr>
        <w:br w:type="page"/>
      </w:r>
      <w:bookmarkStart w:id="80" w:name="_Toc30132"/>
      <w:bookmarkStart w:id="81" w:name="_Toc9993"/>
      <w:r>
        <w:rPr>
          <w:rFonts w:hint="eastAsia"/>
          <w:color w:val="auto"/>
          <w:sz w:val="30"/>
          <w:szCs w:val="30"/>
          <w:highlight w:val="none"/>
        </w:rPr>
        <w:t>第二节 评标方法及标准</w:t>
      </w:r>
      <w:bookmarkEnd w:id="80"/>
      <w:bookmarkEnd w:id="81"/>
    </w:p>
    <w:p w14:paraId="16F183B6">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82" w:name="_Toc6617"/>
      <w:bookmarkStart w:id="83" w:name="_Toc11948"/>
      <w:r>
        <w:rPr>
          <w:rFonts w:hint="eastAsia" w:ascii="宋体" w:hAnsi="宋体" w:cs="宋体"/>
          <w:color w:val="auto"/>
          <w:sz w:val="21"/>
          <w:szCs w:val="21"/>
          <w:highlight w:val="none"/>
        </w:rPr>
        <w:t>1．评标方法</w:t>
      </w:r>
      <w:bookmarkEnd w:id="82"/>
      <w:bookmarkEnd w:id="83"/>
    </w:p>
    <w:p w14:paraId="35CECA28">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1.1综合评分法，指投标文件满足招标文件全部实质性要求，且按照评审因素的量化指标评审得分最高的投标人为中标候选人的评标方法。</w:t>
      </w:r>
    </w:p>
    <w:p w14:paraId="0668B2F1">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1.2最低评标价，是指投标文件满足招标文件全部实质性要求，且投标报价最低的投标人为中标候选人的评标方法。</w:t>
      </w:r>
    </w:p>
    <w:p w14:paraId="0A4770E0">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1.3本采购项目评标方法见本章第一节“评标规范前附表”（以下简称</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w:t>
      </w:r>
    </w:p>
    <w:p w14:paraId="09076833">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84" w:name="_Toc22241"/>
      <w:bookmarkStart w:id="85" w:name="_Toc2362"/>
      <w:r>
        <w:rPr>
          <w:rFonts w:hint="eastAsia" w:ascii="宋体" w:hAnsi="宋体" w:cs="宋体"/>
          <w:color w:val="auto"/>
          <w:sz w:val="21"/>
          <w:szCs w:val="21"/>
          <w:highlight w:val="none"/>
        </w:rPr>
        <w:t>2．评标程序</w:t>
      </w:r>
      <w:bookmarkEnd w:id="84"/>
      <w:bookmarkEnd w:id="85"/>
    </w:p>
    <w:p w14:paraId="3D8445BC">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2.1评标程序分为投标文件符合性审查、澄清有关问题、比较和评价、推荐中标候选人。</w:t>
      </w:r>
    </w:p>
    <w:p w14:paraId="09FFDF24">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86" w:name="_Toc28508"/>
      <w:bookmarkStart w:id="87" w:name="_Toc3676"/>
      <w:r>
        <w:rPr>
          <w:rFonts w:hint="eastAsia" w:ascii="宋体" w:hAnsi="宋体" w:cs="宋体"/>
          <w:color w:val="auto"/>
          <w:sz w:val="21"/>
          <w:szCs w:val="21"/>
          <w:highlight w:val="none"/>
        </w:rPr>
        <w:t>3．投标文件的符合性审查</w:t>
      </w:r>
      <w:bookmarkEnd w:id="86"/>
      <w:bookmarkEnd w:id="87"/>
    </w:p>
    <w:p w14:paraId="7671B134">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3.1资格审查结束后，评标委员会依法按照本章第三节“投标文件的符合性审查”规定进行投标文件符合性。</w:t>
      </w:r>
    </w:p>
    <w:p w14:paraId="58E94387">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3.2符合性审查合格投标人少于3家的，应予废标。</w:t>
      </w:r>
    </w:p>
    <w:p w14:paraId="2B3968B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3.3单一产品采购项目：提供相同品牌产品的不同投标人参加同一合同项下投标的，按一家投标人计算。提供不同品牌产品的投标人不足三家的，应予废标。</w:t>
      </w:r>
    </w:p>
    <w:p w14:paraId="55B58EA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3.4非单一产品采购项目：采购人或者采购代理机构将在</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中载明核心产品。多家投标人提供的核心产品品牌相同的，视为相同品牌，按本章本节第3.3款规定处理。</w:t>
      </w:r>
    </w:p>
    <w:p w14:paraId="1853AED4">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88" w:name="_Toc2324"/>
      <w:bookmarkStart w:id="89" w:name="_Toc20300"/>
      <w:r>
        <w:rPr>
          <w:rFonts w:hint="eastAsia" w:ascii="宋体" w:hAnsi="宋体" w:cs="宋体"/>
          <w:color w:val="auto"/>
          <w:sz w:val="21"/>
          <w:szCs w:val="21"/>
          <w:highlight w:val="none"/>
        </w:rPr>
        <w:t>4．投标文件的澄清</w:t>
      </w:r>
      <w:bookmarkEnd w:id="88"/>
      <w:bookmarkEnd w:id="89"/>
    </w:p>
    <w:p w14:paraId="2DCF744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4.1对于投标文件中含义不明确、同类问题表述不一致或者有明显文字和计算错误的内容，评标委员会应当以书面形式要求投标人作出必要的澄清、说明或者补正。</w:t>
      </w:r>
    </w:p>
    <w:p w14:paraId="53EAC512">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4.2投标文件的投标报价出现前后不一致的，除</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另有规定外，按照下列规定修正：</w:t>
      </w:r>
    </w:p>
    <w:p w14:paraId="35685F2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0CCF7ADD">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E854C4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5387B34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EBFCEF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4.3投标文件报价同时出现两种以上不一致的，按照前款规定的顺序修正。修正后的报价由投标人代表签字或者加盖单位章确认后产生约束力，投标人不确认的，其投标无效。</w:t>
      </w:r>
    </w:p>
    <w:p w14:paraId="572C1A92">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31702366">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4.5有效的书面澄清材料，是投标文件的补充材料，成为投标文件的组成部分。</w:t>
      </w:r>
    </w:p>
    <w:p w14:paraId="5F67B93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p w14:paraId="33FD1F21">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90" w:name="_Toc12103"/>
      <w:bookmarkStart w:id="91" w:name="_Toc23742"/>
      <w:r>
        <w:rPr>
          <w:rFonts w:hint="eastAsia" w:ascii="宋体" w:hAnsi="宋体" w:cs="宋体"/>
          <w:color w:val="auto"/>
          <w:sz w:val="21"/>
          <w:szCs w:val="21"/>
          <w:highlight w:val="none"/>
        </w:rPr>
        <w:t>5．投标文件的比较与评价</w:t>
      </w:r>
      <w:bookmarkEnd w:id="90"/>
      <w:bookmarkEnd w:id="91"/>
    </w:p>
    <w:p w14:paraId="0D49E9F2">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5.1评标委员会依法按照本章第三节“投标文件的比较与评价”规定，对资格性检查和符合性检查合格的投标文件进行比较和评价。</w:t>
      </w:r>
    </w:p>
    <w:p w14:paraId="06D5FBDE">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5.2单一产品采购项目：</w:t>
      </w:r>
    </w:p>
    <w:p w14:paraId="650CE94D">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（1）最低评标价法：</w:t>
      </w:r>
      <w:r>
        <w:rPr>
          <w:rFonts w:hint="eastAsia" w:ascii="宋体" w:hAnsi="宋体" w:cs="宋体"/>
          <w:bCs/>
          <w:color w:val="auto"/>
          <w:szCs w:val="21"/>
          <w:highlight w:val="none"/>
        </w:rPr>
        <w:t>提供相同品牌产品的不同投标人参加同一合同项下投标的，以其中通过资格审查、符合性审查且报价最低的参加评标，其他投标无效；报价相同的，按照</w:t>
      </w:r>
      <w:r>
        <w:rPr>
          <w:rFonts w:hint="eastAsia" w:ascii="宋体" w:hAnsi="宋体" w:cs="宋体"/>
          <w:b/>
          <w:bCs/>
          <w:color w:val="auto"/>
          <w:szCs w:val="21"/>
          <w:highlight w:val="none"/>
        </w:rPr>
        <w:t>【评标方法及标准前附表】</w:t>
      </w:r>
      <w:r>
        <w:rPr>
          <w:rFonts w:hint="eastAsia" w:ascii="宋体" w:hAnsi="宋体" w:cs="宋体"/>
          <w:bCs/>
          <w:color w:val="auto"/>
          <w:szCs w:val="21"/>
          <w:highlight w:val="none"/>
        </w:rPr>
        <w:t>规定的方式确定一个参加评标的投标人，招标文件未规定的采取随机抽取方式确定，其他</w:t>
      </w:r>
      <w:r>
        <w:rPr>
          <w:rFonts w:hint="eastAsia" w:ascii="宋体" w:hAnsi="宋体" w:cs="宋体"/>
          <w:b/>
          <w:bCs/>
          <w:color w:val="auto"/>
          <w:szCs w:val="21"/>
          <w:highlight w:val="none"/>
        </w:rPr>
        <w:t>投标无效</w:t>
      </w:r>
      <w:r>
        <w:rPr>
          <w:rFonts w:hint="eastAsia" w:ascii="宋体" w:hAnsi="宋体" w:cs="宋体"/>
          <w:bCs/>
          <w:color w:val="auto"/>
          <w:szCs w:val="21"/>
          <w:highlight w:val="none"/>
        </w:rPr>
        <w:t>。</w:t>
      </w:r>
    </w:p>
    <w:p w14:paraId="37E832D6">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规定的方式确定一个投标人获得中标人推荐资格，招标文件未规定的采取随机抽取方式确定，其他同品牌投标人</w:t>
      </w:r>
      <w:r>
        <w:rPr>
          <w:rFonts w:hint="eastAsia" w:ascii="宋体" w:hAnsi="宋体" w:cs="宋体"/>
          <w:b/>
          <w:color w:val="auto"/>
          <w:szCs w:val="21"/>
          <w:highlight w:val="none"/>
        </w:rPr>
        <w:t>不作为中标候选人</w:t>
      </w:r>
      <w:r>
        <w:rPr>
          <w:rFonts w:hint="eastAsia" w:ascii="宋体" w:hAnsi="宋体" w:cs="宋体"/>
          <w:color w:val="auto"/>
          <w:szCs w:val="21"/>
          <w:highlight w:val="none"/>
        </w:rPr>
        <w:t>。</w:t>
      </w:r>
    </w:p>
    <w:p w14:paraId="4DE34714">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5.3非单一产品采购项目：多家投标人提供的核心产品品牌相同的，视为相同品牌，按本章本节第 5.2 款规定处理。</w:t>
      </w:r>
    </w:p>
    <w:p w14:paraId="0240AACF">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政府采购政策：</w:t>
      </w:r>
    </w:p>
    <w:p w14:paraId="06B28515">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价格评审优惠：</w:t>
      </w:r>
      <w:r>
        <w:rPr>
          <w:rFonts w:hint="eastAsia" w:ascii="宋体" w:hAnsi="宋体" w:cs="宋体"/>
          <w:color w:val="auto"/>
          <w:szCs w:val="21"/>
          <w:highlight w:val="none"/>
        </w:rPr>
        <w:t>按</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及第二章“投标须知”的相关规定给予一定的价格折扣。</w:t>
      </w:r>
    </w:p>
    <w:p w14:paraId="0B2080F3">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（2）优先采购：</w:t>
      </w:r>
      <w:r>
        <w:rPr>
          <w:rFonts w:hint="eastAsia" w:ascii="宋体" w:hAnsi="宋体" w:cs="宋体"/>
          <w:bCs/>
          <w:color w:val="auto"/>
          <w:szCs w:val="21"/>
          <w:highlight w:val="none"/>
        </w:rPr>
        <w:t>评审时按</w:t>
      </w:r>
      <w:r>
        <w:rPr>
          <w:rFonts w:hint="eastAsia" w:ascii="宋体" w:hAnsi="宋体" w:cs="宋体"/>
          <w:b/>
          <w:color w:val="auto"/>
          <w:szCs w:val="21"/>
          <w:highlight w:val="none"/>
        </w:rPr>
        <w:t>【评标方法及标准前附表】</w:t>
      </w:r>
      <w:r>
        <w:rPr>
          <w:rFonts w:hint="eastAsia" w:ascii="宋体" w:hAnsi="宋体" w:cs="宋体"/>
          <w:bCs/>
          <w:color w:val="auto"/>
          <w:szCs w:val="21"/>
          <w:highlight w:val="none"/>
        </w:rPr>
        <w:t>及第二章</w:t>
      </w:r>
      <w:r>
        <w:rPr>
          <w:rFonts w:hint="eastAsia" w:ascii="宋体" w:hAnsi="宋体" w:cs="宋体"/>
          <w:color w:val="auto"/>
          <w:szCs w:val="21"/>
          <w:highlight w:val="none"/>
        </w:rPr>
        <w:t>“投标须知”</w:t>
      </w:r>
      <w:r>
        <w:rPr>
          <w:rFonts w:hint="eastAsia" w:ascii="宋体" w:hAnsi="宋体" w:cs="宋体"/>
          <w:bCs/>
          <w:color w:val="auto"/>
          <w:szCs w:val="21"/>
          <w:highlight w:val="none"/>
        </w:rPr>
        <w:t>的相关规定给予价格折扣或者加分。</w:t>
      </w:r>
    </w:p>
    <w:p w14:paraId="15F79BB5">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92" w:name="_Toc12221"/>
      <w:bookmarkStart w:id="93" w:name="_Toc23588"/>
      <w:r>
        <w:rPr>
          <w:rFonts w:hint="eastAsia" w:ascii="宋体" w:hAnsi="宋体" w:cs="宋体"/>
          <w:color w:val="auto"/>
          <w:sz w:val="21"/>
          <w:szCs w:val="21"/>
          <w:highlight w:val="none"/>
        </w:rPr>
        <w:t>6．推荐中标候选人</w:t>
      </w:r>
      <w:bookmarkEnd w:id="92"/>
      <w:bookmarkEnd w:id="93"/>
    </w:p>
    <w:p w14:paraId="76615EF2">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6.1最低评标价法：</w:t>
      </w:r>
      <w:r>
        <w:rPr>
          <w:rFonts w:hint="eastAsia" w:ascii="宋体" w:hAnsi="宋体" w:cs="宋体"/>
          <w:bCs/>
          <w:color w:val="auto"/>
          <w:szCs w:val="21"/>
          <w:highlight w:val="none"/>
        </w:rPr>
        <w:t>评标结果按算术修正和落实政府采购政策需进行的价格扣除后的投标报价由低到高顺序排列。报价相同的并列，按</w:t>
      </w:r>
      <w:r>
        <w:rPr>
          <w:rFonts w:hint="eastAsia" w:ascii="宋体" w:hAnsi="宋体" w:cs="宋体"/>
          <w:b/>
          <w:color w:val="auto"/>
          <w:szCs w:val="21"/>
          <w:highlight w:val="none"/>
        </w:rPr>
        <w:t>【评标方法及标准前附表】</w:t>
      </w:r>
      <w:r>
        <w:rPr>
          <w:rFonts w:hint="eastAsia" w:ascii="宋体" w:hAnsi="宋体" w:cs="宋体"/>
          <w:color w:val="auto"/>
          <w:szCs w:val="21"/>
          <w:highlight w:val="none"/>
        </w:rPr>
        <w:t>规定的方式确定中标人；</w:t>
      </w:r>
      <w:r>
        <w:rPr>
          <w:rFonts w:hint="eastAsia" w:ascii="宋体" w:hAnsi="宋体" w:cs="宋体"/>
          <w:bCs/>
          <w:color w:val="auto"/>
          <w:szCs w:val="21"/>
          <w:highlight w:val="none"/>
        </w:rPr>
        <w:t>招标文件未规定的，采取随机抽取的方式确定。</w:t>
      </w:r>
    </w:p>
    <w:p w14:paraId="3961C450">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6.2综合评分法：评标结果按评审后得分由高到低顺序排列。得分相同的，按投标报价由低到高顺序排列。得分且投标报价相同的并列，按</w:t>
      </w:r>
      <w:r>
        <w:rPr>
          <w:rFonts w:hint="eastAsia" w:ascii="宋体" w:hAnsi="宋体" w:cs="宋体"/>
          <w:b/>
          <w:bCs/>
          <w:color w:val="auto"/>
          <w:szCs w:val="21"/>
          <w:highlight w:val="none"/>
        </w:rPr>
        <w:t>【评标方法及标准前附表】</w:t>
      </w:r>
      <w:r>
        <w:rPr>
          <w:rFonts w:hint="eastAsia" w:ascii="宋体" w:hAnsi="宋体" w:cs="宋体"/>
          <w:bCs/>
          <w:color w:val="auto"/>
          <w:szCs w:val="21"/>
          <w:highlight w:val="none"/>
        </w:rPr>
        <w:t>规定的方式确定中标人；招标文件未规定的，采取随机抽取的方式确定。</w:t>
      </w:r>
    </w:p>
    <w:p w14:paraId="726D5684">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94" w:name="_Toc3988"/>
      <w:bookmarkStart w:id="95" w:name="_Toc31612"/>
      <w:r>
        <w:rPr>
          <w:rFonts w:hint="eastAsia" w:ascii="宋体" w:hAnsi="宋体" w:cs="宋体"/>
          <w:color w:val="auto"/>
          <w:sz w:val="21"/>
          <w:szCs w:val="21"/>
          <w:highlight w:val="none"/>
        </w:rPr>
        <w:t>7．编写评标报告</w:t>
      </w:r>
      <w:bookmarkEnd w:id="94"/>
      <w:bookmarkEnd w:id="95"/>
    </w:p>
    <w:p w14:paraId="6A8A785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7.1评标</w:t>
      </w:r>
      <w:r>
        <w:rPr>
          <w:rFonts w:hint="eastAsia" w:ascii="宋体" w:hAnsi="宋体" w:cs="宋体"/>
          <w:bCs/>
          <w:color w:val="auto"/>
          <w:szCs w:val="21"/>
          <w:highlight w:val="none"/>
        </w:rPr>
        <w:t>委员会</w:t>
      </w:r>
      <w:r>
        <w:rPr>
          <w:rFonts w:hint="eastAsia" w:ascii="宋体" w:hAnsi="宋体" w:cs="宋体"/>
          <w:color w:val="auto"/>
          <w:szCs w:val="21"/>
          <w:highlight w:val="none"/>
        </w:rPr>
        <w:t>根据全体评标成员签字的原始评标记录和评标结果编写评标报告。</w:t>
      </w:r>
    </w:p>
    <w:p w14:paraId="0CF12FA5">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7.2</w:t>
      </w:r>
      <w:r>
        <w:rPr>
          <w:rFonts w:hint="eastAsia" w:ascii="宋体" w:hAnsi="宋体" w:cs="宋体"/>
          <w:bCs/>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C49E14A">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96" w:name="_Toc9691"/>
      <w:bookmarkStart w:id="97" w:name="_Toc32251"/>
      <w:r>
        <w:rPr>
          <w:rFonts w:hint="eastAsia" w:ascii="宋体" w:hAnsi="宋体" w:cs="宋体"/>
          <w:color w:val="auto"/>
          <w:sz w:val="21"/>
          <w:szCs w:val="21"/>
          <w:highlight w:val="none"/>
        </w:rPr>
        <w:t>8．评标报告复核</w:t>
      </w:r>
      <w:bookmarkEnd w:id="96"/>
      <w:bookmarkEnd w:id="97"/>
    </w:p>
    <w:p w14:paraId="27DD9AB5">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8.1汇总结束后，评标委员会应当进行复核，特别要对拟推荐为中标候选投标人的、报价最低的、投标文件被认定为无效的进行重点复核。</w:t>
      </w:r>
    </w:p>
    <w:p w14:paraId="3732EC75">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8.2汇总完成后，除下列情形外，任何人不得修改评标结果：</w:t>
      </w:r>
    </w:p>
    <w:p w14:paraId="16929615">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（1）分值汇总计算错误的；</w:t>
      </w:r>
    </w:p>
    <w:p w14:paraId="6F060C25">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（2）分项评分超出评分标准范围的；</w:t>
      </w:r>
    </w:p>
    <w:p w14:paraId="563893D7">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（3）评标委员会成员对客观评审因素评分不一致的；</w:t>
      </w:r>
    </w:p>
    <w:p w14:paraId="20AAD989">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（4）经评标委员会认定评分畸高、畸低的。</w:t>
      </w:r>
    </w:p>
    <w:p w14:paraId="05DCD29E">
      <w:pPr>
        <w:adjustRightInd w:val="0"/>
        <w:snapToGrid w:val="0"/>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bCs/>
          <w:color w:val="auto"/>
          <w:szCs w:val="21"/>
          <w:highlight w:val="none"/>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746ACD6">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98" w:name="_Toc27004"/>
      <w:bookmarkStart w:id="99" w:name="_Toc29998"/>
      <w:r>
        <w:rPr>
          <w:rFonts w:hint="eastAsia" w:ascii="宋体" w:hAnsi="宋体" w:cs="宋体"/>
          <w:color w:val="auto"/>
          <w:sz w:val="21"/>
          <w:szCs w:val="21"/>
          <w:highlight w:val="none"/>
        </w:rPr>
        <w:t>9．停止评标</w:t>
      </w:r>
      <w:bookmarkEnd w:id="98"/>
      <w:bookmarkEnd w:id="99"/>
    </w:p>
    <w:p w14:paraId="207E63B2">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9.1</w:t>
      </w:r>
      <w:r>
        <w:rPr>
          <w:rFonts w:hint="eastAsia" w:ascii="宋体" w:hAnsi="宋体" w:cs="宋体"/>
          <w:color w:val="auto"/>
          <w:kern w:val="0"/>
          <w:szCs w:val="21"/>
          <w:highlight w:val="none"/>
        </w:rPr>
        <w:t>评标委员会发现招标文件存在歧义、重大缺陷导致评标工作无法进行，或者招标文件内容违反国家有关强制性规定的，应当停止评标工作，与采购人、采购代理机构沟通并作书面记录。采购人、采购代理机构确认后，应当修改招标文件，重新组织采购活动。</w:t>
      </w:r>
    </w:p>
    <w:p w14:paraId="17DFD7A7">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100" w:name="_Toc9456"/>
      <w:bookmarkStart w:id="101" w:name="_Toc8559"/>
      <w:r>
        <w:rPr>
          <w:rFonts w:hint="eastAsia" w:ascii="宋体" w:hAnsi="宋体" w:cs="宋体"/>
          <w:color w:val="auto"/>
          <w:sz w:val="21"/>
          <w:szCs w:val="21"/>
          <w:highlight w:val="none"/>
        </w:rPr>
        <w:t>10.废标</w:t>
      </w:r>
      <w:bookmarkEnd w:id="100"/>
      <w:bookmarkEnd w:id="101"/>
    </w:p>
    <w:p w14:paraId="4F22CA59">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根据有关法律法规和招标文件的有关规定，如出现下列情况之一的，应予以废标：</w:t>
      </w:r>
    </w:p>
    <w:p w14:paraId="1FEA95D8">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（1）符合专业条件的投标人或者对招标文件作实质响应的投标人不足三家的；</w:t>
      </w:r>
    </w:p>
    <w:p w14:paraId="1F229DE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05318F9C">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（3）投标人的报价均超过采购人项目采购预算，采购人不能支付的；</w:t>
      </w:r>
    </w:p>
    <w:p w14:paraId="7C1088A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（4）因重大变故，采购任务取消的。</w:t>
      </w:r>
    </w:p>
    <w:p w14:paraId="3C452CD2">
      <w:pPr>
        <w:pStyle w:val="4"/>
        <w:keepNext w:val="0"/>
        <w:keepLines w:val="0"/>
        <w:adjustRightInd w:val="0"/>
        <w:snapToGrid w:val="0"/>
        <w:spacing w:before="0" w:after="0" w:line="360" w:lineRule="auto"/>
        <w:rPr>
          <w:rFonts w:hint="eastAsia" w:ascii="宋体" w:hAnsi="宋体" w:cs="宋体"/>
          <w:color w:val="auto"/>
          <w:sz w:val="21"/>
          <w:szCs w:val="21"/>
          <w:highlight w:val="none"/>
        </w:rPr>
      </w:pPr>
      <w:bookmarkStart w:id="102" w:name="_Toc32747"/>
      <w:bookmarkStart w:id="103" w:name="_Toc20453"/>
      <w:r>
        <w:rPr>
          <w:rFonts w:hint="eastAsia" w:ascii="宋体" w:hAnsi="宋体" w:cs="宋体"/>
          <w:color w:val="auto"/>
          <w:sz w:val="21"/>
          <w:szCs w:val="21"/>
          <w:highlight w:val="none"/>
        </w:rPr>
        <w:t>11．重新组建评标委员会进行评标</w:t>
      </w:r>
      <w:bookmarkEnd w:id="102"/>
      <w:bookmarkEnd w:id="103"/>
    </w:p>
    <w:p w14:paraId="74ABA385">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11.1评标委员会或者其成员存在下列情形导致评标结果无效的，采购人、采购代理机构可以重新组建评标委员会进行评标，并书面报告本级财政部门，但采购合同已经履行的除外：</w:t>
      </w:r>
    </w:p>
    <w:p w14:paraId="47F71A34">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（1）评标委员会组成不符合《政府采购货物和服务招标投标管理办法》规定的；</w:t>
      </w:r>
    </w:p>
    <w:p w14:paraId="10A6802B">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（2）有《政府采购货物和服务招标投标管理办法》第六十二条第一至五项情形的；</w:t>
      </w:r>
    </w:p>
    <w:p w14:paraId="4A12AE5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（3）评标委员会及其成员独立评标受到非法干预的；</w:t>
      </w:r>
    </w:p>
    <w:p w14:paraId="41088ED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（4）有政府采购法实施条例第七十五条规定的违法行为的。</w:t>
      </w:r>
    </w:p>
    <w:p w14:paraId="4CEBC334">
      <w:pPr>
        <w:pStyle w:val="79"/>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11.2有违法违规行为的原评标委员会成员不得参加重新组建的评标委员会。</w:t>
      </w:r>
    </w:p>
    <w:p w14:paraId="69F3896C">
      <w:pPr>
        <w:pStyle w:val="3"/>
        <w:keepNext w:val="0"/>
        <w:keepLines w:val="0"/>
        <w:adjustRightInd w:val="0"/>
        <w:snapToGrid w:val="0"/>
        <w:spacing w:before="0" w:after="0" w:line="360" w:lineRule="auto"/>
        <w:jc w:val="center"/>
        <w:rPr>
          <w:rFonts w:hint="eastAsia"/>
          <w:color w:val="auto"/>
          <w:spacing w:val="0"/>
          <w:sz w:val="30"/>
          <w:szCs w:val="30"/>
          <w:highlight w:val="none"/>
        </w:rPr>
      </w:pPr>
      <w:r>
        <w:rPr>
          <w:rFonts w:hint="eastAsia" w:ascii="宋体" w:hAnsi="宋体" w:cs="宋体"/>
          <w:color w:val="auto"/>
          <w:sz w:val="21"/>
          <w:szCs w:val="21"/>
          <w:highlight w:val="none"/>
        </w:rPr>
        <w:br w:type="page"/>
      </w:r>
      <w:bookmarkStart w:id="104" w:name="_Toc12421"/>
      <w:bookmarkStart w:id="105" w:name="_Toc9702"/>
      <w:r>
        <w:rPr>
          <w:rFonts w:hint="eastAsia"/>
          <w:color w:val="auto"/>
          <w:spacing w:val="0"/>
          <w:sz w:val="30"/>
          <w:szCs w:val="30"/>
          <w:highlight w:val="none"/>
        </w:rPr>
        <w:t>第三节 投标文件的符合性审查</w:t>
      </w:r>
      <w:bookmarkEnd w:id="104"/>
      <w:bookmarkEnd w:id="105"/>
    </w:p>
    <w:p w14:paraId="5A12A06D">
      <w:pPr>
        <w:adjustRightInd w:val="0"/>
        <w:snapToGrid w:val="0"/>
        <w:spacing w:line="360" w:lineRule="auto"/>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1.符合性审查</w:t>
      </w:r>
    </w:p>
    <w:p w14:paraId="668339F5">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1.1评标委员会应按本章本节附表1“符合性审查表”所列审查项目及审查标准，对符合资格条件的投标人的投标文件进行符合性审查，以确定其是否满足招标文件的实质性要求。</w:t>
      </w:r>
    </w:p>
    <w:p w14:paraId="1A11BB18">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4EF900E4">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（2）投标人不得通过修正或撤销不合要求的偏离从而使其投标成为实质上响应的投标。</w:t>
      </w:r>
    </w:p>
    <w:p w14:paraId="21A21D48">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kern w:val="0"/>
          <w:szCs w:val="21"/>
          <w:highlight w:val="none"/>
        </w:rPr>
        <w:t>1.2</w:t>
      </w:r>
      <w:r>
        <w:rPr>
          <w:rFonts w:hint="eastAsia" w:ascii="宋体" w:hAnsi="宋体" w:cs="宋体"/>
          <w:color w:val="auto"/>
          <w:spacing w:val="0"/>
          <w:szCs w:val="21"/>
          <w:highlight w:val="none"/>
        </w:rPr>
        <w:t>未通过符合性审查的投标人，其投标将被认定为投标无效，不能进入下一阶段评审。通过符合性审查的投标人数量不足 3 家的，不得作进一步的比较和评价。</w:t>
      </w:r>
    </w:p>
    <w:p w14:paraId="6808A381">
      <w:pPr>
        <w:adjustRightInd w:val="0"/>
        <w:snapToGrid w:val="0"/>
        <w:spacing w:line="360" w:lineRule="auto"/>
        <w:rPr>
          <w:rFonts w:hint="eastAsia" w:ascii="宋体" w:hAnsi="宋体" w:cs="宋体"/>
          <w:b/>
          <w:color w:val="auto"/>
          <w:spacing w:val="0"/>
          <w:szCs w:val="21"/>
          <w:highlight w:val="none"/>
        </w:rPr>
      </w:pPr>
      <w:r>
        <w:rPr>
          <w:rFonts w:hint="eastAsia" w:ascii="宋体" w:hAnsi="宋体" w:cs="宋体"/>
          <w:b/>
          <w:color w:val="auto"/>
          <w:spacing w:val="0"/>
          <w:szCs w:val="21"/>
          <w:highlight w:val="none"/>
        </w:rPr>
        <w:t>2.投标无效</w:t>
      </w:r>
    </w:p>
    <w:p w14:paraId="32A9D327">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2.1投标人存在下列情况之一的，符合性审查不合格，投标无效：</w:t>
      </w:r>
    </w:p>
    <w:p w14:paraId="09E62044">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（1）投标文件中商务技术文件未按照招标文件规定要求签署、盖章的；</w:t>
      </w:r>
    </w:p>
    <w:p w14:paraId="6D865FEE">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（2）投标文件没有对招标文件的实质性要求和条件作出响应，或者对招标文件的偏离超出招标文件规定的偏离范围和幅度；</w:t>
      </w:r>
    </w:p>
    <w:p w14:paraId="1A015319">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（3）投标有效期不足的；</w:t>
      </w:r>
    </w:p>
    <w:p w14:paraId="42B64BB7">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（4）投标文件含有采购人不能接受的附加条件的；</w:t>
      </w:r>
    </w:p>
    <w:p w14:paraId="175F22FB">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（5）不符合本节第1.1款规定符合性审查标准的；</w:t>
      </w:r>
    </w:p>
    <w:p w14:paraId="132532C7">
      <w:pPr>
        <w:adjustRightInd w:val="0"/>
        <w:snapToGrid w:val="0"/>
        <w:spacing w:line="360" w:lineRule="auto"/>
        <w:ind w:firstLine="420" w:firstLineChars="200"/>
        <w:rPr>
          <w:rFonts w:hint="eastAsia" w:ascii="宋体" w:hAnsi="宋体" w:cs="宋体"/>
          <w:color w:val="auto"/>
          <w:spacing w:val="0"/>
          <w:szCs w:val="21"/>
          <w:highlight w:val="none"/>
        </w:rPr>
      </w:pPr>
      <w:r>
        <w:rPr>
          <w:rFonts w:hint="eastAsia" w:ascii="宋体" w:hAnsi="宋体" w:cs="宋体"/>
          <w:color w:val="auto"/>
          <w:spacing w:val="0"/>
          <w:szCs w:val="21"/>
          <w:highlight w:val="none"/>
        </w:rPr>
        <w:t>（6）法律、法规和招标文件规定的其他投标无效情形的。</w:t>
      </w:r>
    </w:p>
    <w:p w14:paraId="2EDAC0FA">
      <w:pPr>
        <w:pStyle w:val="79"/>
        <w:spacing w:line="360" w:lineRule="auto"/>
        <w:rPr>
          <w:rFonts w:hint="eastAsia" w:ascii="宋体" w:hAnsi="宋体" w:cs="宋体"/>
          <w:color w:val="auto"/>
          <w:spacing w:val="0"/>
          <w:kern w:val="0"/>
          <w:szCs w:val="21"/>
          <w:highlight w:val="none"/>
        </w:rPr>
      </w:pPr>
      <w:r>
        <w:rPr>
          <w:rFonts w:hint="eastAsia" w:ascii="宋体" w:hAnsi="宋体" w:cs="宋体"/>
          <w:color w:val="auto"/>
          <w:spacing w:val="0"/>
          <w:kern w:val="0"/>
          <w:szCs w:val="21"/>
          <w:highlight w:val="none"/>
        </w:rPr>
        <w:t>2.2 在评标过程中发现投标人有不遵循公平竞争的原则，恶意串通，妨碍其他投标人的竞争行为，损害采购人或者其他投标人的合法权益的，评标委员会应当认定其</w:t>
      </w:r>
      <w:r>
        <w:rPr>
          <w:rFonts w:hint="eastAsia" w:ascii="宋体" w:hAnsi="宋体" w:cs="宋体"/>
          <w:b/>
          <w:color w:val="auto"/>
          <w:spacing w:val="0"/>
          <w:kern w:val="0"/>
          <w:szCs w:val="21"/>
          <w:highlight w:val="none"/>
        </w:rPr>
        <w:t>投标无效</w:t>
      </w:r>
      <w:r>
        <w:rPr>
          <w:rFonts w:hint="eastAsia" w:ascii="宋体" w:hAnsi="宋体" w:cs="宋体"/>
          <w:color w:val="auto"/>
          <w:spacing w:val="0"/>
          <w:kern w:val="0"/>
          <w:szCs w:val="21"/>
          <w:highlight w:val="none"/>
        </w:rPr>
        <w:t>，并书面报告本级财政部门。</w:t>
      </w:r>
    </w:p>
    <w:p w14:paraId="764A2452">
      <w:pPr>
        <w:pStyle w:val="4"/>
        <w:adjustRightInd w:val="0"/>
        <w:snapToGrid w:val="0"/>
        <w:spacing w:before="0" w:after="0" w:line="360" w:lineRule="auto"/>
        <w:rPr>
          <w:rFonts w:hint="eastAsia" w:ascii="宋体" w:hAnsi="宋体"/>
          <w:bCs/>
          <w:color w:val="auto"/>
          <w:kern w:val="0"/>
          <w:sz w:val="21"/>
          <w:szCs w:val="21"/>
          <w:highlight w:val="none"/>
          <w:lang w:val="en-US" w:eastAsia="zh-CN"/>
        </w:rPr>
      </w:pPr>
      <w:r>
        <w:rPr>
          <w:rFonts w:hint="eastAsia" w:ascii="宋体" w:hAnsi="宋体" w:cs="宋体"/>
          <w:color w:val="auto"/>
          <w:spacing w:val="-4"/>
          <w:kern w:val="0"/>
          <w:sz w:val="21"/>
          <w:szCs w:val="21"/>
          <w:highlight w:val="none"/>
        </w:rPr>
        <w:br w:type="page"/>
      </w:r>
      <w:bookmarkStart w:id="106" w:name="_Toc15819"/>
      <w:bookmarkStart w:id="107" w:name="_Toc28194"/>
      <w:r>
        <w:rPr>
          <w:rFonts w:hint="eastAsia" w:ascii="宋体" w:hAnsi="宋体"/>
          <w:bCs/>
          <w:color w:val="auto"/>
          <w:kern w:val="0"/>
          <w:sz w:val="21"/>
          <w:szCs w:val="21"/>
          <w:highlight w:val="none"/>
          <w:lang w:val="en-US" w:eastAsia="zh-CN"/>
        </w:rPr>
        <w:t>附表1</w:t>
      </w:r>
      <w:bookmarkEnd w:id="106"/>
      <w:bookmarkEnd w:id="107"/>
    </w:p>
    <w:p w14:paraId="505818A3">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符合性审查表</w:t>
      </w:r>
    </w:p>
    <w:p w14:paraId="2EA52E4C">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 xml:space="preserve">编号： </w:t>
      </w:r>
    </w:p>
    <w:tbl>
      <w:tblPr>
        <w:tblStyle w:val="37"/>
        <w:tblW w:w="932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6113"/>
        <w:gridCol w:w="2539"/>
      </w:tblGrid>
      <w:tr w14:paraId="7BF56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7" w:hRule="atLeast"/>
          <w:jc w:val="center"/>
        </w:trPr>
        <w:tc>
          <w:tcPr>
            <w:tcW w:w="675" w:type="dxa"/>
            <w:tcBorders>
              <w:top w:val="double" w:color="auto" w:sz="4" w:space="0"/>
            </w:tcBorders>
            <w:noWrap w:val="0"/>
            <w:vAlign w:val="center"/>
          </w:tcPr>
          <w:p w14:paraId="79798F1C">
            <w:pPr>
              <w:adjustRightInd w:val="0"/>
              <w:snapToGrid w:val="0"/>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6113" w:type="dxa"/>
            <w:tcBorders>
              <w:top w:val="double" w:color="auto" w:sz="4" w:space="0"/>
            </w:tcBorders>
            <w:noWrap w:val="0"/>
            <w:vAlign w:val="center"/>
          </w:tcPr>
          <w:p w14:paraId="11D3E343">
            <w:pPr>
              <w:adjustRightInd w:val="0"/>
              <w:snapToGrid w:val="0"/>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审查项目</w:t>
            </w:r>
          </w:p>
        </w:tc>
        <w:tc>
          <w:tcPr>
            <w:tcW w:w="2539" w:type="dxa"/>
            <w:tcBorders>
              <w:top w:val="double" w:color="auto" w:sz="4" w:space="0"/>
            </w:tcBorders>
            <w:noWrap w:val="0"/>
            <w:vAlign w:val="center"/>
          </w:tcPr>
          <w:p w14:paraId="19D27E36">
            <w:pPr>
              <w:adjustRightInd w:val="0"/>
              <w:snapToGrid w:val="0"/>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审查标准</w:t>
            </w:r>
          </w:p>
        </w:tc>
      </w:tr>
      <w:tr w14:paraId="0BAC2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75" w:type="dxa"/>
            <w:noWrap w:val="0"/>
            <w:vAlign w:val="center"/>
          </w:tcPr>
          <w:p w14:paraId="4D156E24">
            <w:pPr>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6113" w:type="dxa"/>
            <w:noWrap w:val="0"/>
            <w:vAlign w:val="center"/>
          </w:tcPr>
          <w:p w14:paraId="6DDC341B">
            <w:pPr>
              <w:widowControl/>
              <w:spacing w:after="24" w:afterLines="10"/>
              <w:rPr>
                <w:rFonts w:ascii="宋体" w:hAnsi="宋体" w:cs="宋体"/>
                <w:color w:val="auto"/>
                <w:kern w:val="0"/>
                <w:szCs w:val="21"/>
                <w:highlight w:val="none"/>
              </w:rPr>
            </w:pPr>
            <w:r>
              <w:rPr>
                <w:rFonts w:hint="eastAsia" w:ascii="宋体" w:hAnsi="宋体"/>
                <w:color w:val="auto"/>
                <w:szCs w:val="21"/>
                <w:highlight w:val="none"/>
              </w:rPr>
              <w:t>投标文件中商务技术文件按照招标文件规定要求签署、盖章</w:t>
            </w:r>
          </w:p>
        </w:tc>
        <w:tc>
          <w:tcPr>
            <w:tcW w:w="2539" w:type="dxa"/>
            <w:noWrap w:val="0"/>
            <w:vAlign w:val="center"/>
          </w:tcPr>
          <w:p w14:paraId="755EC836">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本章第三节第</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）项</w:t>
            </w:r>
          </w:p>
        </w:tc>
      </w:tr>
      <w:tr w14:paraId="216906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06" w:hRule="atLeast"/>
          <w:jc w:val="center"/>
        </w:trPr>
        <w:tc>
          <w:tcPr>
            <w:tcW w:w="675" w:type="dxa"/>
            <w:noWrap w:val="0"/>
            <w:vAlign w:val="center"/>
          </w:tcPr>
          <w:p w14:paraId="0D94EE1E">
            <w:pPr>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6113" w:type="dxa"/>
            <w:noWrap w:val="0"/>
            <w:vAlign w:val="center"/>
          </w:tcPr>
          <w:p w14:paraId="3406EE0B">
            <w:pPr>
              <w:adjustRightInd w:val="0"/>
              <w:snapToGrid w:val="0"/>
              <w:spacing w:after="120" w:afterLines="50"/>
              <w:rPr>
                <w:rFonts w:ascii="宋体" w:hAnsi="宋体"/>
                <w:color w:val="auto"/>
                <w:szCs w:val="21"/>
                <w:highlight w:val="none"/>
              </w:rPr>
            </w:pPr>
            <w:r>
              <w:rPr>
                <w:rFonts w:hint="eastAsia" w:ascii="宋体" w:hAnsi="宋体"/>
                <w:color w:val="auto"/>
                <w:szCs w:val="21"/>
                <w:highlight w:val="none"/>
              </w:rPr>
              <w:t>招标文件中用“★”符号标明的条款为实质性要求和条件，对其中任何一条的偏离，为实质性偏离，</w:t>
            </w:r>
            <w:r>
              <w:rPr>
                <w:rFonts w:hint="eastAsia" w:ascii="宋体" w:hAnsi="宋体"/>
                <w:b/>
                <w:color w:val="auto"/>
                <w:szCs w:val="21"/>
                <w:highlight w:val="none"/>
              </w:rPr>
              <w:t>其投标无效</w:t>
            </w:r>
            <w:r>
              <w:rPr>
                <w:rFonts w:hint="eastAsia" w:ascii="宋体" w:hAnsi="宋体"/>
                <w:color w:val="auto"/>
                <w:szCs w:val="21"/>
                <w:highlight w:val="none"/>
              </w:rPr>
              <w:t>。</w:t>
            </w:r>
          </w:p>
          <w:p w14:paraId="5ACA6B13">
            <w:pPr>
              <w:shd w:val="clear" w:color="auto" w:fill="auto"/>
              <w:adjustRightInd w:val="0"/>
              <w:snapToGrid w:val="0"/>
              <w:spacing w:after="120" w:afterLines="50"/>
              <w:rPr>
                <w:rFonts w:hint="eastAsia" w:ascii="宋体" w:hAnsi="宋体" w:cs="宋体"/>
                <w:b/>
                <w:color w:val="auto"/>
                <w:szCs w:val="21"/>
                <w:highlight w:val="none"/>
              </w:rPr>
            </w:pPr>
            <w:r>
              <w:rPr>
                <w:rFonts w:hint="eastAsia" w:ascii="宋体" w:hAnsi="宋体" w:cs="宋体"/>
                <w:b/>
                <w:color w:val="auto"/>
                <w:szCs w:val="21"/>
                <w:highlight w:val="none"/>
              </w:rPr>
              <w:t>非实质性要求条款允许偏离的最多项数≥</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项将导致投标无效。</w:t>
            </w:r>
          </w:p>
          <w:p w14:paraId="2B782E3E">
            <w:pPr>
              <w:adjustRightInd w:val="0"/>
              <w:snapToGrid w:val="0"/>
              <w:spacing w:after="120" w:afterLines="50"/>
              <w:rPr>
                <w:rFonts w:ascii="宋体" w:hAnsi="宋体" w:cs="宋体"/>
                <w:color w:val="auto"/>
                <w:kern w:val="0"/>
                <w:szCs w:val="21"/>
                <w:highlight w:val="none"/>
              </w:rPr>
            </w:pPr>
            <w:r>
              <w:rPr>
                <w:rFonts w:hint="eastAsia" w:ascii="宋体" w:hAnsi="宋体" w:cs="宋体"/>
                <w:b/>
                <w:color w:val="auto"/>
                <w:szCs w:val="21"/>
                <w:highlight w:val="none"/>
              </w:rPr>
              <w:t>（注：本条款所称偏离指对本文件商务、技术条款及参数的负偏离。）</w:t>
            </w:r>
          </w:p>
        </w:tc>
        <w:tc>
          <w:tcPr>
            <w:tcW w:w="2539" w:type="dxa"/>
            <w:noWrap w:val="0"/>
            <w:vAlign w:val="center"/>
          </w:tcPr>
          <w:p w14:paraId="1F743643">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本章第三节第</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w:t>
            </w:r>
          </w:p>
        </w:tc>
      </w:tr>
      <w:tr w14:paraId="16120D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75" w:type="dxa"/>
            <w:noWrap w:val="0"/>
            <w:vAlign w:val="center"/>
          </w:tcPr>
          <w:p w14:paraId="03F5AECB">
            <w:pPr>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6113" w:type="dxa"/>
            <w:noWrap w:val="0"/>
            <w:vAlign w:val="center"/>
          </w:tcPr>
          <w:p w14:paraId="640A6851">
            <w:pPr>
              <w:widowControl/>
              <w:spacing w:after="24" w:afterLines="10"/>
              <w:rPr>
                <w:rFonts w:ascii="宋体" w:hAnsi="宋体" w:cs="宋体"/>
                <w:color w:val="auto"/>
                <w:kern w:val="0"/>
                <w:szCs w:val="21"/>
                <w:highlight w:val="none"/>
              </w:rPr>
            </w:pPr>
            <w:r>
              <w:rPr>
                <w:rFonts w:hint="eastAsia" w:ascii="宋体" w:hAnsi="宋体"/>
                <w:color w:val="auto"/>
                <w:szCs w:val="21"/>
                <w:highlight w:val="none"/>
              </w:rPr>
              <w:t>投标有效期满足</w:t>
            </w:r>
          </w:p>
        </w:tc>
        <w:tc>
          <w:tcPr>
            <w:tcW w:w="2539" w:type="dxa"/>
            <w:noWrap w:val="0"/>
            <w:vAlign w:val="center"/>
          </w:tcPr>
          <w:p w14:paraId="72C481C5">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本章第三节第</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）项</w:t>
            </w:r>
          </w:p>
        </w:tc>
      </w:tr>
      <w:tr w14:paraId="21A286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75" w:type="dxa"/>
            <w:noWrap w:val="0"/>
            <w:vAlign w:val="center"/>
          </w:tcPr>
          <w:p w14:paraId="5A0E034C">
            <w:pPr>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6113" w:type="dxa"/>
            <w:noWrap w:val="0"/>
            <w:vAlign w:val="center"/>
          </w:tcPr>
          <w:p w14:paraId="2A970176">
            <w:pPr>
              <w:widowControl/>
              <w:spacing w:after="24" w:afterLines="10"/>
              <w:rPr>
                <w:rFonts w:ascii="宋体" w:hAnsi="宋体"/>
                <w:color w:val="auto"/>
                <w:kern w:val="0"/>
                <w:szCs w:val="21"/>
                <w:highlight w:val="none"/>
              </w:rPr>
            </w:pPr>
            <w:r>
              <w:rPr>
                <w:rFonts w:hint="eastAsia" w:ascii="宋体" w:hAnsi="宋体"/>
                <w:color w:val="auto"/>
                <w:szCs w:val="21"/>
                <w:highlight w:val="none"/>
              </w:rPr>
              <w:t>投标文件没有采购人不能接受的附加条件</w:t>
            </w:r>
          </w:p>
        </w:tc>
        <w:tc>
          <w:tcPr>
            <w:tcW w:w="2539" w:type="dxa"/>
            <w:noWrap w:val="0"/>
            <w:vAlign w:val="center"/>
          </w:tcPr>
          <w:p w14:paraId="0F74578A">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本章第三节第</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）项</w:t>
            </w:r>
          </w:p>
        </w:tc>
      </w:tr>
      <w:tr w14:paraId="40FC9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675" w:type="dxa"/>
            <w:noWrap w:val="0"/>
            <w:vAlign w:val="center"/>
          </w:tcPr>
          <w:p w14:paraId="15B60013">
            <w:pPr>
              <w:adjustRightInd w:val="0"/>
              <w:snapToGrid w:val="0"/>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6113" w:type="dxa"/>
            <w:noWrap w:val="0"/>
            <w:vAlign w:val="center"/>
          </w:tcPr>
          <w:p w14:paraId="4CF20BBE">
            <w:pPr>
              <w:widowControl/>
              <w:spacing w:after="24" w:afterLines="10"/>
              <w:rPr>
                <w:rFonts w:ascii="宋体" w:hAnsi="宋体"/>
                <w:color w:val="auto"/>
                <w:kern w:val="0"/>
                <w:szCs w:val="21"/>
                <w:highlight w:val="none"/>
              </w:rPr>
            </w:pPr>
            <w:r>
              <w:rPr>
                <w:rFonts w:hint="eastAsia" w:ascii="宋体" w:hAnsi="宋体"/>
                <w:color w:val="auto"/>
                <w:szCs w:val="21"/>
                <w:highlight w:val="none"/>
              </w:rPr>
              <w:t>法律、法规和招标文件规定的其他投标无效情形</w:t>
            </w:r>
          </w:p>
        </w:tc>
        <w:tc>
          <w:tcPr>
            <w:tcW w:w="2539" w:type="dxa"/>
            <w:noWrap w:val="0"/>
            <w:vAlign w:val="center"/>
          </w:tcPr>
          <w:p w14:paraId="3389B018">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本章第三节第</w:t>
            </w:r>
            <w:r>
              <w:rPr>
                <w:rFonts w:ascii="宋体" w:hAnsi="宋体" w:cs="宋体"/>
                <w:color w:val="auto"/>
                <w:kern w:val="0"/>
                <w:szCs w:val="21"/>
                <w:highlight w:val="none"/>
              </w:rPr>
              <w:t>2.1</w:t>
            </w: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）项</w:t>
            </w:r>
          </w:p>
        </w:tc>
      </w:tr>
      <w:tr w14:paraId="1BDA3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675" w:type="dxa"/>
            <w:tcBorders>
              <w:bottom w:val="double" w:color="auto" w:sz="4" w:space="0"/>
            </w:tcBorders>
            <w:noWrap w:val="0"/>
            <w:vAlign w:val="center"/>
          </w:tcPr>
          <w:p w14:paraId="34D03AAC">
            <w:pPr>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结论</w:t>
            </w:r>
          </w:p>
        </w:tc>
        <w:tc>
          <w:tcPr>
            <w:tcW w:w="8652" w:type="dxa"/>
            <w:gridSpan w:val="2"/>
            <w:tcBorders>
              <w:bottom w:val="double" w:color="auto" w:sz="4" w:space="0"/>
            </w:tcBorders>
            <w:noWrap w:val="0"/>
            <w:vAlign w:val="center"/>
          </w:tcPr>
          <w:p w14:paraId="138C3577">
            <w:pPr>
              <w:adjustRightInd w:val="0"/>
              <w:snapToGrid w:val="0"/>
              <w:jc w:val="center"/>
              <w:rPr>
                <w:rFonts w:ascii="宋体" w:hAnsi="宋体" w:cs="宋体"/>
                <w:color w:val="auto"/>
                <w:kern w:val="0"/>
                <w:szCs w:val="21"/>
                <w:highlight w:val="none"/>
              </w:rPr>
            </w:pPr>
          </w:p>
        </w:tc>
      </w:tr>
    </w:tbl>
    <w:p w14:paraId="5A285135">
      <w:pPr>
        <w:pStyle w:val="15"/>
        <w:spacing w:after="0" w:line="360" w:lineRule="auto"/>
        <w:rPr>
          <w:rFonts w:ascii="宋体" w:hAnsi="宋体"/>
          <w:color w:val="auto"/>
          <w:szCs w:val="21"/>
          <w:highlight w:val="none"/>
        </w:rPr>
      </w:pPr>
    </w:p>
    <w:p w14:paraId="0CC1EA78">
      <w:pPr>
        <w:adjustRightInd w:val="0"/>
        <w:snapToGrid w:val="0"/>
        <w:spacing w:line="360" w:lineRule="auto"/>
        <w:rPr>
          <w:rFonts w:ascii="宋体" w:hAnsi="宋体"/>
          <w:color w:val="auto"/>
          <w:szCs w:val="21"/>
          <w:highlight w:val="none"/>
        </w:rPr>
      </w:pPr>
    </w:p>
    <w:p w14:paraId="7DF83E1B">
      <w:pPr>
        <w:pStyle w:val="36"/>
        <w:spacing w:after="0" w:afterLines="0"/>
        <w:ind w:left="0" w:leftChars="0" w:firstLine="0" w:firstLineChars="0"/>
        <w:rPr>
          <w:rFonts w:ascii="宋体" w:hAnsi="宋体"/>
          <w:color w:val="auto"/>
          <w:sz w:val="21"/>
          <w:szCs w:val="21"/>
          <w:highlight w:val="none"/>
        </w:rPr>
      </w:pPr>
      <w:r>
        <w:rPr>
          <w:rFonts w:hint="eastAsia" w:ascii="宋体" w:hAnsi="宋体"/>
          <w:color w:val="auto"/>
          <w:sz w:val="21"/>
          <w:szCs w:val="21"/>
          <w:highlight w:val="none"/>
        </w:rPr>
        <w:t>评标委员会（签字）：</w:t>
      </w:r>
    </w:p>
    <w:p w14:paraId="5B9C0167">
      <w:pPr>
        <w:pStyle w:val="79"/>
        <w:spacing w:line="360" w:lineRule="auto"/>
        <w:ind w:firstLine="0" w:firstLineChars="0"/>
        <w:rPr>
          <w:rFonts w:hint="eastAsia" w:ascii="宋体" w:hAnsi="宋体"/>
          <w:color w:val="auto"/>
          <w:szCs w:val="21"/>
          <w:highlight w:val="none"/>
        </w:rPr>
      </w:pPr>
      <w:r>
        <w:rPr>
          <w:rFonts w:hint="eastAsia" w:ascii="宋体" w:hAnsi="宋体"/>
          <w:color w:val="auto"/>
          <w:szCs w:val="21"/>
          <w:highlight w:val="none"/>
        </w:rPr>
        <w:t>日期：     年   月   日</w:t>
      </w:r>
    </w:p>
    <w:p w14:paraId="53268F78">
      <w:pPr>
        <w:pStyle w:val="4"/>
        <w:adjustRightInd w:val="0"/>
        <w:snapToGrid w:val="0"/>
        <w:spacing w:before="0" w:after="0" w:line="360" w:lineRule="auto"/>
        <w:rPr>
          <w:rFonts w:hint="eastAsia" w:ascii="宋体" w:hAnsi="宋体"/>
          <w:bCs/>
          <w:color w:val="auto"/>
          <w:kern w:val="0"/>
          <w:sz w:val="21"/>
          <w:szCs w:val="21"/>
          <w:highlight w:val="none"/>
          <w:lang w:val="en-US" w:eastAsia="zh-CN"/>
        </w:rPr>
      </w:pPr>
      <w:r>
        <w:rPr>
          <w:rFonts w:hint="eastAsia" w:ascii="宋体" w:hAnsi="宋体"/>
          <w:color w:val="auto"/>
          <w:sz w:val="21"/>
          <w:szCs w:val="21"/>
          <w:highlight w:val="none"/>
        </w:rPr>
        <w:br w:type="page"/>
      </w:r>
      <w:bookmarkStart w:id="108" w:name="_Toc28406"/>
      <w:bookmarkStart w:id="109" w:name="_Toc2578"/>
      <w:r>
        <w:rPr>
          <w:rFonts w:hint="eastAsia" w:ascii="宋体" w:hAnsi="宋体"/>
          <w:bCs/>
          <w:color w:val="auto"/>
          <w:kern w:val="0"/>
          <w:sz w:val="21"/>
          <w:szCs w:val="21"/>
          <w:highlight w:val="none"/>
          <w:lang w:val="en-US" w:eastAsia="zh-CN"/>
        </w:rPr>
        <w:t>附表2</w:t>
      </w:r>
      <w:bookmarkEnd w:id="108"/>
      <w:bookmarkEnd w:id="109"/>
    </w:p>
    <w:p w14:paraId="638DB2FA">
      <w:pPr>
        <w:adjustRightInd w:val="0"/>
        <w:snapToGrid w:val="0"/>
        <w:spacing w:before="120"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符合性审查结果一览表</w:t>
      </w:r>
    </w:p>
    <w:p w14:paraId="56C7B278">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编号：</w:t>
      </w:r>
    </w:p>
    <w:tbl>
      <w:tblPr>
        <w:tblStyle w:val="37"/>
        <w:tblW w:w="926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3164"/>
      </w:tblGrid>
      <w:tr w14:paraId="6BBF32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97" w:type="dxa"/>
            <w:noWrap w:val="0"/>
            <w:vAlign w:val="center"/>
          </w:tcPr>
          <w:p w14:paraId="70E3BF87">
            <w:pPr>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2963" w:type="dxa"/>
            <w:noWrap w:val="0"/>
            <w:vAlign w:val="center"/>
          </w:tcPr>
          <w:p w14:paraId="323F1277">
            <w:pPr>
              <w:jc w:val="center"/>
              <w:rPr>
                <w:rFonts w:ascii="宋体" w:hAnsi="宋体"/>
                <w:b/>
                <w:color w:val="auto"/>
                <w:kern w:val="0"/>
                <w:szCs w:val="21"/>
                <w:highlight w:val="none"/>
              </w:rPr>
            </w:pPr>
            <w:r>
              <w:rPr>
                <w:rFonts w:hint="eastAsia" w:ascii="宋体" w:hAnsi="宋体"/>
                <w:b/>
                <w:color w:val="auto"/>
                <w:kern w:val="0"/>
                <w:szCs w:val="21"/>
                <w:highlight w:val="none"/>
              </w:rPr>
              <w:t>投标人名称</w:t>
            </w:r>
          </w:p>
        </w:tc>
        <w:tc>
          <w:tcPr>
            <w:tcW w:w="2439" w:type="dxa"/>
            <w:noWrap w:val="0"/>
            <w:vAlign w:val="center"/>
          </w:tcPr>
          <w:p w14:paraId="3C83C2B1">
            <w:pPr>
              <w:jc w:val="center"/>
              <w:rPr>
                <w:rFonts w:ascii="宋体" w:hAnsi="宋体"/>
                <w:b/>
                <w:color w:val="auto"/>
                <w:kern w:val="0"/>
                <w:szCs w:val="21"/>
                <w:highlight w:val="none"/>
              </w:rPr>
            </w:pPr>
            <w:r>
              <w:rPr>
                <w:rFonts w:hint="eastAsia" w:ascii="宋体" w:hAnsi="宋体"/>
                <w:b/>
                <w:color w:val="auto"/>
                <w:kern w:val="0"/>
                <w:szCs w:val="21"/>
                <w:highlight w:val="none"/>
              </w:rPr>
              <w:t>符合性审查结果</w:t>
            </w:r>
          </w:p>
          <w:p w14:paraId="1B04B24A">
            <w:pPr>
              <w:jc w:val="center"/>
              <w:rPr>
                <w:rFonts w:ascii="宋体" w:hAnsi="宋体"/>
                <w:b/>
                <w:color w:val="auto"/>
                <w:kern w:val="0"/>
                <w:szCs w:val="21"/>
                <w:highlight w:val="none"/>
              </w:rPr>
            </w:pPr>
            <w:r>
              <w:rPr>
                <w:rFonts w:hint="eastAsia" w:ascii="宋体" w:hAnsi="宋体"/>
                <w:b/>
                <w:color w:val="auto"/>
                <w:kern w:val="0"/>
                <w:szCs w:val="21"/>
                <w:highlight w:val="none"/>
              </w:rPr>
              <w:t>（合格/不合格）</w:t>
            </w:r>
          </w:p>
        </w:tc>
        <w:tc>
          <w:tcPr>
            <w:tcW w:w="3164" w:type="dxa"/>
            <w:noWrap w:val="0"/>
            <w:vAlign w:val="center"/>
          </w:tcPr>
          <w:p w14:paraId="607C95F1">
            <w:pPr>
              <w:jc w:val="center"/>
              <w:rPr>
                <w:rFonts w:ascii="宋体" w:hAnsi="宋体"/>
                <w:b/>
                <w:color w:val="auto"/>
                <w:kern w:val="0"/>
                <w:szCs w:val="21"/>
                <w:highlight w:val="none"/>
              </w:rPr>
            </w:pPr>
            <w:r>
              <w:rPr>
                <w:rFonts w:hint="eastAsia" w:ascii="宋体" w:hAnsi="宋体"/>
                <w:b/>
                <w:color w:val="auto"/>
                <w:kern w:val="0"/>
                <w:szCs w:val="21"/>
                <w:highlight w:val="none"/>
              </w:rPr>
              <w:t>符合性审查不合格原因</w:t>
            </w:r>
          </w:p>
        </w:tc>
      </w:tr>
      <w:tr w14:paraId="3342AB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680DD9BA">
            <w:pPr>
              <w:adjustRightInd w:val="0"/>
              <w:snapToGrid w:val="0"/>
              <w:jc w:val="center"/>
              <w:rPr>
                <w:rFonts w:ascii="宋体" w:hAnsi="宋体"/>
                <w:color w:val="auto"/>
                <w:kern w:val="0"/>
                <w:szCs w:val="21"/>
                <w:highlight w:val="none"/>
              </w:rPr>
            </w:pPr>
          </w:p>
        </w:tc>
        <w:tc>
          <w:tcPr>
            <w:tcW w:w="2963" w:type="dxa"/>
            <w:noWrap w:val="0"/>
            <w:vAlign w:val="top"/>
          </w:tcPr>
          <w:p w14:paraId="6CF14A3D">
            <w:pPr>
              <w:adjustRightInd w:val="0"/>
              <w:snapToGrid w:val="0"/>
              <w:jc w:val="center"/>
              <w:rPr>
                <w:rFonts w:ascii="宋体" w:hAnsi="宋体"/>
                <w:color w:val="auto"/>
                <w:kern w:val="0"/>
                <w:szCs w:val="21"/>
                <w:highlight w:val="none"/>
              </w:rPr>
            </w:pPr>
          </w:p>
        </w:tc>
        <w:tc>
          <w:tcPr>
            <w:tcW w:w="2439" w:type="dxa"/>
            <w:noWrap w:val="0"/>
            <w:vAlign w:val="top"/>
          </w:tcPr>
          <w:p w14:paraId="01DA428D">
            <w:pPr>
              <w:adjustRightInd w:val="0"/>
              <w:snapToGrid w:val="0"/>
              <w:jc w:val="center"/>
              <w:rPr>
                <w:rFonts w:ascii="宋体" w:hAnsi="宋体"/>
                <w:color w:val="auto"/>
                <w:kern w:val="0"/>
                <w:szCs w:val="21"/>
                <w:highlight w:val="none"/>
              </w:rPr>
            </w:pPr>
          </w:p>
        </w:tc>
        <w:tc>
          <w:tcPr>
            <w:tcW w:w="3164" w:type="dxa"/>
            <w:noWrap w:val="0"/>
            <w:vAlign w:val="top"/>
          </w:tcPr>
          <w:p w14:paraId="0A7B28FC">
            <w:pPr>
              <w:adjustRightInd w:val="0"/>
              <w:snapToGrid w:val="0"/>
              <w:jc w:val="center"/>
              <w:rPr>
                <w:rFonts w:ascii="宋体" w:hAnsi="宋体"/>
                <w:color w:val="auto"/>
                <w:kern w:val="0"/>
                <w:szCs w:val="21"/>
                <w:highlight w:val="none"/>
              </w:rPr>
            </w:pPr>
          </w:p>
        </w:tc>
      </w:tr>
      <w:tr w14:paraId="10EA60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271E41D6">
            <w:pPr>
              <w:adjustRightInd w:val="0"/>
              <w:snapToGrid w:val="0"/>
              <w:jc w:val="center"/>
              <w:rPr>
                <w:rFonts w:ascii="宋体" w:hAnsi="宋体"/>
                <w:color w:val="auto"/>
                <w:kern w:val="0"/>
                <w:szCs w:val="21"/>
                <w:highlight w:val="none"/>
              </w:rPr>
            </w:pPr>
          </w:p>
        </w:tc>
        <w:tc>
          <w:tcPr>
            <w:tcW w:w="2963" w:type="dxa"/>
            <w:noWrap w:val="0"/>
            <w:vAlign w:val="top"/>
          </w:tcPr>
          <w:p w14:paraId="723EB014">
            <w:pPr>
              <w:adjustRightInd w:val="0"/>
              <w:snapToGrid w:val="0"/>
              <w:jc w:val="center"/>
              <w:rPr>
                <w:rFonts w:ascii="宋体" w:hAnsi="宋体"/>
                <w:color w:val="auto"/>
                <w:kern w:val="0"/>
                <w:szCs w:val="21"/>
                <w:highlight w:val="none"/>
              </w:rPr>
            </w:pPr>
          </w:p>
        </w:tc>
        <w:tc>
          <w:tcPr>
            <w:tcW w:w="2439" w:type="dxa"/>
            <w:noWrap w:val="0"/>
            <w:vAlign w:val="top"/>
          </w:tcPr>
          <w:p w14:paraId="06B93379">
            <w:pPr>
              <w:adjustRightInd w:val="0"/>
              <w:snapToGrid w:val="0"/>
              <w:jc w:val="center"/>
              <w:rPr>
                <w:rFonts w:ascii="宋体" w:hAnsi="宋体"/>
                <w:color w:val="auto"/>
                <w:kern w:val="0"/>
                <w:szCs w:val="21"/>
                <w:highlight w:val="none"/>
              </w:rPr>
            </w:pPr>
          </w:p>
        </w:tc>
        <w:tc>
          <w:tcPr>
            <w:tcW w:w="3164" w:type="dxa"/>
            <w:noWrap w:val="0"/>
            <w:vAlign w:val="top"/>
          </w:tcPr>
          <w:p w14:paraId="7757F48A">
            <w:pPr>
              <w:adjustRightInd w:val="0"/>
              <w:snapToGrid w:val="0"/>
              <w:jc w:val="center"/>
              <w:rPr>
                <w:rFonts w:ascii="宋体" w:hAnsi="宋体"/>
                <w:color w:val="auto"/>
                <w:kern w:val="0"/>
                <w:szCs w:val="21"/>
                <w:highlight w:val="none"/>
              </w:rPr>
            </w:pPr>
          </w:p>
        </w:tc>
      </w:tr>
      <w:tr w14:paraId="6DDA0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7024A651">
            <w:pPr>
              <w:adjustRightInd w:val="0"/>
              <w:snapToGrid w:val="0"/>
              <w:jc w:val="center"/>
              <w:rPr>
                <w:rFonts w:ascii="宋体" w:hAnsi="宋体"/>
                <w:color w:val="auto"/>
                <w:kern w:val="0"/>
                <w:szCs w:val="21"/>
                <w:highlight w:val="none"/>
              </w:rPr>
            </w:pPr>
          </w:p>
        </w:tc>
        <w:tc>
          <w:tcPr>
            <w:tcW w:w="2963" w:type="dxa"/>
            <w:noWrap w:val="0"/>
            <w:vAlign w:val="top"/>
          </w:tcPr>
          <w:p w14:paraId="4C445F2A">
            <w:pPr>
              <w:adjustRightInd w:val="0"/>
              <w:snapToGrid w:val="0"/>
              <w:jc w:val="center"/>
              <w:rPr>
                <w:rFonts w:ascii="宋体" w:hAnsi="宋体"/>
                <w:color w:val="auto"/>
                <w:kern w:val="0"/>
                <w:szCs w:val="21"/>
                <w:highlight w:val="none"/>
              </w:rPr>
            </w:pPr>
          </w:p>
        </w:tc>
        <w:tc>
          <w:tcPr>
            <w:tcW w:w="2439" w:type="dxa"/>
            <w:noWrap w:val="0"/>
            <w:vAlign w:val="top"/>
          </w:tcPr>
          <w:p w14:paraId="2300042A">
            <w:pPr>
              <w:adjustRightInd w:val="0"/>
              <w:snapToGrid w:val="0"/>
              <w:jc w:val="center"/>
              <w:rPr>
                <w:rFonts w:ascii="宋体" w:hAnsi="宋体"/>
                <w:color w:val="auto"/>
                <w:kern w:val="0"/>
                <w:szCs w:val="21"/>
                <w:highlight w:val="none"/>
              </w:rPr>
            </w:pPr>
          </w:p>
        </w:tc>
        <w:tc>
          <w:tcPr>
            <w:tcW w:w="3164" w:type="dxa"/>
            <w:noWrap w:val="0"/>
            <w:vAlign w:val="top"/>
          </w:tcPr>
          <w:p w14:paraId="407F81A4">
            <w:pPr>
              <w:adjustRightInd w:val="0"/>
              <w:snapToGrid w:val="0"/>
              <w:jc w:val="center"/>
              <w:rPr>
                <w:rFonts w:ascii="宋体" w:hAnsi="宋体"/>
                <w:color w:val="auto"/>
                <w:kern w:val="0"/>
                <w:szCs w:val="21"/>
                <w:highlight w:val="none"/>
              </w:rPr>
            </w:pPr>
          </w:p>
        </w:tc>
      </w:tr>
      <w:tr w14:paraId="7A8F81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116A7410">
            <w:pPr>
              <w:adjustRightInd w:val="0"/>
              <w:snapToGrid w:val="0"/>
              <w:jc w:val="center"/>
              <w:rPr>
                <w:rFonts w:ascii="宋体" w:hAnsi="宋体"/>
                <w:color w:val="auto"/>
                <w:kern w:val="0"/>
                <w:szCs w:val="21"/>
                <w:highlight w:val="none"/>
              </w:rPr>
            </w:pPr>
          </w:p>
        </w:tc>
        <w:tc>
          <w:tcPr>
            <w:tcW w:w="2963" w:type="dxa"/>
            <w:noWrap w:val="0"/>
            <w:vAlign w:val="top"/>
          </w:tcPr>
          <w:p w14:paraId="7E83E624">
            <w:pPr>
              <w:adjustRightInd w:val="0"/>
              <w:snapToGrid w:val="0"/>
              <w:jc w:val="center"/>
              <w:rPr>
                <w:rFonts w:ascii="宋体" w:hAnsi="宋体"/>
                <w:color w:val="auto"/>
                <w:kern w:val="0"/>
                <w:szCs w:val="21"/>
                <w:highlight w:val="none"/>
              </w:rPr>
            </w:pPr>
          </w:p>
        </w:tc>
        <w:tc>
          <w:tcPr>
            <w:tcW w:w="2439" w:type="dxa"/>
            <w:noWrap w:val="0"/>
            <w:vAlign w:val="top"/>
          </w:tcPr>
          <w:p w14:paraId="0549FBC9">
            <w:pPr>
              <w:adjustRightInd w:val="0"/>
              <w:snapToGrid w:val="0"/>
              <w:jc w:val="center"/>
              <w:rPr>
                <w:rFonts w:ascii="宋体" w:hAnsi="宋体"/>
                <w:color w:val="auto"/>
                <w:kern w:val="0"/>
                <w:szCs w:val="21"/>
                <w:highlight w:val="none"/>
              </w:rPr>
            </w:pPr>
          </w:p>
        </w:tc>
        <w:tc>
          <w:tcPr>
            <w:tcW w:w="3164" w:type="dxa"/>
            <w:noWrap w:val="0"/>
            <w:vAlign w:val="top"/>
          </w:tcPr>
          <w:p w14:paraId="2BF82083">
            <w:pPr>
              <w:adjustRightInd w:val="0"/>
              <w:snapToGrid w:val="0"/>
              <w:jc w:val="center"/>
              <w:rPr>
                <w:rFonts w:ascii="宋体" w:hAnsi="宋体"/>
                <w:color w:val="auto"/>
                <w:kern w:val="0"/>
                <w:szCs w:val="21"/>
                <w:highlight w:val="none"/>
              </w:rPr>
            </w:pPr>
          </w:p>
        </w:tc>
      </w:tr>
      <w:tr w14:paraId="2F6E75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4DB8C977">
            <w:pPr>
              <w:adjustRightInd w:val="0"/>
              <w:snapToGrid w:val="0"/>
              <w:jc w:val="center"/>
              <w:rPr>
                <w:rFonts w:ascii="宋体" w:hAnsi="宋体"/>
                <w:color w:val="auto"/>
                <w:kern w:val="0"/>
                <w:szCs w:val="21"/>
                <w:highlight w:val="none"/>
              </w:rPr>
            </w:pPr>
          </w:p>
        </w:tc>
        <w:tc>
          <w:tcPr>
            <w:tcW w:w="2963" w:type="dxa"/>
            <w:noWrap w:val="0"/>
            <w:vAlign w:val="top"/>
          </w:tcPr>
          <w:p w14:paraId="60DCD7AA">
            <w:pPr>
              <w:adjustRightInd w:val="0"/>
              <w:snapToGrid w:val="0"/>
              <w:jc w:val="center"/>
              <w:rPr>
                <w:rFonts w:ascii="宋体" w:hAnsi="宋体"/>
                <w:color w:val="auto"/>
                <w:kern w:val="0"/>
                <w:szCs w:val="21"/>
                <w:highlight w:val="none"/>
              </w:rPr>
            </w:pPr>
          </w:p>
        </w:tc>
        <w:tc>
          <w:tcPr>
            <w:tcW w:w="2439" w:type="dxa"/>
            <w:noWrap w:val="0"/>
            <w:vAlign w:val="top"/>
          </w:tcPr>
          <w:p w14:paraId="729F1438">
            <w:pPr>
              <w:adjustRightInd w:val="0"/>
              <w:snapToGrid w:val="0"/>
              <w:jc w:val="center"/>
              <w:rPr>
                <w:rFonts w:ascii="宋体" w:hAnsi="宋体"/>
                <w:color w:val="auto"/>
                <w:kern w:val="0"/>
                <w:szCs w:val="21"/>
                <w:highlight w:val="none"/>
              </w:rPr>
            </w:pPr>
          </w:p>
        </w:tc>
        <w:tc>
          <w:tcPr>
            <w:tcW w:w="3164" w:type="dxa"/>
            <w:noWrap w:val="0"/>
            <w:vAlign w:val="top"/>
          </w:tcPr>
          <w:p w14:paraId="26D86EEF">
            <w:pPr>
              <w:adjustRightInd w:val="0"/>
              <w:snapToGrid w:val="0"/>
              <w:jc w:val="center"/>
              <w:rPr>
                <w:rFonts w:ascii="宋体" w:hAnsi="宋体"/>
                <w:color w:val="auto"/>
                <w:kern w:val="0"/>
                <w:szCs w:val="21"/>
                <w:highlight w:val="none"/>
              </w:rPr>
            </w:pPr>
          </w:p>
        </w:tc>
      </w:tr>
      <w:tr w14:paraId="438B29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1DC9B0BB">
            <w:pPr>
              <w:adjustRightInd w:val="0"/>
              <w:snapToGrid w:val="0"/>
              <w:jc w:val="center"/>
              <w:rPr>
                <w:rFonts w:ascii="宋体" w:hAnsi="宋体"/>
                <w:color w:val="auto"/>
                <w:kern w:val="0"/>
                <w:szCs w:val="21"/>
                <w:highlight w:val="none"/>
              </w:rPr>
            </w:pPr>
          </w:p>
        </w:tc>
        <w:tc>
          <w:tcPr>
            <w:tcW w:w="2963" w:type="dxa"/>
            <w:noWrap w:val="0"/>
            <w:vAlign w:val="top"/>
          </w:tcPr>
          <w:p w14:paraId="533B04FB">
            <w:pPr>
              <w:adjustRightInd w:val="0"/>
              <w:snapToGrid w:val="0"/>
              <w:jc w:val="center"/>
              <w:rPr>
                <w:rFonts w:ascii="宋体" w:hAnsi="宋体"/>
                <w:color w:val="auto"/>
                <w:kern w:val="0"/>
                <w:szCs w:val="21"/>
                <w:highlight w:val="none"/>
              </w:rPr>
            </w:pPr>
          </w:p>
        </w:tc>
        <w:tc>
          <w:tcPr>
            <w:tcW w:w="2439" w:type="dxa"/>
            <w:noWrap w:val="0"/>
            <w:vAlign w:val="top"/>
          </w:tcPr>
          <w:p w14:paraId="14C9F381">
            <w:pPr>
              <w:adjustRightInd w:val="0"/>
              <w:snapToGrid w:val="0"/>
              <w:jc w:val="center"/>
              <w:rPr>
                <w:rFonts w:ascii="宋体" w:hAnsi="宋体"/>
                <w:color w:val="auto"/>
                <w:kern w:val="0"/>
                <w:szCs w:val="21"/>
                <w:highlight w:val="none"/>
              </w:rPr>
            </w:pPr>
          </w:p>
        </w:tc>
        <w:tc>
          <w:tcPr>
            <w:tcW w:w="3164" w:type="dxa"/>
            <w:noWrap w:val="0"/>
            <w:vAlign w:val="top"/>
          </w:tcPr>
          <w:p w14:paraId="24A14F8B">
            <w:pPr>
              <w:adjustRightInd w:val="0"/>
              <w:snapToGrid w:val="0"/>
              <w:jc w:val="center"/>
              <w:rPr>
                <w:rFonts w:ascii="宋体" w:hAnsi="宋体"/>
                <w:color w:val="auto"/>
                <w:kern w:val="0"/>
                <w:szCs w:val="21"/>
                <w:highlight w:val="none"/>
              </w:rPr>
            </w:pPr>
          </w:p>
        </w:tc>
      </w:tr>
      <w:tr w14:paraId="54AEC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20F907FF">
            <w:pPr>
              <w:adjustRightInd w:val="0"/>
              <w:snapToGrid w:val="0"/>
              <w:jc w:val="center"/>
              <w:rPr>
                <w:rFonts w:ascii="宋体" w:hAnsi="宋体"/>
                <w:color w:val="auto"/>
                <w:kern w:val="0"/>
                <w:szCs w:val="21"/>
                <w:highlight w:val="none"/>
              </w:rPr>
            </w:pPr>
          </w:p>
        </w:tc>
        <w:tc>
          <w:tcPr>
            <w:tcW w:w="2963" w:type="dxa"/>
            <w:noWrap w:val="0"/>
            <w:vAlign w:val="top"/>
          </w:tcPr>
          <w:p w14:paraId="3BC100AE">
            <w:pPr>
              <w:adjustRightInd w:val="0"/>
              <w:snapToGrid w:val="0"/>
              <w:jc w:val="center"/>
              <w:rPr>
                <w:rFonts w:ascii="宋体" w:hAnsi="宋体"/>
                <w:color w:val="auto"/>
                <w:kern w:val="0"/>
                <w:szCs w:val="21"/>
                <w:highlight w:val="none"/>
              </w:rPr>
            </w:pPr>
          </w:p>
        </w:tc>
        <w:tc>
          <w:tcPr>
            <w:tcW w:w="2439" w:type="dxa"/>
            <w:noWrap w:val="0"/>
            <w:vAlign w:val="top"/>
          </w:tcPr>
          <w:p w14:paraId="68D705F8">
            <w:pPr>
              <w:adjustRightInd w:val="0"/>
              <w:snapToGrid w:val="0"/>
              <w:jc w:val="center"/>
              <w:rPr>
                <w:rFonts w:ascii="宋体" w:hAnsi="宋体"/>
                <w:color w:val="auto"/>
                <w:kern w:val="0"/>
                <w:szCs w:val="21"/>
                <w:highlight w:val="none"/>
              </w:rPr>
            </w:pPr>
          </w:p>
        </w:tc>
        <w:tc>
          <w:tcPr>
            <w:tcW w:w="3164" w:type="dxa"/>
            <w:noWrap w:val="0"/>
            <w:vAlign w:val="top"/>
          </w:tcPr>
          <w:p w14:paraId="7420D2BD">
            <w:pPr>
              <w:adjustRightInd w:val="0"/>
              <w:snapToGrid w:val="0"/>
              <w:jc w:val="center"/>
              <w:rPr>
                <w:rFonts w:ascii="宋体" w:hAnsi="宋体"/>
                <w:color w:val="auto"/>
                <w:kern w:val="0"/>
                <w:szCs w:val="21"/>
                <w:highlight w:val="none"/>
              </w:rPr>
            </w:pPr>
          </w:p>
        </w:tc>
      </w:tr>
      <w:tr w14:paraId="55EBE4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400C842D">
            <w:pPr>
              <w:adjustRightInd w:val="0"/>
              <w:snapToGrid w:val="0"/>
              <w:jc w:val="center"/>
              <w:rPr>
                <w:rFonts w:ascii="宋体" w:hAnsi="宋体"/>
                <w:color w:val="auto"/>
                <w:kern w:val="0"/>
                <w:szCs w:val="21"/>
                <w:highlight w:val="none"/>
              </w:rPr>
            </w:pPr>
          </w:p>
        </w:tc>
        <w:tc>
          <w:tcPr>
            <w:tcW w:w="2963" w:type="dxa"/>
            <w:noWrap w:val="0"/>
            <w:vAlign w:val="top"/>
          </w:tcPr>
          <w:p w14:paraId="59799E5C">
            <w:pPr>
              <w:adjustRightInd w:val="0"/>
              <w:snapToGrid w:val="0"/>
              <w:jc w:val="center"/>
              <w:rPr>
                <w:rFonts w:ascii="宋体" w:hAnsi="宋体"/>
                <w:color w:val="auto"/>
                <w:kern w:val="0"/>
                <w:szCs w:val="21"/>
                <w:highlight w:val="none"/>
              </w:rPr>
            </w:pPr>
          </w:p>
        </w:tc>
        <w:tc>
          <w:tcPr>
            <w:tcW w:w="2439" w:type="dxa"/>
            <w:noWrap w:val="0"/>
            <w:vAlign w:val="top"/>
          </w:tcPr>
          <w:p w14:paraId="7C5D182B">
            <w:pPr>
              <w:adjustRightInd w:val="0"/>
              <w:snapToGrid w:val="0"/>
              <w:jc w:val="center"/>
              <w:rPr>
                <w:rFonts w:ascii="宋体" w:hAnsi="宋体"/>
                <w:color w:val="auto"/>
                <w:kern w:val="0"/>
                <w:szCs w:val="21"/>
                <w:highlight w:val="none"/>
              </w:rPr>
            </w:pPr>
          </w:p>
        </w:tc>
        <w:tc>
          <w:tcPr>
            <w:tcW w:w="3164" w:type="dxa"/>
            <w:noWrap w:val="0"/>
            <w:vAlign w:val="top"/>
          </w:tcPr>
          <w:p w14:paraId="77530422">
            <w:pPr>
              <w:adjustRightInd w:val="0"/>
              <w:snapToGrid w:val="0"/>
              <w:jc w:val="center"/>
              <w:rPr>
                <w:rFonts w:ascii="宋体" w:hAnsi="宋体"/>
                <w:color w:val="auto"/>
                <w:kern w:val="0"/>
                <w:szCs w:val="21"/>
                <w:highlight w:val="none"/>
              </w:rPr>
            </w:pPr>
          </w:p>
        </w:tc>
      </w:tr>
      <w:tr w14:paraId="31E04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697" w:type="dxa"/>
            <w:noWrap w:val="0"/>
            <w:vAlign w:val="top"/>
          </w:tcPr>
          <w:p w14:paraId="701548A6">
            <w:pPr>
              <w:adjustRightInd w:val="0"/>
              <w:snapToGrid w:val="0"/>
              <w:jc w:val="center"/>
              <w:rPr>
                <w:rFonts w:ascii="宋体" w:hAnsi="宋体"/>
                <w:color w:val="auto"/>
                <w:kern w:val="0"/>
                <w:szCs w:val="21"/>
                <w:highlight w:val="none"/>
              </w:rPr>
            </w:pPr>
          </w:p>
        </w:tc>
        <w:tc>
          <w:tcPr>
            <w:tcW w:w="2963" w:type="dxa"/>
            <w:noWrap w:val="0"/>
            <w:vAlign w:val="top"/>
          </w:tcPr>
          <w:p w14:paraId="3B47EF76">
            <w:pPr>
              <w:adjustRightInd w:val="0"/>
              <w:snapToGrid w:val="0"/>
              <w:jc w:val="center"/>
              <w:rPr>
                <w:rFonts w:ascii="宋体" w:hAnsi="宋体"/>
                <w:color w:val="auto"/>
                <w:kern w:val="0"/>
                <w:szCs w:val="21"/>
                <w:highlight w:val="none"/>
              </w:rPr>
            </w:pPr>
          </w:p>
        </w:tc>
        <w:tc>
          <w:tcPr>
            <w:tcW w:w="2439" w:type="dxa"/>
            <w:noWrap w:val="0"/>
            <w:vAlign w:val="top"/>
          </w:tcPr>
          <w:p w14:paraId="358F33C0">
            <w:pPr>
              <w:adjustRightInd w:val="0"/>
              <w:snapToGrid w:val="0"/>
              <w:jc w:val="center"/>
              <w:rPr>
                <w:rFonts w:ascii="宋体" w:hAnsi="宋体"/>
                <w:color w:val="auto"/>
                <w:kern w:val="0"/>
                <w:szCs w:val="21"/>
                <w:highlight w:val="none"/>
              </w:rPr>
            </w:pPr>
          </w:p>
        </w:tc>
        <w:tc>
          <w:tcPr>
            <w:tcW w:w="3164" w:type="dxa"/>
            <w:noWrap w:val="0"/>
            <w:vAlign w:val="top"/>
          </w:tcPr>
          <w:p w14:paraId="2D00B333">
            <w:pPr>
              <w:adjustRightInd w:val="0"/>
              <w:snapToGrid w:val="0"/>
              <w:jc w:val="center"/>
              <w:rPr>
                <w:rFonts w:ascii="宋体" w:hAnsi="宋体"/>
                <w:color w:val="auto"/>
                <w:kern w:val="0"/>
                <w:szCs w:val="21"/>
                <w:highlight w:val="none"/>
              </w:rPr>
            </w:pPr>
          </w:p>
        </w:tc>
      </w:tr>
    </w:tbl>
    <w:p w14:paraId="6B887E23">
      <w:pPr>
        <w:pStyle w:val="15"/>
        <w:spacing w:after="0" w:line="360" w:lineRule="auto"/>
        <w:rPr>
          <w:rFonts w:ascii="宋体" w:hAnsi="宋体"/>
          <w:color w:val="auto"/>
          <w:szCs w:val="21"/>
          <w:highlight w:val="none"/>
        </w:rPr>
      </w:pPr>
    </w:p>
    <w:p w14:paraId="06230706">
      <w:pPr>
        <w:pStyle w:val="15"/>
        <w:spacing w:after="0" w:line="360" w:lineRule="auto"/>
        <w:rPr>
          <w:rFonts w:ascii="宋体" w:hAnsi="宋体"/>
          <w:color w:val="auto"/>
          <w:szCs w:val="21"/>
          <w:highlight w:val="none"/>
        </w:rPr>
      </w:pPr>
    </w:p>
    <w:p w14:paraId="746BC15C">
      <w:pPr>
        <w:pStyle w:val="15"/>
        <w:spacing w:after="0" w:line="360" w:lineRule="auto"/>
        <w:rPr>
          <w:rFonts w:ascii="宋体" w:hAnsi="宋体"/>
          <w:color w:val="auto"/>
          <w:szCs w:val="21"/>
          <w:highlight w:val="none"/>
        </w:rPr>
      </w:pPr>
      <w:r>
        <w:rPr>
          <w:rFonts w:hint="eastAsia" w:ascii="宋体" w:hAnsi="宋体"/>
          <w:color w:val="auto"/>
          <w:szCs w:val="21"/>
          <w:highlight w:val="none"/>
        </w:rPr>
        <w:t>评标委员会（签字）：</w:t>
      </w:r>
    </w:p>
    <w:p w14:paraId="5EE5E935">
      <w:pPr>
        <w:pStyle w:val="15"/>
        <w:spacing w:after="0" w:line="360" w:lineRule="auto"/>
        <w:rPr>
          <w:rFonts w:hint="eastAsia" w:ascii="宋体" w:hAnsi="宋体"/>
          <w:color w:val="auto"/>
          <w:szCs w:val="21"/>
          <w:highlight w:val="none"/>
        </w:rPr>
      </w:pPr>
      <w:r>
        <w:rPr>
          <w:rFonts w:hint="eastAsia" w:ascii="宋体" w:hAnsi="宋体"/>
          <w:color w:val="auto"/>
          <w:szCs w:val="21"/>
          <w:highlight w:val="none"/>
        </w:rPr>
        <w:t xml:space="preserve">日期：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日</w:t>
      </w:r>
    </w:p>
    <w:p w14:paraId="45C75B78">
      <w:pPr>
        <w:pStyle w:val="4"/>
        <w:adjustRightInd w:val="0"/>
        <w:snapToGrid w:val="0"/>
        <w:spacing w:before="0" w:after="0" w:line="360" w:lineRule="auto"/>
        <w:rPr>
          <w:rFonts w:ascii="宋体" w:hAnsi="宋体"/>
          <w:color w:val="auto"/>
          <w:sz w:val="21"/>
          <w:szCs w:val="21"/>
          <w:highlight w:val="none"/>
        </w:rPr>
      </w:pPr>
      <w:r>
        <w:rPr>
          <w:rFonts w:hint="eastAsia" w:ascii="宋体" w:hAnsi="宋体"/>
          <w:color w:val="auto"/>
          <w:sz w:val="21"/>
          <w:szCs w:val="21"/>
          <w:highlight w:val="none"/>
        </w:rPr>
        <w:br w:type="page"/>
      </w:r>
      <w:bookmarkStart w:id="110" w:name="_Toc11978"/>
      <w:bookmarkStart w:id="111" w:name="_Toc23857"/>
      <w:r>
        <w:rPr>
          <w:rFonts w:hint="eastAsia" w:ascii="宋体" w:hAnsi="宋体"/>
          <w:bCs/>
          <w:color w:val="auto"/>
          <w:kern w:val="0"/>
          <w:sz w:val="21"/>
          <w:szCs w:val="21"/>
          <w:highlight w:val="none"/>
          <w:lang w:val="en-US" w:eastAsia="zh-CN"/>
        </w:rPr>
        <w:t>附表</w:t>
      </w:r>
      <w:r>
        <w:rPr>
          <w:rFonts w:hint="eastAsia" w:ascii="宋体" w:hAnsi="宋体"/>
          <w:color w:val="auto"/>
          <w:sz w:val="21"/>
          <w:szCs w:val="21"/>
          <w:highlight w:val="none"/>
        </w:rPr>
        <w:t>3</w:t>
      </w:r>
      <w:bookmarkEnd w:id="110"/>
      <w:bookmarkEnd w:id="111"/>
    </w:p>
    <w:p w14:paraId="555356D2">
      <w:pPr>
        <w:adjustRightInd w:val="0"/>
        <w:snapToGrid w:val="0"/>
        <w:spacing w:before="120"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符合性审查合格投标人名单</w:t>
      </w:r>
    </w:p>
    <w:p w14:paraId="4722C565">
      <w:pPr>
        <w:adjustRightInd w:val="0"/>
        <w:snapToGrid w:val="0"/>
        <w:rPr>
          <w:rFonts w:hint="eastAsia" w:ascii="宋体" w:hAnsi="宋体"/>
          <w:b/>
          <w:bCs/>
          <w:color w:val="auto"/>
          <w:szCs w:val="21"/>
          <w:highlight w:val="none"/>
        </w:rPr>
      </w:pPr>
      <w:r>
        <w:rPr>
          <w:rFonts w:hint="eastAsia" w:ascii="宋体" w:hAnsi="宋体"/>
          <w:b/>
          <w:bCs/>
          <w:color w:val="auto"/>
          <w:szCs w:val="21"/>
          <w:highlight w:val="none"/>
        </w:rPr>
        <w:t xml:space="preserve">项目名称：                                        </w:t>
      </w:r>
      <w:r>
        <w:rPr>
          <w:rFonts w:hint="eastAsia" w:ascii="宋体" w:hAnsi="宋体"/>
          <w:b/>
          <w:bCs/>
          <w:color w:val="auto"/>
          <w:szCs w:val="21"/>
          <w:highlight w:val="none"/>
          <w:lang w:val="en-US" w:eastAsia="zh-CN"/>
        </w:rPr>
        <w:t>采购</w:t>
      </w:r>
      <w:r>
        <w:rPr>
          <w:rFonts w:hint="eastAsia" w:ascii="宋体" w:hAnsi="宋体"/>
          <w:b/>
          <w:bCs/>
          <w:color w:val="auto"/>
          <w:szCs w:val="21"/>
          <w:highlight w:val="none"/>
          <w:lang w:val="en-US" w:eastAsia="zh-CN"/>
        </w:rPr>
        <w:t>代理</w:t>
      </w:r>
      <w:r>
        <w:rPr>
          <w:rFonts w:hint="eastAsia" w:ascii="宋体" w:hAnsi="宋体"/>
          <w:b/>
          <w:bCs/>
          <w:color w:val="auto"/>
          <w:szCs w:val="21"/>
          <w:highlight w:val="none"/>
        </w:rPr>
        <w:t>编号：</w:t>
      </w:r>
    </w:p>
    <w:tbl>
      <w:tblPr>
        <w:tblStyle w:val="37"/>
        <w:tblW w:w="912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8132"/>
      </w:tblGrid>
      <w:tr w14:paraId="05D30D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center"/>
          </w:tcPr>
          <w:p w14:paraId="0836E7DB">
            <w:pPr>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8132" w:type="dxa"/>
            <w:noWrap w:val="0"/>
            <w:vAlign w:val="center"/>
          </w:tcPr>
          <w:p w14:paraId="6FF1F428">
            <w:pPr>
              <w:jc w:val="center"/>
              <w:rPr>
                <w:rFonts w:ascii="宋体" w:hAnsi="宋体"/>
                <w:b/>
                <w:color w:val="auto"/>
                <w:kern w:val="0"/>
                <w:szCs w:val="21"/>
                <w:highlight w:val="none"/>
              </w:rPr>
            </w:pPr>
            <w:r>
              <w:rPr>
                <w:rFonts w:hint="eastAsia" w:ascii="宋体" w:hAnsi="宋体"/>
                <w:b/>
                <w:color w:val="auto"/>
                <w:kern w:val="0"/>
                <w:szCs w:val="21"/>
                <w:highlight w:val="none"/>
              </w:rPr>
              <w:t>合格投标人名称</w:t>
            </w:r>
          </w:p>
        </w:tc>
      </w:tr>
      <w:tr w14:paraId="4AD428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74801F2A">
            <w:pPr>
              <w:adjustRightInd w:val="0"/>
              <w:snapToGrid w:val="0"/>
              <w:spacing w:line="360" w:lineRule="auto"/>
              <w:rPr>
                <w:rFonts w:ascii="宋体" w:hAnsi="宋体"/>
                <w:color w:val="auto"/>
                <w:kern w:val="0"/>
                <w:szCs w:val="21"/>
                <w:highlight w:val="none"/>
              </w:rPr>
            </w:pPr>
          </w:p>
        </w:tc>
        <w:tc>
          <w:tcPr>
            <w:tcW w:w="8132" w:type="dxa"/>
            <w:noWrap w:val="0"/>
            <w:vAlign w:val="top"/>
          </w:tcPr>
          <w:p w14:paraId="653861E5">
            <w:pPr>
              <w:adjustRightInd w:val="0"/>
              <w:snapToGrid w:val="0"/>
              <w:spacing w:line="360" w:lineRule="auto"/>
              <w:rPr>
                <w:rFonts w:ascii="宋体" w:hAnsi="宋体"/>
                <w:color w:val="auto"/>
                <w:kern w:val="0"/>
                <w:szCs w:val="21"/>
                <w:highlight w:val="none"/>
              </w:rPr>
            </w:pPr>
          </w:p>
        </w:tc>
      </w:tr>
      <w:tr w14:paraId="1A7FF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3885AB99">
            <w:pPr>
              <w:adjustRightInd w:val="0"/>
              <w:snapToGrid w:val="0"/>
              <w:spacing w:line="360" w:lineRule="auto"/>
              <w:rPr>
                <w:rFonts w:ascii="宋体" w:hAnsi="宋体"/>
                <w:color w:val="auto"/>
                <w:kern w:val="0"/>
                <w:szCs w:val="21"/>
                <w:highlight w:val="none"/>
              </w:rPr>
            </w:pPr>
          </w:p>
        </w:tc>
        <w:tc>
          <w:tcPr>
            <w:tcW w:w="8132" w:type="dxa"/>
            <w:noWrap w:val="0"/>
            <w:vAlign w:val="top"/>
          </w:tcPr>
          <w:p w14:paraId="7E6687EC">
            <w:pPr>
              <w:adjustRightInd w:val="0"/>
              <w:snapToGrid w:val="0"/>
              <w:spacing w:line="360" w:lineRule="auto"/>
              <w:rPr>
                <w:rFonts w:ascii="宋体" w:hAnsi="宋体"/>
                <w:color w:val="auto"/>
                <w:kern w:val="0"/>
                <w:szCs w:val="21"/>
                <w:highlight w:val="none"/>
              </w:rPr>
            </w:pPr>
          </w:p>
        </w:tc>
      </w:tr>
      <w:tr w14:paraId="5D01A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0CC5DF41">
            <w:pPr>
              <w:adjustRightInd w:val="0"/>
              <w:snapToGrid w:val="0"/>
              <w:spacing w:line="360" w:lineRule="auto"/>
              <w:rPr>
                <w:rFonts w:ascii="宋体" w:hAnsi="宋体"/>
                <w:color w:val="auto"/>
                <w:kern w:val="0"/>
                <w:szCs w:val="21"/>
                <w:highlight w:val="none"/>
              </w:rPr>
            </w:pPr>
          </w:p>
        </w:tc>
        <w:tc>
          <w:tcPr>
            <w:tcW w:w="8132" w:type="dxa"/>
            <w:noWrap w:val="0"/>
            <w:vAlign w:val="top"/>
          </w:tcPr>
          <w:p w14:paraId="758DA1E9">
            <w:pPr>
              <w:adjustRightInd w:val="0"/>
              <w:snapToGrid w:val="0"/>
              <w:spacing w:line="360" w:lineRule="auto"/>
              <w:rPr>
                <w:rFonts w:ascii="宋体" w:hAnsi="宋体"/>
                <w:color w:val="auto"/>
                <w:kern w:val="0"/>
                <w:szCs w:val="21"/>
                <w:highlight w:val="none"/>
              </w:rPr>
            </w:pPr>
          </w:p>
        </w:tc>
      </w:tr>
      <w:tr w14:paraId="662C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50F95892">
            <w:pPr>
              <w:adjustRightInd w:val="0"/>
              <w:snapToGrid w:val="0"/>
              <w:spacing w:line="360" w:lineRule="auto"/>
              <w:rPr>
                <w:rFonts w:ascii="宋体" w:hAnsi="宋体"/>
                <w:color w:val="auto"/>
                <w:kern w:val="0"/>
                <w:szCs w:val="21"/>
                <w:highlight w:val="none"/>
              </w:rPr>
            </w:pPr>
          </w:p>
        </w:tc>
        <w:tc>
          <w:tcPr>
            <w:tcW w:w="8132" w:type="dxa"/>
            <w:noWrap w:val="0"/>
            <w:vAlign w:val="top"/>
          </w:tcPr>
          <w:p w14:paraId="49AE4986">
            <w:pPr>
              <w:adjustRightInd w:val="0"/>
              <w:snapToGrid w:val="0"/>
              <w:spacing w:line="360" w:lineRule="auto"/>
              <w:rPr>
                <w:rFonts w:ascii="宋体" w:hAnsi="宋体"/>
                <w:color w:val="auto"/>
                <w:kern w:val="0"/>
                <w:szCs w:val="21"/>
                <w:highlight w:val="none"/>
              </w:rPr>
            </w:pPr>
          </w:p>
        </w:tc>
      </w:tr>
      <w:tr w14:paraId="5D3756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6132D92C">
            <w:pPr>
              <w:adjustRightInd w:val="0"/>
              <w:snapToGrid w:val="0"/>
              <w:spacing w:line="360" w:lineRule="auto"/>
              <w:rPr>
                <w:rFonts w:ascii="宋体" w:hAnsi="宋体"/>
                <w:color w:val="auto"/>
                <w:kern w:val="0"/>
                <w:szCs w:val="21"/>
                <w:highlight w:val="none"/>
              </w:rPr>
            </w:pPr>
          </w:p>
        </w:tc>
        <w:tc>
          <w:tcPr>
            <w:tcW w:w="8132" w:type="dxa"/>
            <w:noWrap w:val="0"/>
            <w:vAlign w:val="top"/>
          </w:tcPr>
          <w:p w14:paraId="1AF76CDB">
            <w:pPr>
              <w:adjustRightInd w:val="0"/>
              <w:snapToGrid w:val="0"/>
              <w:spacing w:line="360" w:lineRule="auto"/>
              <w:rPr>
                <w:rFonts w:ascii="宋体" w:hAnsi="宋体"/>
                <w:color w:val="auto"/>
                <w:kern w:val="0"/>
                <w:szCs w:val="21"/>
                <w:highlight w:val="none"/>
              </w:rPr>
            </w:pPr>
          </w:p>
        </w:tc>
      </w:tr>
      <w:tr w14:paraId="6BA08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93" w:type="dxa"/>
            <w:noWrap w:val="0"/>
            <w:vAlign w:val="top"/>
          </w:tcPr>
          <w:p w14:paraId="25165C51">
            <w:pPr>
              <w:adjustRightInd w:val="0"/>
              <w:snapToGrid w:val="0"/>
              <w:spacing w:line="360" w:lineRule="auto"/>
              <w:rPr>
                <w:rFonts w:ascii="宋体" w:hAnsi="宋体"/>
                <w:color w:val="auto"/>
                <w:kern w:val="0"/>
                <w:szCs w:val="21"/>
                <w:highlight w:val="none"/>
              </w:rPr>
            </w:pPr>
          </w:p>
        </w:tc>
        <w:tc>
          <w:tcPr>
            <w:tcW w:w="8132" w:type="dxa"/>
            <w:noWrap w:val="0"/>
            <w:vAlign w:val="top"/>
          </w:tcPr>
          <w:p w14:paraId="2727ABBF">
            <w:pPr>
              <w:adjustRightInd w:val="0"/>
              <w:snapToGrid w:val="0"/>
              <w:spacing w:line="360" w:lineRule="auto"/>
              <w:rPr>
                <w:rFonts w:ascii="宋体" w:hAnsi="宋体"/>
                <w:color w:val="auto"/>
                <w:kern w:val="0"/>
                <w:szCs w:val="21"/>
                <w:highlight w:val="none"/>
              </w:rPr>
            </w:pPr>
          </w:p>
        </w:tc>
      </w:tr>
    </w:tbl>
    <w:p w14:paraId="21AB126A">
      <w:pPr>
        <w:pStyle w:val="15"/>
        <w:spacing w:after="0" w:line="360" w:lineRule="auto"/>
        <w:rPr>
          <w:rFonts w:ascii="宋体" w:hAnsi="宋体"/>
          <w:color w:val="auto"/>
          <w:szCs w:val="21"/>
          <w:highlight w:val="none"/>
        </w:rPr>
      </w:pPr>
    </w:p>
    <w:p w14:paraId="4CC6A080">
      <w:pPr>
        <w:pStyle w:val="15"/>
        <w:spacing w:after="0" w:line="360" w:lineRule="auto"/>
        <w:rPr>
          <w:rFonts w:ascii="宋体" w:hAnsi="宋体"/>
          <w:color w:val="auto"/>
          <w:szCs w:val="21"/>
          <w:highlight w:val="none"/>
        </w:rPr>
      </w:pPr>
    </w:p>
    <w:p w14:paraId="5156EAF0">
      <w:pPr>
        <w:pStyle w:val="15"/>
        <w:spacing w:after="0" w:line="360" w:lineRule="auto"/>
        <w:rPr>
          <w:rFonts w:ascii="宋体" w:hAnsi="宋体"/>
          <w:color w:val="auto"/>
          <w:szCs w:val="21"/>
          <w:highlight w:val="none"/>
        </w:rPr>
      </w:pPr>
      <w:r>
        <w:rPr>
          <w:rFonts w:hint="eastAsia" w:ascii="宋体" w:hAnsi="宋体"/>
          <w:color w:val="auto"/>
          <w:szCs w:val="21"/>
          <w:highlight w:val="none"/>
        </w:rPr>
        <w:t>评标委员会（签字）：</w:t>
      </w:r>
    </w:p>
    <w:p w14:paraId="5995EB0F">
      <w:pPr>
        <w:pStyle w:val="15"/>
        <w:spacing w:after="0" w:line="360" w:lineRule="auto"/>
        <w:rPr>
          <w:rFonts w:hint="eastAsia" w:ascii="宋体" w:hAnsi="宋体"/>
          <w:color w:val="auto"/>
          <w:szCs w:val="21"/>
          <w:highlight w:val="none"/>
        </w:rPr>
      </w:pPr>
      <w:r>
        <w:rPr>
          <w:rFonts w:hint="eastAsia" w:ascii="宋体" w:hAnsi="宋体"/>
          <w:color w:val="auto"/>
          <w:szCs w:val="21"/>
          <w:highlight w:val="none"/>
        </w:rPr>
        <w:t xml:space="preserve">日期：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日</w:t>
      </w:r>
    </w:p>
    <w:p w14:paraId="3D1B526D">
      <w:pPr>
        <w:pStyle w:val="3"/>
        <w:adjustRightInd w:val="0"/>
        <w:snapToGrid w:val="0"/>
        <w:spacing w:before="0" w:after="0" w:line="360" w:lineRule="auto"/>
        <w:ind w:firstLine="422" w:firstLineChars="200"/>
        <w:jc w:val="center"/>
        <w:rPr>
          <w:rFonts w:hint="eastAsia"/>
          <w:color w:val="auto"/>
          <w:sz w:val="30"/>
          <w:szCs w:val="30"/>
          <w:highlight w:val="none"/>
        </w:rPr>
      </w:pPr>
      <w:r>
        <w:rPr>
          <w:rFonts w:hint="eastAsia" w:ascii="宋体" w:hAnsi="宋体"/>
          <w:color w:val="auto"/>
          <w:sz w:val="21"/>
          <w:szCs w:val="21"/>
          <w:highlight w:val="none"/>
        </w:rPr>
        <w:br w:type="page"/>
      </w:r>
      <w:bookmarkStart w:id="112" w:name="_Toc10038"/>
      <w:bookmarkStart w:id="113" w:name="_Toc11053"/>
      <w:bookmarkStart w:id="114" w:name="_Toc20651230"/>
      <w:bookmarkStart w:id="115" w:name="_Toc5051"/>
      <w:r>
        <w:rPr>
          <w:rFonts w:hint="eastAsia"/>
          <w:color w:val="auto"/>
          <w:sz w:val="30"/>
          <w:szCs w:val="30"/>
          <w:highlight w:val="none"/>
        </w:rPr>
        <w:t>第四节  投标文件的比较与评价（综合评分法）</w:t>
      </w:r>
      <w:bookmarkEnd w:id="112"/>
      <w:bookmarkEnd w:id="113"/>
      <w:bookmarkEnd w:id="114"/>
      <w:bookmarkEnd w:id="115"/>
    </w:p>
    <w:p w14:paraId="51B77AED">
      <w:pPr>
        <w:widowControl/>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1.综合评分法</w:t>
      </w:r>
    </w:p>
    <w:p w14:paraId="39C793DC">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1.1综合评分法，指投标文件满足招标文件全部实质性要求，且按照评审因素的量化指标评审得分最高的投标人为中标候选人的评标方法。</w:t>
      </w:r>
    </w:p>
    <w:p w14:paraId="6CDDCC99">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72F137DF">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1.3未通过符合性审查的投标文件不得进入比较与评价。</w:t>
      </w:r>
    </w:p>
    <w:p w14:paraId="6BFC9D0F">
      <w:pPr>
        <w:widowControl/>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2.投标报价的算术修正及政府采购政策调整</w:t>
      </w:r>
    </w:p>
    <w:p w14:paraId="6110FDAF">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2.1如果有算术错误，投标报价将按本章第二节第4.2款、第4.3款规定进行算术修正。</w:t>
      </w:r>
    </w:p>
    <w:p w14:paraId="461A95AD">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2.2需落实政府采购政策（价格评审优惠）的，按第二章“投标须知”及本章第二节第5.3（1）项的相关规定进行价格调整。</w:t>
      </w:r>
    </w:p>
    <w:p w14:paraId="44558A89">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2.3按本章本节第2.1款、第2.2款规定，以修正或调整后的价格确定投标人的投标报价和评标基准价，用于投标报价评价。</w:t>
      </w:r>
    </w:p>
    <w:p w14:paraId="767B1F91">
      <w:pPr>
        <w:widowControl/>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3.投标报价评价</w:t>
      </w:r>
    </w:p>
    <w:p w14:paraId="6A165392">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3.1投标报价评价：价格分应当采用低价优先法计算，即满足招标文件要求且投标价格最低的投标报价为评标基准价，其价格分为满分（报价权重分）。其他投标人的价格分统一按照下列公式计算：</w:t>
      </w:r>
    </w:p>
    <w:p w14:paraId="66D5F54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投标报价得分=（评标基准价</w:t>
      </w:r>
      <w:r>
        <w:rPr>
          <w:rFonts w:hint="eastAsia" w:ascii="宋体" w:hAnsi="宋体" w:cs="宋体"/>
          <w:color w:val="auto"/>
          <w:szCs w:val="21"/>
          <w:highlight w:val="none"/>
          <w:vertAlign w:val="subscript"/>
        </w:rPr>
        <w:t>修正或调整</w:t>
      </w:r>
      <w:r>
        <w:rPr>
          <w:rFonts w:hint="eastAsia" w:ascii="宋体" w:hAnsi="宋体" w:cs="宋体"/>
          <w:color w:val="auto"/>
          <w:szCs w:val="21"/>
          <w:highlight w:val="none"/>
        </w:rPr>
        <w:t>／投标报价</w:t>
      </w:r>
      <w:r>
        <w:rPr>
          <w:rFonts w:hint="eastAsia" w:ascii="宋体" w:hAnsi="宋体" w:cs="宋体"/>
          <w:color w:val="auto"/>
          <w:szCs w:val="21"/>
          <w:highlight w:val="none"/>
          <w:vertAlign w:val="subscript"/>
        </w:rPr>
        <w:t>修正或调整</w:t>
      </w:r>
      <w:r>
        <w:rPr>
          <w:rFonts w:hint="eastAsia" w:ascii="宋体" w:hAnsi="宋体" w:cs="宋体"/>
          <w:color w:val="auto"/>
          <w:szCs w:val="21"/>
          <w:highlight w:val="none"/>
        </w:rPr>
        <w:t>）×报价权重分</w:t>
      </w:r>
    </w:p>
    <w:p w14:paraId="79F52F2B">
      <w:pPr>
        <w:widowControl/>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4.技术、商务等评分项响应评价及政府采购政策加分</w:t>
      </w:r>
    </w:p>
    <w:p w14:paraId="3410187E">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4.1技术、商务等评分项响应评分。按本章本节附</w:t>
      </w:r>
      <w:r>
        <w:rPr>
          <w:rFonts w:hint="eastAsia" w:ascii="宋体" w:hAnsi="宋体" w:cs="宋体"/>
          <w:bCs/>
          <w:color w:val="auto"/>
          <w:szCs w:val="21"/>
          <w:highlight w:val="none"/>
          <w:lang w:val="en-US" w:eastAsia="zh-CN"/>
        </w:rPr>
        <w:t>表</w:t>
      </w:r>
      <w:r>
        <w:rPr>
          <w:rFonts w:hint="eastAsia" w:ascii="宋体" w:hAnsi="宋体" w:cs="宋体"/>
          <w:bCs/>
          <w:color w:val="auto"/>
          <w:szCs w:val="21"/>
          <w:highlight w:val="none"/>
        </w:rPr>
        <w:t>1“评标方法及标准表”规定的评标因素和标准，对技术、商务等评分项计算得分。</w:t>
      </w:r>
    </w:p>
    <w:p w14:paraId="22D87268">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4.2需落实政府采购政策（优先采购）的，按第二章、本章第二节第5.</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（2）项以及本节附</w:t>
      </w:r>
      <w:r>
        <w:rPr>
          <w:rFonts w:hint="eastAsia" w:ascii="宋体" w:hAnsi="宋体" w:cs="宋体"/>
          <w:color w:val="auto"/>
          <w:szCs w:val="21"/>
          <w:highlight w:val="none"/>
          <w:lang w:val="en-US" w:eastAsia="zh-CN"/>
        </w:rPr>
        <w:t>表</w:t>
      </w:r>
      <w:r>
        <w:rPr>
          <w:rFonts w:hint="eastAsia" w:ascii="宋体" w:hAnsi="宋体" w:cs="宋体"/>
          <w:color w:val="auto"/>
          <w:szCs w:val="21"/>
          <w:highlight w:val="none"/>
        </w:rPr>
        <w:t>1“评标方法及标准表”的相关规定进行技术、价格、商务项得分(加分)计算。</w:t>
      </w:r>
    </w:p>
    <w:p w14:paraId="46822B3B">
      <w:pPr>
        <w:adjustRightInd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5.评标总得分</w:t>
      </w:r>
    </w:p>
    <w:p w14:paraId="0CFC723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5.1评标总得分为投标报价、技术、商务等评分项得分(含优先采购政策加分)之和。</w:t>
      </w:r>
    </w:p>
    <w:p w14:paraId="4193DBB5">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评标总得分＝A</w:t>
      </w:r>
      <w:r>
        <w:rPr>
          <w:rFonts w:hint="eastAsia" w:ascii="宋体" w:hAnsi="宋体" w:cs="宋体"/>
          <w:color w:val="auto"/>
          <w:szCs w:val="21"/>
          <w:highlight w:val="none"/>
          <w:vertAlign w:val="subscript"/>
        </w:rPr>
        <w:t>投标报价得分</w:t>
      </w:r>
      <w:r>
        <w:rPr>
          <w:rFonts w:hint="eastAsia" w:ascii="宋体" w:hAnsi="宋体" w:cs="宋体"/>
          <w:color w:val="auto"/>
          <w:szCs w:val="21"/>
          <w:highlight w:val="none"/>
        </w:rPr>
        <w:t>＋A</w:t>
      </w:r>
      <w:r>
        <w:rPr>
          <w:rFonts w:hint="eastAsia" w:ascii="宋体" w:hAnsi="宋体" w:cs="宋体"/>
          <w:color w:val="auto"/>
          <w:szCs w:val="21"/>
          <w:highlight w:val="none"/>
          <w:vertAlign w:val="subscript"/>
        </w:rPr>
        <w:t>技术项得分</w:t>
      </w:r>
      <w:r>
        <w:rPr>
          <w:rFonts w:hint="eastAsia" w:ascii="宋体" w:hAnsi="宋体" w:cs="宋体"/>
          <w:color w:val="auto"/>
          <w:szCs w:val="21"/>
          <w:highlight w:val="none"/>
        </w:rPr>
        <w:t>＋A</w:t>
      </w:r>
      <w:r>
        <w:rPr>
          <w:rFonts w:hint="eastAsia" w:ascii="宋体" w:hAnsi="宋体" w:cs="宋体"/>
          <w:color w:val="auto"/>
          <w:szCs w:val="21"/>
          <w:highlight w:val="none"/>
          <w:vertAlign w:val="subscript"/>
        </w:rPr>
        <w:t>商务项得分</w:t>
      </w:r>
      <w:r>
        <w:rPr>
          <w:rFonts w:hint="eastAsia" w:ascii="宋体" w:hAnsi="宋体" w:cs="宋体"/>
          <w:color w:val="auto"/>
          <w:szCs w:val="21"/>
          <w:highlight w:val="none"/>
        </w:rPr>
        <w:t>＋A</w:t>
      </w:r>
      <w:r>
        <w:rPr>
          <w:rFonts w:hint="eastAsia" w:ascii="宋体" w:hAnsi="宋体" w:cs="宋体"/>
          <w:color w:val="auto"/>
          <w:szCs w:val="21"/>
          <w:highlight w:val="none"/>
          <w:vertAlign w:val="subscript"/>
        </w:rPr>
        <w:t>优先采购加分</w:t>
      </w:r>
    </w:p>
    <w:p w14:paraId="2774DEC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5.2评分分值计算保留小数点后两位，小数点后第三位“四舍五入”。</w:t>
      </w:r>
    </w:p>
    <w:p w14:paraId="04C0E4A0">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5.3</w:t>
      </w:r>
      <w:r>
        <w:rPr>
          <w:rFonts w:hint="eastAsia" w:ascii="宋体" w:hAnsi="宋体" w:cs="宋体"/>
          <w:color w:val="auto"/>
          <w:szCs w:val="21"/>
          <w:highlight w:val="none"/>
        </w:rPr>
        <w:t>评标时，评标委员会成员应当独立对满足招标文件全部实质性要求投标人的</w:t>
      </w:r>
      <w:r>
        <w:rPr>
          <w:rFonts w:hint="eastAsia" w:ascii="宋体" w:hAnsi="宋体" w:cs="宋体"/>
          <w:bCs/>
          <w:color w:val="auto"/>
          <w:szCs w:val="21"/>
          <w:highlight w:val="none"/>
        </w:rPr>
        <w:t>投标文件</w:t>
      </w:r>
      <w:r>
        <w:rPr>
          <w:rFonts w:hint="eastAsia" w:ascii="宋体" w:hAnsi="宋体" w:cs="宋体"/>
          <w:color w:val="auto"/>
          <w:szCs w:val="21"/>
          <w:highlight w:val="none"/>
        </w:rPr>
        <w:t>进行评价、评分，然后汇总每个投标人每项评分因素的得分。每个投标人的最终得分为所有评标委员会成员评分的算术平均值。</w:t>
      </w:r>
    </w:p>
    <w:p w14:paraId="04C471D0">
      <w:pPr>
        <w:adjustRightInd w:val="0"/>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6.中标候选人的推荐方法</w:t>
      </w:r>
    </w:p>
    <w:p w14:paraId="176DA2AD">
      <w:pPr>
        <w:adjustRightInd w:val="0"/>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25635F4">
      <w:pPr>
        <w:pStyle w:val="15"/>
        <w:spacing w:after="0"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6.2得分且投标报价相同的并列，按本章第二节规定确定中标候选人。</w:t>
      </w:r>
    </w:p>
    <w:p w14:paraId="4F4C0CAF">
      <w:pPr>
        <w:pStyle w:val="15"/>
        <w:spacing w:after="0" w:line="360" w:lineRule="auto"/>
        <w:rPr>
          <w:rFonts w:ascii="宋体" w:hAnsi="宋体"/>
          <w:color w:val="auto"/>
          <w:szCs w:val="21"/>
          <w:highlight w:val="none"/>
        </w:rPr>
      </w:pPr>
    </w:p>
    <w:p w14:paraId="671DD51B">
      <w:pPr>
        <w:pStyle w:val="4"/>
        <w:adjustRightInd w:val="0"/>
        <w:snapToGrid w:val="0"/>
        <w:spacing w:before="156" w:beforeLines="50" w:after="0" w:line="360" w:lineRule="auto"/>
        <w:rPr>
          <w:rFonts w:ascii="宋体" w:hAnsi="宋体" w:cs="宋体"/>
          <w:color w:val="auto"/>
          <w:sz w:val="21"/>
          <w:szCs w:val="21"/>
          <w:highlight w:val="none"/>
        </w:rPr>
      </w:pPr>
      <w:r>
        <w:rPr>
          <w:rFonts w:hint="eastAsia" w:ascii="宋体" w:hAnsi="宋体" w:cs="宋体"/>
          <w:b w:val="0"/>
          <w:bCs/>
          <w:color w:val="auto"/>
          <w:szCs w:val="21"/>
          <w:highlight w:val="none"/>
        </w:rPr>
        <w:br w:type="page"/>
      </w:r>
      <w:bookmarkStart w:id="116" w:name="_Toc32051"/>
      <w:bookmarkStart w:id="117" w:name="_Toc18207"/>
      <w:r>
        <w:rPr>
          <w:rFonts w:hint="eastAsia" w:ascii="宋体" w:hAnsi="宋体" w:cs="宋体"/>
          <w:color w:val="auto"/>
          <w:sz w:val="21"/>
          <w:szCs w:val="21"/>
          <w:highlight w:val="none"/>
        </w:rPr>
        <w:t>附表1 评标方法及标准表</w:t>
      </w:r>
      <w:bookmarkEnd w:id="116"/>
      <w:bookmarkEnd w:id="117"/>
    </w:p>
    <w:p w14:paraId="49A47E55">
      <w:pPr>
        <w:pStyle w:val="36"/>
        <w:ind w:left="0" w:leftChars="0" w:firstLine="0" w:firstLineChars="0"/>
        <w:jc w:val="center"/>
        <w:rPr>
          <w:rFonts w:ascii="宋体" w:hAnsi="宋体" w:cs="宋体"/>
          <w:b/>
          <w:bCs/>
          <w:color w:val="auto"/>
          <w:szCs w:val="21"/>
          <w:highlight w:val="none"/>
        </w:rPr>
      </w:pPr>
      <w:r>
        <w:rPr>
          <w:rFonts w:hint="eastAsia" w:ascii="宋体" w:hAnsi="宋体" w:cs="宋体"/>
          <w:b/>
          <w:bCs/>
          <w:color w:val="auto"/>
          <w:szCs w:val="21"/>
          <w:highlight w:val="none"/>
        </w:rPr>
        <w:t>本采购项目的分值</w:t>
      </w:r>
    </w:p>
    <w:tbl>
      <w:tblPr>
        <w:tblStyle w:val="37"/>
        <w:tblW w:w="92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4677"/>
        <w:gridCol w:w="3733"/>
      </w:tblGrid>
      <w:tr w14:paraId="073F4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exact"/>
          <w:jc w:val="center"/>
        </w:trPr>
        <w:tc>
          <w:tcPr>
            <w:tcW w:w="828" w:type="dxa"/>
            <w:noWrap w:val="0"/>
            <w:vAlign w:val="center"/>
          </w:tcPr>
          <w:p w14:paraId="6BC9556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b/>
                <w:bCs/>
                <w:color w:val="auto"/>
                <w:kern w:val="0"/>
                <w:szCs w:val="21"/>
                <w:highlight w:val="none"/>
                <w:lang w:val="ru-RU" w:eastAsia="ru-RU"/>
              </w:rPr>
            </w:pPr>
            <w:r>
              <w:rPr>
                <w:rFonts w:hint="eastAsia" w:ascii="宋体" w:hAnsi="宋体" w:cs="宋体"/>
                <w:b/>
                <w:bCs/>
                <w:color w:val="auto"/>
                <w:kern w:val="0"/>
                <w:szCs w:val="21"/>
                <w:highlight w:val="none"/>
                <w:lang w:val="ru-RU" w:eastAsia="ru-RU"/>
              </w:rPr>
              <w:t>序号</w:t>
            </w:r>
          </w:p>
        </w:tc>
        <w:tc>
          <w:tcPr>
            <w:tcW w:w="4677" w:type="dxa"/>
            <w:noWrap w:val="0"/>
            <w:vAlign w:val="center"/>
          </w:tcPr>
          <w:p w14:paraId="763393B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b/>
                <w:bCs/>
                <w:color w:val="auto"/>
                <w:kern w:val="0"/>
                <w:szCs w:val="21"/>
                <w:highlight w:val="none"/>
                <w:lang w:val="ru-RU" w:eastAsia="ru-RU"/>
              </w:rPr>
            </w:pPr>
            <w:r>
              <w:rPr>
                <w:rFonts w:hint="eastAsia" w:ascii="宋体" w:hAnsi="宋体" w:cs="宋体"/>
                <w:b/>
                <w:bCs/>
                <w:color w:val="auto"/>
                <w:kern w:val="0"/>
                <w:szCs w:val="21"/>
                <w:highlight w:val="none"/>
                <w:lang w:val="ru-RU" w:eastAsia="ru-RU"/>
              </w:rPr>
              <w:t>项     目</w:t>
            </w:r>
          </w:p>
        </w:tc>
        <w:tc>
          <w:tcPr>
            <w:tcW w:w="3733" w:type="dxa"/>
            <w:noWrap w:val="0"/>
            <w:vAlign w:val="center"/>
          </w:tcPr>
          <w:p w14:paraId="5D12D403">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b/>
                <w:bCs/>
                <w:color w:val="auto"/>
                <w:kern w:val="0"/>
                <w:szCs w:val="21"/>
                <w:highlight w:val="none"/>
                <w:lang w:val="ru-RU"/>
              </w:rPr>
            </w:pPr>
            <w:r>
              <w:rPr>
                <w:rFonts w:hint="eastAsia" w:ascii="宋体" w:hAnsi="宋体" w:cs="宋体"/>
                <w:b/>
                <w:bCs/>
                <w:color w:val="auto"/>
                <w:kern w:val="0"/>
                <w:szCs w:val="21"/>
                <w:highlight w:val="none"/>
              </w:rPr>
              <w:t>分值（分）</w:t>
            </w:r>
          </w:p>
        </w:tc>
      </w:tr>
      <w:tr w14:paraId="45FE63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28" w:type="dxa"/>
            <w:noWrap w:val="0"/>
            <w:vAlign w:val="center"/>
          </w:tcPr>
          <w:p w14:paraId="5C69352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1</w:t>
            </w:r>
          </w:p>
        </w:tc>
        <w:tc>
          <w:tcPr>
            <w:tcW w:w="4677" w:type="dxa"/>
            <w:noWrap w:val="0"/>
            <w:vAlign w:val="center"/>
          </w:tcPr>
          <w:p w14:paraId="00DA974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rPr>
            </w:pPr>
            <w:r>
              <w:rPr>
                <w:rFonts w:hint="eastAsia" w:ascii="宋体" w:hAnsi="宋体" w:cs="宋体"/>
                <w:color w:val="auto"/>
                <w:kern w:val="0"/>
                <w:szCs w:val="21"/>
                <w:highlight w:val="none"/>
                <w:lang w:val="ru-RU" w:eastAsia="ru-RU"/>
              </w:rPr>
              <w:t>报价</w:t>
            </w:r>
            <w:r>
              <w:rPr>
                <w:rFonts w:hint="eastAsia" w:ascii="宋体" w:hAnsi="宋体" w:cs="宋体"/>
                <w:color w:val="auto"/>
                <w:kern w:val="0"/>
                <w:szCs w:val="21"/>
                <w:highlight w:val="none"/>
                <w:lang w:val="ru-RU"/>
              </w:rPr>
              <w:t>（A1）</w:t>
            </w:r>
          </w:p>
        </w:tc>
        <w:tc>
          <w:tcPr>
            <w:tcW w:w="3733" w:type="dxa"/>
            <w:noWrap w:val="0"/>
            <w:vAlign w:val="center"/>
          </w:tcPr>
          <w:p w14:paraId="4578AE2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r>
      <w:tr w14:paraId="65A31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28" w:type="dxa"/>
            <w:noWrap w:val="0"/>
            <w:vAlign w:val="center"/>
          </w:tcPr>
          <w:p w14:paraId="78A8798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2</w:t>
            </w:r>
          </w:p>
        </w:tc>
        <w:tc>
          <w:tcPr>
            <w:tcW w:w="4677" w:type="dxa"/>
            <w:noWrap w:val="0"/>
            <w:vAlign w:val="center"/>
          </w:tcPr>
          <w:p w14:paraId="3B8D237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rPr>
              <w:t>商务（A2）</w:t>
            </w:r>
          </w:p>
        </w:tc>
        <w:tc>
          <w:tcPr>
            <w:tcW w:w="3733" w:type="dxa"/>
            <w:noWrap w:val="0"/>
            <w:vAlign w:val="center"/>
          </w:tcPr>
          <w:p w14:paraId="02355A4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30</w:t>
            </w:r>
          </w:p>
        </w:tc>
      </w:tr>
      <w:tr w14:paraId="21EFC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7" w:hRule="atLeast"/>
          <w:jc w:val="center"/>
        </w:trPr>
        <w:tc>
          <w:tcPr>
            <w:tcW w:w="828" w:type="dxa"/>
            <w:noWrap w:val="0"/>
            <w:vAlign w:val="center"/>
          </w:tcPr>
          <w:p w14:paraId="7A41506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eastAsia="ru-RU"/>
              </w:rPr>
              <w:t>3</w:t>
            </w:r>
          </w:p>
        </w:tc>
        <w:tc>
          <w:tcPr>
            <w:tcW w:w="4677" w:type="dxa"/>
            <w:noWrap w:val="0"/>
            <w:vAlign w:val="center"/>
          </w:tcPr>
          <w:p w14:paraId="3298D137">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rPr>
            </w:pPr>
            <w:r>
              <w:rPr>
                <w:rFonts w:hint="eastAsia" w:ascii="宋体" w:hAnsi="宋体" w:cs="宋体"/>
                <w:color w:val="auto"/>
                <w:kern w:val="0"/>
                <w:szCs w:val="21"/>
                <w:highlight w:val="none"/>
                <w:lang w:val="ru-RU" w:eastAsia="ru-RU"/>
              </w:rPr>
              <w:t>技术</w:t>
            </w:r>
            <w:r>
              <w:rPr>
                <w:rFonts w:hint="eastAsia" w:ascii="宋体" w:hAnsi="宋体" w:cs="宋体"/>
                <w:color w:val="auto"/>
                <w:kern w:val="0"/>
                <w:szCs w:val="21"/>
                <w:highlight w:val="none"/>
                <w:lang w:val="ru-RU"/>
              </w:rPr>
              <w:t>（A3）</w:t>
            </w:r>
          </w:p>
        </w:tc>
        <w:tc>
          <w:tcPr>
            <w:tcW w:w="3733" w:type="dxa"/>
            <w:noWrap w:val="0"/>
            <w:vAlign w:val="center"/>
          </w:tcPr>
          <w:p w14:paraId="273DBDB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40</w:t>
            </w:r>
          </w:p>
        </w:tc>
      </w:tr>
      <w:tr w14:paraId="3041B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5505" w:type="dxa"/>
            <w:gridSpan w:val="2"/>
            <w:noWrap w:val="0"/>
            <w:vAlign w:val="center"/>
          </w:tcPr>
          <w:p w14:paraId="2ED38C3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lang w:val="ru-RU" w:eastAsia="ru-RU"/>
              </w:rPr>
            </w:pPr>
            <w:r>
              <w:rPr>
                <w:rFonts w:hint="eastAsia" w:ascii="宋体" w:hAnsi="宋体" w:cs="宋体"/>
                <w:color w:val="auto"/>
                <w:kern w:val="0"/>
                <w:szCs w:val="21"/>
                <w:highlight w:val="none"/>
                <w:lang w:val="ru-RU"/>
              </w:rPr>
              <w:t>合计</w:t>
            </w:r>
          </w:p>
        </w:tc>
        <w:tc>
          <w:tcPr>
            <w:tcW w:w="3733" w:type="dxa"/>
            <w:noWrap w:val="0"/>
            <w:vAlign w:val="center"/>
          </w:tcPr>
          <w:p w14:paraId="497313A2">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100</w:t>
            </w:r>
          </w:p>
        </w:tc>
      </w:tr>
    </w:tbl>
    <w:p w14:paraId="04D61DFA">
      <w:pPr>
        <w:adjustRightInd w:val="0"/>
        <w:snapToGrid w:val="0"/>
        <w:spacing w:before="156" w:beforeLines="50" w:line="360" w:lineRule="auto"/>
        <w:rPr>
          <w:rFonts w:ascii="宋体" w:hAnsi="宋体" w:cs="宋体"/>
          <w:b/>
          <w:bCs/>
          <w:color w:val="auto"/>
          <w:szCs w:val="21"/>
          <w:highlight w:val="none"/>
        </w:rPr>
      </w:pPr>
      <w:r>
        <w:rPr>
          <w:rFonts w:hint="eastAsia" w:ascii="宋体" w:hAnsi="宋体" w:cs="宋体"/>
          <w:b/>
          <w:bCs/>
          <w:color w:val="auto"/>
          <w:szCs w:val="21"/>
          <w:highlight w:val="none"/>
        </w:rPr>
        <w:t>附表2 评审标准表</w:t>
      </w:r>
    </w:p>
    <w:tbl>
      <w:tblPr>
        <w:tblStyle w:val="37"/>
        <w:tblW w:w="9845" w:type="dxa"/>
        <w:tblInd w:w="-30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637"/>
        <w:gridCol w:w="1302"/>
        <w:gridCol w:w="640"/>
        <w:gridCol w:w="6013"/>
      </w:tblGrid>
      <w:tr w14:paraId="54455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253" w:type="dxa"/>
            <w:noWrap w:val="0"/>
            <w:vAlign w:val="center"/>
          </w:tcPr>
          <w:p w14:paraId="420D86BA">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主要评审内容</w:t>
            </w:r>
          </w:p>
        </w:tc>
        <w:tc>
          <w:tcPr>
            <w:tcW w:w="637" w:type="dxa"/>
            <w:noWrap w:val="0"/>
            <w:vAlign w:val="center"/>
          </w:tcPr>
          <w:p w14:paraId="298C59B0">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302" w:type="dxa"/>
            <w:noWrap w:val="0"/>
            <w:vAlign w:val="center"/>
          </w:tcPr>
          <w:p w14:paraId="65BCF43D">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评审内容</w:t>
            </w:r>
          </w:p>
        </w:tc>
        <w:tc>
          <w:tcPr>
            <w:tcW w:w="640" w:type="dxa"/>
            <w:noWrap w:val="0"/>
            <w:vAlign w:val="center"/>
          </w:tcPr>
          <w:p w14:paraId="40C335C1">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满分</w:t>
            </w:r>
          </w:p>
        </w:tc>
        <w:tc>
          <w:tcPr>
            <w:tcW w:w="6013" w:type="dxa"/>
            <w:noWrap w:val="0"/>
            <w:vAlign w:val="center"/>
          </w:tcPr>
          <w:p w14:paraId="581B43A8">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14:paraId="790530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3" w:type="dxa"/>
            <w:noWrap w:val="0"/>
            <w:vAlign w:val="center"/>
          </w:tcPr>
          <w:p w14:paraId="7D24B05B">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A1</w:t>
            </w:r>
          </w:p>
          <w:p w14:paraId="2C7DF21A">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报价评审</w:t>
            </w:r>
          </w:p>
          <w:p w14:paraId="666441F1">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（30分）</w:t>
            </w:r>
          </w:p>
        </w:tc>
        <w:tc>
          <w:tcPr>
            <w:tcW w:w="637" w:type="dxa"/>
            <w:noWrap w:val="0"/>
            <w:vAlign w:val="center"/>
          </w:tcPr>
          <w:p w14:paraId="3101DD47">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02" w:type="dxa"/>
            <w:noWrap w:val="0"/>
            <w:vAlign w:val="center"/>
          </w:tcPr>
          <w:p w14:paraId="6E10EF1F">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40" w:type="dxa"/>
            <w:noWrap w:val="0"/>
            <w:vAlign w:val="center"/>
          </w:tcPr>
          <w:p w14:paraId="34E047AB">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6013" w:type="dxa"/>
            <w:noWrap w:val="0"/>
            <w:vAlign w:val="center"/>
          </w:tcPr>
          <w:p w14:paraId="6ADEA7DE">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采用低价优先法计算，即满足招标文件要求且投标价格最低的投标报价为评标基准价，其价格分为满分。其他有效投标人的价格分统一按照下列公式计算：      </w:t>
            </w:r>
          </w:p>
          <w:p w14:paraId="59D67D78">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投标报价得分=（评标基准价/投标报价）×30</w:t>
            </w:r>
          </w:p>
        </w:tc>
      </w:tr>
      <w:tr w14:paraId="03206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3" w:type="dxa"/>
            <w:vMerge w:val="restart"/>
            <w:noWrap w:val="0"/>
            <w:vAlign w:val="center"/>
          </w:tcPr>
          <w:p w14:paraId="543D13F9">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A</w:t>
            </w:r>
            <w:r>
              <w:rPr>
                <w:rFonts w:hint="eastAsia" w:ascii="宋体" w:hAnsi="宋体" w:eastAsia="宋体" w:cs="宋体"/>
                <w:b/>
                <w:bCs/>
                <w:color w:val="auto"/>
                <w:kern w:val="0"/>
                <w:sz w:val="21"/>
                <w:szCs w:val="21"/>
                <w:highlight w:val="none"/>
                <w:lang w:val="en-US" w:eastAsia="zh-CN"/>
              </w:rPr>
              <w:t>2</w:t>
            </w:r>
          </w:p>
          <w:p w14:paraId="657134B6">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商务</w:t>
            </w:r>
            <w:r>
              <w:rPr>
                <w:rFonts w:hint="eastAsia" w:ascii="宋体" w:hAnsi="宋体" w:eastAsia="宋体" w:cs="宋体"/>
                <w:b/>
                <w:bCs/>
                <w:color w:val="auto"/>
                <w:kern w:val="0"/>
                <w:sz w:val="21"/>
                <w:szCs w:val="21"/>
                <w:highlight w:val="none"/>
              </w:rPr>
              <w:t>评审</w:t>
            </w:r>
          </w:p>
          <w:p w14:paraId="6BC90466">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w:t>
            </w:r>
          </w:p>
        </w:tc>
        <w:tc>
          <w:tcPr>
            <w:tcW w:w="637" w:type="dxa"/>
            <w:noWrap w:val="0"/>
            <w:vAlign w:val="center"/>
          </w:tcPr>
          <w:p w14:paraId="5439D019">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302" w:type="dxa"/>
            <w:noWrap w:val="0"/>
            <w:vAlign w:val="center"/>
          </w:tcPr>
          <w:p w14:paraId="1C5E54A6">
            <w:pPr>
              <w:keepNext w:val="0"/>
              <w:keepLines w:val="0"/>
              <w:pageBreakBefore w:val="0"/>
              <w:widowControl/>
              <w:kinsoku/>
              <w:wordWrap/>
              <w:overflowPunct/>
              <w:topLinePunct w:val="0"/>
              <w:autoSpaceDE/>
              <w:autoSpaceDN/>
              <w:bidi w:val="0"/>
              <w:spacing w:line="340" w:lineRule="exact"/>
              <w:jc w:val="left"/>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综合实力</w:t>
            </w:r>
          </w:p>
        </w:tc>
        <w:tc>
          <w:tcPr>
            <w:tcW w:w="640" w:type="dxa"/>
            <w:noWrap w:val="0"/>
            <w:vAlign w:val="center"/>
          </w:tcPr>
          <w:p w14:paraId="57B15140">
            <w:pPr>
              <w:keepNext w:val="0"/>
              <w:keepLines w:val="0"/>
              <w:pageBreakBefore w:val="0"/>
              <w:kinsoku/>
              <w:wordWrap/>
              <w:overflowPunct/>
              <w:topLinePunct w:val="0"/>
              <w:autoSpaceDE/>
              <w:autoSpaceDN/>
              <w:bidi w:val="0"/>
              <w:adjustRightInd w:val="0"/>
              <w:snapToGrid w:val="0"/>
              <w:spacing w:line="340" w:lineRule="exact"/>
              <w:jc w:val="center"/>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6013" w:type="dxa"/>
            <w:noWrap w:val="0"/>
            <w:vAlign w:val="center"/>
          </w:tcPr>
          <w:p w14:paraId="23F97255">
            <w:pPr>
              <w:keepNext w:val="0"/>
              <w:keepLines w:val="0"/>
              <w:pageBreakBefore w:val="0"/>
              <w:kinsoku/>
              <w:wordWrap/>
              <w:overflowPunct/>
              <w:topLinePunct w:val="0"/>
              <w:autoSpaceDE/>
              <w:autoSpaceDN/>
              <w:bidi w:val="0"/>
              <w:spacing w:line="340" w:lineRule="exact"/>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1、投标人具备质量管理体系认证计</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8325725">
            <w:pPr>
              <w:keepNext w:val="0"/>
              <w:keepLines w:val="0"/>
              <w:pageBreakBefore w:val="0"/>
              <w:kinsoku/>
              <w:wordWrap/>
              <w:overflowPunct/>
              <w:topLinePunct w:val="0"/>
              <w:autoSpaceDE/>
              <w:autoSpaceDN/>
              <w:bidi w:val="0"/>
              <w:spacing w:line="3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2、投标人具备环境管理体系认证证书计</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905882C">
            <w:pPr>
              <w:keepNext w:val="0"/>
              <w:keepLines w:val="0"/>
              <w:pageBreakBefore w:val="0"/>
              <w:kinsoku/>
              <w:wordWrap/>
              <w:overflowPunct/>
              <w:topLinePunct w:val="0"/>
              <w:autoSpaceDE/>
              <w:autoSpaceDN/>
              <w:bidi w:val="0"/>
              <w:spacing w:line="3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3、投标人具备职业健康安全管理体系认证证书计</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 </w:t>
            </w:r>
          </w:p>
          <w:p w14:paraId="78CFFE67">
            <w:pPr>
              <w:keepNext w:val="0"/>
              <w:keepLines w:val="0"/>
              <w:pageBreakBefore w:val="0"/>
              <w:kinsoku/>
              <w:wordWrap/>
              <w:overflowPunct/>
              <w:topLinePunct w:val="0"/>
              <w:autoSpaceDE/>
              <w:autoSpaceDN/>
              <w:bidi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有效期内的</w:t>
            </w:r>
            <w:r>
              <w:rPr>
                <w:rFonts w:hint="eastAsia" w:ascii="宋体" w:hAnsi="宋体" w:eastAsia="宋体" w:cs="宋体"/>
                <w:color w:val="auto"/>
                <w:sz w:val="21"/>
                <w:szCs w:val="21"/>
                <w:highlight w:val="none"/>
              </w:rPr>
              <w:t>认证证书复印件并须同时提供全国认证认可信息公共服务平台对体系证书的信息查询截图作为评审依据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否则不计分</w:t>
            </w:r>
            <w:r>
              <w:rPr>
                <w:rFonts w:hint="eastAsia" w:ascii="宋体" w:hAnsi="宋体" w:eastAsia="宋体" w:cs="宋体"/>
                <w:color w:val="auto"/>
                <w:sz w:val="21"/>
                <w:szCs w:val="21"/>
                <w:highlight w:val="none"/>
              </w:rPr>
              <w:t>。</w:t>
            </w:r>
          </w:p>
        </w:tc>
      </w:tr>
      <w:tr w14:paraId="05B7A5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3" w:type="dxa"/>
            <w:vMerge w:val="continue"/>
            <w:noWrap w:val="0"/>
            <w:vAlign w:val="center"/>
          </w:tcPr>
          <w:p w14:paraId="72CF0762">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7468702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302" w:type="dxa"/>
            <w:noWrap w:val="0"/>
            <w:vAlign w:val="center"/>
          </w:tcPr>
          <w:p w14:paraId="432287B8">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业绩</w:t>
            </w:r>
          </w:p>
        </w:tc>
        <w:tc>
          <w:tcPr>
            <w:tcW w:w="640" w:type="dxa"/>
            <w:noWrap w:val="0"/>
            <w:vAlign w:val="center"/>
          </w:tcPr>
          <w:p w14:paraId="5164CAB8">
            <w:pPr>
              <w:keepNext w:val="0"/>
              <w:keepLines w:val="0"/>
              <w:pageBreakBefore w:val="0"/>
              <w:numPr>
                <w:ilvl w:val="0"/>
                <w:numId w:val="0"/>
              </w:numPr>
              <w:kinsoku/>
              <w:wordWrap/>
              <w:overflowPunct/>
              <w:topLinePunct w:val="0"/>
              <w:autoSpaceDE/>
              <w:autoSpaceDN/>
              <w:bidi w:val="0"/>
              <w:spacing w:line="340" w:lineRule="exact"/>
              <w:ind w:left="0" w:leftChars="0" w:firstLine="0" w:firstLineChars="0"/>
              <w:jc w:val="center"/>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6013" w:type="dxa"/>
            <w:noWrap w:val="0"/>
            <w:vAlign w:val="center"/>
          </w:tcPr>
          <w:p w14:paraId="0C1FCBFA">
            <w:pPr>
              <w:keepNext w:val="0"/>
              <w:keepLines w:val="0"/>
              <w:pageBreakBefore w:val="0"/>
              <w:numPr>
                <w:ilvl w:val="0"/>
                <w:numId w:val="0"/>
              </w:numPr>
              <w:kinsoku/>
              <w:wordWrap/>
              <w:overflowPunct/>
              <w:topLinePunct w:val="0"/>
              <w:autoSpaceDE/>
              <w:autoSpaceDN/>
              <w:bidi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w:t>
            </w:r>
            <w:r>
              <w:rPr>
                <w:rFonts w:hint="eastAsia" w:ascii="宋体" w:hAnsi="宋体" w:eastAsia="宋体" w:cs="宋体"/>
                <w:color w:val="auto"/>
                <w:sz w:val="21"/>
                <w:szCs w:val="21"/>
                <w:highlight w:val="none"/>
                <w:lang w:val="en-US" w:eastAsia="zh-CN"/>
              </w:rPr>
              <w:t>自</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eastAsia="宋体" w:cs="宋体"/>
                <w:color w:val="auto"/>
                <w:sz w:val="21"/>
                <w:szCs w:val="21"/>
                <w:highlight w:val="none"/>
                <w:lang w:val="en-US" w:eastAsia="zh-CN"/>
              </w:rPr>
              <w:t>以来</w:t>
            </w:r>
            <w:r>
              <w:rPr>
                <w:rFonts w:hint="eastAsia" w:ascii="宋体" w:hAnsi="宋体" w:eastAsia="宋体" w:cs="宋体"/>
                <w:color w:val="auto"/>
                <w:sz w:val="21"/>
                <w:szCs w:val="21"/>
                <w:highlight w:val="none"/>
              </w:rPr>
              <w:t>承接</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同类型设备</w:t>
            </w:r>
            <w:r>
              <w:rPr>
                <w:rFonts w:hint="eastAsia" w:ascii="宋体" w:hAnsi="宋体" w:eastAsia="宋体" w:cs="宋体"/>
                <w:color w:val="auto"/>
                <w:kern w:val="0"/>
                <w:sz w:val="21"/>
                <w:szCs w:val="21"/>
                <w:highlight w:val="none"/>
                <w:lang w:eastAsia="zh-CN"/>
              </w:rPr>
              <w:t>维保服务</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每个维保项目</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分，计满</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分为止。提供合同复印件，加盖投标人公章，并提供业主单位联系人、联系方式，否则不计分。</w:t>
            </w:r>
          </w:p>
        </w:tc>
      </w:tr>
      <w:tr w14:paraId="6A87F4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3" w:type="dxa"/>
            <w:vMerge w:val="continue"/>
            <w:noWrap w:val="0"/>
            <w:vAlign w:val="center"/>
          </w:tcPr>
          <w:p w14:paraId="7A6F53C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2ABDABC6">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1302" w:type="dxa"/>
            <w:noWrap w:val="0"/>
            <w:vAlign w:val="center"/>
          </w:tcPr>
          <w:p w14:paraId="2CD23D4C">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不良记录</w:t>
            </w:r>
          </w:p>
        </w:tc>
        <w:tc>
          <w:tcPr>
            <w:tcW w:w="640" w:type="dxa"/>
            <w:noWrap w:val="0"/>
            <w:vAlign w:val="center"/>
          </w:tcPr>
          <w:p w14:paraId="714177FE">
            <w:pPr>
              <w:keepNext w:val="0"/>
              <w:keepLines w:val="0"/>
              <w:pageBreakBefore w:val="0"/>
              <w:kinsoku/>
              <w:wordWrap/>
              <w:overflowPunct/>
              <w:topLinePunct w:val="0"/>
              <w:autoSpaceDE/>
              <w:autoSpaceDN/>
              <w:bidi w:val="0"/>
              <w:adjustRightInd w:val="0"/>
              <w:snapToGrid w:val="0"/>
              <w:spacing w:line="340" w:lineRule="exact"/>
              <w:jc w:val="center"/>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p>
        </w:tc>
        <w:tc>
          <w:tcPr>
            <w:tcW w:w="6013" w:type="dxa"/>
            <w:noWrap w:val="0"/>
            <w:vAlign w:val="center"/>
          </w:tcPr>
          <w:p w14:paraId="0B99B39F">
            <w:pPr>
              <w:keepNext w:val="0"/>
              <w:keepLines w:val="0"/>
              <w:pageBreakBefore w:val="0"/>
              <w:kinsoku/>
              <w:wordWrap/>
              <w:overflowPunct/>
              <w:topLinePunct w:val="0"/>
              <w:autoSpaceDE/>
              <w:autoSpaceDN/>
              <w:bidi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年1月1日至今在经营过程中无行业主管部门公布的不良行为记录，计4分。有不良行为记录的不计分。</w:t>
            </w:r>
          </w:p>
        </w:tc>
      </w:tr>
      <w:tr w14:paraId="14CAD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3" w:type="dxa"/>
            <w:vMerge w:val="continue"/>
            <w:noWrap w:val="0"/>
            <w:vAlign w:val="center"/>
          </w:tcPr>
          <w:p w14:paraId="105247A3">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4C90C34B">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302" w:type="dxa"/>
            <w:noWrap w:val="0"/>
            <w:vAlign w:val="center"/>
          </w:tcPr>
          <w:p w14:paraId="737550B3">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质保期</w:t>
            </w:r>
          </w:p>
        </w:tc>
        <w:tc>
          <w:tcPr>
            <w:tcW w:w="640" w:type="dxa"/>
            <w:noWrap w:val="0"/>
            <w:vAlign w:val="center"/>
          </w:tcPr>
          <w:p w14:paraId="13F3CCAC">
            <w:pPr>
              <w:keepNext w:val="0"/>
              <w:keepLines w:val="0"/>
              <w:pageBreakBefore w:val="0"/>
              <w:kinsoku/>
              <w:wordWrap/>
              <w:overflowPunct/>
              <w:topLinePunct w:val="0"/>
              <w:autoSpaceDE/>
              <w:autoSpaceDN/>
              <w:bidi w:val="0"/>
              <w:spacing w:line="340" w:lineRule="exact"/>
              <w:jc w:val="center"/>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3</w:t>
            </w:r>
          </w:p>
        </w:tc>
        <w:tc>
          <w:tcPr>
            <w:tcW w:w="6013" w:type="dxa"/>
            <w:noWrap w:val="0"/>
            <w:vAlign w:val="center"/>
          </w:tcPr>
          <w:p w14:paraId="7D400D3D">
            <w:pPr>
              <w:keepNext w:val="0"/>
              <w:keepLines w:val="0"/>
              <w:pageBreakBefore w:val="0"/>
              <w:widowControl/>
              <w:kinsoku/>
              <w:wordWrap/>
              <w:overflowPunct/>
              <w:topLinePunct w:val="0"/>
              <w:autoSpaceDE/>
              <w:autoSpaceDN/>
              <w:bidi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投标人承诺维保期限</w:t>
            </w:r>
            <w:r>
              <w:rPr>
                <w:rFonts w:hint="eastAsia" w:ascii="宋体" w:hAnsi="宋体" w:eastAsia="宋体" w:cs="宋体"/>
                <w:color w:val="auto"/>
                <w:kern w:val="0"/>
                <w:sz w:val="21"/>
                <w:szCs w:val="21"/>
                <w:highlight w:val="none"/>
                <w:lang w:eastAsia="zh-CN"/>
              </w:rPr>
              <w:t>在</w:t>
            </w:r>
            <w:r>
              <w:rPr>
                <w:rFonts w:hint="eastAsia" w:ascii="宋体" w:hAnsi="宋体" w:eastAsia="宋体" w:cs="宋体"/>
                <w:color w:val="auto"/>
                <w:kern w:val="0"/>
                <w:sz w:val="21"/>
                <w:szCs w:val="21"/>
                <w:highlight w:val="none"/>
                <w:lang w:val="en-US" w:eastAsia="zh-CN"/>
              </w:rPr>
              <w:t>12个月基础上</w:t>
            </w:r>
            <w:r>
              <w:rPr>
                <w:rFonts w:hint="eastAsia" w:ascii="宋体" w:hAnsi="宋体" w:eastAsia="宋体" w:cs="宋体"/>
                <w:color w:val="auto"/>
                <w:kern w:val="0"/>
                <w:sz w:val="21"/>
                <w:szCs w:val="21"/>
                <w:highlight w:val="none"/>
              </w:rPr>
              <w:t>每增加一个月计1分，最多计3分。</w:t>
            </w:r>
            <w:r>
              <w:rPr>
                <w:rFonts w:hint="eastAsia" w:ascii="宋体" w:hAnsi="宋体" w:eastAsia="宋体" w:cs="宋体"/>
                <w:color w:val="auto"/>
                <w:sz w:val="21"/>
                <w:szCs w:val="21"/>
                <w:highlight w:val="none"/>
                <w:lang w:val="en-US" w:eastAsia="zh-CN"/>
              </w:rPr>
              <w:t>须提供投标人承诺函并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sz w:val="21"/>
                <w:szCs w:val="21"/>
                <w:highlight w:val="none"/>
                <w:lang w:val="en-US" w:eastAsia="zh-CN"/>
              </w:rPr>
              <w:t>，否则不得分。</w:t>
            </w:r>
          </w:p>
        </w:tc>
      </w:tr>
      <w:tr w14:paraId="05E040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vMerge w:val="continue"/>
            <w:noWrap w:val="0"/>
            <w:vAlign w:val="center"/>
          </w:tcPr>
          <w:p w14:paraId="098220D3">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5C50A5B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302" w:type="dxa"/>
            <w:noWrap w:val="0"/>
            <w:vAlign w:val="center"/>
          </w:tcPr>
          <w:p w14:paraId="59DEBD0A">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服务来源</w:t>
            </w:r>
          </w:p>
        </w:tc>
        <w:tc>
          <w:tcPr>
            <w:tcW w:w="640" w:type="dxa"/>
            <w:noWrap w:val="0"/>
            <w:vAlign w:val="center"/>
          </w:tcPr>
          <w:p w14:paraId="655EE6B1">
            <w:pPr>
              <w:keepNext w:val="0"/>
              <w:keepLines w:val="0"/>
              <w:pageBreakBefore w:val="0"/>
              <w:kinsoku/>
              <w:wordWrap/>
              <w:overflowPunct/>
              <w:topLinePunct w:val="0"/>
              <w:autoSpaceDE/>
              <w:autoSpaceDN/>
              <w:bidi w:val="0"/>
              <w:spacing w:line="340" w:lineRule="exact"/>
              <w:jc w:val="center"/>
              <w:rPr>
                <w:rStyle w:val="40"/>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6013" w:type="dxa"/>
            <w:noWrap w:val="0"/>
            <w:vAlign w:val="center"/>
          </w:tcPr>
          <w:p w14:paraId="2953FAC7">
            <w:pPr>
              <w:keepNext w:val="0"/>
              <w:keepLines w:val="0"/>
              <w:pageBreakBefore w:val="0"/>
              <w:widowControl/>
              <w:kinsoku/>
              <w:wordWrap/>
              <w:overflowPunct/>
              <w:topLinePunct w:val="0"/>
              <w:autoSpaceDE/>
              <w:autoSpaceDN/>
              <w:bidi w:val="0"/>
              <w:spacing w:line="340" w:lineRule="exact"/>
              <w:rPr>
                <w:rStyle w:val="40"/>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投标人属于所维保设备</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en-US" w:eastAsia="zh-CN"/>
              </w:rPr>
              <w:t>直接投标的，计8分；属于制造商授权的，计4分。除以上两种情形之外的，计1分。须提供相关证明材料并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sz w:val="21"/>
                <w:szCs w:val="21"/>
                <w:highlight w:val="none"/>
                <w:lang w:val="en-US" w:eastAsia="zh-CN"/>
              </w:rPr>
              <w:t>，否则不得分。</w:t>
            </w:r>
          </w:p>
        </w:tc>
      </w:tr>
      <w:tr w14:paraId="14DF3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53" w:type="dxa"/>
            <w:vMerge w:val="restart"/>
            <w:noWrap w:val="0"/>
            <w:vAlign w:val="center"/>
          </w:tcPr>
          <w:p w14:paraId="52DAAA86">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A3</w:t>
            </w:r>
          </w:p>
          <w:p w14:paraId="4028DA7C">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技术评审</w:t>
            </w:r>
          </w:p>
          <w:p w14:paraId="569805F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40</w:t>
            </w:r>
            <w:r>
              <w:rPr>
                <w:rFonts w:hint="eastAsia" w:ascii="宋体" w:hAnsi="宋体" w:eastAsia="宋体" w:cs="宋体"/>
                <w:b/>
                <w:bCs/>
                <w:color w:val="auto"/>
                <w:kern w:val="0"/>
                <w:sz w:val="21"/>
                <w:szCs w:val="21"/>
                <w:highlight w:val="none"/>
              </w:rPr>
              <w:t>分）</w:t>
            </w:r>
          </w:p>
        </w:tc>
        <w:tc>
          <w:tcPr>
            <w:tcW w:w="637" w:type="dxa"/>
            <w:noWrap w:val="0"/>
            <w:vAlign w:val="center"/>
          </w:tcPr>
          <w:p w14:paraId="63D5E4D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302" w:type="dxa"/>
            <w:noWrap w:val="0"/>
            <w:vAlign w:val="center"/>
          </w:tcPr>
          <w:p w14:paraId="1E43B0C7">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需求</w:t>
            </w:r>
            <w:r>
              <w:rPr>
                <w:rFonts w:hint="eastAsia" w:ascii="宋体" w:hAnsi="宋体" w:eastAsia="宋体" w:cs="宋体"/>
                <w:bCs/>
                <w:color w:val="auto"/>
                <w:sz w:val="21"/>
                <w:szCs w:val="21"/>
                <w:highlight w:val="none"/>
              </w:rPr>
              <w:t>响应程度</w:t>
            </w:r>
          </w:p>
        </w:tc>
        <w:tc>
          <w:tcPr>
            <w:tcW w:w="640" w:type="dxa"/>
            <w:noWrap w:val="0"/>
            <w:vAlign w:val="center"/>
          </w:tcPr>
          <w:p w14:paraId="03D835CE">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rPr>
              <w:t>15</w:t>
            </w:r>
          </w:p>
        </w:tc>
        <w:tc>
          <w:tcPr>
            <w:tcW w:w="6013" w:type="dxa"/>
            <w:noWrap w:val="0"/>
            <w:vAlign w:val="center"/>
          </w:tcPr>
          <w:p w14:paraId="7A1F9D96">
            <w:pPr>
              <w:keepNext w:val="0"/>
              <w:keepLines w:val="0"/>
              <w:pageBreakBefore w:val="0"/>
              <w:widowControl/>
              <w:kinsoku/>
              <w:wordWrap/>
              <w:overflowPunct/>
              <w:topLinePunct w:val="0"/>
              <w:autoSpaceDE/>
              <w:autoSpaceDN/>
              <w:bidi w:val="0"/>
              <w:spacing w:line="3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投标人全部满足采购人商务、技术服务需求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计1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每有</w:t>
            </w:r>
            <w:r>
              <w:rPr>
                <w:rFonts w:hint="eastAsia" w:ascii="宋体" w:hAnsi="宋体" w:eastAsia="宋体" w:cs="宋体"/>
                <w:color w:val="auto"/>
                <w:sz w:val="21"/>
                <w:szCs w:val="21"/>
                <w:highlight w:val="none"/>
              </w:rPr>
              <w:t>一项负偏离扣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shd w:val="clear" w:color="auto" w:fill="auto"/>
              </w:rPr>
              <w:t>扣完为止。</w:t>
            </w:r>
            <w:r>
              <w:rPr>
                <w:rFonts w:hint="eastAsia" w:ascii="宋体" w:hAnsi="宋体" w:eastAsia="宋体" w:cs="宋体"/>
                <w:color w:val="auto"/>
                <w:kern w:val="0"/>
                <w:sz w:val="21"/>
                <w:szCs w:val="21"/>
                <w:highlight w:val="none"/>
                <w:lang w:val="en-US" w:eastAsia="zh-CN"/>
              </w:rPr>
              <w:t>采购需求</w:t>
            </w:r>
            <w:r>
              <w:rPr>
                <w:rFonts w:hint="eastAsia" w:ascii="宋体" w:hAnsi="宋体" w:eastAsia="宋体" w:cs="宋体"/>
                <w:color w:val="auto"/>
                <w:kern w:val="0"/>
                <w:sz w:val="21"/>
                <w:szCs w:val="21"/>
                <w:highlight w:val="none"/>
              </w:rPr>
              <w:t>中标记“★”号项不满足的视为无效响应</w:t>
            </w:r>
            <w:r>
              <w:rPr>
                <w:rFonts w:hint="eastAsia" w:ascii="宋体" w:hAnsi="宋体" w:eastAsia="宋体" w:cs="宋体"/>
                <w:color w:val="auto"/>
                <w:kern w:val="0"/>
                <w:sz w:val="21"/>
                <w:szCs w:val="21"/>
                <w:highlight w:val="none"/>
                <w:lang w:eastAsia="zh-CN"/>
              </w:rPr>
              <w:t>。</w:t>
            </w:r>
          </w:p>
        </w:tc>
      </w:tr>
      <w:tr w14:paraId="5C2EB6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vMerge w:val="continue"/>
            <w:noWrap w:val="0"/>
            <w:vAlign w:val="center"/>
          </w:tcPr>
          <w:p w14:paraId="16129F60">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1C449DD3">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302" w:type="dxa"/>
            <w:noWrap w:val="0"/>
            <w:vAlign w:val="center"/>
          </w:tcPr>
          <w:p w14:paraId="30CDEC7F">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服务团队</w:t>
            </w:r>
          </w:p>
        </w:tc>
        <w:tc>
          <w:tcPr>
            <w:tcW w:w="640" w:type="dxa"/>
            <w:noWrap w:val="0"/>
            <w:vAlign w:val="center"/>
          </w:tcPr>
          <w:p w14:paraId="737ECCB7">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10</w:t>
            </w:r>
          </w:p>
        </w:tc>
        <w:tc>
          <w:tcPr>
            <w:tcW w:w="6013" w:type="dxa"/>
            <w:noWrap w:val="0"/>
            <w:vAlign w:val="center"/>
          </w:tcPr>
          <w:p w14:paraId="42E9D74D">
            <w:pPr>
              <w:keepNext w:val="0"/>
              <w:keepLines w:val="0"/>
              <w:pageBreakBefore w:val="0"/>
              <w:kinsoku/>
              <w:wordWrap/>
              <w:overflowPunct/>
              <w:topLinePunct w:val="0"/>
              <w:autoSpaceDE/>
              <w:autoSpaceDN/>
              <w:bidi w:val="0"/>
              <w:spacing w:line="34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根据投标人针对本项目的服务人员配备、服务人员资质、数量方面进行评议：团队人员配比科学合理贴切实际，</w:t>
            </w:r>
            <w:r>
              <w:rPr>
                <w:rFonts w:hint="eastAsia" w:ascii="宋体" w:hAnsi="宋体" w:eastAsia="宋体" w:cs="宋体"/>
                <w:bCs/>
                <w:color w:val="auto"/>
                <w:kern w:val="0"/>
                <w:sz w:val="21"/>
                <w:szCs w:val="21"/>
                <w:highlight w:val="none"/>
              </w:rPr>
              <w:t>服务团队</w:t>
            </w:r>
            <w:r>
              <w:rPr>
                <w:rFonts w:hint="eastAsia" w:ascii="宋体" w:hAnsi="宋体" w:eastAsia="宋体" w:cs="宋体"/>
                <w:bCs/>
                <w:color w:val="auto"/>
                <w:kern w:val="0"/>
                <w:sz w:val="21"/>
                <w:szCs w:val="21"/>
                <w:highlight w:val="none"/>
                <w:lang w:val="en-US" w:eastAsia="zh-CN"/>
              </w:rPr>
              <w:t>专业</w:t>
            </w:r>
            <w:r>
              <w:rPr>
                <w:rFonts w:hint="eastAsia" w:ascii="宋体" w:hAnsi="宋体" w:eastAsia="宋体" w:cs="宋体"/>
                <w:bCs/>
                <w:color w:val="auto"/>
                <w:kern w:val="0"/>
                <w:sz w:val="21"/>
                <w:szCs w:val="21"/>
                <w:highlight w:val="none"/>
              </w:rPr>
              <w:t>维修</w:t>
            </w:r>
            <w:r>
              <w:rPr>
                <w:rFonts w:hint="eastAsia" w:ascii="宋体" w:hAnsi="宋体" w:eastAsia="宋体" w:cs="宋体"/>
                <w:bCs/>
                <w:color w:val="auto"/>
                <w:kern w:val="0"/>
                <w:sz w:val="21"/>
                <w:szCs w:val="21"/>
                <w:highlight w:val="none"/>
                <w:lang w:val="en-US" w:eastAsia="zh-CN"/>
              </w:rPr>
              <w:t>工程师</w:t>
            </w:r>
            <w:r>
              <w:rPr>
                <w:rFonts w:hint="eastAsia" w:ascii="宋体" w:hAnsi="宋体" w:eastAsia="宋体" w:cs="宋体"/>
                <w:bCs/>
                <w:color w:val="auto"/>
                <w:kern w:val="0"/>
                <w:sz w:val="21"/>
                <w:szCs w:val="21"/>
                <w:highlight w:val="none"/>
              </w:rPr>
              <w:t>具</w:t>
            </w:r>
            <w:r>
              <w:rPr>
                <w:rFonts w:hint="eastAsia" w:ascii="宋体" w:hAnsi="宋体" w:eastAsia="宋体" w:cs="宋体"/>
                <w:color w:val="auto"/>
                <w:sz w:val="21"/>
                <w:szCs w:val="21"/>
                <w:highlight w:val="none"/>
              </w:rPr>
              <w:t>有原厂相关资质认证</w:t>
            </w:r>
            <w:r>
              <w:rPr>
                <w:rFonts w:hint="eastAsia" w:ascii="宋体" w:hAnsi="宋体" w:eastAsia="宋体" w:cs="宋体"/>
                <w:bCs/>
                <w:color w:val="auto"/>
                <w:kern w:val="0"/>
                <w:sz w:val="21"/>
                <w:szCs w:val="21"/>
                <w:highlight w:val="none"/>
              </w:rPr>
              <w:t>不少于</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人，且</w:t>
            </w:r>
            <w:r>
              <w:rPr>
                <w:rFonts w:hint="eastAsia" w:ascii="宋体" w:hAnsi="宋体" w:eastAsia="宋体" w:cs="宋体"/>
                <w:bCs/>
                <w:color w:val="auto"/>
                <w:kern w:val="0"/>
                <w:sz w:val="21"/>
                <w:szCs w:val="21"/>
                <w:highlight w:val="none"/>
                <w:lang w:eastAsia="zh-CN"/>
              </w:rPr>
              <w:t>服务团队</w:t>
            </w:r>
            <w:r>
              <w:rPr>
                <w:rFonts w:hint="eastAsia" w:ascii="宋体" w:hAnsi="宋体" w:eastAsia="宋体" w:cs="宋体"/>
                <w:bCs/>
                <w:color w:val="auto"/>
                <w:kern w:val="0"/>
                <w:sz w:val="21"/>
                <w:szCs w:val="21"/>
                <w:highlight w:val="none"/>
              </w:rPr>
              <w:t>总人数不少于</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人的，计</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p w14:paraId="6D4D286E">
            <w:pPr>
              <w:keepNext w:val="0"/>
              <w:keepLines w:val="0"/>
              <w:pageBreakBefore w:val="0"/>
              <w:kinsoku/>
              <w:wordWrap/>
              <w:overflowPunct/>
              <w:topLinePunct w:val="0"/>
              <w:autoSpaceDE/>
              <w:autoSpaceDN/>
              <w:bidi w:val="0"/>
              <w:spacing w:line="340" w:lineRule="exact"/>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每增加一个具</w:t>
            </w:r>
            <w:r>
              <w:rPr>
                <w:rFonts w:hint="eastAsia" w:ascii="宋体" w:hAnsi="宋体" w:eastAsia="宋体" w:cs="宋体"/>
                <w:color w:val="auto"/>
                <w:sz w:val="21"/>
                <w:szCs w:val="21"/>
                <w:highlight w:val="none"/>
              </w:rPr>
              <w:t>有原厂相关资质认证</w:t>
            </w:r>
            <w:r>
              <w:rPr>
                <w:rFonts w:hint="eastAsia" w:ascii="宋体" w:hAnsi="宋体" w:eastAsia="宋体" w:cs="宋体"/>
                <w:color w:val="auto"/>
                <w:sz w:val="21"/>
                <w:szCs w:val="21"/>
                <w:highlight w:val="none"/>
                <w:lang w:val="en-US" w:eastAsia="zh-CN"/>
              </w:rPr>
              <w:t>的</w:t>
            </w:r>
            <w:r>
              <w:rPr>
                <w:rFonts w:hint="eastAsia" w:ascii="宋体" w:hAnsi="宋体" w:eastAsia="宋体" w:cs="宋体"/>
                <w:bCs/>
                <w:color w:val="auto"/>
                <w:kern w:val="0"/>
                <w:sz w:val="21"/>
                <w:szCs w:val="21"/>
                <w:highlight w:val="none"/>
                <w:lang w:val="en-US" w:eastAsia="zh-CN"/>
              </w:rPr>
              <w:t>专业</w:t>
            </w:r>
            <w:r>
              <w:rPr>
                <w:rFonts w:hint="eastAsia" w:ascii="宋体" w:hAnsi="宋体" w:eastAsia="宋体" w:cs="宋体"/>
                <w:bCs/>
                <w:color w:val="auto"/>
                <w:kern w:val="0"/>
                <w:sz w:val="21"/>
                <w:szCs w:val="21"/>
                <w:highlight w:val="none"/>
              </w:rPr>
              <w:t>维修</w:t>
            </w:r>
            <w:r>
              <w:rPr>
                <w:rFonts w:hint="eastAsia" w:ascii="宋体" w:hAnsi="宋体" w:eastAsia="宋体" w:cs="宋体"/>
                <w:bCs/>
                <w:color w:val="auto"/>
                <w:kern w:val="0"/>
                <w:sz w:val="21"/>
                <w:szCs w:val="21"/>
                <w:highlight w:val="none"/>
                <w:lang w:val="en-US" w:eastAsia="zh-CN"/>
              </w:rPr>
              <w:t>工程师的，</w:t>
            </w:r>
            <w:r>
              <w:rPr>
                <w:rFonts w:hint="eastAsia" w:ascii="宋体" w:hAnsi="宋体" w:eastAsia="宋体" w:cs="宋体"/>
                <w:bCs/>
                <w:color w:val="auto"/>
                <w:kern w:val="0"/>
                <w:sz w:val="21"/>
                <w:szCs w:val="21"/>
                <w:highlight w:val="none"/>
              </w:rPr>
              <w:t>计</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分，最多计</w:t>
            </w: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分。</w:t>
            </w:r>
          </w:p>
          <w:p w14:paraId="1CBF3E04">
            <w:pPr>
              <w:keepNext w:val="0"/>
              <w:keepLines w:val="0"/>
              <w:pageBreakBefore w:val="0"/>
              <w:kinsoku/>
              <w:wordWrap/>
              <w:overflowPunct/>
              <w:topLinePunct w:val="0"/>
              <w:autoSpaceDE/>
              <w:autoSpaceDN/>
              <w:bidi w:val="0"/>
              <w:spacing w:line="3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服务团队名单及相关证明材料，</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团队人员在投标单位或原生产商</w:t>
            </w:r>
            <w:r>
              <w:rPr>
                <w:rFonts w:hint="eastAsia" w:ascii="宋体" w:hAnsi="宋体" w:eastAsia="宋体" w:cs="宋体"/>
                <w:color w:val="auto"/>
                <w:sz w:val="21"/>
                <w:szCs w:val="21"/>
                <w:highlight w:val="none"/>
              </w:rPr>
              <w:t>的近</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近</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lang w:val="en-US" w:eastAsia="zh-CN"/>
              </w:rPr>
              <w:t>2024年4月-9月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任意</w:t>
            </w:r>
            <w:r>
              <w:rPr>
                <w:rFonts w:hint="eastAsia" w:ascii="宋体" w:hAnsi="宋体" w:eastAsia="宋体" w:cs="宋体"/>
                <w:color w:val="auto"/>
                <w:sz w:val="21"/>
                <w:szCs w:val="21"/>
                <w:highlight w:val="none"/>
              </w:rPr>
              <w:t>连续</w:t>
            </w:r>
            <w:r>
              <w:rPr>
                <w:rFonts w:hint="eastAsia" w:ascii="宋体" w:hAnsi="宋体" w:eastAsia="宋体" w:cs="宋体"/>
                <w:color w:val="auto"/>
                <w:sz w:val="21"/>
                <w:szCs w:val="21"/>
                <w:highlight w:val="none"/>
                <w:lang w:val="en-US" w:eastAsia="zh-CN"/>
              </w:rPr>
              <w:t>三个月的</w:t>
            </w:r>
            <w:r>
              <w:rPr>
                <w:rFonts w:hint="eastAsia" w:ascii="宋体" w:hAnsi="宋体" w:eastAsia="宋体" w:cs="宋体"/>
                <w:color w:val="auto"/>
                <w:sz w:val="21"/>
                <w:szCs w:val="21"/>
                <w:highlight w:val="none"/>
              </w:rPr>
              <w:t>社保证明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，否则不予计分</w:t>
            </w:r>
            <w:r>
              <w:rPr>
                <w:rFonts w:hint="eastAsia" w:ascii="宋体" w:hAnsi="宋体" w:eastAsia="宋体" w:cs="宋体"/>
                <w:color w:val="auto"/>
                <w:sz w:val="21"/>
                <w:szCs w:val="21"/>
                <w:highlight w:val="none"/>
                <w:lang w:eastAsia="zh-CN"/>
              </w:rPr>
              <w:t>。</w:t>
            </w:r>
          </w:p>
        </w:tc>
      </w:tr>
      <w:tr w14:paraId="357428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vMerge w:val="continue"/>
            <w:noWrap w:val="0"/>
            <w:vAlign w:val="center"/>
          </w:tcPr>
          <w:p w14:paraId="04427FE1">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69846C61">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302" w:type="dxa"/>
            <w:noWrap w:val="0"/>
            <w:vAlign w:val="center"/>
          </w:tcPr>
          <w:p w14:paraId="149CD71F">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维保维修方案</w:t>
            </w:r>
          </w:p>
        </w:tc>
        <w:tc>
          <w:tcPr>
            <w:tcW w:w="640" w:type="dxa"/>
            <w:noWrap w:val="0"/>
            <w:vAlign w:val="center"/>
          </w:tcPr>
          <w:p w14:paraId="7FBB4B97">
            <w:pPr>
              <w:keepNext w:val="0"/>
              <w:keepLines w:val="0"/>
              <w:pageBreakBefore w:val="0"/>
              <w:kinsoku/>
              <w:wordWrap/>
              <w:overflowPunct/>
              <w:topLinePunct w:val="0"/>
              <w:autoSpaceDE/>
              <w:autoSpaceDN/>
              <w:bidi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6013" w:type="dxa"/>
            <w:noWrap w:val="0"/>
            <w:vAlign w:val="center"/>
          </w:tcPr>
          <w:p w14:paraId="322FE78A">
            <w:pPr>
              <w:keepNext w:val="0"/>
              <w:keepLines w:val="0"/>
              <w:pageBreakBefore w:val="0"/>
              <w:kinsoku/>
              <w:wordWrap/>
              <w:overflowPunct/>
              <w:topLinePunct w:val="0"/>
              <w:autoSpaceDE/>
              <w:autoSpaceDN/>
              <w:bidi w:val="0"/>
              <w:spacing w:line="3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投标人依据需求提供全面的维护保养方案，包括①</w:t>
            </w:r>
            <w:r>
              <w:rPr>
                <w:rFonts w:hint="eastAsia" w:ascii="宋体" w:hAnsi="宋体" w:eastAsia="宋体" w:cs="宋体"/>
                <w:color w:val="auto"/>
                <w:sz w:val="21"/>
                <w:szCs w:val="21"/>
                <w:highlight w:val="none"/>
              </w:rPr>
              <w:t>定期维护保养</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z w:val="21"/>
                <w:szCs w:val="21"/>
                <w:highlight w:val="none"/>
                <w:lang w:val="en-US" w:eastAsia="zh-CN"/>
              </w:rPr>
              <w:t>、②远程维修服务方案、③维保人员安排、④</w:t>
            </w:r>
            <w:r>
              <w:rPr>
                <w:rFonts w:hint="eastAsia" w:ascii="宋体" w:hAnsi="宋体" w:eastAsia="宋体" w:cs="宋体"/>
                <w:color w:val="auto"/>
                <w:sz w:val="21"/>
                <w:szCs w:val="21"/>
                <w:highlight w:val="none"/>
                <w:lang w:val="en-US" w:eastAsia="zh-CN"/>
              </w:rPr>
              <w:t>维保服务响应时间</w:t>
            </w:r>
            <w:r>
              <w:rPr>
                <w:rFonts w:hint="eastAsia" w:ascii="宋体" w:hAnsi="宋体" w:eastAsia="宋体" w:cs="宋体"/>
                <w:color w:val="auto"/>
                <w:sz w:val="21"/>
                <w:szCs w:val="21"/>
                <w:highlight w:val="none"/>
                <w:lang w:val="en-US" w:eastAsia="zh-CN"/>
              </w:rPr>
              <w:t>等进行综合评审：贴合项目需求，方案完整、详细、合理、可操作性强的计10分；有缺项、漏项的每处扣2.5分，欠合理的每处扣1分，扣完为止；未提供不计分。</w:t>
            </w:r>
          </w:p>
        </w:tc>
      </w:tr>
      <w:tr w14:paraId="123768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53" w:type="dxa"/>
            <w:vMerge w:val="continue"/>
            <w:noWrap w:val="0"/>
            <w:vAlign w:val="center"/>
          </w:tcPr>
          <w:p w14:paraId="02B651B5">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b/>
                <w:bCs/>
                <w:color w:val="auto"/>
                <w:kern w:val="0"/>
                <w:sz w:val="21"/>
                <w:szCs w:val="21"/>
                <w:highlight w:val="none"/>
              </w:rPr>
            </w:pPr>
          </w:p>
        </w:tc>
        <w:tc>
          <w:tcPr>
            <w:tcW w:w="637" w:type="dxa"/>
            <w:noWrap w:val="0"/>
            <w:vAlign w:val="center"/>
          </w:tcPr>
          <w:p w14:paraId="1AB67C57">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302" w:type="dxa"/>
            <w:noWrap w:val="0"/>
            <w:vAlign w:val="center"/>
          </w:tcPr>
          <w:p w14:paraId="181F6F90">
            <w:pPr>
              <w:pStyle w:val="29"/>
              <w:keepNext w:val="0"/>
              <w:keepLines w:val="0"/>
              <w:pageBreakBefore w:val="0"/>
              <w:widowControl w:val="0"/>
              <w:kinsoku/>
              <w:wordWrap/>
              <w:overflowPunct/>
              <w:topLinePunct w:val="0"/>
              <w:autoSpaceDE/>
              <w:autoSpaceDN/>
              <w:bidi w:val="0"/>
              <w:adjustRightInd/>
              <w:snapToGrid w:val="0"/>
              <w:spacing w:after="0" w:line="340" w:lineRule="exact"/>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质量保证方案</w:t>
            </w:r>
          </w:p>
        </w:tc>
        <w:tc>
          <w:tcPr>
            <w:tcW w:w="640" w:type="dxa"/>
            <w:noWrap w:val="0"/>
            <w:vAlign w:val="center"/>
          </w:tcPr>
          <w:p w14:paraId="3CD512EC">
            <w:pPr>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6013" w:type="dxa"/>
            <w:noWrap w:val="0"/>
            <w:vAlign w:val="center"/>
          </w:tcPr>
          <w:p w14:paraId="70798B98">
            <w:pPr>
              <w:keepNext w:val="0"/>
              <w:keepLines w:val="0"/>
              <w:pageBreakBefore w:val="0"/>
              <w:widowControl w:val="0"/>
              <w:kinsoku/>
              <w:wordWrap/>
              <w:overflowPunct/>
              <w:topLinePunct w:val="0"/>
              <w:autoSpaceDE/>
              <w:autoSpaceDN/>
              <w:bidi w:val="0"/>
              <w:adjustRightInd/>
              <w:snapToGrid w:val="0"/>
              <w:spacing w:line="340" w:lineRule="exact"/>
              <w:ind w:left="0" w:left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投标人依据需求提供全面的</w:t>
            </w:r>
            <w:r>
              <w:rPr>
                <w:rFonts w:hint="eastAsia" w:ascii="宋体" w:hAnsi="宋体" w:eastAsia="宋体" w:cs="宋体"/>
                <w:color w:val="auto"/>
                <w:sz w:val="21"/>
                <w:szCs w:val="21"/>
                <w:highlight w:val="none"/>
                <w:lang w:val="en-US" w:eastAsia="zh-CN"/>
              </w:rPr>
              <w:t>质量保证方案</w:t>
            </w:r>
            <w:r>
              <w:rPr>
                <w:rFonts w:hint="eastAsia" w:ascii="宋体" w:hAnsi="宋体" w:eastAsia="宋体" w:cs="宋体"/>
                <w:color w:val="auto"/>
                <w:sz w:val="21"/>
                <w:szCs w:val="21"/>
                <w:highlight w:val="none"/>
                <w:lang w:val="en-US" w:eastAsia="zh-CN"/>
              </w:rPr>
              <w:t>，包括①</w:t>
            </w:r>
            <w:r>
              <w:rPr>
                <w:rFonts w:hint="eastAsia" w:ascii="宋体" w:hAnsi="宋体" w:eastAsia="宋体" w:cs="宋体"/>
                <w:color w:val="auto"/>
                <w:sz w:val="21"/>
                <w:szCs w:val="21"/>
                <w:highlight w:val="none"/>
                <w:lang w:val="en-US" w:eastAsia="zh-CN"/>
              </w:rPr>
              <w:t>维保</w:t>
            </w:r>
            <w:r>
              <w:rPr>
                <w:rFonts w:hint="eastAsia" w:ascii="宋体" w:hAnsi="宋体" w:eastAsia="宋体" w:cs="宋体"/>
                <w:color w:val="auto"/>
                <w:sz w:val="21"/>
                <w:szCs w:val="21"/>
                <w:highlight w:val="none"/>
              </w:rPr>
              <w:t>设备零配件更换</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sz w:val="21"/>
                <w:szCs w:val="21"/>
                <w:highlight w:val="none"/>
                <w:lang w:val="en-US" w:eastAsia="zh-CN"/>
              </w:rPr>
              <w:t>、②维保培训方案等进行综合评审：贴合项目需求，方案完整、详细、合理、可操作性强的计5分；有缺项、漏项的每处扣2.5分，欠合理的每处扣1分，扣完为止；未提供不计分。</w:t>
            </w:r>
          </w:p>
        </w:tc>
      </w:tr>
      <w:tr w14:paraId="26328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3" w:type="dxa"/>
            <w:noWrap w:val="0"/>
            <w:vAlign w:val="center"/>
          </w:tcPr>
          <w:p w14:paraId="26C5EB7A">
            <w:pPr>
              <w:keepNext w:val="0"/>
              <w:keepLines w:val="0"/>
              <w:pageBreakBefore w:val="0"/>
              <w:widowControl/>
              <w:kinsoku/>
              <w:wordWrap/>
              <w:overflowPunct/>
              <w:topLinePunct w:val="0"/>
              <w:autoSpaceDE/>
              <w:autoSpaceDN/>
              <w:bidi w:val="0"/>
              <w:spacing w:line="340" w:lineRule="exact"/>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政府采购政策调整</w:t>
            </w:r>
          </w:p>
        </w:tc>
        <w:tc>
          <w:tcPr>
            <w:tcW w:w="8592" w:type="dxa"/>
            <w:gridSpan w:val="4"/>
            <w:noWrap w:val="0"/>
            <w:vAlign w:val="center"/>
          </w:tcPr>
          <w:p w14:paraId="18D9D6D9">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1、节能、环境标志产品加分</w:t>
            </w:r>
            <w:r>
              <w:rPr>
                <w:rFonts w:hint="eastAsia" w:ascii="宋体" w:hAnsi="宋体" w:eastAsia="宋体" w:cs="宋体"/>
                <w:color w:val="auto"/>
                <w:sz w:val="21"/>
                <w:szCs w:val="21"/>
                <w:highlight w:val="none"/>
              </w:rPr>
              <w:t>（此仅限于节能、环境标志政府采购品目清单内产品，不是品目清单内的产品，在评审时不予加分）：</w:t>
            </w:r>
          </w:p>
          <w:p w14:paraId="53A7BF48">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（所投节能或环境产品的价格/项目总价格）×价格分值×本项目加分比例= 价格应加分数</w:t>
            </w:r>
          </w:p>
          <w:p w14:paraId="76F48AF7">
            <w:pPr>
              <w:keepNext w:val="0"/>
              <w:keepLines w:val="0"/>
              <w:pageBreakBefore w:val="0"/>
              <w:kinsoku/>
              <w:wordWrap/>
              <w:overflowPunct/>
              <w:topLinePunct w:val="0"/>
              <w:autoSpaceDE/>
              <w:autoSpaceDN/>
              <w:bidi w:val="0"/>
              <w:adjustRightInd w:val="0"/>
              <w:snapToGrid w:val="0"/>
              <w:spacing w:line="34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（所投节能或环境产品的价格/项目总价格）×技术分值×本项目加分比例= 技术应加分数</w:t>
            </w:r>
          </w:p>
          <w:p w14:paraId="5E2B6CBF">
            <w:pPr>
              <w:keepNext w:val="0"/>
              <w:keepLines w:val="0"/>
              <w:pageBreakBefore w:val="0"/>
              <w:kinsoku/>
              <w:wordWrap/>
              <w:overflowPunct/>
              <w:topLinePunct w:val="0"/>
              <w:autoSpaceDE/>
              <w:autoSpaceDN/>
              <w:bidi w:val="0"/>
              <w:adjustRightInd w:val="0"/>
              <w:snapToGrid w:val="0"/>
              <w:spacing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注：整包中某一品目为节能、环境标志政府采购品目清单内产品时，仅对该品目价格、技术加分，并合计到对应评审内容的最终得分。</w:t>
            </w:r>
          </w:p>
          <w:p w14:paraId="1124F153">
            <w:pPr>
              <w:keepNext w:val="0"/>
              <w:keepLines w:val="0"/>
              <w:pageBreakBefore w:val="0"/>
              <w:numPr>
                <w:ilvl w:val="0"/>
                <w:numId w:val="2"/>
              </w:numPr>
              <w:kinsoku/>
              <w:wordWrap/>
              <w:overflowPunct/>
              <w:topLinePunct w:val="0"/>
              <w:autoSpaceDE/>
              <w:autoSpaceDN/>
              <w:bidi w:val="0"/>
              <w:adjustRightInd w:val="0"/>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扶持中小企业发展优惠政策、监狱企业、残疾人福利性单位优惠政策：</w:t>
            </w:r>
            <w:r>
              <w:rPr>
                <w:rFonts w:hint="eastAsia" w:ascii="宋体" w:hAnsi="宋体" w:eastAsia="宋体" w:cs="宋体"/>
                <w:color w:val="auto"/>
                <w:sz w:val="21"/>
                <w:szCs w:val="21"/>
                <w:highlight w:val="none"/>
              </w:rPr>
              <w:t>给予小微企业价格给予10%-20%的扣除，用扣除后的价格参与评审。</w:t>
            </w:r>
          </w:p>
          <w:p w14:paraId="3E66E479">
            <w:pPr>
              <w:keepNext w:val="0"/>
              <w:keepLines w:val="0"/>
              <w:pageBreakBefore w:val="0"/>
              <w:numPr>
                <w:ilvl w:val="0"/>
                <w:numId w:val="2"/>
              </w:numPr>
              <w:kinsoku/>
              <w:wordWrap/>
              <w:overflowPunct/>
              <w:topLinePunct w:val="0"/>
              <w:autoSpaceDE/>
              <w:autoSpaceDN/>
              <w:bidi w:val="0"/>
              <w:adjustRightInd w:val="0"/>
              <w:snapToGrid w:val="0"/>
              <w:spacing w:line="3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本项目的具体加分比例及扣除比例详见第四章。</w:t>
            </w:r>
          </w:p>
        </w:tc>
      </w:tr>
    </w:tbl>
    <w:p w14:paraId="28BADAF9">
      <w:pPr>
        <w:spacing w:line="400" w:lineRule="exact"/>
        <w:ind w:left="736" w:leftChars="200" w:hanging="316" w:hangingChars="150"/>
        <w:jc w:val="left"/>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w:t>
      </w:r>
    </w:p>
    <w:p w14:paraId="5BCBC6DE">
      <w:pPr>
        <w:spacing w:line="400" w:lineRule="exact"/>
        <w:ind w:left="736" w:leftChars="200" w:hanging="316" w:hangingChars="150"/>
        <w:jc w:val="left"/>
        <w:rPr>
          <w:rFonts w:ascii="宋体" w:hAnsi="宋体" w:cs="宋体"/>
          <w:b/>
          <w:bCs/>
          <w:color w:val="auto"/>
          <w:szCs w:val="21"/>
          <w:highlight w:val="none"/>
        </w:rPr>
      </w:pPr>
      <w:r>
        <w:rPr>
          <w:rFonts w:hint="eastAsia" w:ascii="宋体" w:hAnsi="宋体" w:cs="宋体"/>
          <w:b/>
          <w:bCs/>
          <w:color w:val="auto"/>
          <w:szCs w:val="21"/>
          <w:highlight w:val="none"/>
        </w:rPr>
        <w:t>1、以上评分因素投标人需按要求提供相应相关支持（证明）文件如实响应，并按上述评分标准顺序排列并标注页码，作为评分依据。</w:t>
      </w:r>
    </w:p>
    <w:p w14:paraId="779FE4E6">
      <w:pPr>
        <w:numPr>
          <w:ilvl w:val="0"/>
          <w:numId w:val="3"/>
        </w:numPr>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因采用高于标书要求的材料或设备、服务等来提高技术或服务指标，由此增加的费用由投标人自己负责。</w:t>
      </w:r>
    </w:p>
    <w:p w14:paraId="503E52E7">
      <w:pPr>
        <w:pStyle w:val="19"/>
        <w:spacing w:line="360" w:lineRule="exact"/>
        <w:ind w:firstLine="420" w:firstLineChars="200"/>
        <w:rPr>
          <w:rFonts w:hint="eastAsia" w:hAnsi="宋体" w:cs="宋体"/>
          <w:color w:val="auto"/>
          <w:highlight w:val="none"/>
        </w:rPr>
      </w:pPr>
    </w:p>
    <w:p w14:paraId="5C632EF4">
      <w:pPr>
        <w:spacing w:line="420" w:lineRule="exact"/>
        <w:jc w:val="center"/>
        <w:rPr>
          <w:rStyle w:val="52"/>
          <w:rFonts w:hint="eastAsia" w:ascii="黑体" w:hAnsi="黑体" w:eastAsia="黑体"/>
          <w:color w:val="auto"/>
          <w:sz w:val="32"/>
          <w:szCs w:val="32"/>
          <w:highlight w:val="none"/>
        </w:rPr>
      </w:pPr>
      <w:r>
        <w:rPr>
          <w:rFonts w:hAnsi="宋体" w:cs="宋体"/>
          <w:b/>
          <w:bCs/>
          <w:color w:val="auto"/>
          <w:sz w:val="28"/>
          <w:szCs w:val="28"/>
          <w:highlight w:val="none"/>
        </w:rPr>
        <w:br w:type="page"/>
      </w:r>
      <w:bookmarkStart w:id="118" w:name="_Toc8083"/>
      <w:bookmarkStart w:id="119" w:name="_Toc18570"/>
      <w:r>
        <w:rPr>
          <w:rStyle w:val="52"/>
          <w:rFonts w:hint="eastAsia" w:ascii="黑体" w:hAnsi="黑体" w:eastAsia="黑体"/>
          <w:color w:val="auto"/>
          <w:sz w:val="32"/>
          <w:szCs w:val="32"/>
          <w:highlight w:val="none"/>
        </w:rPr>
        <w:t>第五章　采购需求</w:t>
      </w:r>
    </w:p>
    <w:bookmarkEnd w:id="118"/>
    <w:bookmarkEnd w:id="119"/>
    <w:p w14:paraId="2AB3EA89">
      <w:pPr>
        <w:spacing w:line="360" w:lineRule="auto"/>
        <w:ind w:firstLine="480" w:firstLineChars="200"/>
        <w:rPr>
          <w:rFonts w:hint="eastAsia"/>
          <w:color w:val="auto"/>
          <w:sz w:val="24"/>
          <w:szCs w:val="24"/>
          <w:highlight w:val="none"/>
        </w:rPr>
      </w:pPr>
      <w:bookmarkStart w:id="120" w:name="_Toc4366"/>
    </w:p>
    <w:p w14:paraId="7B00F70A">
      <w:pPr>
        <w:pStyle w:val="3"/>
        <w:numPr>
          <w:ilvl w:val="0"/>
          <w:numId w:val="0"/>
        </w:numPr>
        <w:spacing w:before="0" w:after="0" w:line="360" w:lineRule="auto"/>
        <w:ind w:left="210" w:leftChars="0"/>
        <w:jc w:val="center"/>
        <w:rPr>
          <w:rFonts w:hint="eastAsia" w:ascii="宋体" w:hAnsi="宋体" w:eastAsia="宋体" w:cs="宋体"/>
          <w:b/>
          <w:bCs/>
          <w:color w:val="auto"/>
          <w:sz w:val="24"/>
          <w:szCs w:val="24"/>
          <w:highlight w:val="none"/>
          <w:lang w:val="en-US" w:eastAsia="zh-CN"/>
        </w:rPr>
      </w:pPr>
      <w:bookmarkStart w:id="121" w:name="_Toc590"/>
      <w:r>
        <w:rPr>
          <w:rFonts w:hint="eastAsia" w:ascii="黑体" w:hAnsi="黑体" w:eastAsia="黑体" w:cs="黑体"/>
          <w:color w:val="auto"/>
          <w:sz w:val="30"/>
          <w:szCs w:val="30"/>
          <w:highlight w:val="none"/>
          <w:lang w:val="en-US" w:eastAsia="zh-CN"/>
        </w:rPr>
        <w:t>第一节 采购清单一览表</w:t>
      </w:r>
      <w:bookmarkEnd w:id="120"/>
      <w:bookmarkEnd w:id="121"/>
      <w:bookmarkStart w:id="122" w:name="_Toc652"/>
      <w:bookmarkStart w:id="123" w:name="_Toc256000039"/>
    </w:p>
    <w:tbl>
      <w:tblPr>
        <w:tblStyle w:val="3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679"/>
        <w:gridCol w:w="588"/>
        <w:gridCol w:w="3346"/>
        <w:gridCol w:w="541"/>
        <w:gridCol w:w="540"/>
        <w:gridCol w:w="1680"/>
      </w:tblGrid>
      <w:tr w14:paraId="35D8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528" w:type="dxa"/>
            <w:tcBorders>
              <w:tl2br w:val="nil"/>
              <w:tr2bl w:val="nil"/>
            </w:tcBorders>
            <w:noWrap w:val="0"/>
            <w:vAlign w:val="center"/>
          </w:tcPr>
          <w:p w14:paraId="06D52996">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包号</w:t>
            </w:r>
          </w:p>
        </w:tc>
        <w:tc>
          <w:tcPr>
            <w:tcW w:w="1679" w:type="dxa"/>
            <w:tcBorders>
              <w:tl2br w:val="nil"/>
              <w:tr2bl w:val="nil"/>
            </w:tcBorders>
            <w:noWrap w:val="0"/>
            <w:vAlign w:val="center"/>
          </w:tcPr>
          <w:p w14:paraId="7D6491DA">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标的</w:t>
            </w:r>
            <w:r>
              <w:rPr>
                <w:rFonts w:hint="eastAsia" w:ascii="宋体" w:hAnsi="宋体" w:eastAsia="宋体" w:cs="宋体"/>
                <w:b/>
                <w:color w:val="auto"/>
                <w:sz w:val="21"/>
                <w:szCs w:val="21"/>
                <w:highlight w:val="none"/>
              </w:rPr>
              <w:t>名称</w:t>
            </w:r>
          </w:p>
        </w:tc>
        <w:tc>
          <w:tcPr>
            <w:tcW w:w="588" w:type="dxa"/>
            <w:tcBorders>
              <w:tl2br w:val="nil"/>
              <w:tr2bl w:val="nil"/>
            </w:tcBorders>
            <w:noWrap w:val="0"/>
            <w:vAlign w:val="center"/>
          </w:tcPr>
          <w:p w14:paraId="2A676FB5">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序号</w:t>
            </w:r>
          </w:p>
        </w:tc>
        <w:tc>
          <w:tcPr>
            <w:tcW w:w="3346" w:type="dxa"/>
            <w:tcBorders>
              <w:tl2br w:val="nil"/>
              <w:tr2bl w:val="nil"/>
            </w:tcBorders>
            <w:noWrap w:val="0"/>
            <w:vAlign w:val="center"/>
          </w:tcPr>
          <w:p w14:paraId="2C8C1643">
            <w:pPr>
              <w:pStyle w:val="36"/>
              <w:widowControl w:val="0"/>
              <w:spacing w:after="0" w:afterLines="0" w:line="240" w:lineRule="auto"/>
              <w:ind w:left="0" w:leftChars="0" w:firstLine="0" w:firstLineChars="0"/>
              <w:jc w:val="center"/>
              <w:rPr>
                <w:rFonts w:hint="default" w:ascii="Times New Roman" w:hAnsi="Times New Roman" w:eastAsia="宋体" w:cs="Times New Roman"/>
                <w:b/>
                <w:color w:val="auto"/>
                <w:sz w:val="21"/>
                <w:szCs w:val="21"/>
                <w:highlight w:val="none"/>
              </w:rPr>
            </w:pPr>
            <w:r>
              <w:rPr>
                <w:rFonts w:hint="eastAsia" w:ascii="宋体" w:hAnsi="宋体" w:cs="宋体"/>
                <w:b/>
                <w:bCs/>
                <w:color w:val="auto"/>
                <w:sz w:val="21"/>
                <w:szCs w:val="21"/>
                <w:highlight w:val="none"/>
                <w:lang w:val="en-US"/>
              </w:rPr>
              <w:t>技术规格、参数与要求</w:t>
            </w:r>
          </w:p>
        </w:tc>
        <w:tc>
          <w:tcPr>
            <w:tcW w:w="541" w:type="dxa"/>
            <w:tcBorders>
              <w:tl2br w:val="nil"/>
              <w:tr2bl w:val="nil"/>
            </w:tcBorders>
            <w:noWrap w:val="0"/>
            <w:vAlign w:val="center"/>
          </w:tcPr>
          <w:p w14:paraId="026DB455">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540" w:type="dxa"/>
            <w:tcBorders>
              <w:tl2br w:val="nil"/>
              <w:tr2bl w:val="nil"/>
            </w:tcBorders>
            <w:noWrap w:val="0"/>
            <w:vAlign w:val="center"/>
          </w:tcPr>
          <w:p w14:paraId="102FD31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680" w:type="dxa"/>
            <w:tcBorders>
              <w:tl2br w:val="nil"/>
              <w:tr2bl w:val="nil"/>
            </w:tcBorders>
            <w:noWrap w:val="0"/>
            <w:vAlign w:val="center"/>
          </w:tcPr>
          <w:p w14:paraId="788761BC">
            <w:pPr>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预算总金额</w:t>
            </w:r>
          </w:p>
          <w:p w14:paraId="189FC9FA">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（人民币万元）</w:t>
            </w:r>
          </w:p>
        </w:tc>
      </w:tr>
      <w:tr w14:paraId="05B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exact"/>
          <w:tblHeader/>
          <w:jc w:val="center"/>
        </w:trPr>
        <w:tc>
          <w:tcPr>
            <w:tcW w:w="528" w:type="dxa"/>
            <w:tcBorders>
              <w:tl2br w:val="nil"/>
              <w:tr2bl w:val="nil"/>
            </w:tcBorders>
            <w:noWrap w:val="0"/>
            <w:vAlign w:val="center"/>
          </w:tcPr>
          <w:p w14:paraId="3AC72A68">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w:t>
            </w:r>
          </w:p>
        </w:tc>
        <w:tc>
          <w:tcPr>
            <w:tcW w:w="1679" w:type="dxa"/>
            <w:tcBorders>
              <w:tl2br w:val="nil"/>
              <w:tr2bl w:val="nil"/>
            </w:tcBorders>
            <w:noWrap w:val="0"/>
            <w:vAlign w:val="center"/>
          </w:tcPr>
          <w:p w14:paraId="56F2844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外科软式内窥镜维保服务采购</w:t>
            </w:r>
          </w:p>
        </w:tc>
        <w:tc>
          <w:tcPr>
            <w:tcW w:w="588" w:type="dxa"/>
            <w:tcBorders>
              <w:tl2br w:val="nil"/>
              <w:tr2bl w:val="nil"/>
            </w:tcBorders>
            <w:noWrap w:val="0"/>
            <w:vAlign w:val="center"/>
          </w:tcPr>
          <w:p w14:paraId="30BAF6F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3346" w:type="dxa"/>
            <w:tcBorders>
              <w:tl2br w:val="nil"/>
              <w:tr2bl w:val="nil"/>
            </w:tcBorders>
            <w:noWrap w:val="0"/>
            <w:vAlign w:val="center"/>
          </w:tcPr>
          <w:p w14:paraId="3537992C">
            <w:pPr>
              <w:jc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color w:val="auto"/>
                <w:szCs w:val="21"/>
                <w:highlight w:val="none"/>
                <w:lang w:val="en-US" w:eastAsia="zh-CN"/>
              </w:rPr>
              <w:t>奥林巴斯外科内窥镜一批维保服务</w:t>
            </w:r>
            <w:r>
              <w:rPr>
                <w:rFonts w:hint="eastAsia" w:ascii="宋体" w:hAnsi="宋体" w:eastAsia="宋体" w:cs="宋体"/>
                <w:color w:val="auto"/>
                <w:szCs w:val="21"/>
                <w:highlight w:val="none"/>
                <w:lang w:val="en-US" w:eastAsia="zh-CN"/>
              </w:rPr>
              <w:t>，技术规格、参数与要求详见第五章 采购需求。</w:t>
            </w:r>
          </w:p>
        </w:tc>
        <w:tc>
          <w:tcPr>
            <w:tcW w:w="541" w:type="dxa"/>
            <w:tcBorders>
              <w:tl2br w:val="nil"/>
              <w:tr2bl w:val="nil"/>
            </w:tcBorders>
            <w:noWrap w:val="0"/>
            <w:vAlign w:val="center"/>
          </w:tcPr>
          <w:p w14:paraId="21F685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540" w:type="dxa"/>
            <w:tcBorders>
              <w:tl2br w:val="nil"/>
              <w:tr2bl w:val="nil"/>
            </w:tcBorders>
            <w:noWrap w:val="0"/>
            <w:vAlign w:val="center"/>
          </w:tcPr>
          <w:p w14:paraId="633C288A">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批</w:t>
            </w:r>
          </w:p>
        </w:tc>
        <w:tc>
          <w:tcPr>
            <w:tcW w:w="1680" w:type="dxa"/>
            <w:tcBorders>
              <w:tl2br w:val="nil"/>
              <w:tr2bl w:val="nil"/>
            </w:tcBorders>
            <w:noWrap w:val="0"/>
            <w:vAlign w:val="center"/>
          </w:tcPr>
          <w:p w14:paraId="5EE9A0E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49.90</w:t>
            </w:r>
          </w:p>
        </w:tc>
      </w:tr>
    </w:tbl>
    <w:p w14:paraId="4BB01F43">
      <w:pPr>
        <w:pStyle w:val="201"/>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9"/>
          <w:rFonts w:hint="eastAsia" w:ascii="宋体" w:hAnsi="宋体" w:eastAsia="宋体" w:cs="宋体"/>
          <w:b/>
          <w:bCs/>
          <w:color w:val="auto"/>
          <w:szCs w:val="21"/>
          <w:highlight w:val="none"/>
        </w:rPr>
      </w:pPr>
    </w:p>
    <w:p w14:paraId="20267BF5">
      <w:pPr>
        <w:pStyle w:val="201"/>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9"/>
          <w:rFonts w:hint="eastAsia" w:ascii="宋体" w:hAnsi="宋体" w:eastAsia="宋体" w:cs="宋体"/>
          <w:b/>
          <w:bCs/>
          <w:color w:val="auto"/>
          <w:szCs w:val="21"/>
          <w:highlight w:val="none"/>
        </w:rPr>
      </w:pPr>
    </w:p>
    <w:p w14:paraId="6F7B2376">
      <w:pPr>
        <w:pStyle w:val="201"/>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9"/>
          <w:rFonts w:hint="eastAsia" w:ascii="宋体" w:hAnsi="宋体" w:eastAsia="宋体" w:cs="宋体"/>
          <w:b/>
          <w:bCs/>
          <w:color w:val="auto"/>
          <w:szCs w:val="21"/>
          <w:highlight w:val="none"/>
        </w:rPr>
      </w:pPr>
    </w:p>
    <w:p w14:paraId="2A05C297">
      <w:pPr>
        <w:pStyle w:val="201"/>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9"/>
          <w:rFonts w:hint="eastAsia" w:ascii="宋体" w:hAnsi="宋体" w:eastAsia="宋体" w:cs="宋体"/>
          <w:b/>
          <w:bCs/>
          <w:color w:val="auto"/>
          <w:szCs w:val="21"/>
          <w:highlight w:val="none"/>
        </w:rPr>
      </w:pPr>
    </w:p>
    <w:p w14:paraId="1309963C">
      <w:pPr>
        <w:pStyle w:val="201"/>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39"/>
          <w:rFonts w:hint="eastAsia" w:ascii="宋体" w:hAnsi="宋体" w:eastAsia="宋体" w:cs="宋体"/>
          <w:color w:val="auto"/>
          <w:sz w:val="21"/>
          <w:szCs w:val="18"/>
          <w:highlight w:val="none"/>
        </w:rPr>
      </w:pPr>
      <w:r>
        <w:rPr>
          <w:rStyle w:val="39"/>
          <w:rFonts w:hint="eastAsia" w:ascii="宋体" w:hAnsi="宋体" w:eastAsia="宋体" w:cs="宋体"/>
          <w:b/>
          <w:bCs/>
          <w:color w:val="auto"/>
          <w:sz w:val="21"/>
          <w:szCs w:val="18"/>
          <w:highlight w:val="none"/>
        </w:rPr>
        <w:t>注：</w:t>
      </w:r>
      <w:r>
        <w:rPr>
          <w:rStyle w:val="39"/>
          <w:rFonts w:hint="eastAsia" w:ascii="宋体" w:hAnsi="宋体" w:eastAsia="宋体" w:cs="宋体"/>
          <w:color w:val="auto"/>
          <w:sz w:val="21"/>
          <w:szCs w:val="18"/>
          <w:highlight w:val="none"/>
        </w:rPr>
        <w:t>1、</w:t>
      </w:r>
      <w:r>
        <w:rPr>
          <w:rStyle w:val="39"/>
          <w:rFonts w:hint="eastAsia" w:ascii="宋体" w:hAnsi="宋体" w:eastAsia="宋体" w:cs="宋体"/>
          <w:color w:val="auto"/>
          <w:sz w:val="21"/>
          <w:szCs w:val="18"/>
          <w:highlight w:val="none"/>
          <w:lang w:eastAsia="zh-CN"/>
        </w:rPr>
        <w:t>“</w:t>
      </w:r>
      <w:r>
        <w:rPr>
          <w:rStyle w:val="39"/>
          <w:rFonts w:hint="eastAsia" w:ascii="宋体" w:hAnsi="宋体" w:eastAsia="宋体" w:cs="宋体"/>
          <w:color w:val="auto"/>
          <w:sz w:val="21"/>
          <w:szCs w:val="18"/>
          <w:highlight w:val="none"/>
        </w:rPr>
        <w:t>包</w:t>
      </w:r>
      <w:r>
        <w:rPr>
          <w:rStyle w:val="39"/>
          <w:rFonts w:hint="eastAsia" w:ascii="宋体" w:hAnsi="宋体" w:eastAsia="宋体" w:cs="宋体"/>
          <w:color w:val="auto"/>
          <w:sz w:val="21"/>
          <w:szCs w:val="18"/>
          <w:highlight w:val="none"/>
          <w:lang w:eastAsia="zh-CN"/>
        </w:rPr>
        <w:t>”</w:t>
      </w:r>
      <w:r>
        <w:rPr>
          <w:rStyle w:val="39"/>
          <w:rFonts w:hint="eastAsia" w:ascii="宋体" w:hAnsi="宋体" w:eastAsia="宋体" w:cs="宋体"/>
          <w:color w:val="auto"/>
          <w:sz w:val="21"/>
          <w:szCs w:val="18"/>
          <w:highlight w:val="none"/>
        </w:rPr>
        <w:t>为最小合同单位（最小投标单位）。</w:t>
      </w:r>
    </w:p>
    <w:p w14:paraId="43C40015">
      <w:pPr>
        <w:pStyle w:val="20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39"/>
          <w:rFonts w:hint="eastAsia" w:ascii="宋体" w:hAnsi="宋体" w:eastAsia="宋体" w:cs="宋体"/>
          <w:color w:val="auto"/>
          <w:sz w:val="21"/>
          <w:szCs w:val="18"/>
          <w:highlight w:val="none"/>
        </w:rPr>
      </w:pPr>
      <w:r>
        <w:rPr>
          <w:rStyle w:val="39"/>
          <w:rFonts w:hint="eastAsia" w:ascii="宋体" w:hAnsi="宋体" w:eastAsia="宋体" w:cs="宋体"/>
          <w:color w:val="auto"/>
          <w:sz w:val="21"/>
          <w:szCs w:val="18"/>
          <w:highlight w:val="none"/>
        </w:rPr>
        <w:t>2、投标人必须对一个完整、独立的包进行投标，不得仅对一个包中的部分品目投标，否则</w:t>
      </w:r>
      <w:r>
        <w:rPr>
          <w:rStyle w:val="39"/>
          <w:rFonts w:hint="eastAsia" w:ascii="宋体" w:hAnsi="宋体" w:eastAsia="宋体" w:cs="宋体"/>
          <w:b/>
          <w:color w:val="auto"/>
          <w:sz w:val="21"/>
          <w:szCs w:val="18"/>
          <w:highlight w:val="none"/>
        </w:rPr>
        <w:t>投标无效。</w:t>
      </w:r>
    </w:p>
    <w:p w14:paraId="190687D4">
      <w:pPr>
        <w:pStyle w:val="3"/>
        <w:spacing w:before="0" w:after="0" w:line="360" w:lineRule="auto"/>
        <w:jc w:val="center"/>
        <w:rPr>
          <w:rFonts w:hint="eastAsia" w:ascii="黑体" w:hAnsi="黑体" w:eastAsia="黑体" w:cs="黑体"/>
          <w:color w:val="auto"/>
          <w:sz w:val="30"/>
          <w:szCs w:val="30"/>
          <w:highlight w:val="none"/>
          <w:lang w:eastAsia="zh-CN"/>
        </w:rPr>
      </w:pPr>
    </w:p>
    <w:p w14:paraId="2325D30D">
      <w:pPr>
        <w:pStyle w:val="3"/>
        <w:spacing w:before="0" w:after="0" w:line="360" w:lineRule="auto"/>
        <w:jc w:val="center"/>
        <w:rPr>
          <w:rFonts w:hint="eastAsia" w:ascii="黑体" w:hAnsi="黑体" w:eastAsia="黑体" w:cs="黑体"/>
          <w:color w:val="auto"/>
          <w:sz w:val="30"/>
          <w:szCs w:val="30"/>
          <w:highlight w:val="none"/>
          <w:lang w:eastAsia="zh-CN"/>
        </w:rPr>
      </w:pPr>
    </w:p>
    <w:p w14:paraId="61602847">
      <w:pPr>
        <w:pStyle w:val="3"/>
        <w:spacing w:before="0" w:after="0" w:line="360" w:lineRule="auto"/>
        <w:jc w:val="center"/>
        <w:rPr>
          <w:rFonts w:hint="eastAsia" w:ascii="黑体" w:hAnsi="黑体" w:eastAsia="黑体" w:cs="黑体"/>
          <w:color w:val="auto"/>
          <w:sz w:val="30"/>
          <w:szCs w:val="30"/>
          <w:highlight w:val="none"/>
          <w:lang w:eastAsia="zh-CN"/>
        </w:rPr>
      </w:pPr>
    </w:p>
    <w:p w14:paraId="5CF9F8EE">
      <w:pPr>
        <w:pStyle w:val="3"/>
        <w:spacing w:before="0" w:after="0" w:line="240" w:lineRule="auto"/>
        <w:jc w:val="center"/>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br w:type="page"/>
      </w:r>
      <w:bookmarkStart w:id="124" w:name="_Toc13978"/>
      <w:r>
        <w:rPr>
          <w:rFonts w:hint="eastAsia" w:ascii="黑体" w:hAnsi="黑体" w:eastAsia="黑体" w:cs="黑体"/>
          <w:color w:val="auto"/>
          <w:sz w:val="30"/>
          <w:szCs w:val="30"/>
          <w:highlight w:val="none"/>
          <w:lang w:eastAsia="zh-CN"/>
        </w:rPr>
        <w:t>第二节</w:t>
      </w:r>
      <w:r>
        <w:rPr>
          <w:rFonts w:hint="eastAsia" w:ascii="黑体" w:hAnsi="黑体" w:eastAsia="黑体" w:cs="黑体"/>
          <w:color w:val="auto"/>
          <w:sz w:val="30"/>
          <w:szCs w:val="30"/>
          <w:highlight w:val="none"/>
          <w:lang w:val="en-US" w:eastAsia="zh-CN"/>
        </w:rPr>
        <w:t xml:space="preserve"> </w:t>
      </w:r>
      <w:r>
        <w:rPr>
          <w:rFonts w:hint="eastAsia" w:ascii="黑体" w:hAnsi="黑体" w:eastAsia="黑体" w:cs="黑体"/>
          <w:color w:val="auto"/>
          <w:sz w:val="30"/>
          <w:szCs w:val="30"/>
          <w:highlight w:val="none"/>
          <w:lang w:eastAsia="zh-CN"/>
        </w:rPr>
        <w:t>技术要求</w:t>
      </w:r>
      <w:bookmarkEnd w:id="122"/>
      <w:bookmarkEnd w:id="123"/>
      <w:bookmarkEnd w:id="124"/>
    </w:p>
    <w:p w14:paraId="3211D275">
      <w:pPr>
        <w:spacing w:line="360" w:lineRule="auto"/>
        <w:ind w:right="1260" w:rightChars="600" w:firstLine="420" w:firstLineChars="200"/>
        <w:jc w:val="left"/>
        <w:rPr>
          <w:rFonts w:hint="eastAsia" w:ascii="宋体" w:hAnsi="宋体" w:eastAsia="宋体" w:cs="宋体"/>
          <w:color w:val="auto"/>
          <w:sz w:val="21"/>
          <w:szCs w:val="21"/>
          <w:highlight w:val="none"/>
        </w:rPr>
      </w:pPr>
    </w:p>
    <w:p w14:paraId="796EFA69">
      <w:pPr>
        <w:jc w:val="center"/>
        <w:rPr>
          <w:b/>
          <w:color w:val="auto"/>
          <w:sz w:val="32"/>
          <w:highlight w:val="none"/>
        </w:rPr>
      </w:pPr>
      <w:r>
        <w:rPr>
          <w:rFonts w:hint="eastAsia"/>
          <w:b/>
          <w:color w:val="auto"/>
          <w:sz w:val="28"/>
          <w:szCs w:val="18"/>
          <w:highlight w:val="none"/>
          <w:lang w:val="en-US" w:eastAsia="zh-CN"/>
        </w:rPr>
        <w:t>一、服务</w:t>
      </w:r>
      <w:r>
        <w:rPr>
          <w:b/>
          <w:color w:val="auto"/>
          <w:sz w:val="28"/>
          <w:szCs w:val="18"/>
          <w:highlight w:val="none"/>
        </w:rPr>
        <w:t>需求一览表</w:t>
      </w:r>
    </w:p>
    <w:tbl>
      <w:tblPr>
        <w:tblStyle w:val="37"/>
        <w:tblW w:w="49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9"/>
        <w:gridCol w:w="4395"/>
        <w:gridCol w:w="1213"/>
        <w:gridCol w:w="1162"/>
        <w:gridCol w:w="1854"/>
      </w:tblGrid>
      <w:tr w14:paraId="774C5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14:paraId="36B0788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w:t>
            </w:r>
            <w:r>
              <w:rPr>
                <w:rFonts w:hint="eastAsia" w:ascii="宋体" w:hAnsi="宋体" w:eastAsia="宋体" w:cs="宋体"/>
                <w:color w:val="auto"/>
                <w:kern w:val="2"/>
                <w:sz w:val="21"/>
                <w:szCs w:val="21"/>
                <w:highlight w:val="none"/>
                <w:lang w:val="en-US" w:eastAsia="zh-CN" w:bidi="ar-SA"/>
              </w:rPr>
              <w:t>号</w:t>
            </w:r>
          </w:p>
        </w:tc>
        <w:tc>
          <w:tcPr>
            <w:tcW w:w="2356" w:type="pct"/>
            <w:tcBorders>
              <w:top w:val="single" w:color="000000" w:sz="4" w:space="0"/>
              <w:left w:val="single" w:color="000000" w:sz="4" w:space="0"/>
              <w:bottom w:val="single" w:color="auto" w:sz="4" w:space="0"/>
              <w:right w:val="single" w:color="000000" w:sz="4" w:space="0"/>
            </w:tcBorders>
            <w:noWrap/>
            <w:vAlign w:val="center"/>
          </w:tcPr>
          <w:p w14:paraId="7F14F1B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服务</w:t>
            </w:r>
            <w:r>
              <w:rPr>
                <w:rFonts w:hint="eastAsia" w:ascii="宋体" w:hAnsi="宋体" w:eastAsia="宋体" w:cs="宋体"/>
                <w:color w:val="auto"/>
                <w:kern w:val="2"/>
                <w:sz w:val="21"/>
                <w:szCs w:val="21"/>
                <w:highlight w:val="none"/>
                <w:lang w:val="en-US" w:eastAsia="zh-CN" w:bidi="ar-SA"/>
              </w:rPr>
              <w:t>名称</w:t>
            </w:r>
          </w:p>
        </w:tc>
        <w:tc>
          <w:tcPr>
            <w:tcW w:w="650" w:type="pct"/>
            <w:tcBorders>
              <w:top w:val="single" w:color="000000" w:sz="4" w:space="0"/>
              <w:left w:val="single" w:color="000000" w:sz="4" w:space="0"/>
              <w:bottom w:val="single" w:color="auto" w:sz="4" w:space="0"/>
              <w:right w:val="single" w:color="000000" w:sz="4" w:space="0"/>
            </w:tcBorders>
            <w:noWrap/>
            <w:vAlign w:val="center"/>
          </w:tcPr>
          <w:p w14:paraId="7601C1C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品牌</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36D7129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维保年限</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054CAD7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总预算（万元）</w:t>
            </w:r>
          </w:p>
        </w:tc>
      </w:tr>
      <w:tr w14:paraId="0D98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5" w:type="pct"/>
            <w:tcBorders>
              <w:top w:val="nil"/>
              <w:left w:val="single" w:color="000000" w:sz="4" w:space="0"/>
              <w:bottom w:val="single" w:color="auto" w:sz="4" w:space="0"/>
              <w:right w:val="single" w:color="auto" w:sz="4" w:space="0"/>
            </w:tcBorders>
            <w:noWrap/>
            <w:vAlign w:val="center"/>
          </w:tcPr>
          <w:p w14:paraId="4C785DC8">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2356" w:type="pct"/>
            <w:tcBorders>
              <w:top w:val="single" w:color="auto" w:sz="4" w:space="0"/>
              <w:left w:val="single" w:color="auto" w:sz="4" w:space="0"/>
              <w:bottom w:val="single" w:color="auto" w:sz="4" w:space="0"/>
              <w:right w:val="single" w:color="auto" w:sz="4" w:space="0"/>
            </w:tcBorders>
            <w:noWrap/>
            <w:vAlign w:val="center"/>
          </w:tcPr>
          <w:p w14:paraId="4DFD118A">
            <w:pPr>
              <w:keepNext w:val="0"/>
              <w:keepLines w:val="0"/>
              <w:widowControl/>
              <w:suppressLineNumbers w:val="0"/>
              <w:jc w:val="center"/>
              <w:textAlignment w:val="bottom"/>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奥林巴斯</w:t>
            </w:r>
            <w:r>
              <w:rPr>
                <w:rFonts w:hint="eastAsia" w:ascii="宋体" w:hAnsi="宋体" w:cs="宋体"/>
                <w:color w:val="auto"/>
                <w:kern w:val="2"/>
                <w:sz w:val="21"/>
                <w:szCs w:val="21"/>
                <w:highlight w:val="none"/>
                <w:lang w:val="en-US" w:eastAsia="zh-CN" w:bidi="ar-SA"/>
              </w:rPr>
              <w:t>外科</w:t>
            </w:r>
            <w:r>
              <w:rPr>
                <w:rFonts w:hint="eastAsia" w:ascii="宋体" w:hAnsi="宋体" w:eastAsia="宋体" w:cs="宋体"/>
                <w:color w:val="auto"/>
                <w:kern w:val="2"/>
                <w:sz w:val="21"/>
                <w:szCs w:val="21"/>
                <w:highlight w:val="none"/>
                <w:lang w:val="en-US" w:eastAsia="zh-CN" w:bidi="ar-SA"/>
              </w:rPr>
              <w:t>内窥镜一批维保服务</w:t>
            </w:r>
          </w:p>
        </w:tc>
        <w:tc>
          <w:tcPr>
            <w:tcW w:w="650" w:type="pct"/>
            <w:tcBorders>
              <w:top w:val="single" w:color="auto" w:sz="4" w:space="0"/>
              <w:left w:val="single" w:color="auto" w:sz="4" w:space="0"/>
              <w:bottom w:val="single" w:color="auto" w:sz="4" w:space="0"/>
              <w:right w:val="single" w:color="auto" w:sz="4" w:space="0"/>
            </w:tcBorders>
            <w:noWrap/>
            <w:vAlign w:val="center"/>
          </w:tcPr>
          <w:p w14:paraId="66B6D4A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奥林巴斯</w:t>
            </w:r>
          </w:p>
        </w:tc>
        <w:tc>
          <w:tcPr>
            <w:tcW w:w="623" w:type="pct"/>
            <w:tcBorders>
              <w:top w:val="single" w:color="000000" w:sz="4" w:space="0"/>
              <w:left w:val="single" w:color="auto" w:sz="4" w:space="0"/>
              <w:bottom w:val="single" w:color="000000" w:sz="4" w:space="0"/>
              <w:right w:val="single" w:color="000000" w:sz="4" w:space="0"/>
            </w:tcBorders>
            <w:noWrap/>
            <w:vAlign w:val="center"/>
          </w:tcPr>
          <w:p w14:paraId="414647F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年</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19385983">
            <w:pPr>
              <w:keepNext w:val="0"/>
              <w:keepLines w:val="0"/>
              <w:widowControl/>
              <w:suppressLineNumbers w:val="0"/>
              <w:jc w:val="center"/>
              <w:textAlignment w:val="center"/>
              <w:rPr>
                <w:rFonts w:hint="default"/>
                <w:color w:val="auto"/>
                <w:highlight w:val="none"/>
                <w:lang w:val="en-US" w:eastAsia="zh-CN"/>
              </w:rPr>
            </w:pPr>
            <w:r>
              <w:rPr>
                <w:rFonts w:hint="eastAsia" w:ascii="宋体" w:hAnsi="宋体" w:cs="宋体"/>
                <w:color w:val="auto"/>
                <w:kern w:val="2"/>
                <w:sz w:val="21"/>
                <w:szCs w:val="21"/>
                <w:highlight w:val="none"/>
                <w:lang w:val="en-US" w:eastAsia="zh-CN" w:bidi="ar-SA"/>
              </w:rPr>
              <w:t>49.9</w:t>
            </w:r>
          </w:p>
        </w:tc>
      </w:tr>
    </w:tbl>
    <w:p w14:paraId="6DB9B3F3">
      <w:pPr>
        <w:spacing w:line="240" w:lineRule="atLeast"/>
        <w:rPr>
          <w:b/>
          <w:color w:val="auto"/>
          <w:highlight w:val="none"/>
        </w:rPr>
      </w:pPr>
    </w:p>
    <w:p w14:paraId="029DE970">
      <w:pPr>
        <w:spacing w:line="240" w:lineRule="atLeast"/>
        <w:jc w:val="center"/>
        <w:rPr>
          <w:b/>
          <w:color w:val="auto"/>
          <w:sz w:val="32"/>
          <w:highlight w:val="none"/>
        </w:rPr>
      </w:pPr>
      <w:r>
        <w:rPr>
          <w:rFonts w:hint="eastAsia"/>
          <w:b/>
          <w:color w:val="auto"/>
          <w:sz w:val="28"/>
          <w:szCs w:val="18"/>
          <w:highlight w:val="none"/>
          <w:lang w:val="en-US" w:eastAsia="zh-CN"/>
        </w:rPr>
        <w:t>二、</w:t>
      </w:r>
      <w:r>
        <w:rPr>
          <w:b/>
          <w:color w:val="auto"/>
          <w:sz w:val="28"/>
          <w:szCs w:val="18"/>
          <w:highlight w:val="none"/>
        </w:rPr>
        <w:t>技术规格</w:t>
      </w:r>
    </w:p>
    <w:p w14:paraId="1739C9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一、项目概述</w:t>
      </w:r>
    </w:p>
    <w:p w14:paraId="5B985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1、项目内容：奥林巴斯内窥镜一批维保</w:t>
      </w:r>
      <w:r>
        <w:rPr>
          <w:rFonts w:hint="eastAsia" w:ascii="宋体" w:hAnsi="宋体" w:eastAsia="宋体" w:cs="宋体"/>
          <w:color w:val="auto"/>
          <w:sz w:val="21"/>
          <w:szCs w:val="21"/>
          <w:highlight w:val="none"/>
          <w:lang w:val="en-US" w:eastAsia="zh-CN"/>
        </w:rPr>
        <w:t>及维修</w:t>
      </w:r>
      <w:r>
        <w:rPr>
          <w:rFonts w:hint="eastAsia" w:ascii="宋体" w:hAnsi="宋体" w:eastAsia="宋体" w:cs="宋体"/>
          <w:color w:val="auto"/>
          <w:sz w:val="21"/>
          <w:szCs w:val="21"/>
          <w:highlight w:val="none"/>
        </w:rPr>
        <w:t>服务</w:t>
      </w:r>
    </w:p>
    <w:p w14:paraId="65C69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2、维保维修服务期限：12个月</w:t>
      </w:r>
    </w:p>
    <w:p w14:paraId="6095AC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二、服务内容  </w:t>
      </w:r>
    </w:p>
    <w:p w14:paraId="6722B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（一）关于设备</w:t>
      </w:r>
    </w:p>
    <w:p w14:paraId="7BD74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1、设备品牌型号：奥林巴斯系列内窥镜（含主机、镜子及辅助设备）</w:t>
      </w:r>
    </w:p>
    <w:p w14:paraId="17A288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2、维保维修范围：①部分内窥镜系统无条件全保（清单</w:t>
      </w:r>
      <w:r>
        <w:rPr>
          <w:rFonts w:hint="eastAsia" w:ascii="宋体" w:hAnsi="宋体" w:eastAsia="宋体" w:cs="宋体"/>
          <w:color w:val="auto"/>
          <w:sz w:val="21"/>
          <w:szCs w:val="21"/>
          <w:highlight w:val="none"/>
          <w:lang w:val="en-US" w:eastAsia="zh-CN"/>
        </w:rPr>
        <w:t>附表1</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内窥镜系统的维修服务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清单见附表2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③其余内窥镜系统的维修服务</w:t>
      </w:r>
    </w:p>
    <w:p w14:paraId="041AE0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（二）、维保维修费用包含内容</w:t>
      </w:r>
    </w:p>
    <w:p w14:paraId="0564C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1、设备定期检查保养费。</w:t>
      </w:r>
    </w:p>
    <w:p w14:paraId="65466E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2、维修人员的工时费、差旅费。</w:t>
      </w:r>
    </w:p>
    <w:p w14:paraId="142F20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3、设备零配件更换，更换的不良品由供应商负责处理。</w:t>
      </w:r>
    </w:p>
    <w:p w14:paraId="2C6EC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4、远程维修服务：采购人可通过电话、网络等手段得到</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的技术支持。</w:t>
      </w:r>
    </w:p>
    <w:p w14:paraId="5F4FDA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（三）、维保维修服务的具体要求</w:t>
      </w:r>
    </w:p>
    <w:p w14:paraId="6C986E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、中标人须在一年内至少提供4次定期维护保养，内容包括：设备的安全检查、性能测试及调校、使用状态检查等，维护保养或维修完成后，中标人需</w:t>
      </w:r>
      <w:r>
        <w:rPr>
          <w:rFonts w:hint="eastAsia" w:ascii="宋体" w:hAnsi="宋体" w:eastAsia="宋体" w:cs="宋体"/>
          <w:color w:val="auto"/>
          <w:sz w:val="21"/>
          <w:szCs w:val="21"/>
          <w:highlight w:val="none"/>
          <w:lang w:val="en-US" w:eastAsia="zh-CN"/>
        </w:rPr>
        <w:t>每个季度</w:t>
      </w:r>
      <w:r>
        <w:rPr>
          <w:rFonts w:hint="eastAsia" w:ascii="宋体" w:hAnsi="宋体" w:eastAsia="宋体" w:cs="宋体"/>
          <w:color w:val="auto"/>
          <w:sz w:val="21"/>
          <w:szCs w:val="21"/>
          <w:highlight w:val="none"/>
        </w:rPr>
        <w:t>提供维修报告、保养报告及质控报告等。</w:t>
      </w:r>
    </w:p>
    <w:p w14:paraId="6E06AB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、设备在维修更换配件后的技术参数需要达到原厂技术要求。所提供的零配件必须是符合原厂生产标准且由原厂提供的，不得使用翻新或非原厂的零配件。</w:t>
      </w:r>
    </w:p>
    <w:p w14:paraId="6718E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、工程师应具有奥林巴斯公司内窥镜相关培训合格资质（至少提供2名以上工程师的有效资质证书）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并根据医院需求为医院培养维修人员。</w:t>
      </w:r>
    </w:p>
    <w:p w14:paraId="5752E9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、服务响应时间：周一至周日（24小时*7*365天）。设备发生故障时，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 1 小时内响应，提供电话、网络等技术支持。如以上技术支持无法解决设备故障，维修工程师须在 24小时内（如遇天气、航班等非</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原因除外）到达设备使用现场进行维修，排除故障。</w:t>
      </w:r>
    </w:p>
    <w:p w14:paraId="149455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须保证医院临床工作的正常开展，如损坏设备在3天之内无法修复须提供备用品。保修清单内的设备如3天之内无法提供备用品，每超过1天需延长保修期10天作为补偿。</w:t>
      </w:r>
    </w:p>
    <w:p w14:paraId="5A6D21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承诺全年</w:t>
      </w:r>
      <w:r>
        <w:rPr>
          <w:rFonts w:hint="eastAsia" w:ascii="宋体" w:hAnsi="宋体" w:eastAsia="宋体" w:cs="宋体"/>
          <w:color w:val="auto"/>
          <w:sz w:val="21"/>
          <w:szCs w:val="21"/>
          <w:highlight w:val="none"/>
          <w:lang w:val="en-US" w:eastAsia="zh-CN"/>
        </w:rPr>
        <w:t>完好</w:t>
      </w:r>
      <w:r>
        <w:rPr>
          <w:rFonts w:hint="eastAsia" w:ascii="宋体" w:hAnsi="宋体" w:eastAsia="宋体" w:cs="宋体"/>
          <w:color w:val="auto"/>
          <w:sz w:val="21"/>
          <w:szCs w:val="21"/>
          <w:highlight w:val="none"/>
          <w:lang w:eastAsia="zh-CN"/>
        </w:rPr>
        <w:t>率不低于</w:t>
      </w:r>
      <w:r>
        <w:rPr>
          <w:rFonts w:hint="eastAsia" w:ascii="宋体" w:hAnsi="宋体" w:eastAsia="宋体" w:cs="宋体"/>
          <w:color w:val="auto"/>
          <w:sz w:val="21"/>
          <w:szCs w:val="21"/>
          <w:highlight w:val="none"/>
          <w:lang w:val="en-US" w:eastAsia="zh-CN"/>
        </w:rPr>
        <w:t>95%（以365天，每天12小时计算），若达不到95%完好率，停机1天则质保期顺延10天（日历日），以此类推。</w:t>
      </w:r>
    </w:p>
    <w:p w14:paraId="0AD73B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承诺，除保修清单所列设备外，其他奥林巴斯腔镜设备可由中标服务商提供单次维修服务。如单次维修由原厂维修，其维修价格不得高于原厂报价的70%。如单次维修由第三方维修，其报价不得高于原厂报价的30%。</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此项须提供投标人承诺函并加盖投标人公章，承诺函格式自拟。</w:t>
      </w:r>
      <w:r>
        <w:rPr>
          <w:rFonts w:hint="eastAsia" w:ascii="宋体" w:hAnsi="宋体" w:eastAsia="宋体" w:cs="宋体"/>
          <w:b/>
          <w:bCs/>
          <w:color w:val="auto"/>
          <w:sz w:val="21"/>
          <w:szCs w:val="21"/>
          <w:highlight w:val="none"/>
          <w:lang w:eastAsia="zh-CN"/>
        </w:rPr>
        <w:t>）</w:t>
      </w:r>
    </w:p>
    <w:p w14:paraId="1768EE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三、主要保养细则（包括但不限于以下方面）：</w:t>
      </w:r>
    </w:p>
    <w:p w14:paraId="175F5D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（一）、外观检查</w:t>
      </w:r>
    </w:p>
    <w:p w14:paraId="34F01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插入部是否破损；操作部是否锈蚀；电气接插口检查；测漏检查</w:t>
      </w:r>
      <w:r>
        <w:rPr>
          <w:rFonts w:hint="eastAsia" w:ascii="宋体" w:hAnsi="宋体" w:cs="宋体"/>
          <w:color w:val="auto"/>
          <w:sz w:val="21"/>
          <w:szCs w:val="21"/>
          <w:highlight w:val="none"/>
          <w:lang w:eastAsia="zh-CN"/>
        </w:rPr>
        <w:t>。</w:t>
      </w:r>
    </w:p>
    <w:p w14:paraId="2A367D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（二）、功能检查</w:t>
      </w:r>
    </w:p>
    <w:p w14:paraId="40639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图像正常；送气、送水正常；曲角度检查正常</w:t>
      </w:r>
      <w:r>
        <w:rPr>
          <w:rFonts w:hint="eastAsia" w:ascii="宋体" w:hAnsi="宋体" w:eastAsia="宋体" w:cs="宋体"/>
          <w:color w:val="auto"/>
          <w:sz w:val="21"/>
          <w:szCs w:val="21"/>
          <w:highlight w:val="none"/>
          <w:lang w:eastAsia="zh-CN"/>
        </w:rPr>
        <w:t>。</w:t>
      </w:r>
    </w:p>
    <w:p w14:paraId="0A14C3DE">
      <w:pPr>
        <w:pStyle w:val="15"/>
        <w:rPr>
          <w:rFonts w:hint="eastAsia"/>
          <w:color w:val="auto"/>
          <w:highlight w:val="none"/>
          <w:lang w:eastAsia="zh-CN"/>
        </w:rPr>
      </w:pPr>
    </w:p>
    <w:p w14:paraId="09E7725F">
      <w:pPr>
        <w:numPr>
          <w:ilvl w:val="0"/>
          <w:numId w:val="0"/>
        </w:numPr>
        <w:spacing w:line="240" w:lineRule="atLeast"/>
        <w:jc w:val="center"/>
        <w:rPr>
          <w:rFonts w:hint="eastAsia" w:ascii="Times New Roman" w:hAnsi="Times New Roman" w:eastAsia="宋体" w:cs="Times New Roman"/>
          <w:b/>
          <w:color w:val="auto"/>
          <w:sz w:val="28"/>
          <w:szCs w:val="18"/>
          <w:highlight w:val="none"/>
          <w:lang w:val="en-US" w:eastAsia="zh-CN"/>
        </w:rPr>
      </w:pPr>
      <w:r>
        <w:rPr>
          <w:rFonts w:hint="eastAsia" w:ascii="Times New Roman" w:hAnsi="Times New Roman" w:eastAsia="宋体" w:cs="Times New Roman"/>
          <w:b/>
          <w:color w:val="auto"/>
          <w:kern w:val="2"/>
          <w:sz w:val="28"/>
          <w:szCs w:val="18"/>
          <w:highlight w:val="none"/>
          <w:lang w:val="en-US" w:eastAsia="zh-CN" w:bidi="ar-SA"/>
        </w:rPr>
        <w:t>三、</w:t>
      </w:r>
      <w:r>
        <w:rPr>
          <w:rFonts w:hint="eastAsia" w:ascii="Times New Roman" w:hAnsi="Times New Roman" w:eastAsia="宋体" w:cs="Times New Roman"/>
          <w:b/>
          <w:color w:val="auto"/>
          <w:sz w:val="28"/>
          <w:szCs w:val="18"/>
          <w:highlight w:val="none"/>
          <w:lang w:val="en-US" w:eastAsia="zh-CN"/>
        </w:rPr>
        <w:t>产品清单</w:t>
      </w:r>
    </w:p>
    <w:p w14:paraId="78592D59">
      <w:pPr>
        <w:numPr>
          <w:ilvl w:val="0"/>
          <w:numId w:val="0"/>
        </w:numPr>
        <w:spacing w:line="240" w:lineRule="atLeast"/>
        <w:jc w:val="both"/>
        <w:rPr>
          <w:rFonts w:hint="eastAsia" w:ascii="宋体" w:hAnsi="宋体" w:eastAsia="宋体" w:cs="宋体"/>
          <w:b/>
          <w:color w:val="auto"/>
          <w:sz w:val="24"/>
          <w:szCs w:val="16"/>
          <w:highlight w:val="none"/>
          <w:lang w:val="en-US" w:eastAsia="zh-CN"/>
        </w:rPr>
      </w:pPr>
      <w:r>
        <w:rPr>
          <w:rFonts w:hint="eastAsia" w:ascii="宋体" w:hAnsi="宋体" w:eastAsia="宋体" w:cs="宋体"/>
          <w:b/>
          <w:color w:val="auto"/>
          <w:sz w:val="24"/>
          <w:szCs w:val="16"/>
          <w:highlight w:val="none"/>
          <w:lang w:val="en-US" w:eastAsia="zh-CN"/>
        </w:rPr>
        <w:t>附表1：维保明细清单</w:t>
      </w:r>
    </w:p>
    <w:tbl>
      <w:tblPr>
        <w:tblStyle w:val="37"/>
        <w:tblW w:w="887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935"/>
        <w:gridCol w:w="3108"/>
        <w:gridCol w:w="2316"/>
        <w:gridCol w:w="1116"/>
        <w:gridCol w:w="1404"/>
      </w:tblGrid>
      <w:tr w14:paraId="7806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CA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780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9B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0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序列号</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A2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安装时间</w:t>
            </w:r>
          </w:p>
        </w:tc>
      </w:tr>
      <w:tr w14:paraId="377F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79" w:type="dxa"/>
            <w:gridSpan w:val="5"/>
            <w:tcBorders>
              <w:top w:val="nil"/>
              <w:left w:val="nil"/>
              <w:bottom w:val="single" w:color="000000" w:sz="4" w:space="0"/>
              <w:right w:val="nil"/>
            </w:tcBorders>
            <w:shd w:val="clear" w:color="auto" w:fill="FFFFFF"/>
            <w:noWrap/>
            <w:vAlign w:val="center"/>
          </w:tcPr>
          <w:p w14:paraId="5EB1164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胸外科</w:t>
            </w:r>
          </w:p>
        </w:tc>
      </w:tr>
      <w:tr w14:paraId="2165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9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E2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E8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BF-1T260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1CCA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2901515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65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2009/12/29</w:t>
            </w:r>
          </w:p>
        </w:tc>
      </w:tr>
      <w:tr w14:paraId="43574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3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4A0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8C3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BF-260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C0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2701676</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CF6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2008/3/7</w:t>
            </w:r>
          </w:p>
        </w:tc>
      </w:tr>
      <w:tr w14:paraId="619F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D9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B3F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EE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BF-Q290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6E9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2122296</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C49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2021/7/6</w:t>
            </w:r>
          </w:p>
        </w:tc>
      </w:tr>
      <w:tr w14:paraId="0F13F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23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87F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595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BF-XP290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C2C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2110973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DB3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2021/7/6</w:t>
            </w:r>
          </w:p>
        </w:tc>
      </w:tr>
      <w:tr w14:paraId="6ED2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21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4D0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34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BF-1TQ290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74E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2122368</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AA60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2021/7/6</w:t>
            </w:r>
          </w:p>
        </w:tc>
      </w:tr>
      <w:tr w14:paraId="4A2B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56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20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0C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 TYPE UC260FW</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E7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7121337</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6CD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2022/3/5</w:t>
            </w:r>
          </w:p>
        </w:tc>
      </w:tr>
      <w:tr w14:paraId="3724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79" w:type="dxa"/>
            <w:gridSpan w:val="5"/>
            <w:tcBorders>
              <w:top w:val="single" w:color="000000" w:sz="4" w:space="0"/>
              <w:left w:val="nil"/>
              <w:bottom w:val="nil"/>
              <w:right w:val="nil"/>
            </w:tcBorders>
            <w:shd w:val="clear" w:color="auto" w:fill="FFFFFF"/>
            <w:noWrap/>
            <w:vAlign w:val="center"/>
          </w:tcPr>
          <w:p w14:paraId="7D128F87">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胆道镜室</w:t>
            </w:r>
          </w:p>
        </w:tc>
      </w:tr>
      <w:tr w14:paraId="169F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80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1F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超声内镜图像处理装置</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4F0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EU-ME2 PREMIER PLUS</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A04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7015757</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A6B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2020/4/10</w:t>
            </w:r>
          </w:p>
        </w:tc>
      </w:tr>
      <w:tr w14:paraId="1D4B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E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3E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电子十二指肠内窥镜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502A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TJF TYPE 260V</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687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2824369</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E24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2018/10/11</w:t>
            </w:r>
          </w:p>
        </w:tc>
      </w:tr>
      <w:tr w14:paraId="6D9E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AC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49D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超声电子上消化道内窥镜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97C6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GF TYPE UCT260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0A8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7921129</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233B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2020/4/10</w:t>
            </w:r>
          </w:p>
        </w:tc>
      </w:tr>
      <w:tr w14:paraId="0F73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79" w:type="dxa"/>
            <w:gridSpan w:val="5"/>
            <w:tcBorders>
              <w:top w:val="nil"/>
              <w:left w:val="nil"/>
              <w:bottom w:val="nil"/>
              <w:right w:val="nil"/>
            </w:tcBorders>
            <w:shd w:val="clear" w:color="auto" w:fill="FFFFFF"/>
            <w:noWrap/>
            <w:vAlign w:val="center"/>
          </w:tcPr>
          <w:p w14:paraId="17EC8E5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胃肠外科</w:t>
            </w:r>
          </w:p>
        </w:tc>
      </w:tr>
      <w:tr w14:paraId="63BCF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E7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57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CF-H290I:电子结肠内窥镜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4CF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290系列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BF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2045354</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4ACF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2020/4/10</w:t>
            </w:r>
          </w:p>
        </w:tc>
      </w:tr>
      <w:tr w14:paraId="6532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E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2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CF-H290I:电子结肠内窥镜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3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290系列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765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2045363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2B2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2020/4/10</w:t>
            </w:r>
          </w:p>
        </w:tc>
      </w:tr>
      <w:tr w14:paraId="079D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79" w:type="dxa"/>
            <w:gridSpan w:val="5"/>
            <w:tcBorders>
              <w:top w:val="nil"/>
              <w:left w:val="nil"/>
              <w:bottom w:val="nil"/>
              <w:right w:val="nil"/>
            </w:tcBorders>
            <w:shd w:val="clear" w:color="auto" w:fill="FFFFFF"/>
            <w:noWrap/>
            <w:vAlign w:val="center"/>
          </w:tcPr>
          <w:p w14:paraId="7988658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心血管外科</w:t>
            </w:r>
          </w:p>
        </w:tc>
      </w:tr>
      <w:tr w14:paraId="6A2B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A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05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BF-XP260F:LUCERA支气管光纤电子内窥镜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D17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260系列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FF2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2900693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712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2010/5/31</w:t>
            </w:r>
          </w:p>
        </w:tc>
      </w:tr>
      <w:tr w14:paraId="4B3B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F8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041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BF-Q290:电子支气管内窥镜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24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290系列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F12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2122301</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C2D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2021/7/5</w:t>
            </w:r>
          </w:p>
        </w:tc>
      </w:tr>
      <w:tr w14:paraId="1FAE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C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0ED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BF-P290:电子支气管内窥镜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0F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290系列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699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2810770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BFA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2021/7/5</w:t>
            </w:r>
          </w:p>
        </w:tc>
      </w:tr>
      <w:tr w14:paraId="6E0D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879" w:type="dxa"/>
            <w:gridSpan w:val="5"/>
            <w:tcBorders>
              <w:top w:val="nil"/>
              <w:left w:val="nil"/>
              <w:bottom w:val="single" w:color="000000" w:sz="4" w:space="0"/>
              <w:right w:val="nil"/>
            </w:tcBorders>
            <w:shd w:val="clear" w:color="auto" w:fill="FFFFFF"/>
            <w:noWrap/>
            <w:vAlign w:val="center"/>
          </w:tcPr>
          <w:p w14:paraId="207ABBA9">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耳鼻喉科</w:t>
            </w:r>
          </w:p>
        </w:tc>
      </w:tr>
      <w:tr w14:paraId="037A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E45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08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电子鼻咽喉内窥镜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8B3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ENF TYPE V3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9D6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2145587</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0732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2021/7/19</w:t>
            </w:r>
          </w:p>
        </w:tc>
      </w:tr>
      <w:tr w14:paraId="3DAF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20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31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692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电子鼻咽喉镜</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1F4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ENF-V4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9C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2200686</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210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2023/3/16</w:t>
            </w:r>
          </w:p>
        </w:tc>
      </w:tr>
      <w:tr w14:paraId="3250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879" w:type="dxa"/>
            <w:gridSpan w:val="5"/>
            <w:tcBorders>
              <w:top w:val="single" w:color="000000" w:sz="4" w:space="0"/>
              <w:left w:val="nil"/>
              <w:bottom w:val="nil"/>
              <w:right w:val="nil"/>
            </w:tcBorders>
            <w:shd w:val="clear" w:color="auto" w:fill="FFFFFF"/>
            <w:noWrap/>
            <w:vAlign w:val="center"/>
          </w:tcPr>
          <w:p w14:paraId="265F2DC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老年外科</w:t>
            </w:r>
          </w:p>
        </w:tc>
      </w:tr>
      <w:tr w14:paraId="4646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8B6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310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F5ED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电子腹腔镜</w:t>
            </w:r>
          </w:p>
        </w:tc>
        <w:tc>
          <w:tcPr>
            <w:tcW w:w="2316" w:type="dxa"/>
            <w:tcBorders>
              <w:top w:val="single" w:color="000000" w:sz="8" w:space="0"/>
              <w:left w:val="nil"/>
              <w:bottom w:val="single" w:color="000000" w:sz="8" w:space="0"/>
              <w:right w:val="single" w:color="000000" w:sz="8" w:space="0"/>
            </w:tcBorders>
            <w:shd w:val="clear" w:color="auto" w:fill="FFFFFF"/>
            <w:noWrap w:val="0"/>
            <w:vAlign w:val="center"/>
          </w:tcPr>
          <w:p w14:paraId="1161AE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WA50012A</w:t>
            </w:r>
          </w:p>
        </w:tc>
        <w:tc>
          <w:tcPr>
            <w:tcW w:w="1116" w:type="dxa"/>
            <w:tcBorders>
              <w:top w:val="single" w:color="000000" w:sz="8" w:space="0"/>
              <w:left w:val="nil"/>
              <w:bottom w:val="single" w:color="000000" w:sz="8" w:space="0"/>
              <w:right w:val="single" w:color="000000" w:sz="8" w:space="0"/>
            </w:tcBorders>
            <w:shd w:val="clear" w:color="auto" w:fill="FFFFFF"/>
            <w:noWrap w:val="0"/>
            <w:vAlign w:val="center"/>
          </w:tcPr>
          <w:p w14:paraId="71CED9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629970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66C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2018/4/11</w:t>
            </w:r>
          </w:p>
        </w:tc>
      </w:tr>
    </w:tbl>
    <w:p w14:paraId="62186253">
      <w:pPr>
        <w:numPr>
          <w:ilvl w:val="0"/>
          <w:numId w:val="0"/>
        </w:numPr>
        <w:spacing w:line="240" w:lineRule="atLeast"/>
        <w:jc w:val="both"/>
        <w:rPr>
          <w:rFonts w:hint="eastAsia" w:ascii="宋体" w:hAnsi="宋体" w:eastAsia="宋体" w:cs="宋体"/>
          <w:b/>
          <w:color w:val="auto"/>
          <w:sz w:val="24"/>
          <w:szCs w:val="16"/>
          <w:highlight w:val="none"/>
          <w:lang w:val="en-US" w:eastAsia="zh-CN"/>
        </w:rPr>
      </w:pPr>
    </w:p>
    <w:p w14:paraId="5EF2B3C1">
      <w:pPr>
        <w:numPr>
          <w:ilvl w:val="0"/>
          <w:numId w:val="0"/>
        </w:numPr>
        <w:spacing w:line="240" w:lineRule="atLeast"/>
        <w:jc w:val="both"/>
        <w:rPr>
          <w:rFonts w:hint="eastAsia" w:ascii="宋体" w:hAnsi="宋体" w:eastAsia="宋体" w:cs="宋体"/>
          <w:b/>
          <w:color w:val="auto"/>
          <w:sz w:val="24"/>
          <w:szCs w:val="16"/>
          <w:highlight w:val="none"/>
          <w:lang w:val="en-US" w:eastAsia="zh-CN"/>
        </w:rPr>
      </w:pPr>
      <w:r>
        <w:rPr>
          <w:rFonts w:hint="eastAsia" w:ascii="宋体" w:hAnsi="宋体" w:eastAsia="宋体" w:cs="宋体"/>
          <w:b/>
          <w:color w:val="auto"/>
          <w:sz w:val="24"/>
          <w:szCs w:val="16"/>
          <w:highlight w:val="none"/>
          <w:lang w:val="en-US" w:eastAsia="zh-CN"/>
        </w:rPr>
        <w:t>附表2：维修明细清单</w:t>
      </w:r>
    </w:p>
    <w:tbl>
      <w:tblPr>
        <w:tblStyle w:val="37"/>
        <w:tblW w:w="88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15"/>
        <w:gridCol w:w="2868"/>
        <w:gridCol w:w="1511"/>
        <w:gridCol w:w="1158"/>
        <w:gridCol w:w="2526"/>
      </w:tblGrid>
      <w:tr w14:paraId="098A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25"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EF69">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序号</w:t>
            </w:r>
          </w:p>
        </w:tc>
        <w:tc>
          <w:tcPr>
            <w:tcW w:w="2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CA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5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CE44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型号</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88D6">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序列号</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86380">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故障表现</w:t>
            </w:r>
          </w:p>
        </w:tc>
      </w:tr>
      <w:tr w14:paraId="62F8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EC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2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CD7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BF-XP260F:LUCERA支气管光纤电子内窥镜</w:t>
            </w:r>
          </w:p>
        </w:tc>
        <w:tc>
          <w:tcPr>
            <w:tcW w:w="15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E8F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260系列</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1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2900693</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861F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图像阴影</w:t>
            </w:r>
          </w:p>
        </w:tc>
      </w:tr>
      <w:tr w14:paraId="6DE9E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F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2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69E1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BF-P290:电子支气管内窥镜</w:t>
            </w:r>
          </w:p>
        </w:tc>
        <w:tc>
          <w:tcPr>
            <w:tcW w:w="15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DC5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290系列</w:t>
            </w:r>
          </w:p>
        </w:tc>
        <w:tc>
          <w:tcPr>
            <w:tcW w:w="11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8E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2810770</w:t>
            </w:r>
          </w:p>
        </w:tc>
        <w:tc>
          <w:tcPr>
            <w:tcW w:w="25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E1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打角度图像异常</w:t>
            </w:r>
          </w:p>
        </w:tc>
      </w:tr>
    </w:tbl>
    <w:p w14:paraId="2763CA9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highlight w:val="none"/>
        </w:rPr>
      </w:pPr>
    </w:p>
    <w:p w14:paraId="442D1F3B">
      <w:pPr>
        <w:spacing w:line="420" w:lineRule="exact"/>
        <w:jc w:val="both"/>
        <w:rPr>
          <w:rFonts w:hint="eastAsia"/>
          <w:color w:val="auto"/>
          <w:highlight w:val="none"/>
        </w:rPr>
      </w:pPr>
    </w:p>
    <w:p w14:paraId="6F2BB083">
      <w:pPr>
        <w:pStyle w:val="15"/>
        <w:rPr>
          <w:rFonts w:hint="eastAsia"/>
          <w:color w:val="auto"/>
          <w:highlight w:val="none"/>
        </w:rPr>
      </w:pPr>
    </w:p>
    <w:p w14:paraId="44AAD16C">
      <w:pPr>
        <w:pStyle w:val="7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color w:val="auto"/>
          <w:sz w:val="21"/>
          <w:szCs w:val="21"/>
          <w:highlight w:val="none"/>
          <w:lang w:val="en-US" w:eastAsia="zh-CN"/>
        </w:rPr>
        <w:sectPr>
          <w:headerReference r:id="rId4" w:type="default"/>
          <w:footerReference r:id="rId5" w:type="default"/>
          <w:pgSz w:w="11906" w:h="16838"/>
          <w:pgMar w:top="1474" w:right="1474" w:bottom="1474" w:left="1276" w:header="510" w:footer="624" w:gutter="0"/>
          <w:paperSrc w:first="15" w:other="15"/>
          <w:pgBorders>
            <w:top w:val="none" w:sz="0" w:space="0"/>
            <w:left w:val="none" w:sz="0" w:space="0"/>
            <w:bottom w:val="none" w:sz="0" w:space="0"/>
            <w:right w:val="none" w:sz="0" w:space="0"/>
          </w:pgBorders>
          <w:cols w:space="720" w:num="1"/>
          <w:docGrid w:linePitch="312" w:charSpace="0"/>
        </w:sectPr>
      </w:pPr>
    </w:p>
    <w:p w14:paraId="21EA55A7">
      <w:pPr>
        <w:pStyle w:val="19"/>
        <w:spacing w:line="360" w:lineRule="auto"/>
        <w:jc w:val="center"/>
        <w:rPr>
          <w:rStyle w:val="52"/>
          <w:rFonts w:hint="eastAsia" w:ascii="黑体" w:hAnsi="黑体" w:eastAsia="黑体"/>
          <w:color w:val="auto"/>
          <w:sz w:val="32"/>
          <w:szCs w:val="32"/>
          <w:highlight w:val="none"/>
        </w:rPr>
      </w:pPr>
      <w:bookmarkStart w:id="125" w:name="_Toc23398"/>
      <w:bookmarkStart w:id="126" w:name="_Toc24245"/>
      <w:r>
        <w:rPr>
          <w:rStyle w:val="52"/>
          <w:rFonts w:hint="eastAsia" w:ascii="黑体" w:hAnsi="黑体" w:eastAsia="黑体"/>
          <w:color w:val="auto"/>
          <w:sz w:val="32"/>
          <w:szCs w:val="32"/>
          <w:highlight w:val="none"/>
        </w:rPr>
        <w:t>第</w:t>
      </w:r>
      <w:r>
        <w:rPr>
          <w:rStyle w:val="52"/>
          <w:rFonts w:hint="eastAsia" w:ascii="黑体" w:hAnsi="黑体" w:eastAsia="黑体"/>
          <w:color w:val="auto"/>
          <w:sz w:val="32"/>
          <w:szCs w:val="32"/>
          <w:highlight w:val="none"/>
          <w:lang w:val="en-US" w:eastAsia="zh-CN"/>
        </w:rPr>
        <w:t>六</w:t>
      </w:r>
      <w:r>
        <w:rPr>
          <w:rStyle w:val="52"/>
          <w:rFonts w:hint="eastAsia" w:ascii="黑体" w:hAnsi="黑体" w:eastAsia="黑体"/>
          <w:color w:val="auto"/>
          <w:sz w:val="32"/>
          <w:szCs w:val="32"/>
          <w:highlight w:val="none"/>
        </w:rPr>
        <w:t>章　</w:t>
      </w:r>
      <w:r>
        <w:rPr>
          <w:rStyle w:val="52"/>
          <w:rFonts w:hint="eastAsia" w:ascii="黑体" w:hAnsi="黑体" w:eastAsia="黑体"/>
          <w:color w:val="auto"/>
          <w:sz w:val="32"/>
          <w:szCs w:val="32"/>
          <w:highlight w:val="none"/>
          <w:lang w:val="en-US" w:eastAsia="zh-CN"/>
        </w:rPr>
        <w:t>采购</w:t>
      </w:r>
      <w:r>
        <w:rPr>
          <w:rStyle w:val="52"/>
          <w:rFonts w:hint="eastAsia" w:ascii="黑体" w:hAnsi="黑体" w:eastAsia="黑体"/>
          <w:color w:val="auto"/>
          <w:sz w:val="32"/>
          <w:szCs w:val="32"/>
          <w:highlight w:val="none"/>
        </w:rPr>
        <w:t>合同文本</w:t>
      </w:r>
    </w:p>
    <w:p w14:paraId="15890B0F">
      <w:pPr>
        <w:pStyle w:val="19"/>
        <w:spacing w:line="360" w:lineRule="auto"/>
        <w:jc w:val="center"/>
        <w:rPr>
          <w:rStyle w:val="52"/>
          <w:rFonts w:hint="eastAsia" w:ascii="黑体" w:hAnsi="黑体" w:eastAsia="黑体"/>
          <w:color w:val="auto"/>
          <w:sz w:val="32"/>
          <w:szCs w:val="32"/>
          <w:highlight w:val="none"/>
        </w:rPr>
      </w:pPr>
    </w:p>
    <w:p w14:paraId="36FD52CF">
      <w:pPr>
        <w:pStyle w:val="19"/>
        <w:spacing w:line="360" w:lineRule="auto"/>
        <w:jc w:val="center"/>
        <w:rPr>
          <w:rStyle w:val="52"/>
          <w:rFonts w:hint="eastAsia" w:ascii="黑体" w:hAnsi="黑体" w:eastAsia="黑体"/>
          <w:color w:val="auto"/>
          <w:sz w:val="32"/>
          <w:szCs w:val="32"/>
          <w:highlight w:val="none"/>
        </w:rPr>
      </w:pPr>
    </w:p>
    <w:bookmarkEnd w:id="125"/>
    <w:bookmarkEnd w:id="126"/>
    <w:p w14:paraId="3FE4C711">
      <w:pPr>
        <w:adjustRightInd w:val="0"/>
        <w:spacing w:after="156" w:afterLines="50"/>
        <w:jc w:val="center"/>
        <w:rPr>
          <w:rFonts w:hint="eastAsia" w:eastAsia="华文中宋"/>
          <w:b/>
          <w:bCs/>
          <w:color w:val="auto"/>
          <w:sz w:val="112"/>
          <w:szCs w:val="112"/>
          <w:highlight w:val="none"/>
        </w:rPr>
      </w:pPr>
      <w:r>
        <w:rPr>
          <w:rFonts w:eastAsia="华文中宋"/>
          <w:b/>
          <w:bCs/>
          <w:color w:val="auto"/>
          <w:sz w:val="112"/>
          <w:szCs w:val="112"/>
          <w:highlight w:val="none"/>
        </w:rPr>
        <w:t>合</w:t>
      </w:r>
      <w:r>
        <w:rPr>
          <w:rFonts w:hint="eastAsia" w:eastAsia="华文中宋"/>
          <w:b/>
          <w:bCs/>
          <w:color w:val="auto"/>
          <w:sz w:val="112"/>
          <w:szCs w:val="112"/>
          <w:highlight w:val="none"/>
        </w:rPr>
        <w:t xml:space="preserve">  </w:t>
      </w:r>
    </w:p>
    <w:p w14:paraId="03984764">
      <w:pPr>
        <w:adjustRightInd w:val="0"/>
        <w:spacing w:after="156" w:afterLines="50"/>
        <w:jc w:val="center"/>
        <w:rPr>
          <w:rFonts w:hint="eastAsia" w:eastAsia="华文中宋"/>
          <w:b/>
          <w:bCs/>
          <w:color w:val="auto"/>
          <w:sz w:val="112"/>
          <w:szCs w:val="112"/>
          <w:highlight w:val="none"/>
        </w:rPr>
      </w:pPr>
      <w:r>
        <w:rPr>
          <w:rFonts w:eastAsia="华文中宋"/>
          <w:b/>
          <w:bCs/>
          <w:color w:val="auto"/>
          <w:sz w:val="112"/>
          <w:szCs w:val="112"/>
          <w:highlight w:val="none"/>
        </w:rPr>
        <w:t>同</w:t>
      </w:r>
      <w:r>
        <w:rPr>
          <w:rFonts w:hint="eastAsia" w:eastAsia="华文中宋"/>
          <w:b/>
          <w:bCs/>
          <w:color w:val="auto"/>
          <w:sz w:val="112"/>
          <w:szCs w:val="112"/>
          <w:highlight w:val="none"/>
        </w:rPr>
        <w:t xml:space="preserve">  </w:t>
      </w:r>
    </w:p>
    <w:p w14:paraId="741F713F">
      <w:pPr>
        <w:adjustRightInd w:val="0"/>
        <w:spacing w:after="156" w:afterLines="50"/>
        <w:jc w:val="center"/>
        <w:rPr>
          <w:rFonts w:hint="eastAsia" w:eastAsia="华文中宋"/>
          <w:b/>
          <w:bCs/>
          <w:color w:val="auto"/>
          <w:sz w:val="112"/>
          <w:szCs w:val="112"/>
          <w:highlight w:val="none"/>
        </w:rPr>
      </w:pPr>
      <w:r>
        <w:rPr>
          <w:rFonts w:eastAsia="华文中宋"/>
          <w:b/>
          <w:bCs/>
          <w:color w:val="auto"/>
          <w:sz w:val="112"/>
          <w:szCs w:val="112"/>
          <w:highlight w:val="none"/>
        </w:rPr>
        <w:t>书</w:t>
      </w:r>
    </w:p>
    <w:tbl>
      <w:tblPr>
        <w:tblStyle w:val="37"/>
        <w:tblW w:w="0" w:type="auto"/>
        <w:jc w:val="center"/>
        <w:tblLayout w:type="fixed"/>
        <w:tblCellMar>
          <w:top w:w="0" w:type="dxa"/>
          <w:left w:w="108" w:type="dxa"/>
          <w:bottom w:w="0" w:type="dxa"/>
          <w:right w:w="108" w:type="dxa"/>
        </w:tblCellMar>
      </w:tblPr>
      <w:tblGrid>
        <w:gridCol w:w="2375"/>
        <w:gridCol w:w="4377"/>
      </w:tblGrid>
      <w:tr w14:paraId="3336EC91">
        <w:tblPrEx>
          <w:tblCellMar>
            <w:top w:w="0" w:type="dxa"/>
            <w:left w:w="108" w:type="dxa"/>
            <w:bottom w:w="0" w:type="dxa"/>
            <w:right w:w="108" w:type="dxa"/>
          </w:tblCellMar>
        </w:tblPrEx>
        <w:trPr>
          <w:trHeight w:val="1064" w:hRule="atLeast"/>
          <w:jc w:val="center"/>
        </w:trPr>
        <w:tc>
          <w:tcPr>
            <w:tcW w:w="2375" w:type="dxa"/>
            <w:noWrap w:val="0"/>
            <w:vAlign w:val="top"/>
          </w:tcPr>
          <w:p w14:paraId="16C156CD">
            <w:pPr>
              <w:adjustRightInd w:val="0"/>
              <w:spacing w:line="360" w:lineRule="auto"/>
              <w:jc w:val="distribute"/>
              <w:textAlignment w:val="baseline"/>
              <w:rPr>
                <w:b/>
                <w:bCs/>
                <w:color w:val="auto"/>
                <w:sz w:val="36"/>
                <w:szCs w:val="36"/>
                <w:highlight w:val="none"/>
              </w:rPr>
            </w:pPr>
          </w:p>
          <w:p w14:paraId="55C3ABBF">
            <w:pPr>
              <w:adjustRightInd w:val="0"/>
              <w:spacing w:line="360" w:lineRule="auto"/>
              <w:jc w:val="distribute"/>
              <w:textAlignment w:val="baseline"/>
              <w:rPr>
                <w:b/>
                <w:bCs/>
                <w:color w:val="auto"/>
                <w:sz w:val="36"/>
                <w:szCs w:val="36"/>
                <w:highlight w:val="none"/>
              </w:rPr>
            </w:pPr>
            <w:r>
              <w:rPr>
                <w:rFonts w:hint="eastAsia"/>
                <w:b/>
                <w:bCs/>
                <w:color w:val="auto"/>
                <w:sz w:val="36"/>
                <w:szCs w:val="36"/>
                <w:highlight w:val="none"/>
              </w:rPr>
              <w:t>合同名称</w:t>
            </w:r>
            <w:r>
              <w:rPr>
                <w:b/>
                <w:bCs/>
                <w:color w:val="auto"/>
                <w:sz w:val="36"/>
                <w:szCs w:val="36"/>
                <w:highlight w:val="none"/>
              </w:rPr>
              <w:t>：</w:t>
            </w:r>
          </w:p>
        </w:tc>
        <w:tc>
          <w:tcPr>
            <w:tcW w:w="4377" w:type="dxa"/>
            <w:noWrap w:val="0"/>
            <w:vAlign w:val="top"/>
          </w:tcPr>
          <w:p w14:paraId="7C477A91">
            <w:pPr>
              <w:adjustRightInd w:val="0"/>
              <w:spacing w:line="360" w:lineRule="auto"/>
              <w:jc w:val="left"/>
              <w:textAlignment w:val="baseline"/>
              <w:rPr>
                <w:b/>
                <w:bCs/>
                <w:color w:val="auto"/>
                <w:sz w:val="36"/>
                <w:szCs w:val="36"/>
                <w:highlight w:val="none"/>
                <w:u w:val="single"/>
              </w:rPr>
            </w:pPr>
          </w:p>
          <w:p w14:paraId="0B2EDE75">
            <w:pPr>
              <w:adjustRightInd w:val="0"/>
              <w:spacing w:line="360" w:lineRule="auto"/>
              <w:jc w:val="left"/>
              <w:textAlignment w:val="baseline"/>
              <w:rPr>
                <w:b/>
                <w:bCs/>
                <w:color w:val="auto"/>
                <w:sz w:val="36"/>
                <w:szCs w:val="36"/>
                <w:highlight w:val="none"/>
              </w:rPr>
            </w:pPr>
            <w:r>
              <w:rPr>
                <w:b/>
                <w:bCs/>
                <w:color w:val="auto"/>
                <w:sz w:val="36"/>
                <w:szCs w:val="36"/>
                <w:highlight w:val="none"/>
                <w:u w:val="single"/>
              </w:rPr>
              <w:t xml:space="preserve"> </w:t>
            </w:r>
            <w:r>
              <w:rPr>
                <w:rFonts w:hint="eastAsia"/>
                <w:b/>
                <w:bCs/>
                <w:color w:val="auto"/>
                <w:sz w:val="36"/>
                <w:szCs w:val="36"/>
                <w:highlight w:val="none"/>
                <w:u w:val="single"/>
                <w:lang w:val="en-US" w:eastAsia="zh-CN"/>
              </w:rPr>
              <w:t xml:space="preserve">              </w:t>
            </w:r>
            <w:r>
              <w:rPr>
                <w:b/>
                <w:bCs/>
                <w:color w:val="auto"/>
                <w:sz w:val="36"/>
                <w:szCs w:val="36"/>
                <w:highlight w:val="none"/>
                <w:u w:val="single"/>
              </w:rPr>
              <w:t xml:space="preserve">   </w:t>
            </w:r>
          </w:p>
        </w:tc>
      </w:tr>
      <w:tr w14:paraId="7F636E66">
        <w:tblPrEx>
          <w:tblCellMar>
            <w:top w:w="0" w:type="dxa"/>
            <w:left w:w="108" w:type="dxa"/>
            <w:bottom w:w="0" w:type="dxa"/>
            <w:right w:w="108" w:type="dxa"/>
          </w:tblCellMar>
        </w:tblPrEx>
        <w:trPr>
          <w:jc w:val="center"/>
        </w:trPr>
        <w:tc>
          <w:tcPr>
            <w:tcW w:w="2375" w:type="dxa"/>
            <w:noWrap w:val="0"/>
            <w:vAlign w:val="top"/>
          </w:tcPr>
          <w:p w14:paraId="5BF5C359">
            <w:pPr>
              <w:adjustRightInd w:val="0"/>
              <w:spacing w:line="360" w:lineRule="auto"/>
              <w:jc w:val="distribute"/>
              <w:textAlignment w:val="baseline"/>
              <w:rPr>
                <w:b/>
                <w:bCs/>
                <w:color w:val="auto"/>
                <w:sz w:val="36"/>
                <w:szCs w:val="36"/>
                <w:highlight w:val="none"/>
              </w:rPr>
            </w:pPr>
          </w:p>
          <w:p w14:paraId="44488491">
            <w:pPr>
              <w:adjustRightInd w:val="0"/>
              <w:spacing w:line="360" w:lineRule="auto"/>
              <w:jc w:val="distribute"/>
              <w:textAlignment w:val="baseline"/>
              <w:rPr>
                <w:b/>
                <w:bCs/>
                <w:color w:val="auto"/>
                <w:sz w:val="36"/>
                <w:szCs w:val="36"/>
                <w:highlight w:val="none"/>
              </w:rPr>
            </w:pPr>
            <w:r>
              <w:rPr>
                <w:rFonts w:hint="eastAsia"/>
                <w:b/>
                <w:bCs/>
                <w:color w:val="auto"/>
                <w:sz w:val="36"/>
                <w:szCs w:val="36"/>
                <w:highlight w:val="none"/>
              </w:rPr>
              <w:t>主管部门</w:t>
            </w:r>
            <w:r>
              <w:rPr>
                <w:b/>
                <w:bCs/>
                <w:color w:val="auto"/>
                <w:sz w:val="36"/>
                <w:szCs w:val="36"/>
                <w:highlight w:val="none"/>
              </w:rPr>
              <w:t>：</w:t>
            </w:r>
          </w:p>
        </w:tc>
        <w:tc>
          <w:tcPr>
            <w:tcW w:w="4377" w:type="dxa"/>
            <w:noWrap w:val="0"/>
            <w:vAlign w:val="top"/>
          </w:tcPr>
          <w:p w14:paraId="0D8BA5F6">
            <w:pPr>
              <w:adjustRightInd w:val="0"/>
              <w:spacing w:line="360" w:lineRule="auto"/>
              <w:jc w:val="left"/>
              <w:textAlignment w:val="baseline"/>
              <w:rPr>
                <w:b/>
                <w:bCs/>
                <w:color w:val="auto"/>
                <w:sz w:val="36"/>
                <w:szCs w:val="36"/>
                <w:highlight w:val="none"/>
                <w:u w:val="single"/>
              </w:rPr>
            </w:pPr>
          </w:p>
          <w:p w14:paraId="6386AA76">
            <w:pPr>
              <w:adjustRightInd w:val="0"/>
              <w:spacing w:line="360" w:lineRule="auto"/>
              <w:jc w:val="left"/>
              <w:textAlignment w:val="baseline"/>
              <w:rPr>
                <w:b/>
                <w:bCs/>
                <w:color w:val="auto"/>
                <w:sz w:val="36"/>
                <w:szCs w:val="36"/>
                <w:highlight w:val="none"/>
              </w:rPr>
            </w:pPr>
            <w:r>
              <w:rPr>
                <w:rFonts w:hint="eastAsia"/>
                <w:b/>
                <w:bCs/>
                <w:color w:val="auto"/>
                <w:sz w:val="36"/>
                <w:szCs w:val="36"/>
                <w:highlight w:val="none"/>
                <w:u w:val="single"/>
              </w:rPr>
              <w:t>医</w:t>
            </w:r>
            <w:r>
              <w:rPr>
                <w:b/>
                <w:bCs/>
                <w:color w:val="auto"/>
                <w:sz w:val="36"/>
                <w:szCs w:val="36"/>
                <w:highlight w:val="none"/>
                <w:u w:val="single"/>
              </w:rPr>
              <w:t xml:space="preserve">学装备部  </w:t>
            </w:r>
            <w:r>
              <w:rPr>
                <w:rFonts w:hint="eastAsia"/>
                <w:b/>
                <w:bCs/>
                <w:color w:val="auto"/>
                <w:sz w:val="36"/>
                <w:szCs w:val="36"/>
                <w:highlight w:val="none"/>
                <w:u w:val="single"/>
              </w:rPr>
              <w:t xml:space="preserve">  </w:t>
            </w:r>
            <w:r>
              <w:rPr>
                <w:b/>
                <w:bCs/>
                <w:color w:val="auto"/>
                <w:sz w:val="36"/>
                <w:szCs w:val="36"/>
                <w:highlight w:val="none"/>
                <w:u w:val="single"/>
              </w:rPr>
              <w:t xml:space="preserve">    </w:t>
            </w:r>
            <w:r>
              <w:rPr>
                <w:b/>
                <w:bCs/>
                <w:color w:val="auto"/>
                <w:sz w:val="36"/>
                <w:szCs w:val="36"/>
                <w:highlight w:val="none"/>
              </w:rPr>
              <w:t xml:space="preserve">     </w:t>
            </w:r>
          </w:p>
        </w:tc>
      </w:tr>
      <w:tr w14:paraId="22F78294">
        <w:tblPrEx>
          <w:tblCellMar>
            <w:top w:w="0" w:type="dxa"/>
            <w:left w:w="108" w:type="dxa"/>
            <w:bottom w:w="0" w:type="dxa"/>
            <w:right w:w="108" w:type="dxa"/>
          </w:tblCellMar>
        </w:tblPrEx>
        <w:trPr>
          <w:jc w:val="center"/>
        </w:trPr>
        <w:tc>
          <w:tcPr>
            <w:tcW w:w="2375" w:type="dxa"/>
            <w:noWrap w:val="0"/>
            <w:vAlign w:val="top"/>
          </w:tcPr>
          <w:p w14:paraId="0FF0E99D">
            <w:pPr>
              <w:adjustRightInd w:val="0"/>
              <w:spacing w:line="360" w:lineRule="auto"/>
              <w:jc w:val="distribute"/>
              <w:textAlignment w:val="baseline"/>
              <w:rPr>
                <w:rFonts w:hint="eastAsia"/>
                <w:b/>
                <w:bCs/>
                <w:color w:val="auto"/>
                <w:sz w:val="36"/>
                <w:szCs w:val="36"/>
                <w:highlight w:val="none"/>
              </w:rPr>
            </w:pPr>
          </w:p>
          <w:p w14:paraId="3537203D">
            <w:pPr>
              <w:adjustRightInd w:val="0"/>
              <w:spacing w:line="360" w:lineRule="auto"/>
              <w:jc w:val="distribute"/>
              <w:textAlignment w:val="baseline"/>
              <w:rPr>
                <w:b/>
                <w:bCs/>
                <w:color w:val="auto"/>
                <w:sz w:val="36"/>
                <w:szCs w:val="36"/>
                <w:highlight w:val="none"/>
              </w:rPr>
            </w:pPr>
            <w:r>
              <w:rPr>
                <w:rFonts w:hint="eastAsia"/>
                <w:b/>
                <w:bCs/>
                <w:color w:val="auto"/>
                <w:sz w:val="36"/>
                <w:szCs w:val="36"/>
                <w:highlight w:val="none"/>
              </w:rPr>
              <w:t>对方单位:</w:t>
            </w:r>
          </w:p>
        </w:tc>
        <w:tc>
          <w:tcPr>
            <w:tcW w:w="4377" w:type="dxa"/>
            <w:noWrap w:val="0"/>
            <w:vAlign w:val="top"/>
          </w:tcPr>
          <w:p w14:paraId="46FE8384">
            <w:pPr>
              <w:adjustRightInd w:val="0"/>
              <w:spacing w:line="360" w:lineRule="auto"/>
              <w:jc w:val="left"/>
              <w:textAlignment w:val="baseline"/>
              <w:rPr>
                <w:rFonts w:hint="eastAsia"/>
                <w:b/>
                <w:bCs/>
                <w:color w:val="auto"/>
                <w:sz w:val="36"/>
                <w:szCs w:val="36"/>
                <w:highlight w:val="none"/>
                <w:u w:val="single"/>
              </w:rPr>
            </w:pPr>
          </w:p>
          <w:p w14:paraId="23D41C9A">
            <w:pPr>
              <w:adjustRightInd w:val="0"/>
              <w:spacing w:line="360" w:lineRule="auto"/>
              <w:jc w:val="left"/>
              <w:textAlignment w:val="baseline"/>
              <w:rPr>
                <w:rFonts w:hint="eastAsia"/>
                <w:b/>
                <w:bCs/>
                <w:color w:val="auto"/>
                <w:sz w:val="36"/>
                <w:szCs w:val="36"/>
                <w:highlight w:val="none"/>
                <w:u w:val="single"/>
              </w:rPr>
            </w:pPr>
            <w:r>
              <w:rPr>
                <w:rFonts w:hint="eastAsia"/>
                <w:b/>
                <w:bCs/>
                <w:color w:val="auto"/>
                <w:sz w:val="36"/>
                <w:szCs w:val="36"/>
                <w:highlight w:val="none"/>
                <w:u w:val="single"/>
              </w:rPr>
              <w:t xml:space="preserve"> </w:t>
            </w:r>
            <w:r>
              <w:rPr>
                <w:rFonts w:hint="eastAsia"/>
                <w:b/>
                <w:bCs/>
                <w:color w:val="auto"/>
                <w:sz w:val="36"/>
                <w:szCs w:val="36"/>
                <w:highlight w:val="none"/>
                <w:u w:val="single"/>
                <w:lang w:val="en-US" w:eastAsia="zh-CN"/>
              </w:rPr>
              <w:t xml:space="preserve">                </w:t>
            </w:r>
            <w:r>
              <w:rPr>
                <w:rFonts w:hint="eastAsia"/>
                <w:b/>
                <w:bCs/>
                <w:color w:val="auto"/>
                <w:sz w:val="36"/>
                <w:szCs w:val="36"/>
                <w:highlight w:val="none"/>
                <w:u w:val="single"/>
              </w:rPr>
              <w:t xml:space="preserve"> </w:t>
            </w:r>
          </w:p>
        </w:tc>
      </w:tr>
      <w:tr w14:paraId="5F342043">
        <w:tblPrEx>
          <w:tblCellMar>
            <w:top w:w="0" w:type="dxa"/>
            <w:left w:w="108" w:type="dxa"/>
            <w:bottom w:w="0" w:type="dxa"/>
            <w:right w:w="108" w:type="dxa"/>
          </w:tblCellMar>
        </w:tblPrEx>
        <w:trPr>
          <w:jc w:val="center"/>
        </w:trPr>
        <w:tc>
          <w:tcPr>
            <w:tcW w:w="2375" w:type="dxa"/>
            <w:noWrap w:val="0"/>
            <w:vAlign w:val="top"/>
          </w:tcPr>
          <w:p w14:paraId="3DBDF7A0">
            <w:pPr>
              <w:adjustRightInd w:val="0"/>
              <w:spacing w:line="360" w:lineRule="auto"/>
              <w:jc w:val="distribute"/>
              <w:textAlignment w:val="baseline"/>
              <w:rPr>
                <w:rFonts w:hint="eastAsia"/>
                <w:b/>
                <w:bCs/>
                <w:color w:val="auto"/>
                <w:sz w:val="36"/>
                <w:szCs w:val="36"/>
                <w:highlight w:val="none"/>
              </w:rPr>
            </w:pPr>
          </w:p>
          <w:p w14:paraId="1245115A">
            <w:pPr>
              <w:adjustRightInd w:val="0"/>
              <w:spacing w:line="360" w:lineRule="auto"/>
              <w:jc w:val="distribute"/>
              <w:textAlignment w:val="baseline"/>
              <w:rPr>
                <w:rFonts w:hint="eastAsia"/>
                <w:b/>
                <w:bCs/>
                <w:color w:val="auto"/>
                <w:sz w:val="36"/>
                <w:szCs w:val="36"/>
                <w:highlight w:val="none"/>
              </w:rPr>
            </w:pPr>
            <w:r>
              <w:rPr>
                <w:rFonts w:hint="eastAsia"/>
                <w:b/>
                <w:bCs/>
                <w:color w:val="auto"/>
                <w:sz w:val="36"/>
                <w:szCs w:val="36"/>
                <w:highlight w:val="none"/>
              </w:rPr>
              <w:t>合同类别:</w:t>
            </w:r>
          </w:p>
        </w:tc>
        <w:tc>
          <w:tcPr>
            <w:tcW w:w="4377" w:type="dxa"/>
            <w:noWrap w:val="0"/>
            <w:vAlign w:val="top"/>
          </w:tcPr>
          <w:p w14:paraId="472654EE">
            <w:pPr>
              <w:adjustRightInd w:val="0"/>
              <w:spacing w:line="360" w:lineRule="auto"/>
              <w:jc w:val="left"/>
              <w:textAlignment w:val="baseline"/>
              <w:rPr>
                <w:rFonts w:hint="eastAsia"/>
                <w:b/>
                <w:bCs/>
                <w:color w:val="auto"/>
                <w:sz w:val="36"/>
                <w:szCs w:val="36"/>
                <w:highlight w:val="none"/>
                <w:u w:val="single"/>
              </w:rPr>
            </w:pPr>
          </w:p>
          <w:p w14:paraId="772E3227">
            <w:pPr>
              <w:adjustRightInd w:val="0"/>
              <w:spacing w:line="360" w:lineRule="auto"/>
              <w:jc w:val="left"/>
              <w:textAlignment w:val="baseline"/>
              <w:rPr>
                <w:rFonts w:hint="eastAsia"/>
                <w:b/>
                <w:bCs/>
                <w:color w:val="auto"/>
                <w:sz w:val="36"/>
                <w:szCs w:val="36"/>
                <w:highlight w:val="none"/>
                <w:u w:val="single"/>
              </w:rPr>
            </w:pPr>
            <w:r>
              <w:rPr>
                <w:rFonts w:hint="eastAsia"/>
                <w:b/>
                <w:bCs/>
                <w:color w:val="auto"/>
                <w:sz w:val="36"/>
                <w:szCs w:val="36"/>
                <w:highlight w:val="none"/>
                <w:u w:val="single"/>
              </w:rPr>
              <w:t>设备</w:t>
            </w:r>
            <w:r>
              <w:rPr>
                <w:b/>
                <w:bCs/>
                <w:color w:val="auto"/>
                <w:sz w:val="36"/>
                <w:szCs w:val="36"/>
                <w:highlight w:val="none"/>
                <w:u w:val="single"/>
              </w:rPr>
              <w:t>维保</w:t>
            </w:r>
            <w:r>
              <w:rPr>
                <w:rFonts w:hint="eastAsia"/>
                <w:b/>
                <w:bCs/>
                <w:color w:val="auto"/>
                <w:sz w:val="36"/>
                <w:szCs w:val="36"/>
                <w:highlight w:val="none"/>
                <w:u w:val="single"/>
              </w:rPr>
              <w:t xml:space="preserve">          </w:t>
            </w:r>
          </w:p>
        </w:tc>
      </w:tr>
    </w:tbl>
    <w:p w14:paraId="4A766E06">
      <w:pPr>
        <w:rPr>
          <w:color w:val="auto"/>
          <w:sz w:val="24"/>
          <w:szCs w:val="32"/>
          <w:highlight w:val="none"/>
        </w:rPr>
      </w:pPr>
    </w:p>
    <w:p w14:paraId="765DC52F">
      <w:pPr>
        <w:pStyle w:val="15"/>
        <w:rPr>
          <w:color w:val="auto"/>
          <w:highlight w:val="none"/>
        </w:rPr>
      </w:pPr>
    </w:p>
    <w:p w14:paraId="1CE4DA90">
      <w:pPr>
        <w:pStyle w:val="15"/>
        <w:rPr>
          <w:rFonts w:hint="eastAsia"/>
          <w:color w:val="auto"/>
          <w:highlight w:val="none"/>
        </w:rPr>
      </w:pPr>
    </w:p>
    <w:p w14:paraId="75F51538">
      <w:pPr>
        <w:widowControl/>
        <w:spacing w:line="540" w:lineRule="exact"/>
        <w:ind w:left="105" w:leftChars="50" w:right="105" w:rightChars="50" w:firstLine="241" w:firstLineChars="50"/>
        <w:jc w:val="center"/>
        <w:rPr>
          <w:rFonts w:ascii="宋体" w:hAnsi="宋体"/>
          <w:b/>
          <w:color w:val="auto"/>
          <w:sz w:val="48"/>
          <w:szCs w:val="48"/>
          <w:highlight w:val="none"/>
        </w:rPr>
      </w:pPr>
      <w:r>
        <w:rPr>
          <w:rFonts w:hint="eastAsia" w:ascii="宋体" w:hAnsi="宋体"/>
          <w:b/>
          <w:color w:val="auto"/>
          <w:sz w:val="48"/>
          <w:szCs w:val="48"/>
          <w:highlight w:val="none"/>
        </w:rPr>
        <w:t>中南大学湘雅二医院</w:t>
      </w:r>
    </w:p>
    <w:p w14:paraId="39FD90DC">
      <w:pPr>
        <w:widowControl/>
        <w:spacing w:line="540" w:lineRule="exact"/>
        <w:ind w:left="105" w:leftChars="50" w:right="105" w:rightChars="50" w:firstLine="221" w:firstLineChars="50"/>
        <w:jc w:val="center"/>
        <w:rPr>
          <w:rFonts w:ascii="宋体" w:hAnsi="宋体"/>
          <w:b/>
          <w:color w:val="auto"/>
          <w:sz w:val="44"/>
          <w:szCs w:val="44"/>
          <w:highlight w:val="none"/>
        </w:rPr>
      </w:pPr>
      <w:r>
        <w:rPr>
          <w:rFonts w:hint="eastAsia" w:ascii="宋体" w:hAnsi="宋体"/>
          <w:b/>
          <w:color w:val="auto"/>
          <w:sz w:val="44"/>
          <w:szCs w:val="44"/>
          <w:highlight w:val="none"/>
        </w:rPr>
        <w:t>设备保修服务合同</w:t>
      </w:r>
    </w:p>
    <w:p w14:paraId="5C345508">
      <w:pPr>
        <w:widowControl/>
        <w:spacing w:line="400" w:lineRule="exact"/>
        <w:ind w:left="105" w:leftChars="50" w:right="105" w:rightChars="50" w:firstLine="240" w:firstLineChars="100"/>
        <w:jc w:val="left"/>
        <w:rPr>
          <w:rFonts w:ascii="宋体" w:hAnsi="宋体"/>
          <w:color w:val="auto"/>
          <w:sz w:val="24"/>
          <w:highlight w:val="none"/>
        </w:rPr>
      </w:pPr>
      <w:r>
        <w:rPr>
          <w:rFonts w:hint="eastAsia" w:ascii="宋体" w:hAnsi="宋体"/>
          <w:color w:val="auto"/>
          <w:sz w:val="24"/>
          <w:highlight w:val="none"/>
        </w:rPr>
        <w:tab/>
      </w:r>
      <w:r>
        <w:rPr>
          <w:rFonts w:hint="eastAsia" w:ascii="宋体" w:hAnsi="宋体"/>
          <w:color w:val="auto"/>
          <w:sz w:val="24"/>
          <w:highlight w:val="none"/>
        </w:rPr>
        <w:tab/>
      </w:r>
      <w:r>
        <w:rPr>
          <w:rFonts w:hint="eastAsia" w:ascii="宋体" w:hAnsi="宋体"/>
          <w:color w:val="auto"/>
          <w:sz w:val="24"/>
          <w:highlight w:val="none"/>
        </w:rPr>
        <w:tab/>
      </w:r>
      <w:r>
        <w:rPr>
          <w:rFonts w:ascii="宋体" w:hAnsi="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-913765</wp:posOffset>
                </wp:positionH>
                <wp:positionV relativeFrom="paragraph">
                  <wp:posOffset>274955</wp:posOffset>
                </wp:positionV>
                <wp:extent cx="0" cy="635"/>
                <wp:effectExtent l="0" t="0" r="0" b="0"/>
                <wp:wrapNone/>
                <wp:docPr id="2" name="直线 2"/>
                <wp:cNvGraphicFramePr/>
                <a:graphic xmlns:a="http://schemas.openxmlformats.org/drawingml/2006/main">
                  <a:graphicData uri="http://schemas.microsoft.com/office/word/2010/wordprocessingShape">
                    <wps:wsp>
                      <wps:cNvSpPr/>
                      <wps:spPr>
                        <a:xfrm>
                          <a:off x="0" y="0"/>
                          <a:ext cx="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71.95pt;margin-top:21.65pt;height:0.05pt;width:0pt;z-index:251660288;mso-width-relative:page;mso-height-relative:page;" filled="f" stroked="t" coordsize="21600,21600" o:allowincell="f" o:gfxdata="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Bm2r1wAAAAsBAAAP&#10;AAAAAAAAAAEAIAAAACIAAABkcnMvZG93bnJldi54bWxQSwECFAAUAAAACACHTuJAyxRAHuABAADX&#10;AwAADgAAAAAAAAABACAAAAAmAQAAZHJzL2Uyb0RvYy54bWxQSwUGAAAAAAYABgBZAQAAeAUAAAAA&#10;">
                <v:fill on="f" focussize="0,0"/>
                <v:stroke color="#000000" joinstyle="round"/>
                <v:imagedata o:title=""/>
                <o:lock v:ext="edit" aspectratio="f"/>
              </v:line>
            </w:pict>
          </mc:Fallback>
        </mc:AlternateContent>
      </w:r>
      <w:r>
        <w:rPr>
          <w:rFonts w:ascii="宋体" w:hAnsi="宋体"/>
          <w:color w:val="auto"/>
          <w:sz w:val="24"/>
          <w:highlight w:val="none"/>
        </w:rPr>
        <mc:AlternateContent>
          <mc:Choice Requires="wps">
            <w:drawing>
              <wp:anchor distT="0" distB="0" distL="114300" distR="114300" simplePos="0" relativeHeight="251659264" behindDoc="0" locked="0" layoutInCell="0" allowOverlap="1">
                <wp:simplePos x="0" y="0"/>
                <wp:positionH relativeFrom="column">
                  <wp:posOffset>-731520</wp:posOffset>
                </wp:positionH>
                <wp:positionV relativeFrom="paragraph">
                  <wp:posOffset>76835</wp:posOffset>
                </wp:positionV>
                <wp:extent cx="635" cy="1270"/>
                <wp:effectExtent l="0" t="0" r="0" b="0"/>
                <wp:wrapNone/>
                <wp:docPr id="1" name="直线 3"/>
                <wp:cNvGraphicFramePr/>
                <a:graphic xmlns:a="http://schemas.openxmlformats.org/drawingml/2006/main">
                  <a:graphicData uri="http://schemas.microsoft.com/office/word/2010/wordprocessingShape">
                    <wps:wsp>
                      <wps:cNvSpPr/>
                      <wps:spPr>
                        <a:xfrm flipV="1">
                          <a:off x="0" y="0"/>
                          <a:ext cx="635" cy="12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57.6pt;margin-top:6.05pt;height:0.1pt;width:0.05pt;z-index:251659264;mso-width-relative:page;mso-height-relative:page;" filled="f" stroked="t" coordsize="21600,21600" o:allowincell="f" o:gfxdata="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xMTu1wAAAAsBAAAPAAAAAAAAAAEAIAAAACIAAABkcnMvZG93bnJldi54bWxQSwECFAAUAAAACACH&#10;TuJA1W5e5uwBAADlAwAADgAAAAAAAAABACAAAAAmAQAAZHJzL2Uyb0RvYy54bWxQSwUGAAAAAAYA&#10;BgBZAQAAhAUAAAAA&#10;">
                <v:fill on="f" focussize="0,0"/>
                <v:stroke weight="1pt" color="#000000" joinstyle="round"/>
                <v:imagedata o:title=""/>
                <o:lock v:ext="edit" aspectratio="f"/>
              </v:line>
            </w:pict>
          </mc:Fallback>
        </mc:AlternateContent>
      </w:r>
      <w:r>
        <w:rPr>
          <w:rFonts w:ascii="宋体" w:hAnsi="宋体"/>
          <w:color w:val="auto"/>
          <w:sz w:val="24"/>
          <w:highlight w:val="none"/>
        </w:rPr>
        <mc:AlternateContent>
          <mc:Choice Requires="wps">
            <w:drawing>
              <wp:anchor distT="0" distB="0" distL="114300" distR="114300" simplePos="0" relativeHeight="251661312" behindDoc="0" locked="0" layoutInCell="0" allowOverlap="1">
                <wp:simplePos x="0" y="0"/>
                <wp:positionH relativeFrom="column">
                  <wp:posOffset>1463040</wp:posOffset>
                </wp:positionH>
                <wp:positionV relativeFrom="paragraph">
                  <wp:posOffset>2804795</wp:posOffset>
                </wp:positionV>
                <wp:extent cx="635" cy="635"/>
                <wp:effectExtent l="0" t="0" r="0" b="0"/>
                <wp:wrapNone/>
                <wp:docPr id="3" name="直线 4"/>
                <wp:cNvGraphicFramePr/>
                <a:graphic xmlns:a="http://schemas.openxmlformats.org/drawingml/2006/main">
                  <a:graphicData uri="http://schemas.microsoft.com/office/word/2010/wordprocessingShape">
                    <wps:wsp>
                      <wps:cNvSp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5.2pt;margin-top:220.85pt;height:0.05pt;width:0.05pt;z-index:251661312;mso-width-relative:page;mso-height-relative:page;" filled="f" stroked="t" coordsize="21600,21600" o:allowincell="f" o:gfxdata="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eAORDXAAAACwEA&#10;AA8AAAAAAAAAAQAgAAAAIgAAAGRycy9kb3ducmV2LnhtbFBLAQIUABQAAAAIAIdO4kAGxzpm4gEA&#10;ANkDAAAOAAAAAAAAAAEAIAAAACYBAABkcnMvZTJvRG9jLnhtbFBLBQYAAAAABgAGAFkBAAB6BQAA&#10;AAA=&#10;">
                <v:fill on="f" focussize="0,0"/>
                <v:stroke color="#000000" joinstyle="round"/>
                <v:imagedata o:title=""/>
                <o:lock v:ext="edit" aspectratio="f"/>
              </v:line>
            </w:pict>
          </mc:Fallback>
        </mc:AlternateContent>
      </w:r>
      <w:r>
        <w:rPr>
          <w:rFonts w:hint="eastAsia" w:ascii="宋体" w:hAnsi="宋体"/>
          <w:color w:val="auto"/>
          <w:sz w:val="24"/>
          <w:highlight w:val="none"/>
        </w:rPr>
        <w:tab/>
      </w:r>
    </w:p>
    <w:tbl>
      <w:tblPr>
        <w:tblStyle w:val="37"/>
        <w:tblW w:w="9225" w:type="dxa"/>
        <w:tblInd w:w="108" w:type="dxa"/>
        <w:tblLayout w:type="fixed"/>
        <w:tblCellMar>
          <w:top w:w="0" w:type="dxa"/>
          <w:left w:w="108" w:type="dxa"/>
          <w:bottom w:w="0" w:type="dxa"/>
          <w:right w:w="108" w:type="dxa"/>
        </w:tblCellMar>
      </w:tblPr>
      <w:tblGrid>
        <w:gridCol w:w="838"/>
        <w:gridCol w:w="6542"/>
        <w:gridCol w:w="1845"/>
      </w:tblGrid>
      <w:tr w14:paraId="0977FD82">
        <w:tblPrEx>
          <w:tblCellMar>
            <w:top w:w="0" w:type="dxa"/>
            <w:left w:w="108" w:type="dxa"/>
            <w:bottom w:w="0" w:type="dxa"/>
            <w:right w:w="108" w:type="dxa"/>
          </w:tblCellMar>
        </w:tblPrEx>
        <w:trPr>
          <w:cantSplit/>
          <w:trHeight w:val="414" w:hRule="atLeast"/>
        </w:trPr>
        <w:tc>
          <w:tcPr>
            <w:tcW w:w="837" w:type="dxa"/>
            <w:noWrap w:val="0"/>
            <w:vAlign w:val="top"/>
          </w:tcPr>
          <w:p w14:paraId="118C867D">
            <w:pPr>
              <w:topLinePunct/>
              <w:spacing w:line="400" w:lineRule="exact"/>
              <w:rPr>
                <w:rFonts w:ascii="宋体" w:hAnsi="宋体"/>
                <w:color w:val="auto"/>
                <w:sz w:val="24"/>
                <w:highlight w:val="none"/>
              </w:rPr>
            </w:pPr>
            <w:r>
              <w:rPr>
                <w:rFonts w:hint="eastAsia" w:ascii="宋体" w:hAnsi="宋体"/>
                <w:color w:val="auto"/>
                <w:sz w:val="24"/>
                <w:highlight w:val="none"/>
              </w:rPr>
              <w:t>甲方:</w:t>
            </w:r>
          </w:p>
        </w:tc>
        <w:tc>
          <w:tcPr>
            <w:tcW w:w="8382" w:type="dxa"/>
            <w:gridSpan w:val="2"/>
            <w:noWrap w:val="0"/>
            <w:vAlign w:val="top"/>
          </w:tcPr>
          <w:p w14:paraId="198E2FF8">
            <w:pPr>
              <w:topLinePunct/>
              <w:spacing w:line="400" w:lineRule="exact"/>
              <w:rPr>
                <w:rFonts w:ascii="宋体" w:hAnsi="宋体"/>
                <w:color w:val="auto"/>
                <w:sz w:val="24"/>
                <w:highlight w:val="none"/>
              </w:rPr>
            </w:pPr>
            <w:r>
              <w:rPr>
                <w:rFonts w:hint="eastAsia" w:ascii="宋体" w:hAnsi="宋体"/>
                <w:color w:val="auto"/>
                <w:sz w:val="24"/>
                <w:highlight w:val="none"/>
              </w:rPr>
              <w:t>中南大学湘雅二医院</w:t>
            </w:r>
          </w:p>
        </w:tc>
      </w:tr>
      <w:tr w14:paraId="3F79EFFF">
        <w:tblPrEx>
          <w:tblCellMar>
            <w:top w:w="0" w:type="dxa"/>
            <w:left w:w="108" w:type="dxa"/>
            <w:bottom w:w="0" w:type="dxa"/>
            <w:right w:w="108" w:type="dxa"/>
          </w:tblCellMar>
        </w:tblPrEx>
        <w:trPr>
          <w:trHeight w:val="414" w:hRule="atLeast"/>
        </w:trPr>
        <w:tc>
          <w:tcPr>
            <w:tcW w:w="837" w:type="dxa"/>
            <w:noWrap w:val="0"/>
            <w:vAlign w:val="top"/>
          </w:tcPr>
          <w:p w14:paraId="7B5EDBD4">
            <w:pPr>
              <w:topLinePunct/>
              <w:spacing w:line="400" w:lineRule="exact"/>
              <w:rPr>
                <w:rFonts w:ascii="宋体" w:hAnsi="宋体"/>
                <w:color w:val="auto"/>
                <w:sz w:val="24"/>
                <w:highlight w:val="none"/>
              </w:rPr>
            </w:pPr>
          </w:p>
        </w:tc>
        <w:tc>
          <w:tcPr>
            <w:tcW w:w="6538" w:type="dxa"/>
            <w:noWrap w:val="0"/>
            <w:vAlign w:val="top"/>
          </w:tcPr>
          <w:p w14:paraId="435E2500">
            <w:pPr>
              <w:topLinePunct/>
              <w:spacing w:line="400" w:lineRule="exact"/>
              <w:rPr>
                <w:rFonts w:ascii="宋体" w:hAnsi="宋体"/>
                <w:color w:val="auto"/>
                <w:sz w:val="24"/>
                <w:highlight w:val="none"/>
              </w:rPr>
            </w:pPr>
            <w:r>
              <w:rPr>
                <w:rFonts w:hint="eastAsia" w:ascii="宋体" w:hAnsi="宋体"/>
                <w:color w:val="auto"/>
                <w:sz w:val="24"/>
                <w:highlight w:val="none"/>
              </w:rPr>
              <w:t>地址：长沙市芙蓉区人民中路139号</w:t>
            </w:r>
          </w:p>
        </w:tc>
        <w:tc>
          <w:tcPr>
            <w:tcW w:w="1844" w:type="dxa"/>
            <w:noWrap w:val="0"/>
            <w:vAlign w:val="top"/>
          </w:tcPr>
          <w:p w14:paraId="5F8D7225">
            <w:pPr>
              <w:topLinePunct/>
              <w:spacing w:line="400" w:lineRule="exact"/>
              <w:rPr>
                <w:rFonts w:ascii="宋体" w:hAnsi="宋体"/>
                <w:color w:val="auto"/>
                <w:sz w:val="24"/>
                <w:highlight w:val="none"/>
              </w:rPr>
            </w:pPr>
            <w:r>
              <w:rPr>
                <w:rFonts w:hint="eastAsia" w:ascii="宋体" w:hAnsi="宋体"/>
                <w:color w:val="auto"/>
                <w:sz w:val="24"/>
                <w:highlight w:val="none"/>
              </w:rPr>
              <w:t>邮编: 410000</w:t>
            </w:r>
          </w:p>
        </w:tc>
      </w:tr>
      <w:tr w14:paraId="6ABE03BA">
        <w:tblPrEx>
          <w:tblCellMar>
            <w:top w:w="0" w:type="dxa"/>
            <w:left w:w="108" w:type="dxa"/>
            <w:bottom w:w="0" w:type="dxa"/>
            <w:right w:w="108" w:type="dxa"/>
          </w:tblCellMar>
        </w:tblPrEx>
        <w:trPr>
          <w:trHeight w:val="396" w:hRule="atLeast"/>
        </w:trPr>
        <w:tc>
          <w:tcPr>
            <w:tcW w:w="837" w:type="dxa"/>
            <w:noWrap w:val="0"/>
            <w:vAlign w:val="top"/>
          </w:tcPr>
          <w:p w14:paraId="6ACFCE8E">
            <w:pPr>
              <w:topLinePunct/>
              <w:spacing w:line="400" w:lineRule="exact"/>
              <w:rPr>
                <w:rFonts w:ascii="宋体" w:hAnsi="宋体"/>
                <w:color w:val="auto"/>
                <w:sz w:val="24"/>
                <w:highlight w:val="none"/>
              </w:rPr>
            </w:pPr>
          </w:p>
        </w:tc>
        <w:tc>
          <w:tcPr>
            <w:tcW w:w="6538" w:type="dxa"/>
            <w:noWrap w:val="0"/>
            <w:vAlign w:val="top"/>
          </w:tcPr>
          <w:p w14:paraId="37C0D5B8">
            <w:pPr>
              <w:topLinePunct/>
              <w:spacing w:line="400" w:lineRule="exact"/>
              <w:rPr>
                <w:rFonts w:ascii="宋体" w:hAnsi="宋体"/>
                <w:color w:val="auto"/>
                <w:sz w:val="24"/>
                <w:highlight w:val="none"/>
              </w:rPr>
            </w:pPr>
            <w:r>
              <w:rPr>
                <w:rFonts w:hint="eastAsia" w:ascii="宋体" w:hAnsi="宋体"/>
                <w:color w:val="auto"/>
                <w:sz w:val="24"/>
                <w:highlight w:val="none"/>
              </w:rPr>
              <w:t>电话 ：0731-85295999</w:t>
            </w:r>
          </w:p>
        </w:tc>
        <w:tc>
          <w:tcPr>
            <w:tcW w:w="1844" w:type="dxa"/>
            <w:noWrap w:val="0"/>
            <w:vAlign w:val="top"/>
          </w:tcPr>
          <w:p w14:paraId="6C46BF1C">
            <w:pPr>
              <w:topLinePunct/>
              <w:spacing w:line="400" w:lineRule="exact"/>
              <w:rPr>
                <w:rFonts w:ascii="宋体" w:hAnsi="宋体"/>
                <w:color w:val="auto"/>
                <w:sz w:val="24"/>
                <w:highlight w:val="none"/>
              </w:rPr>
            </w:pPr>
          </w:p>
        </w:tc>
      </w:tr>
      <w:tr w14:paraId="278342B7">
        <w:tblPrEx>
          <w:tblCellMar>
            <w:top w:w="0" w:type="dxa"/>
            <w:left w:w="108" w:type="dxa"/>
            <w:bottom w:w="0" w:type="dxa"/>
            <w:right w:w="108" w:type="dxa"/>
          </w:tblCellMar>
        </w:tblPrEx>
        <w:trPr>
          <w:trHeight w:val="414" w:hRule="atLeast"/>
        </w:trPr>
        <w:tc>
          <w:tcPr>
            <w:tcW w:w="837" w:type="dxa"/>
            <w:noWrap w:val="0"/>
            <w:vAlign w:val="top"/>
          </w:tcPr>
          <w:p w14:paraId="31F61FCA">
            <w:pPr>
              <w:topLinePunct/>
              <w:spacing w:line="400" w:lineRule="exact"/>
              <w:rPr>
                <w:rFonts w:ascii="宋体" w:hAnsi="宋体"/>
                <w:color w:val="auto"/>
                <w:sz w:val="24"/>
                <w:highlight w:val="none"/>
              </w:rPr>
            </w:pPr>
          </w:p>
        </w:tc>
        <w:tc>
          <w:tcPr>
            <w:tcW w:w="6538" w:type="dxa"/>
            <w:noWrap w:val="0"/>
            <w:vAlign w:val="top"/>
          </w:tcPr>
          <w:p w14:paraId="6D1DCA7C">
            <w:pPr>
              <w:topLinePunct/>
              <w:spacing w:line="400" w:lineRule="exact"/>
              <w:rPr>
                <w:rFonts w:ascii="宋体" w:hAnsi="宋体"/>
                <w:color w:val="auto"/>
                <w:sz w:val="24"/>
                <w:highlight w:val="none"/>
              </w:rPr>
            </w:pPr>
            <w:r>
              <w:rPr>
                <w:rFonts w:hint="eastAsia" w:ascii="宋体" w:hAnsi="宋体"/>
                <w:color w:val="auto"/>
                <w:sz w:val="24"/>
                <w:highlight w:val="none"/>
              </w:rPr>
              <w:t>传真 ：0731-85295888</w:t>
            </w:r>
          </w:p>
        </w:tc>
        <w:tc>
          <w:tcPr>
            <w:tcW w:w="1844" w:type="dxa"/>
            <w:noWrap w:val="0"/>
            <w:vAlign w:val="top"/>
          </w:tcPr>
          <w:p w14:paraId="75CB6E5A">
            <w:pPr>
              <w:topLinePunct/>
              <w:spacing w:line="400" w:lineRule="exact"/>
              <w:rPr>
                <w:rFonts w:ascii="宋体" w:hAnsi="宋体"/>
                <w:color w:val="auto"/>
                <w:sz w:val="24"/>
                <w:highlight w:val="none"/>
              </w:rPr>
            </w:pPr>
          </w:p>
        </w:tc>
      </w:tr>
      <w:tr w14:paraId="7AD17596">
        <w:tblPrEx>
          <w:tblCellMar>
            <w:top w:w="0" w:type="dxa"/>
            <w:left w:w="108" w:type="dxa"/>
            <w:bottom w:w="0" w:type="dxa"/>
            <w:right w:w="108" w:type="dxa"/>
          </w:tblCellMar>
        </w:tblPrEx>
        <w:trPr>
          <w:cantSplit/>
          <w:trHeight w:val="414" w:hRule="atLeast"/>
        </w:trPr>
        <w:tc>
          <w:tcPr>
            <w:tcW w:w="837" w:type="dxa"/>
            <w:noWrap w:val="0"/>
            <w:vAlign w:val="top"/>
          </w:tcPr>
          <w:p w14:paraId="0C7DD8F5">
            <w:pPr>
              <w:topLinePunct/>
              <w:spacing w:line="400" w:lineRule="exact"/>
              <w:rPr>
                <w:rFonts w:ascii="宋体" w:hAnsi="宋体"/>
                <w:color w:val="auto"/>
                <w:sz w:val="24"/>
                <w:highlight w:val="none"/>
              </w:rPr>
            </w:pPr>
            <w:r>
              <w:rPr>
                <w:rFonts w:hint="eastAsia" w:ascii="宋体" w:hAnsi="宋体"/>
                <w:color w:val="auto"/>
                <w:sz w:val="24"/>
                <w:highlight w:val="none"/>
              </w:rPr>
              <w:t>乙方:</w:t>
            </w:r>
          </w:p>
        </w:tc>
        <w:tc>
          <w:tcPr>
            <w:tcW w:w="8382" w:type="dxa"/>
            <w:gridSpan w:val="2"/>
            <w:noWrap w:val="0"/>
            <w:vAlign w:val="top"/>
          </w:tcPr>
          <w:p w14:paraId="73B4B73D">
            <w:pPr>
              <w:topLinePunct/>
              <w:spacing w:line="400" w:lineRule="exact"/>
              <w:rPr>
                <w:rFonts w:ascii="宋体" w:hAnsi="宋体"/>
                <w:color w:val="auto"/>
                <w:sz w:val="24"/>
                <w:highlight w:val="none"/>
                <w:u w:val="single"/>
              </w:rPr>
            </w:pPr>
          </w:p>
        </w:tc>
      </w:tr>
      <w:tr w14:paraId="7BB1AA1C">
        <w:tblPrEx>
          <w:tblCellMar>
            <w:top w:w="0" w:type="dxa"/>
            <w:left w:w="108" w:type="dxa"/>
            <w:bottom w:w="0" w:type="dxa"/>
            <w:right w:w="108" w:type="dxa"/>
          </w:tblCellMar>
        </w:tblPrEx>
        <w:trPr>
          <w:cantSplit/>
          <w:trHeight w:val="396" w:hRule="atLeast"/>
        </w:trPr>
        <w:tc>
          <w:tcPr>
            <w:tcW w:w="837" w:type="dxa"/>
            <w:noWrap w:val="0"/>
            <w:vAlign w:val="top"/>
          </w:tcPr>
          <w:p w14:paraId="35698E27">
            <w:pPr>
              <w:topLinePunct/>
              <w:spacing w:line="400" w:lineRule="exact"/>
              <w:rPr>
                <w:rFonts w:ascii="宋体" w:hAnsi="宋体"/>
                <w:color w:val="auto"/>
                <w:sz w:val="24"/>
                <w:highlight w:val="none"/>
              </w:rPr>
            </w:pPr>
          </w:p>
        </w:tc>
        <w:tc>
          <w:tcPr>
            <w:tcW w:w="6538" w:type="dxa"/>
            <w:noWrap w:val="0"/>
            <w:vAlign w:val="top"/>
          </w:tcPr>
          <w:p w14:paraId="09D5DD3E">
            <w:pPr>
              <w:topLinePunct/>
              <w:spacing w:line="400" w:lineRule="exact"/>
              <w:rPr>
                <w:rFonts w:ascii="宋体" w:hAnsi="宋体"/>
                <w:color w:val="auto"/>
                <w:sz w:val="24"/>
                <w:highlight w:val="none"/>
              </w:rPr>
            </w:pPr>
            <w:r>
              <w:rPr>
                <w:rFonts w:hint="eastAsia" w:ascii="宋体" w:hAnsi="宋体"/>
                <w:color w:val="auto"/>
                <w:sz w:val="24"/>
                <w:highlight w:val="none"/>
              </w:rPr>
              <w:t xml:space="preserve">地址 ： </w:t>
            </w:r>
          </w:p>
        </w:tc>
        <w:tc>
          <w:tcPr>
            <w:tcW w:w="1844" w:type="dxa"/>
            <w:noWrap w:val="0"/>
            <w:vAlign w:val="top"/>
          </w:tcPr>
          <w:p w14:paraId="6CA485B7">
            <w:pPr>
              <w:topLinePunct/>
              <w:spacing w:line="400" w:lineRule="exact"/>
              <w:rPr>
                <w:rFonts w:ascii="宋体" w:hAnsi="宋体"/>
                <w:color w:val="auto"/>
                <w:sz w:val="24"/>
                <w:highlight w:val="none"/>
              </w:rPr>
            </w:pPr>
            <w:r>
              <w:rPr>
                <w:rFonts w:hint="eastAsia" w:ascii="宋体" w:hAnsi="宋体"/>
                <w:color w:val="auto"/>
                <w:sz w:val="24"/>
                <w:highlight w:val="none"/>
              </w:rPr>
              <w:t xml:space="preserve">邮编: </w:t>
            </w:r>
          </w:p>
        </w:tc>
      </w:tr>
      <w:tr w14:paraId="6EE18B9E">
        <w:tblPrEx>
          <w:tblCellMar>
            <w:top w:w="0" w:type="dxa"/>
            <w:left w:w="108" w:type="dxa"/>
            <w:bottom w:w="0" w:type="dxa"/>
            <w:right w:w="108" w:type="dxa"/>
          </w:tblCellMar>
        </w:tblPrEx>
        <w:trPr>
          <w:cantSplit/>
          <w:trHeight w:val="396" w:hRule="atLeast"/>
        </w:trPr>
        <w:tc>
          <w:tcPr>
            <w:tcW w:w="837" w:type="dxa"/>
            <w:noWrap w:val="0"/>
            <w:vAlign w:val="top"/>
          </w:tcPr>
          <w:p w14:paraId="045C9EC8">
            <w:pPr>
              <w:topLinePunct/>
              <w:spacing w:line="400" w:lineRule="exact"/>
              <w:rPr>
                <w:rFonts w:ascii="宋体" w:hAnsi="宋体"/>
                <w:color w:val="auto"/>
                <w:sz w:val="24"/>
                <w:highlight w:val="none"/>
              </w:rPr>
            </w:pPr>
          </w:p>
        </w:tc>
        <w:tc>
          <w:tcPr>
            <w:tcW w:w="6538" w:type="dxa"/>
            <w:noWrap w:val="0"/>
            <w:vAlign w:val="top"/>
          </w:tcPr>
          <w:p w14:paraId="0147C354">
            <w:pPr>
              <w:topLinePunct/>
              <w:spacing w:line="400" w:lineRule="exact"/>
              <w:rPr>
                <w:rFonts w:ascii="宋体" w:hAnsi="宋体"/>
                <w:color w:val="auto"/>
                <w:sz w:val="24"/>
                <w:highlight w:val="none"/>
              </w:rPr>
            </w:pPr>
            <w:r>
              <w:rPr>
                <w:rFonts w:hint="eastAsia" w:ascii="宋体" w:hAnsi="宋体"/>
                <w:color w:val="auto"/>
                <w:sz w:val="24"/>
                <w:highlight w:val="none"/>
              </w:rPr>
              <w:t>法定代表人：</w:t>
            </w:r>
          </w:p>
        </w:tc>
        <w:tc>
          <w:tcPr>
            <w:tcW w:w="1844" w:type="dxa"/>
            <w:noWrap w:val="0"/>
            <w:vAlign w:val="top"/>
          </w:tcPr>
          <w:p w14:paraId="69F63A3E">
            <w:pPr>
              <w:topLinePunct/>
              <w:spacing w:line="400" w:lineRule="exact"/>
              <w:rPr>
                <w:rFonts w:ascii="宋体" w:hAnsi="宋体"/>
                <w:color w:val="auto"/>
                <w:sz w:val="24"/>
                <w:highlight w:val="none"/>
              </w:rPr>
            </w:pPr>
          </w:p>
        </w:tc>
      </w:tr>
      <w:tr w14:paraId="002715C9">
        <w:tblPrEx>
          <w:tblCellMar>
            <w:top w:w="0" w:type="dxa"/>
            <w:left w:w="108" w:type="dxa"/>
            <w:bottom w:w="0" w:type="dxa"/>
            <w:right w:w="108" w:type="dxa"/>
          </w:tblCellMar>
        </w:tblPrEx>
        <w:trPr>
          <w:cantSplit/>
          <w:trHeight w:val="414" w:hRule="atLeast"/>
        </w:trPr>
        <w:tc>
          <w:tcPr>
            <w:tcW w:w="837" w:type="dxa"/>
            <w:noWrap w:val="0"/>
            <w:vAlign w:val="top"/>
          </w:tcPr>
          <w:p w14:paraId="6EC1E154">
            <w:pPr>
              <w:topLinePunct/>
              <w:spacing w:line="400" w:lineRule="exact"/>
              <w:rPr>
                <w:rFonts w:ascii="宋体" w:hAnsi="宋体"/>
                <w:color w:val="auto"/>
                <w:sz w:val="24"/>
                <w:highlight w:val="none"/>
              </w:rPr>
            </w:pPr>
          </w:p>
        </w:tc>
        <w:tc>
          <w:tcPr>
            <w:tcW w:w="6538" w:type="dxa"/>
            <w:noWrap w:val="0"/>
            <w:vAlign w:val="top"/>
          </w:tcPr>
          <w:p w14:paraId="36D63AAE">
            <w:pPr>
              <w:topLinePunct/>
              <w:spacing w:line="400" w:lineRule="exact"/>
              <w:rPr>
                <w:rFonts w:ascii="宋体" w:hAnsi="宋体"/>
                <w:color w:val="auto"/>
                <w:sz w:val="24"/>
                <w:highlight w:val="none"/>
              </w:rPr>
            </w:pPr>
            <w:r>
              <w:rPr>
                <w:rFonts w:hint="eastAsia" w:ascii="宋体" w:hAnsi="宋体"/>
                <w:color w:val="auto"/>
                <w:sz w:val="24"/>
                <w:highlight w:val="none"/>
              </w:rPr>
              <w:t>电话：</w:t>
            </w:r>
            <w:r>
              <w:rPr>
                <w:rFonts w:ascii="宋体" w:hAnsi="宋体"/>
                <w:color w:val="auto"/>
                <w:sz w:val="24"/>
                <w:highlight w:val="none"/>
              </w:rPr>
              <w:t xml:space="preserve"> </w:t>
            </w:r>
          </w:p>
        </w:tc>
        <w:tc>
          <w:tcPr>
            <w:tcW w:w="1844" w:type="dxa"/>
            <w:noWrap w:val="0"/>
            <w:vAlign w:val="top"/>
          </w:tcPr>
          <w:p w14:paraId="442CEB63">
            <w:pPr>
              <w:topLinePunct/>
              <w:spacing w:line="400" w:lineRule="exact"/>
              <w:rPr>
                <w:rFonts w:ascii="宋体" w:hAnsi="宋体"/>
                <w:color w:val="auto"/>
                <w:sz w:val="24"/>
                <w:highlight w:val="none"/>
              </w:rPr>
            </w:pPr>
          </w:p>
        </w:tc>
      </w:tr>
      <w:tr w14:paraId="34E18055">
        <w:tblPrEx>
          <w:tblCellMar>
            <w:top w:w="0" w:type="dxa"/>
            <w:left w:w="108" w:type="dxa"/>
            <w:bottom w:w="0" w:type="dxa"/>
            <w:right w:w="108" w:type="dxa"/>
          </w:tblCellMar>
        </w:tblPrEx>
        <w:trPr>
          <w:cantSplit/>
          <w:trHeight w:val="396" w:hRule="atLeast"/>
        </w:trPr>
        <w:tc>
          <w:tcPr>
            <w:tcW w:w="837" w:type="dxa"/>
            <w:noWrap w:val="0"/>
            <w:vAlign w:val="top"/>
          </w:tcPr>
          <w:p w14:paraId="631DADA5">
            <w:pPr>
              <w:topLinePunct/>
              <w:spacing w:line="400" w:lineRule="exact"/>
              <w:rPr>
                <w:rFonts w:ascii="宋体" w:hAnsi="宋体"/>
                <w:color w:val="auto"/>
                <w:sz w:val="24"/>
                <w:highlight w:val="none"/>
              </w:rPr>
            </w:pPr>
          </w:p>
        </w:tc>
        <w:tc>
          <w:tcPr>
            <w:tcW w:w="6538" w:type="dxa"/>
            <w:noWrap w:val="0"/>
            <w:vAlign w:val="top"/>
          </w:tcPr>
          <w:p w14:paraId="557915AA">
            <w:pPr>
              <w:topLinePunct/>
              <w:spacing w:line="400" w:lineRule="exact"/>
              <w:rPr>
                <w:rFonts w:hint="eastAsia" w:ascii="宋体" w:hAnsi="宋体" w:eastAsia="宋体"/>
                <w:color w:val="auto"/>
                <w:sz w:val="24"/>
                <w:highlight w:val="none"/>
                <w:lang w:val="en-US" w:eastAsia="zh-CN"/>
              </w:rPr>
            </w:pPr>
            <w:r>
              <w:rPr>
                <w:rFonts w:hint="eastAsia" w:ascii="宋体" w:hAnsi="宋体"/>
                <w:color w:val="auto"/>
                <w:sz w:val="24"/>
                <w:highlight w:val="none"/>
              </w:rPr>
              <w:t>传真：</w:t>
            </w:r>
            <w:r>
              <w:rPr>
                <w:rFonts w:ascii="宋体" w:hAnsi="宋体"/>
                <w:color w:val="auto"/>
                <w:sz w:val="24"/>
                <w:highlight w:val="none"/>
              </w:rPr>
              <w:t xml:space="preserve"> </w:t>
            </w:r>
            <w:r>
              <w:rPr>
                <w:rFonts w:hint="eastAsia" w:ascii="宋体" w:hAnsi="宋体"/>
                <w:color w:val="auto"/>
                <w:sz w:val="24"/>
                <w:highlight w:val="none"/>
                <w:lang w:val="en-US" w:eastAsia="zh-CN"/>
              </w:rPr>
              <w:t>/</w:t>
            </w:r>
          </w:p>
        </w:tc>
        <w:tc>
          <w:tcPr>
            <w:tcW w:w="1844" w:type="dxa"/>
            <w:noWrap w:val="0"/>
            <w:vAlign w:val="top"/>
          </w:tcPr>
          <w:p w14:paraId="7463DF75">
            <w:pPr>
              <w:topLinePunct/>
              <w:spacing w:line="400" w:lineRule="exact"/>
              <w:rPr>
                <w:rFonts w:ascii="宋体" w:hAnsi="宋体"/>
                <w:color w:val="auto"/>
                <w:sz w:val="24"/>
                <w:highlight w:val="none"/>
              </w:rPr>
            </w:pPr>
          </w:p>
        </w:tc>
      </w:tr>
    </w:tbl>
    <w:p w14:paraId="1084D949">
      <w:pPr>
        <w:spacing w:line="400" w:lineRule="exact"/>
        <w:rPr>
          <w:rFonts w:hint="eastAsia" w:ascii="宋体" w:hAnsi="宋体" w:eastAsia="宋体" w:cs="宋体"/>
          <w:color w:val="auto"/>
          <w:sz w:val="24"/>
          <w:highlight w:val="none"/>
        </w:rPr>
      </w:pPr>
      <w:r>
        <w:rPr>
          <w:rFonts w:hint="eastAsia" w:ascii="宋体" w:hAnsi="宋体"/>
          <w:color w:val="auto"/>
          <w:sz w:val="24"/>
          <w:highlight w:val="none"/>
        </w:rPr>
        <w:t xml:space="preserve"> </w:t>
      </w:r>
      <w:r>
        <w:rPr>
          <w:rFonts w:hint="eastAsia" w:ascii="宋体" w:hAnsi="宋体" w:eastAsia="宋体" w:cs="宋体"/>
          <w:color w:val="auto"/>
          <w:sz w:val="24"/>
          <w:highlight w:val="none"/>
        </w:rPr>
        <w:t xml:space="preserve">                        </w:t>
      </w:r>
    </w:p>
    <w:p w14:paraId="0AAF4C65">
      <w:pPr>
        <w:keepNext w:val="0"/>
        <w:keepLines w:val="0"/>
        <w:pageBreakBefore w:val="0"/>
        <w:widowControl/>
        <w:kinsoku/>
        <w:wordWrap/>
        <w:overflowPunct/>
        <w:topLinePunct w:val="0"/>
        <w:autoSpaceDE/>
        <w:autoSpaceDN/>
        <w:bidi w:val="0"/>
        <w:adjustRightInd/>
        <w:snapToGrid/>
        <w:spacing w:line="360" w:lineRule="auto"/>
        <w:ind w:right="105" w:rightChars="50" w:firstLine="420" w:firstLineChars="200"/>
        <w:jc w:val="left"/>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甲、乙双方经过招标（</w:t>
      </w:r>
      <w:r>
        <w:rPr>
          <w:rFonts w:hint="eastAsia" w:ascii="宋体" w:hAnsi="宋体" w:eastAsia="宋体" w:cs="宋体"/>
          <w:color w:val="auto"/>
          <w:sz w:val="21"/>
          <w:szCs w:val="20"/>
          <w:highlight w:val="none"/>
          <w:lang w:val="en-US" w:eastAsia="zh-CN"/>
        </w:rPr>
        <w:t>项目</w:t>
      </w:r>
      <w:r>
        <w:rPr>
          <w:rFonts w:hint="eastAsia" w:ascii="宋体" w:hAnsi="宋体" w:eastAsia="宋体" w:cs="宋体"/>
          <w:color w:val="auto"/>
          <w:sz w:val="21"/>
          <w:szCs w:val="20"/>
          <w:highlight w:val="none"/>
        </w:rPr>
        <w:t>编号</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rPr>
        <w:t>），就甲方医疗设备保修服务事宜达成本保修服务合同 (以下简称“合同”)。本合同经双方签字盖章后在如下生效日期成立并生效。</w:t>
      </w:r>
    </w:p>
    <w:p w14:paraId="44F3FAB9">
      <w:pPr>
        <w:keepNext w:val="0"/>
        <w:keepLines w:val="0"/>
        <w:pageBreakBefore w:val="0"/>
        <w:widowControl/>
        <w:kinsoku/>
        <w:wordWrap/>
        <w:overflowPunct/>
        <w:topLinePunct w:val="0"/>
        <w:autoSpaceDE/>
        <w:autoSpaceDN/>
        <w:bidi w:val="0"/>
        <w:adjustRightInd/>
        <w:snapToGrid/>
        <w:spacing w:line="360" w:lineRule="auto"/>
        <w:ind w:left="105" w:leftChars="50" w:right="105" w:rightChars="50" w:firstLine="210" w:firstLineChars="100"/>
        <w:jc w:val="left"/>
        <w:textAlignment w:val="auto"/>
        <w:rPr>
          <w:rFonts w:hint="eastAsia" w:ascii="宋体" w:hAnsi="宋体" w:eastAsia="宋体" w:cs="宋体"/>
          <w:color w:val="auto"/>
          <w:sz w:val="21"/>
          <w:szCs w:val="20"/>
          <w:highlight w:val="none"/>
        </w:rPr>
      </w:pPr>
    </w:p>
    <w:p w14:paraId="547C77B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0"/>
          <w:highlight w:val="none"/>
          <w:lang w:val="en-US" w:eastAsia="zh-CN"/>
        </w:rPr>
      </w:pPr>
      <w:r>
        <w:rPr>
          <w:rFonts w:hint="eastAsia" w:ascii="宋体" w:hAnsi="宋体" w:eastAsia="宋体" w:cs="宋体"/>
          <w:b/>
          <w:color w:val="auto"/>
          <w:sz w:val="21"/>
          <w:szCs w:val="20"/>
          <w:highlight w:val="none"/>
        </w:rPr>
        <w:t>第一部分：</w:t>
      </w:r>
      <w:r>
        <w:rPr>
          <w:rFonts w:hint="eastAsia" w:ascii="宋体" w:hAnsi="宋体" w:eastAsia="宋体" w:cs="宋体"/>
          <w:b/>
          <w:color w:val="auto"/>
          <w:sz w:val="21"/>
          <w:szCs w:val="20"/>
          <w:highlight w:val="none"/>
          <w:lang w:val="en-US" w:eastAsia="zh-CN"/>
        </w:rPr>
        <w:t>服务内容</w:t>
      </w:r>
    </w:p>
    <w:p w14:paraId="6CDF6F62">
      <w:pPr>
        <w:keepNext w:val="0"/>
        <w:keepLines w:val="0"/>
        <w:pageBreakBefore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lang w:val="en-US" w:eastAsia="zh-CN"/>
        </w:rPr>
        <w:t>常规内镜一批</w:t>
      </w:r>
      <w:r>
        <w:rPr>
          <w:rFonts w:hint="eastAsia" w:ascii="宋体" w:hAnsi="宋体" w:eastAsia="宋体" w:cs="宋体"/>
          <w:b/>
          <w:color w:val="auto"/>
          <w:sz w:val="21"/>
          <w:szCs w:val="20"/>
          <w:highlight w:val="none"/>
        </w:rPr>
        <w:t>服务条款</w:t>
      </w:r>
    </w:p>
    <w:p w14:paraId="1A72265B">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0"/>
          <w:highlight w:val="none"/>
          <w:lang w:val="en-US" w:eastAsia="zh-CN"/>
        </w:rPr>
        <w:t>1.1</w:t>
      </w:r>
      <w:r>
        <w:rPr>
          <w:rFonts w:hint="eastAsia" w:ascii="宋体" w:hAnsi="宋体" w:eastAsia="宋体" w:cs="宋体"/>
          <w:b/>
          <w:bCs/>
          <w:color w:val="auto"/>
          <w:sz w:val="21"/>
          <w:szCs w:val="20"/>
          <w:highlight w:val="none"/>
        </w:rPr>
        <w:t>服务期限</w:t>
      </w:r>
    </w:p>
    <w:p w14:paraId="45C8B772">
      <w:pPr>
        <w:keepNext w:val="0"/>
        <w:keepLines w:val="0"/>
        <w:pageBreakBefore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服务期限自</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年</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月</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日始，至</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年</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月</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日止。</w:t>
      </w:r>
    </w:p>
    <w:p w14:paraId="4C74DDE8">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b/>
          <w:color w:val="auto"/>
          <w:sz w:val="21"/>
          <w:szCs w:val="20"/>
          <w:highlight w:val="none"/>
        </w:rPr>
      </w:pPr>
      <w:r>
        <w:rPr>
          <w:rFonts w:hint="eastAsia" w:ascii="宋体" w:hAnsi="宋体" w:eastAsia="宋体" w:cs="宋体"/>
          <w:b/>
          <w:color w:val="auto"/>
          <w:sz w:val="21"/>
          <w:szCs w:val="20"/>
          <w:highlight w:val="none"/>
          <w:lang w:val="en-US" w:eastAsia="zh-CN"/>
        </w:rPr>
        <w:t>1.2</w:t>
      </w:r>
      <w:r>
        <w:rPr>
          <w:rFonts w:hint="eastAsia" w:ascii="宋体" w:hAnsi="宋体" w:eastAsia="宋体" w:cs="宋体"/>
          <w:b/>
          <w:color w:val="auto"/>
          <w:sz w:val="21"/>
          <w:szCs w:val="20"/>
          <w:highlight w:val="none"/>
        </w:rPr>
        <w:t>维修服务所保设备：</w:t>
      </w:r>
    </w:p>
    <w:p w14:paraId="5EAEF6DF">
      <w:pPr>
        <w:numPr>
          <w:ilvl w:val="0"/>
          <w:numId w:val="0"/>
        </w:numPr>
        <w:spacing w:line="240" w:lineRule="atLeast"/>
        <w:jc w:val="both"/>
        <w:rPr>
          <w:rFonts w:hint="eastAsia" w:ascii="宋体" w:hAnsi="宋体" w:eastAsia="宋体" w:cs="宋体"/>
          <w:b/>
          <w:color w:val="auto"/>
          <w:sz w:val="21"/>
          <w:szCs w:val="21"/>
          <w:highlight w:val="none"/>
          <w:lang w:val="en-US" w:eastAsia="zh-CN"/>
        </w:rPr>
      </w:pPr>
    </w:p>
    <w:tbl>
      <w:tblPr>
        <w:tblStyle w:val="37"/>
        <w:tblW w:w="84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3"/>
        <w:gridCol w:w="1887"/>
        <w:gridCol w:w="1721"/>
        <w:gridCol w:w="1457"/>
        <w:gridCol w:w="1174"/>
        <w:gridCol w:w="1614"/>
      </w:tblGrid>
      <w:tr w14:paraId="67F25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8476" w:type="dxa"/>
            <w:gridSpan w:val="6"/>
            <w:noWrap w:val="0"/>
            <w:vAlign w:val="center"/>
          </w:tcPr>
          <w:p w14:paraId="6B5D4072">
            <w:pPr>
              <w:spacing w:line="400" w:lineRule="exact"/>
              <w:jc w:val="center"/>
              <w:rPr>
                <w:rFonts w:hint="eastAsia" w:ascii="宋体" w:hAnsi="宋体" w:eastAsia="宋体" w:cs="Times New Roman"/>
                <w:color w:val="auto"/>
                <w:kern w:val="0"/>
                <w:sz w:val="24"/>
                <w:highlight w:val="none"/>
                <w:lang w:val="en-US" w:eastAsia="zh-CN"/>
              </w:rPr>
            </w:pPr>
          </w:p>
        </w:tc>
      </w:tr>
      <w:tr w14:paraId="158C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20F9E703">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71226EF7">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0CE8A1AE">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1772AA8B">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1A4C8C8A">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491CCD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1ABA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623" w:type="dxa"/>
            <w:noWrap w:val="0"/>
            <w:vAlign w:val="center"/>
          </w:tcPr>
          <w:p w14:paraId="37E66967">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39CFE83D">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3C0C6577">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3489997E">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3B0B435D">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2BEBE1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5741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623" w:type="dxa"/>
            <w:noWrap w:val="0"/>
            <w:vAlign w:val="center"/>
          </w:tcPr>
          <w:p w14:paraId="0DE690C5">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2A478F21">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309176EA">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0168D8BC">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764C44F4">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516D348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204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23" w:type="dxa"/>
            <w:noWrap w:val="0"/>
            <w:vAlign w:val="center"/>
          </w:tcPr>
          <w:p w14:paraId="77D27D72">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305238C5">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2D8CEFDB">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24E2B8E9">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2AAA0921">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51BB9C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14F4F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23" w:type="dxa"/>
            <w:noWrap w:val="0"/>
            <w:vAlign w:val="center"/>
          </w:tcPr>
          <w:p w14:paraId="2E8981D7">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050EE134">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378D240F">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412CD9F1">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33427293">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115B8C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32E65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3385F505">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3597F094">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6ED55C75">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71A426B8">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5D57E95F">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5FC5C8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1F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623" w:type="dxa"/>
            <w:noWrap w:val="0"/>
            <w:vAlign w:val="center"/>
          </w:tcPr>
          <w:p w14:paraId="6401F810">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0B6EA40C">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0304DFE3">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06F28AAF">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37B72323">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05B4BE5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103C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45229DC2">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262A70EB">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1E175908">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5B2A03EE">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4F797A34">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5B791E1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16AE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777775F8">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084CBC1D">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10854DB9">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12FB9999">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17D55700">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65FF807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794D8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4698DC5F">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145B5AEB">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7A847A4B">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35A83ECF">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49CB60C0">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123059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4A26A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623" w:type="dxa"/>
            <w:noWrap w:val="0"/>
            <w:vAlign w:val="center"/>
          </w:tcPr>
          <w:p w14:paraId="0C49AC4A">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705AF6B3">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64CACD81">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20A32C99">
            <w:pPr>
              <w:keepNext w:val="0"/>
              <w:keepLines w:val="0"/>
              <w:widowControl/>
              <w:suppressLineNumbers w:val="0"/>
              <w:jc w:val="center"/>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378E560A">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2F2B4DD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22FE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623" w:type="dxa"/>
            <w:noWrap w:val="0"/>
            <w:vAlign w:val="center"/>
          </w:tcPr>
          <w:p w14:paraId="10BD69A0">
            <w:pPr>
              <w:spacing w:line="400" w:lineRule="exact"/>
              <w:jc w:val="center"/>
              <w:rPr>
                <w:rFonts w:hint="eastAsia" w:ascii="宋体" w:hAnsi="宋体" w:eastAsia="宋体" w:cs="Times New Roman"/>
                <w:color w:val="auto"/>
                <w:kern w:val="0"/>
                <w:sz w:val="24"/>
                <w:highlight w:val="none"/>
                <w:lang w:val="en-US" w:eastAsia="zh-CN"/>
              </w:rPr>
            </w:pPr>
          </w:p>
        </w:tc>
        <w:tc>
          <w:tcPr>
            <w:tcW w:w="1887" w:type="dxa"/>
            <w:noWrap w:val="0"/>
            <w:vAlign w:val="center"/>
          </w:tcPr>
          <w:p w14:paraId="1F8B8DE6">
            <w:pPr>
              <w:spacing w:line="400" w:lineRule="exact"/>
              <w:jc w:val="center"/>
              <w:rPr>
                <w:rFonts w:hint="eastAsia" w:ascii="宋体" w:hAnsi="宋体" w:eastAsia="宋体" w:cs="Times New Roman"/>
                <w:color w:val="auto"/>
                <w:kern w:val="0"/>
                <w:sz w:val="24"/>
                <w:highlight w:val="none"/>
                <w:lang w:val="en-US" w:eastAsia="zh-CN"/>
              </w:rPr>
            </w:pPr>
          </w:p>
        </w:tc>
        <w:tc>
          <w:tcPr>
            <w:tcW w:w="1721" w:type="dxa"/>
            <w:noWrap w:val="0"/>
            <w:vAlign w:val="center"/>
          </w:tcPr>
          <w:p w14:paraId="3154A321">
            <w:pPr>
              <w:spacing w:line="400" w:lineRule="exact"/>
              <w:jc w:val="center"/>
              <w:rPr>
                <w:rFonts w:hint="eastAsia" w:ascii="宋体" w:hAnsi="宋体" w:eastAsia="宋体" w:cs="Times New Roman"/>
                <w:color w:val="auto"/>
                <w:kern w:val="0"/>
                <w:sz w:val="24"/>
                <w:highlight w:val="none"/>
                <w:lang w:val="en-US" w:eastAsia="zh-CN"/>
              </w:rPr>
            </w:pPr>
          </w:p>
        </w:tc>
        <w:tc>
          <w:tcPr>
            <w:tcW w:w="1457" w:type="dxa"/>
            <w:noWrap w:val="0"/>
            <w:vAlign w:val="bottom"/>
          </w:tcPr>
          <w:p w14:paraId="6DEC9C79">
            <w:pPr>
              <w:keepNext w:val="0"/>
              <w:keepLines w:val="0"/>
              <w:widowControl/>
              <w:suppressLineNumbers w:val="0"/>
              <w:jc w:val="both"/>
              <w:textAlignment w:val="bottom"/>
              <w:rPr>
                <w:rFonts w:hint="eastAsia" w:ascii="宋体" w:hAnsi="宋体" w:eastAsia="宋体" w:cs="宋体"/>
                <w:i w:val="0"/>
                <w:iCs w:val="0"/>
                <w:color w:val="auto"/>
                <w:kern w:val="2"/>
                <w:sz w:val="21"/>
                <w:szCs w:val="21"/>
                <w:highlight w:val="none"/>
                <w:u w:val="none"/>
                <w:lang w:val="en-US" w:eastAsia="zh-CN" w:bidi="ar-SA"/>
              </w:rPr>
            </w:pPr>
          </w:p>
        </w:tc>
        <w:tc>
          <w:tcPr>
            <w:tcW w:w="1174" w:type="dxa"/>
            <w:noWrap w:val="0"/>
            <w:vAlign w:val="top"/>
          </w:tcPr>
          <w:p w14:paraId="2C19A4D1">
            <w:pPr>
              <w:spacing w:line="400" w:lineRule="exact"/>
              <w:jc w:val="center"/>
              <w:rPr>
                <w:rFonts w:hint="eastAsia" w:ascii="宋体" w:hAnsi="宋体" w:eastAsia="宋体" w:cs="Times New Roman"/>
                <w:color w:val="auto"/>
                <w:kern w:val="0"/>
                <w:sz w:val="24"/>
                <w:highlight w:val="none"/>
                <w:lang w:val="en-US" w:eastAsia="zh-CN"/>
              </w:rPr>
            </w:pPr>
          </w:p>
        </w:tc>
        <w:tc>
          <w:tcPr>
            <w:tcW w:w="1614" w:type="dxa"/>
            <w:noWrap w:val="0"/>
            <w:vAlign w:val="center"/>
          </w:tcPr>
          <w:p w14:paraId="78CAABC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bl>
    <w:p w14:paraId="2105972B">
      <w:pPr>
        <w:numPr>
          <w:ilvl w:val="0"/>
          <w:numId w:val="0"/>
        </w:numPr>
        <w:spacing w:line="240" w:lineRule="atLeast"/>
        <w:ind w:leftChars="0"/>
        <w:jc w:val="both"/>
        <w:rPr>
          <w:rFonts w:hint="default" w:ascii="宋体" w:hAnsi="宋体" w:eastAsia="宋体" w:cs="宋体"/>
          <w:b/>
          <w:color w:val="auto"/>
          <w:sz w:val="21"/>
          <w:szCs w:val="21"/>
          <w:highlight w:val="none"/>
          <w:lang w:val="en-US" w:eastAsia="zh-CN"/>
        </w:rPr>
      </w:pPr>
    </w:p>
    <w:p w14:paraId="073CB20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单次维修服务条款</w:t>
      </w:r>
    </w:p>
    <w:p w14:paraId="26C2C7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服务期限</w:t>
      </w:r>
    </w:p>
    <w:p w14:paraId="16068DF5">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服务期限自</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年</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月</w:t>
      </w:r>
      <w:r>
        <w:rPr>
          <w:rFonts w:hint="eastAsia" w:ascii="宋体" w:hAnsi="宋体" w:eastAsia="宋体" w:cs="宋体"/>
          <w:color w:val="auto"/>
          <w:sz w:val="21"/>
          <w:szCs w:val="20"/>
          <w:highlight w:val="none"/>
          <w:u w:val="single"/>
        </w:rPr>
        <w:t xml:space="preserve">  </w:t>
      </w:r>
      <w:r>
        <w:rPr>
          <w:rFonts w:hint="eastAsia" w:ascii="宋体" w:hAnsi="宋体" w:eastAsia="宋体" w:cs="宋体"/>
          <w:color w:val="auto"/>
          <w:sz w:val="21"/>
          <w:szCs w:val="20"/>
          <w:highlight w:val="none"/>
        </w:rPr>
        <w:t>日始</w:t>
      </w:r>
      <w:r>
        <w:rPr>
          <w:rFonts w:hint="eastAsia" w:ascii="宋体" w:hAnsi="宋体" w:eastAsia="宋体" w:cs="宋体"/>
          <w:color w:val="auto"/>
          <w:sz w:val="21"/>
          <w:szCs w:val="20"/>
          <w:highlight w:val="none"/>
          <w:u w:val="single"/>
          <w:lang w:val="en-US" w:eastAsia="zh-CN"/>
        </w:rPr>
        <w:t xml:space="preserve">    </w:t>
      </w:r>
      <w:r>
        <w:rPr>
          <w:rFonts w:hint="eastAsia" w:ascii="宋体" w:hAnsi="宋体" w:eastAsia="宋体" w:cs="宋体"/>
          <w:color w:val="auto"/>
          <w:sz w:val="21"/>
          <w:szCs w:val="20"/>
          <w:highlight w:val="none"/>
          <w:lang w:val="en-US" w:eastAsia="zh-CN"/>
        </w:rPr>
        <w:t>日内维修完毕。</w:t>
      </w:r>
    </w:p>
    <w:p w14:paraId="60D44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维修服务所保设备：</w:t>
      </w:r>
    </w:p>
    <w:tbl>
      <w:tblPr>
        <w:tblStyle w:val="37"/>
        <w:tblpPr w:leftFromText="180" w:rightFromText="180" w:vertAnchor="text" w:horzAnchor="page" w:tblpX="1637" w:tblpY="341"/>
        <w:tblOverlap w:val="never"/>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570"/>
        <w:gridCol w:w="2600"/>
        <w:gridCol w:w="1430"/>
        <w:gridCol w:w="1280"/>
        <w:gridCol w:w="1500"/>
      </w:tblGrid>
      <w:tr w14:paraId="4C93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75115F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29444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科室</w:t>
            </w: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367D2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镜子名称及型号</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4A7083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E913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维修等级</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73B31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故障原因</w:t>
            </w:r>
          </w:p>
        </w:tc>
      </w:tr>
      <w:tr w14:paraId="4E0A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3498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7E836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742AE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27C4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A01C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3DCC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77F8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1D6EB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18E27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656DF0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2840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A214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0511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B16A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3FC4D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748E81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1A8F69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CE50F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56BBE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146D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E9E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5DA5E6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0D066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495A2B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6F3E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366014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5FC02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4FD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7EA96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2431A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008CA0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05117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78442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272E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8C9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75297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43A79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5E8F34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8AB3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DD5C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70B9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57F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58F350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1F137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59B35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39E2A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C306D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51920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4CF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4208B3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77BD7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6EBC3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B9E6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57875A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FEC6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904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40" w:type="dxa"/>
            <w:tcBorders>
              <w:top w:val="single" w:color="000000" w:sz="4" w:space="0"/>
              <w:left w:val="single" w:color="000000" w:sz="4" w:space="0"/>
              <w:bottom w:val="single" w:color="000000" w:sz="4" w:space="0"/>
              <w:right w:val="single" w:color="000000" w:sz="4" w:space="0"/>
            </w:tcBorders>
            <w:noWrap/>
            <w:vAlign w:val="center"/>
          </w:tcPr>
          <w:p w14:paraId="513EBF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1F244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600" w:type="dxa"/>
            <w:tcBorders>
              <w:top w:val="single" w:color="000000" w:sz="4" w:space="0"/>
              <w:left w:val="single" w:color="000000" w:sz="4" w:space="0"/>
              <w:bottom w:val="single" w:color="000000" w:sz="4" w:space="0"/>
              <w:right w:val="single" w:color="000000" w:sz="4" w:space="0"/>
            </w:tcBorders>
            <w:noWrap/>
            <w:vAlign w:val="center"/>
          </w:tcPr>
          <w:p w14:paraId="6E1276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65311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80" w:type="dxa"/>
            <w:tcBorders>
              <w:top w:val="single" w:color="000000" w:sz="4" w:space="0"/>
              <w:left w:val="single" w:color="000000" w:sz="4" w:space="0"/>
              <w:bottom w:val="single" w:color="000000" w:sz="4" w:space="0"/>
              <w:right w:val="single" w:color="000000" w:sz="4" w:space="0"/>
            </w:tcBorders>
            <w:noWrap/>
            <w:vAlign w:val="center"/>
          </w:tcPr>
          <w:p w14:paraId="0F290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5A2F1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14:paraId="12F1624E">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lang w:val="en-US" w:eastAsia="zh-CN"/>
        </w:rPr>
      </w:pPr>
    </w:p>
    <w:p w14:paraId="07510A27">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附加设备系统/服务：</w:t>
      </w:r>
    </w:p>
    <w:p w14:paraId="007D99F8">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u w:val="single"/>
        </w:rPr>
      </w:pPr>
    </w:p>
    <w:p w14:paraId="0AD1CD24">
      <w:pPr>
        <w:keepNext w:val="0"/>
        <w:keepLines w:val="0"/>
        <w:pageBreakBefore w:val="0"/>
        <w:numPr>
          <w:ilvl w:val="0"/>
          <w:numId w:val="5"/>
        </w:numPr>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付款方式和付款时间</w:t>
      </w:r>
    </w:p>
    <w:p w14:paraId="1E7478FC">
      <w:pPr>
        <w:keepNext w:val="0"/>
        <w:keepLines w:val="0"/>
        <w:pageBreakBefore w:val="0"/>
        <w:kinsoku/>
        <w:wordWrap/>
        <w:overflowPunct/>
        <w:topLinePunct w:val="0"/>
        <w:bidi w:val="0"/>
        <w:spacing w:line="360" w:lineRule="auto"/>
        <w:ind w:left="4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合同总价款、付款方式</w:t>
      </w:r>
    </w:p>
    <w:p w14:paraId="39ADE9D1">
      <w:pPr>
        <w:keepNext w:val="0"/>
        <w:keepLines w:val="0"/>
        <w:pageBreakBefore w:val="0"/>
        <w:kinsoku/>
        <w:wordWrap/>
        <w:overflowPunct/>
        <w:topLinePunct w:val="0"/>
        <w:bidi w:val="0"/>
        <w:spacing w:line="360" w:lineRule="auto"/>
        <w:ind w:left="4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整。</w:t>
      </w:r>
    </w:p>
    <w:p w14:paraId="561F5CD1">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付款方式：</w:t>
      </w:r>
      <w:r>
        <w:rPr>
          <w:rFonts w:hint="eastAsia" w:ascii="宋体" w:hAnsi="宋体" w:eastAsia="宋体" w:cs="宋体"/>
          <w:color w:val="auto"/>
          <w:sz w:val="21"/>
          <w:szCs w:val="21"/>
          <w:highlight w:val="none"/>
          <w:lang w:val="en-US" w:eastAsia="zh-CN"/>
        </w:rPr>
        <w:t>分两期</w:t>
      </w:r>
      <w:r>
        <w:rPr>
          <w:rFonts w:hint="eastAsia" w:ascii="宋体" w:hAnsi="宋体" w:eastAsia="宋体" w:cs="宋体"/>
          <w:color w:val="auto"/>
          <w:kern w:val="0"/>
          <w:sz w:val="21"/>
          <w:szCs w:val="21"/>
          <w:highlight w:val="none"/>
        </w:rPr>
        <w:t>付款，具体</w:t>
      </w:r>
      <w:r>
        <w:rPr>
          <w:rFonts w:hint="eastAsia" w:ascii="宋体" w:hAnsi="宋体" w:eastAsia="宋体" w:cs="宋体"/>
          <w:color w:val="auto"/>
          <w:sz w:val="21"/>
          <w:szCs w:val="21"/>
          <w:highlight w:val="none"/>
        </w:rPr>
        <w:t>交付发票</w:t>
      </w:r>
      <w:r>
        <w:rPr>
          <w:rFonts w:hint="eastAsia" w:ascii="宋体" w:hAnsi="宋体" w:eastAsia="宋体" w:cs="宋体"/>
          <w:color w:val="auto"/>
          <w:kern w:val="0"/>
          <w:sz w:val="21"/>
          <w:szCs w:val="21"/>
          <w:highlight w:val="none"/>
        </w:rPr>
        <w:t>时间及金额约定如下：</w:t>
      </w:r>
    </w:p>
    <w:p w14:paraId="5784DF2C">
      <w:pPr>
        <w:keepNext w:val="0"/>
        <w:keepLines w:val="0"/>
        <w:pageBreakBefore w:val="0"/>
        <w:widowControl w:val="0"/>
        <w:kinsoku/>
        <w:wordWrap/>
        <w:overflowPunct/>
        <w:topLinePunct w:val="0"/>
        <w:autoSpaceDE/>
        <w:autoSpaceDN/>
        <w:bidi w:val="0"/>
        <w:adjustRightInd/>
        <w:snapToGrid/>
        <w:spacing w:line="360" w:lineRule="auto"/>
        <w:ind w:left="360" w:hanging="315" w:hangingChars="15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第一期：在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日前10日内交付发票，发票金额</w:t>
      </w:r>
      <w:r>
        <w:rPr>
          <w:rFonts w:hint="eastAsia" w:ascii="宋体" w:hAnsi="宋体" w:eastAsia="宋体" w:cs="宋体"/>
          <w:color w:val="auto"/>
          <w:sz w:val="21"/>
          <w:szCs w:val="21"/>
          <w:highlight w:val="none"/>
          <w:lang w:val="en-US" w:eastAsia="zh-CN"/>
        </w:rPr>
        <w:t>为服务费的50%：</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D82AF63">
      <w:pPr>
        <w:keepNext w:val="0"/>
        <w:keepLines w:val="0"/>
        <w:pageBreakBefore w:val="0"/>
        <w:widowControl w:val="0"/>
        <w:kinsoku/>
        <w:wordWrap/>
        <w:overflowPunct/>
        <w:topLinePunct w:val="0"/>
        <w:autoSpaceDE/>
        <w:autoSpaceDN/>
        <w:bidi w:val="0"/>
        <w:adjustRightInd/>
        <w:snapToGrid/>
        <w:spacing w:line="360" w:lineRule="auto"/>
        <w:ind w:left="36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日前10日内交付发票，发票金额</w:t>
      </w:r>
      <w:r>
        <w:rPr>
          <w:rFonts w:hint="eastAsia" w:ascii="宋体" w:hAnsi="宋体" w:eastAsia="宋体" w:cs="宋体"/>
          <w:color w:val="auto"/>
          <w:sz w:val="21"/>
          <w:szCs w:val="21"/>
          <w:highlight w:val="none"/>
          <w:lang w:val="en-US" w:eastAsia="zh-CN"/>
        </w:rPr>
        <w:t>为服务费的50%：</w:t>
      </w:r>
      <w:r>
        <w:rPr>
          <w:rFonts w:hint="eastAsia" w:ascii="宋体" w:hAnsi="宋体" w:eastAsia="宋体" w:cs="宋体"/>
          <w:color w:val="auto"/>
          <w:sz w:val="21"/>
          <w:szCs w:val="21"/>
          <w:highlight w:val="none"/>
        </w:rPr>
        <w:t>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31BC497">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如按合同规定, 乙方应向甲方支付违约金时，应在双方确认违约责任后</w:t>
      </w:r>
      <w:r>
        <w:rPr>
          <w:rFonts w:hint="eastAsia" w:ascii="宋体" w:hAnsi="宋体" w:eastAsia="宋体" w:cs="宋体"/>
          <w:b/>
          <w:color w:val="auto"/>
          <w:sz w:val="21"/>
          <w:szCs w:val="21"/>
          <w:highlight w:val="none"/>
        </w:rPr>
        <w:t>5</w:t>
      </w:r>
      <w:r>
        <w:rPr>
          <w:rFonts w:hint="eastAsia" w:ascii="宋体" w:hAnsi="宋体" w:eastAsia="宋体" w:cs="宋体"/>
          <w:color w:val="auto"/>
          <w:sz w:val="21"/>
          <w:szCs w:val="21"/>
          <w:highlight w:val="none"/>
        </w:rPr>
        <w:t>天内支付，逾期</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天未付，则甲方有权停止付款，但应在收到乙方支付的违约金后继续履行付款义务。</w:t>
      </w:r>
    </w:p>
    <w:p w14:paraId="3EAB9EC9">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付款时间：合同生效后，乙方按照合同规定的时间，凭</w:t>
      </w:r>
      <w:r>
        <w:rPr>
          <w:rFonts w:hint="eastAsia" w:ascii="宋体" w:hAnsi="宋体" w:eastAsia="宋体" w:cs="宋体"/>
          <w:color w:val="auto"/>
          <w:kern w:val="0"/>
          <w:sz w:val="21"/>
          <w:szCs w:val="21"/>
          <w:highlight w:val="none"/>
        </w:rPr>
        <w:t>合同开具正式发票（附发票校验证明）及定期保养验收表并由设备使用科室负责人签字后在上述约定的时间内交付至甲方医学装备部，</w:t>
      </w:r>
      <w:r>
        <w:rPr>
          <w:rFonts w:hint="eastAsia" w:ascii="宋体" w:hAnsi="宋体" w:eastAsia="宋体" w:cs="宋体"/>
          <w:color w:val="auto"/>
          <w:sz w:val="21"/>
          <w:szCs w:val="21"/>
          <w:highlight w:val="none"/>
        </w:rPr>
        <w:t>甲方医学装备部在收到乙方发票后，六十个日历日内，</w:t>
      </w:r>
      <w:r>
        <w:rPr>
          <w:rFonts w:hint="eastAsia" w:ascii="宋体" w:hAnsi="宋体" w:eastAsia="宋体" w:cs="宋体"/>
          <w:color w:val="auto"/>
          <w:kern w:val="0"/>
          <w:sz w:val="21"/>
          <w:szCs w:val="21"/>
          <w:highlight w:val="none"/>
        </w:rPr>
        <w:t>甲方向乙方支付等额发票</w:t>
      </w:r>
      <w:r>
        <w:rPr>
          <w:rFonts w:hint="eastAsia" w:ascii="宋体" w:hAnsi="宋体" w:eastAsia="宋体" w:cs="宋体"/>
          <w:color w:val="auto"/>
          <w:sz w:val="21"/>
          <w:szCs w:val="21"/>
          <w:highlight w:val="none"/>
        </w:rPr>
        <w:t>款项。</w:t>
      </w:r>
    </w:p>
    <w:p w14:paraId="5AD9B6BC">
      <w:pPr>
        <w:keepNext w:val="0"/>
        <w:keepLines w:val="0"/>
        <w:pageBreakBefore w:val="0"/>
        <w:kinsoku/>
        <w:wordWrap/>
        <w:overflowPunct/>
        <w:topLinePunct w:val="0"/>
        <w:bidi w:val="0"/>
        <w:spacing w:line="36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账户信息</w:t>
      </w:r>
    </w:p>
    <w:p w14:paraId="497BD61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乙方名称：___</w:t>
      </w:r>
      <w:r>
        <w:rPr>
          <w:rFonts w:hint="eastAsia" w:ascii="宋体" w:hAnsi="宋体" w:eastAsia="宋体" w:cs="宋体"/>
          <w:color w:val="auto"/>
          <w:sz w:val="21"/>
          <w:szCs w:val="21"/>
          <w:highlight w:val="none"/>
          <w:lang w:val="en-US" w:eastAsia="zh-CN"/>
        </w:rPr>
        <w:t xml:space="preserve"> </w:t>
      </w:r>
    </w:p>
    <w:p w14:paraId="53A229D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国税纳税人识别号：_</w:t>
      </w:r>
      <w:r>
        <w:rPr>
          <w:rFonts w:hint="eastAsia" w:ascii="宋体" w:hAnsi="宋体" w:eastAsia="宋体" w:cs="宋体"/>
          <w:color w:val="auto"/>
          <w:sz w:val="21"/>
          <w:szCs w:val="21"/>
          <w:highlight w:val="none"/>
          <w:u w:val="none"/>
        </w:rPr>
        <w:t>_</w:t>
      </w:r>
      <w:r>
        <w:rPr>
          <w:rFonts w:hint="eastAsia" w:ascii="宋体" w:hAnsi="宋体" w:eastAsia="宋体" w:cs="宋体"/>
          <w:color w:val="auto"/>
          <w:sz w:val="21"/>
          <w:szCs w:val="21"/>
          <w:highlight w:val="none"/>
        </w:rPr>
        <w:t>__</w:t>
      </w:r>
    </w:p>
    <w:p w14:paraId="266D12F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户名：________</w:t>
      </w:r>
    </w:p>
    <w:p w14:paraId="545AAF0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r>
        <w:rPr>
          <w:rFonts w:hint="eastAsia" w:ascii="宋体" w:hAnsi="宋体" w:eastAsia="宋体" w:cs="宋体"/>
          <w:b/>
          <w:color w:val="auto"/>
          <w:sz w:val="21"/>
          <w:szCs w:val="21"/>
          <w:highlight w:val="none"/>
        </w:rPr>
        <w:t>_</w:t>
      </w:r>
      <w:r>
        <w:rPr>
          <w:rFonts w:hint="eastAsia" w:ascii="宋体" w:hAnsi="宋体" w:eastAsia="宋体" w:cs="宋体"/>
          <w:color w:val="auto"/>
          <w:sz w:val="21"/>
          <w:szCs w:val="21"/>
          <w:highlight w:val="none"/>
          <w:u w:val="none"/>
        </w:rPr>
        <w:t>_</w:t>
      </w:r>
      <w:r>
        <w:rPr>
          <w:rFonts w:hint="eastAsia" w:ascii="宋体" w:hAnsi="宋体" w:eastAsia="宋体" w:cs="宋体"/>
          <w:b/>
          <w:color w:val="auto"/>
          <w:sz w:val="21"/>
          <w:szCs w:val="21"/>
          <w:highlight w:val="none"/>
        </w:rPr>
        <w:t>__</w:t>
      </w:r>
    </w:p>
    <w:p w14:paraId="21BDD782">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账号：_</w:t>
      </w:r>
      <w:r>
        <w:rPr>
          <w:rFonts w:hint="eastAsia" w:ascii="宋体" w:hAnsi="宋体" w:eastAsia="宋体" w:cs="宋体"/>
          <w:color w:val="auto"/>
          <w:sz w:val="21"/>
          <w:szCs w:val="21"/>
          <w:highlight w:val="none"/>
          <w:u w:val="none"/>
        </w:rPr>
        <w:t>_</w:t>
      </w:r>
      <w:r>
        <w:rPr>
          <w:rFonts w:hint="eastAsia" w:ascii="宋体" w:hAnsi="宋体" w:eastAsia="宋体" w:cs="宋体"/>
          <w:color w:val="auto"/>
          <w:sz w:val="21"/>
          <w:szCs w:val="21"/>
          <w:highlight w:val="none"/>
        </w:rPr>
        <w:t>_</w:t>
      </w:r>
    </w:p>
    <w:p w14:paraId="0E8AE4C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地址：___</w:t>
      </w:r>
    </w:p>
    <w:p w14:paraId="5A41C380">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单位联系电话：____</w:t>
      </w:r>
    </w:p>
    <w:p w14:paraId="3E79138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本合同项目维保工程师： ___联系电话：__</w:t>
      </w:r>
    </w:p>
    <w:p w14:paraId="67B9E821">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乙方如需改变上述账户，应提前</w:t>
      </w:r>
      <w:r>
        <w:rPr>
          <w:rFonts w:hint="eastAsia" w:ascii="宋体" w:hAnsi="宋体" w:eastAsia="宋体" w:cs="宋体"/>
          <w:b/>
          <w:color w:val="auto"/>
          <w:sz w:val="21"/>
          <w:szCs w:val="21"/>
          <w:highlight w:val="none"/>
        </w:rPr>
        <w:t>30</w:t>
      </w:r>
      <w:r>
        <w:rPr>
          <w:rFonts w:hint="eastAsia" w:ascii="宋体" w:hAnsi="宋体" w:eastAsia="宋体" w:cs="宋体"/>
          <w:color w:val="auto"/>
          <w:sz w:val="21"/>
          <w:szCs w:val="21"/>
          <w:highlight w:val="none"/>
        </w:rPr>
        <w:t>日以书面通知甲方，并获取甲方同意，否则不允许更改。甲方向上述账户付款视为完成付款义务。</w:t>
      </w:r>
    </w:p>
    <w:p w14:paraId="25DC83FE">
      <w:pPr>
        <w:keepNext w:val="0"/>
        <w:keepLines w:val="0"/>
        <w:pageBreakBefore w:val="0"/>
        <w:kinsoku/>
        <w:wordWrap/>
        <w:overflowPunct/>
        <w:topLinePunct w:val="0"/>
        <w:bidi w:val="0"/>
        <w:spacing w:line="360" w:lineRule="auto"/>
        <w:ind w:left="360"/>
        <w:textAlignment w:val="auto"/>
        <w:rPr>
          <w:rFonts w:hint="eastAsia" w:ascii="宋体" w:hAnsi="宋体" w:eastAsia="宋体" w:cs="宋体"/>
          <w:color w:val="auto"/>
          <w:sz w:val="21"/>
          <w:szCs w:val="21"/>
          <w:highlight w:val="none"/>
        </w:rPr>
      </w:pPr>
    </w:p>
    <w:p w14:paraId="496C4629">
      <w:pPr>
        <w:keepNext w:val="0"/>
        <w:keepLines w:val="0"/>
        <w:pageBreakBefore w:val="0"/>
        <w:widowControl/>
        <w:kinsoku/>
        <w:wordWrap/>
        <w:overflowPunct/>
        <w:topLinePunct w:val="0"/>
        <w:bidi w:val="0"/>
        <w:spacing w:line="360" w:lineRule="auto"/>
        <w:ind w:right="105" w:rightChars="5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维修服务内容及说明</w:t>
      </w:r>
    </w:p>
    <w:p w14:paraId="35904041">
      <w:pPr>
        <w:keepNext w:val="0"/>
        <w:keepLines w:val="0"/>
        <w:pageBreakBefore w:val="0"/>
        <w:widowControl/>
        <w:kinsoku/>
        <w:wordWrap/>
        <w:overflowPunct/>
        <w:topLinePunct w:val="0"/>
        <w:bidi w:val="0"/>
        <w:spacing w:line="360" w:lineRule="auto"/>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服务内容：如无特殊约定则为整机无条件全保，包括定期保养、质控和故障维修、配件更换、软件升级等。更换的配件必须为与原设备型号一致的原厂全新配件，安装完毕后达到设备运行标准，如更换主要部件，除原厂全新要求外，还须提供原厂认证证书。配件更换后，若本保修承诺余下的保修期限小于6个月，则该配件保修期限为更换日期后六个月。年检时，投标人负责并保证全部监测指标达标，通过相关部门检测，取得合格证。</w:t>
      </w:r>
    </w:p>
    <w:p w14:paraId="0759DCC6">
      <w:pPr>
        <w:keepNext w:val="0"/>
        <w:keepLines w:val="0"/>
        <w:pageBreakBefore w:val="0"/>
        <w:widowControl/>
        <w:kinsoku/>
        <w:wordWrap/>
        <w:overflowPunct/>
        <w:topLinePunct w:val="0"/>
        <w:bidi w:val="0"/>
        <w:spacing w:line="360" w:lineRule="auto"/>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4.2服务时间：周一至周日（含节假日）。初次电话响应时间：1小时；工程师24小时内现场响应，48小时内故障排除。</w:t>
      </w:r>
    </w:p>
    <w:p w14:paraId="63CE3CAB">
      <w:pPr>
        <w:keepNext w:val="0"/>
        <w:keepLines w:val="0"/>
        <w:pageBreakBefore w:val="0"/>
        <w:widowControl/>
        <w:kinsoku/>
        <w:wordWrap/>
        <w:overflowPunct/>
        <w:topLinePunct w:val="0"/>
        <w:bidi w:val="0"/>
        <w:spacing w:line="360" w:lineRule="auto"/>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4.3定期保养：提供一年至少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次的定期维护与保养，定期的维护保养服务项目包括：设备的机械安全检查、电气安全检查、影像质量检查、设备除尘保养、运行状态检查等，保养中需要更换的损耗品由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免费提供。维修或保养完成后，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需提供维修单、保养报告及质控报告等，并随发票一起递交到甲方医学装备部。</w:t>
      </w:r>
    </w:p>
    <w:p w14:paraId="1E13D410">
      <w:pPr>
        <w:keepNext w:val="0"/>
        <w:keepLines w:val="0"/>
        <w:pageBreakBefore w:val="0"/>
        <w:widowControl/>
        <w:kinsoku/>
        <w:wordWrap/>
        <w:overflowPunct/>
        <w:topLinePunct w:val="0"/>
        <w:bidi w:val="0"/>
        <w:spacing w:line="360" w:lineRule="auto"/>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4.4开机率:设备开机率全年须达到95%以上（以365天、每天24小时计算），如果此开机率由于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的原因未能达到，则停机时间超过5%的部分，按1:20顺延保修期。</w:t>
      </w:r>
    </w:p>
    <w:p w14:paraId="67CA61DC">
      <w:pPr>
        <w:keepNext w:val="0"/>
        <w:keepLines w:val="0"/>
        <w:pageBreakBefore w:val="0"/>
        <w:widowControl/>
        <w:kinsoku/>
        <w:wordWrap/>
        <w:overflowPunct/>
        <w:topLinePunct w:val="0"/>
        <w:bidi w:val="0"/>
        <w:spacing w:line="360" w:lineRule="auto"/>
        <w:ind w:right="105"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4.5乙方服务热线：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B7557DD">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p>
    <w:p w14:paraId="79DAF57E">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第二部分：商务条款</w:t>
      </w:r>
    </w:p>
    <w:p w14:paraId="06EC5ABE">
      <w:pPr>
        <w:keepNext w:val="0"/>
        <w:keepLines w:val="0"/>
        <w:pageBreakBefore w:val="0"/>
        <w:numPr>
          <w:ilvl w:val="0"/>
          <w:numId w:val="6"/>
        </w:numPr>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甲方的权利与责任</w:t>
      </w:r>
    </w:p>
    <w:p w14:paraId="72B80A45">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审定乙方年度服务目标及年度维保服务计划，并对乙方的管理实施监督检查。</w:t>
      </w:r>
    </w:p>
    <w:p w14:paraId="43F71F02">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合同期间，如因乙方管理失误造成甲方经济损失，甲方有权向乙方提出索赔，并可终止合同。</w:t>
      </w:r>
    </w:p>
    <w:p w14:paraId="34ED7102">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依合同规定配合乙方开展相关维保服务工作，并对乙方在岗位配置上提出合理性建议。</w:t>
      </w:r>
    </w:p>
    <w:p w14:paraId="5D209C45">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甲方不负责乙方工作人员病、老、伤、残、亡的善后处理和乙方工作人员的劳保、社保、医保等有关劳动法、社会养老保险、医疗保险、失业保险等所规定的责任，甲方亦不承担因此而产生的任何经济责任和法律责任。</w:t>
      </w:r>
    </w:p>
    <w:p w14:paraId="1202D2E3">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依合同规定按时支付乙方的服务费用。</w:t>
      </w:r>
    </w:p>
    <w:p w14:paraId="2C8BA8EE">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val="en-US" w:eastAsia="zh-CN"/>
        </w:rPr>
        <w:t>若维保期间，医院因资产处置原因报废，则维保费用按照实际天数结算，结算方式如下：需支付维保费用=(实际维保天数/365)*该设备中标维保费用</w:t>
      </w:r>
      <w:r>
        <w:rPr>
          <w:rFonts w:hint="eastAsia" w:ascii="宋体" w:hAnsi="宋体" w:eastAsia="宋体" w:cs="宋体"/>
          <w:color w:val="auto"/>
          <w:sz w:val="21"/>
          <w:szCs w:val="21"/>
          <w:highlight w:val="none"/>
        </w:rPr>
        <w:t>。</w:t>
      </w:r>
    </w:p>
    <w:p w14:paraId="53E8AEE6">
      <w:pPr>
        <w:pStyle w:val="15"/>
        <w:keepNext w:val="0"/>
        <w:keepLines w:val="0"/>
        <w:pageBreakBefore w:val="0"/>
        <w:kinsoku/>
        <w:wordWrap/>
        <w:overflowPunct/>
        <w:topLinePunct w:val="0"/>
        <w:bidi w:val="0"/>
        <w:spacing w:after="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1.7 免责条款：若出现第二部分商务条款1.6情形，如甲方提前终止合同，则免除甲方提前终止合同的责任。</w:t>
      </w:r>
    </w:p>
    <w:p w14:paraId="231E0824">
      <w:pPr>
        <w:keepNext w:val="0"/>
        <w:keepLines w:val="0"/>
        <w:pageBreakBefore w:val="0"/>
        <w:numPr>
          <w:ilvl w:val="0"/>
          <w:numId w:val="6"/>
        </w:numPr>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乙方的权利与责任</w:t>
      </w:r>
    </w:p>
    <w:p w14:paraId="1CF0B02F">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依合同规定按时获得由甲方支付的服务费用。</w:t>
      </w:r>
    </w:p>
    <w:p w14:paraId="5BFA1E7F">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乙方承诺对在提供任何维修保养服务期间可能接触到的，有关甲方的任何信息或数据保密，不向任何第三方披露，并承诺令其员工对任何信息或数据保密且不向任何第三方披露。</w:t>
      </w:r>
    </w:p>
    <w:p w14:paraId="1469B86C">
      <w:pPr>
        <w:keepNext w:val="0"/>
        <w:keepLines w:val="0"/>
        <w:pageBreakBefore w:val="0"/>
        <w:kinsoku/>
        <w:wordWrap/>
        <w:overflowPunct/>
        <w:topLinePunct w:val="0"/>
        <w:autoSpaceDE w:val="0"/>
        <w:autoSpaceDN w:val="0"/>
        <w:bidi w:val="0"/>
        <w:adjustRightInd w:val="0"/>
        <w:spacing w:line="360" w:lineRule="auto"/>
        <w:ind w:firstLine="367" w:firstLineChars="175"/>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乙方其员工将遵守甲方操作现场有关安全、卫生和着装方面的所有要求和规定。</w:t>
      </w:r>
    </w:p>
    <w:p w14:paraId="042098F5">
      <w:pPr>
        <w:keepNext w:val="0"/>
        <w:keepLines w:val="0"/>
        <w:pageBreakBefore w:val="0"/>
        <w:kinsoku/>
        <w:wordWrap/>
        <w:overflowPunct/>
        <w:topLinePunct w:val="0"/>
        <w:autoSpaceDE w:val="0"/>
        <w:autoSpaceDN w:val="0"/>
        <w:bidi w:val="0"/>
        <w:adjustRightInd w:val="0"/>
        <w:spacing w:line="360" w:lineRule="auto"/>
        <w:ind w:firstLine="4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乙方负责为甲方提供所选保修方案相关项目的保修服务，并保证维修质量。</w:t>
      </w:r>
    </w:p>
    <w:p w14:paraId="261275B4">
      <w:pPr>
        <w:keepNext w:val="0"/>
        <w:keepLines w:val="0"/>
        <w:pageBreakBefore w:val="0"/>
        <w:kinsoku/>
        <w:wordWrap/>
        <w:overflowPunct/>
        <w:topLinePunct w:val="0"/>
        <w:autoSpaceDE w:val="0"/>
        <w:autoSpaceDN w:val="0"/>
        <w:bidi w:val="0"/>
        <w:adjustRightInd w:val="0"/>
        <w:spacing w:line="360" w:lineRule="auto"/>
        <w:ind w:firstLine="42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2.5 保修期内乙方对该设备提供每年规定的定期维护，确保设备达到出厂标准正常运行,并提供相应的维护报告和检测报告。若在保修期内无法达到国家相关部门的检测标准或因设备本身原因产生的任何不良事件（</w:t>
      </w:r>
      <w:r>
        <w:rPr>
          <w:rFonts w:hint="eastAsia" w:ascii="宋体" w:hAnsi="宋体" w:eastAsia="宋体" w:cs="宋体"/>
          <w:color w:val="auto"/>
          <w:sz w:val="21"/>
          <w:szCs w:val="21"/>
          <w:highlight w:val="none"/>
        </w:rPr>
        <w:t>医疗事故、医疗纠纷、安全事故等）</w:t>
      </w:r>
      <w:r>
        <w:rPr>
          <w:rFonts w:hint="eastAsia" w:ascii="宋体" w:hAnsi="宋体" w:eastAsia="宋体" w:cs="宋体"/>
          <w:bCs/>
          <w:color w:val="auto"/>
          <w:sz w:val="21"/>
          <w:szCs w:val="21"/>
          <w:highlight w:val="none"/>
        </w:rPr>
        <w:t>，后果由乙方承担全责。</w:t>
      </w:r>
    </w:p>
    <w:p w14:paraId="69CE46DD">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2.6 合同有效期内，任何乙方不得擅自变更合同的权利和义务。</w:t>
      </w:r>
    </w:p>
    <w:p w14:paraId="21D96A00">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2.7 </w:t>
      </w:r>
      <w:r>
        <w:rPr>
          <w:rFonts w:hint="eastAsia" w:ascii="宋体" w:hAnsi="宋体" w:eastAsia="宋体" w:cs="宋体"/>
          <w:color w:val="auto"/>
          <w:sz w:val="21"/>
          <w:szCs w:val="21"/>
          <w:highlight w:val="none"/>
        </w:rPr>
        <w:t>在维修维护过程中所引起的人员、财产安全问题由乙方承担。</w:t>
      </w:r>
    </w:p>
    <w:p w14:paraId="1591EED8">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 乙方知晓并同意，甲方有权对乙方提供的服务进行评估，相关的评估结果会作为本合同是否履行或终止的依据。甲方评估乙方服务不合格，甲方有权以书面形式通知乙方终止本合同。</w:t>
      </w:r>
    </w:p>
    <w:p w14:paraId="177122E6">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2.9</w:t>
      </w:r>
      <w:r>
        <w:rPr>
          <w:rFonts w:hint="eastAsia" w:ascii="宋体" w:hAnsi="宋体" w:eastAsia="宋体" w:cs="宋体"/>
          <w:color w:val="auto"/>
          <w:sz w:val="21"/>
          <w:szCs w:val="21"/>
          <w:highlight w:val="none"/>
        </w:rPr>
        <w:t>乙方保证其对本合同的履行以及提供的服务不会侵犯任何第三方的知识产权和/或其他合法权益。乙方承诺由于其侵权而引起的一切法律责任均由其承担。如果甲方因乙方侵犯第三方合法权利而涉入诉讼、索赔或其他司法程序（以下称“侵权诉讼”），乙方同意按照以下规定进行处理和赔偿：</w:t>
      </w:r>
    </w:p>
    <w:p w14:paraId="69BBC4F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甲方应在发生上述侵权诉讼后迅速通知乙方，并在上述侵权诉讼过程中与乙方进行合作。</w:t>
      </w:r>
    </w:p>
    <w:p w14:paraId="3D88D925">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当在收到甲方书面通知后，1个工作日内指派代表为甲方的权益参与上述第三方提起的侵权诉讼，乙方应在上述侵权诉讼进行过程中就诉讼策略及其他事宜向甲方提供必要的支持与协助，并承担所产生的一切诉讼费用、律师费用、差旅费用、和解金额或生效法律文书中规定的损害赔偿金额等费用。</w:t>
      </w:r>
    </w:p>
    <w:p w14:paraId="3B87018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违约责任：</w:t>
      </w:r>
    </w:p>
    <w:p w14:paraId="3BA6D1B4">
      <w:pPr>
        <w:keepNext w:val="0"/>
        <w:keepLines w:val="0"/>
        <w:pageBreakBefore w:val="0"/>
        <w:kinsoku/>
        <w:wordWrap/>
        <w:overflowPunct/>
        <w:topLinePunct w:val="0"/>
        <w:autoSpaceDE w:val="0"/>
        <w:autoSpaceDN w:val="0"/>
        <w:bidi w:val="0"/>
        <w:adjustRightInd w:val="0"/>
        <w:spacing w:line="360" w:lineRule="auto"/>
        <w:ind w:firstLine="434" w:firstLineChars="2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保修合同期内，甲乙双方任一方无故终止合同或违约，另一方由此所遭受的损失由违约方负责赔偿。</w:t>
      </w:r>
    </w:p>
    <w:p w14:paraId="7ADCBE3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未经甲方书面同意，乙方擅自以任何形式将本合同的全部或部分义务转委托给任何第三方履行的，甲方有权终止本合同。对于甲方预付服务费的，乙方应退还甲方已付款中未履行服务的部分。此外，乙方还应向甲方支付合同总价</w:t>
      </w:r>
      <w:r>
        <w:rPr>
          <w:rFonts w:hint="eastAsia" w:ascii="宋体" w:hAnsi="宋体" w:eastAsia="宋体" w:cs="宋体"/>
          <w:b/>
          <w:color w:val="auto"/>
          <w:sz w:val="21"/>
          <w:szCs w:val="21"/>
          <w:highlight w:val="none"/>
        </w:rPr>
        <w:t>20</w:t>
      </w:r>
      <w:r>
        <w:rPr>
          <w:rFonts w:hint="eastAsia" w:ascii="宋体" w:hAnsi="宋体" w:eastAsia="宋体" w:cs="宋体"/>
          <w:color w:val="auto"/>
          <w:sz w:val="21"/>
          <w:szCs w:val="21"/>
          <w:highlight w:val="none"/>
        </w:rPr>
        <w:t>%的违约金。</w:t>
      </w:r>
    </w:p>
    <w:p w14:paraId="34D81ED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保修合同期内，医院将对中标人的服务质量进行考核（包括：开机率、故障响应时间、故障排除时间及维保服务条款履行情况等），若考核不合格，医院可解除合同并有权要求中标公司赔偿由于设备停机造成的直接和间接损失。每半年为一个考核周期。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全年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度考评之外，甲方亦可以抽检的方式对乙方的服务能力、态度进行综合评价，如甲方认定乙方不合格可以立即解除合同。</w:t>
      </w:r>
    </w:p>
    <w:p w14:paraId="293188FB">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3.4合同履行过程中，发生下列情形之一的，甲方有权终止本合同，乙方应向甲方支付合同总额的</w:t>
      </w:r>
      <w:r>
        <w:rPr>
          <w:rFonts w:hint="eastAsia" w:ascii="宋体" w:hAnsi="宋体" w:eastAsia="宋体" w:cs="宋体"/>
          <w:b/>
          <w:color w:val="auto"/>
          <w:sz w:val="21"/>
          <w:szCs w:val="21"/>
          <w:highlight w:val="none"/>
        </w:rPr>
        <w:t>10</w:t>
      </w:r>
      <w:r>
        <w:rPr>
          <w:rFonts w:hint="eastAsia" w:ascii="宋体" w:hAnsi="宋体" w:eastAsia="宋体" w:cs="宋体"/>
          <w:color w:val="auto"/>
          <w:sz w:val="21"/>
          <w:szCs w:val="21"/>
          <w:highlight w:val="none"/>
        </w:rPr>
        <w:t>%作为违约金，违约金不足以弥补甲方所受损失的，乙方还应予以赔偿：</w:t>
      </w:r>
    </w:p>
    <w:p w14:paraId="77E93D75">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因乙方原因导致甲方设备损坏、重大通信故障、系统信息丢失、人员伤亡等事故，甲方遭受重大损失的；</w:t>
      </w:r>
    </w:p>
    <w:p w14:paraId="0A46AF4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乙方不遵照安全、消防等规定开展工作，造成人员伤亡或者安全、消防等责任事故的；</w:t>
      </w:r>
    </w:p>
    <w:p w14:paraId="1552250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乙方违反信息安全义务，给甲方造成重大损失或重大影响的；</w:t>
      </w:r>
    </w:p>
    <w:p w14:paraId="0B5FBABC">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乙方未按本合同及其附件的要求提供服务，发生2次以上的；</w:t>
      </w:r>
    </w:p>
    <w:p w14:paraId="58AA25DF">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乙方未按本合同及其附件的时限要求提供服务，累计逾期超过_3_日的；</w:t>
      </w:r>
    </w:p>
    <w:p w14:paraId="13570730">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因乙方的违约行为，给甲方造成重大损失或重大影响的；</w:t>
      </w:r>
    </w:p>
    <w:p w14:paraId="687478ED">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合同履行过程中，因乙方原因发生任何安全责任事故的，乙方应负责处理并承担相应责任。</w:t>
      </w:r>
    </w:p>
    <w:p w14:paraId="207EB9BA">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服务期内如乙方出现被执法机关吊销营业执照、取消资质、责令停业、财务被接管或冻结，拟任项目负责人处于被有关部门吊销注册执业资格、停止执业、收回安全生产考核合格证等以及其他不再符合甲方资格要求的情形，甲方可立即解除合同。</w:t>
      </w:r>
    </w:p>
    <w:p w14:paraId="67DF1ED2">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本合同所称之损失为全部损失。</w:t>
      </w:r>
    </w:p>
    <w:p w14:paraId="0A8F05B5">
      <w:pPr>
        <w:keepNext w:val="0"/>
        <w:keepLines w:val="0"/>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4.合同解除</w:t>
      </w:r>
    </w:p>
    <w:p w14:paraId="73420506">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乙方如有下列情形之一的，甲方有权解除合同，并要求乙方支付违约金，并赔偿损失：</w:t>
      </w:r>
    </w:p>
    <w:p w14:paraId="7A98628D">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4.1.、在合同期内甲方有权对乙方的售后服务质量、响应及时性、货物质量等进行不定期考核，甲方评价乙方考核不合格的；</w:t>
      </w:r>
    </w:p>
    <w:p w14:paraId="236DBA7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服务期内如乙方出现（1）犯罪行为；（2）被行政执法机关处以吊销营业执照、取消资质、责令停业、行政罚款金额较大（叁万元人民币以上）、暂扣安全生产许可证；（3）财务被接管或冻结情况的。包括但不限于偷税漏税、虚假宣传、商业欺诈、商业贿赂、非法生产等商业不良行为；</w:t>
      </w:r>
    </w:p>
    <w:p w14:paraId="7CDE35C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4.3乙方在合同签署前未主动告知甲方其在合同签署前三年之内有上述4.2中的行为的；</w:t>
      </w:r>
    </w:p>
    <w:p w14:paraId="267A651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4.4乙方处于司法诉讼中且甲方认为乙方存在经营风险或专利侵权风险等可能影响合同履行的情形。</w:t>
      </w:r>
    </w:p>
    <w:p w14:paraId="66433A6B">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4.5因乙方原因，未按期交货一次以上，含专机专用试剂耗材（如有）；或未按招标文件、投标文件及合同规定履行服务承诺一次以上；</w:t>
      </w:r>
    </w:p>
    <w:p w14:paraId="1839881F">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4.6其他解除情形依照本合同约定。</w:t>
      </w:r>
    </w:p>
    <w:p w14:paraId="0A2EDCAA">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反商业贿赂条款</w:t>
      </w:r>
    </w:p>
    <w:p w14:paraId="7A4FB44E">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请与甲方签署合同之当事人认真阅读本条款，同意与甲方签订并遵守如下反商业贿赂条款：</w:t>
      </w:r>
    </w:p>
    <w:p w14:paraId="4C5EB48B">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5.1甲乙双方都清楚并愿意严格遵守中华人民共和国反商业贿赂的法律规定，双方都清楚任何形式的贿赂和贪渎行为都将触犯法律，并将受到法律的严惩。</w:t>
      </w:r>
    </w:p>
    <w:p w14:paraId="4504840A">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1C1689C7">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5.3甲方严格禁止甲方经办人员的任何商业贿赂行为。甲方经办人发生本条第二款所列示的任何一种行为，都是违反甲方公司制度的，都将受到甲方公司制度和国家法律的惩处。</w:t>
      </w:r>
    </w:p>
    <w:p w14:paraId="35CCD1A6">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5.4甲方郑重提示：甲方反对乙方或乙方经办人员为了本合同之目的与本合同以外的任何第三方发生本条款第二条所列示的任何一种行为，该等行为都是违反国家法律的行为，并将受到国家法律的惩处。</w:t>
      </w:r>
    </w:p>
    <w:p w14:paraId="19219606">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5.5如因一方或一方经办人涉嫌违反上述第2点、第3点、第4点之规定，相对方均有权中止合同；如经司法机关调查后其商业贿赂行为属实，则相对方有权解除合同，造成守约方损失的，应承担损害赔偿责任。</w:t>
      </w:r>
    </w:p>
    <w:p w14:paraId="404DF204">
      <w:pPr>
        <w:keepNext w:val="0"/>
        <w:keepLines w:val="0"/>
        <w:pageBreakBefore w:val="0"/>
        <w:tabs>
          <w:tab w:val="left" w:pos="567"/>
        </w:tabs>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5.6本条所称“其他相关人员”是指甲乙方经办人以外的与合同有直接或间接利益关系的人员，包括但不仅限于合同经办人的亲友。</w:t>
      </w:r>
    </w:p>
    <w:p w14:paraId="4FC6AC0B">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bCs/>
          <w:color w:val="auto"/>
          <w:sz w:val="21"/>
          <w:szCs w:val="21"/>
          <w:highlight w:val="none"/>
        </w:rPr>
        <w:t xml:space="preserve"> 附则</w:t>
      </w:r>
      <w:r>
        <w:rPr>
          <w:rFonts w:hint="eastAsia" w:ascii="宋体" w:hAnsi="宋体" w:eastAsia="宋体" w:cs="宋体"/>
          <w:b/>
          <w:color w:val="auto"/>
          <w:sz w:val="21"/>
          <w:szCs w:val="21"/>
          <w:highlight w:val="none"/>
        </w:rPr>
        <w:t>：</w:t>
      </w:r>
    </w:p>
    <w:p w14:paraId="0ECEDFCD">
      <w:pPr>
        <w:keepNext w:val="0"/>
        <w:keepLines w:val="0"/>
        <w:pageBreakBefore w:val="0"/>
        <w:kinsoku/>
        <w:wordWrap/>
        <w:overflowPunct/>
        <w:topLinePunct w:val="0"/>
        <w:autoSpaceDE w:val="0"/>
        <w:autoSpaceDN w:val="0"/>
        <w:bidi w:val="0"/>
        <w:adjustRightInd w:val="0"/>
        <w:spacing w:line="360" w:lineRule="auto"/>
        <w:ind w:firstLine="455" w:firstLineChars="21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本合同经双方签字盖章后即发生法律效力，因国家政策干预、战争、地震等不可抗力导致本合同不能执行的，可终止合同执行。</w:t>
      </w:r>
    </w:p>
    <w:p w14:paraId="31647BF3">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合同期限内，管理项目或范围增加，经双方协商另行签订补充合同，补充合同与合同具有同等法律效力。</w:t>
      </w:r>
    </w:p>
    <w:p w14:paraId="5BAAEB9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4.3 甲乙方对本合同发生争议时，双方应协商解决，协商未果的，均可提交甲方所在地有管辖权的人民法院，通过诉讼解决。</w:t>
      </w:r>
    </w:p>
    <w:p w14:paraId="6D73874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4.4 合同附件与合同具有同等法律效力。本合同未尽事宜，由双方另行商定予以补充，补充条款与本合同具有同等法律效力。本合同一式伍份，甲方肆份，乙方壹份，自双方签章之日起生效。</w:t>
      </w:r>
    </w:p>
    <w:p w14:paraId="5AFADC28">
      <w:pPr>
        <w:keepNext w:val="0"/>
        <w:keepLines w:val="0"/>
        <w:pageBreakBefore w:val="0"/>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乙方承诺无商业贿赂行为，如经查实有商业不良记录，则合同自动失效，并承担违约责任。</w:t>
      </w:r>
    </w:p>
    <w:p w14:paraId="6C0106E4">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4.6根据本合同需要发出的全部通知，均须采取书面形式，以特快专递发出。特快专递或挂号信件的交寄日以邮戳为准。如双方中任何一方的地址有变更时，须在变更前十日以书面形式通知对方，因迟延通知而造成的损失，由延迟通知方承担责任。</w:t>
      </w:r>
    </w:p>
    <w:p w14:paraId="6606C82C">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双方将按如下规定确定通知被视为正式送达的日期：</w:t>
      </w:r>
    </w:p>
    <w:p w14:paraId="3BBAD9B9">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以专人递送的，接收人签收之日视为送达；</w:t>
      </w:r>
    </w:p>
    <w:p w14:paraId="213A13E3">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66315F1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双方地址与联系方式如下：</w:t>
      </w:r>
    </w:p>
    <w:p w14:paraId="34E13B8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如致甲方：</w:t>
      </w:r>
      <w:r>
        <w:rPr>
          <w:rFonts w:hint="eastAsia" w:ascii="宋体" w:hAnsi="宋体" w:eastAsia="宋体" w:cs="宋体"/>
          <w:b/>
          <w:color w:val="auto"/>
          <w:sz w:val="21"/>
          <w:szCs w:val="21"/>
          <w:highlight w:val="none"/>
        </w:rPr>
        <w:t>__________________________</w:t>
      </w:r>
    </w:p>
    <w:p w14:paraId="073F308E">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b/>
          <w:color w:val="auto"/>
          <w:sz w:val="21"/>
          <w:szCs w:val="21"/>
          <w:highlight w:val="none"/>
        </w:rPr>
        <w:t>__________________________</w:t>
      </w:r>
    </w:p>
    <w:p w14:paraId="041B7291">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电话：_____________</w:t>
      </w:r>
    </w:p>
    <w:p w14:paraId="798FF05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传真：_____________</w:t>
      </w:r>
    </w:p>
    <w:p w14:paraId="4AA5FE5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b/>
          <w:color w:val="auto"/>
          <w:sz w:val="21"/>
          <w:szCs w:val="21"/>
          <w:highlight w:val="none"/>
        </w:rPr>
        <w:t>_____________</w:t>
      </w:r>
    </w:p>
    <w:p w14:paraId="7126427B">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color w:val="auto"/>
          <w:sz w:val="21"/>
          <w:szCs w:val="21"/>
          <w:highlight w:val="none"/>
          <w:u w:val="none"/>
        </w:rPr>
      </w:pPr>
      <w:r>
        <w:rPr>
          <w:rFonts w:hint="eastAsia" w:ascii="宋体" w:hAnsi="宋体" w:eastAsia="宋体" w:cs="宋体"/>
          <w:color w:val="auto"/>
          <w:sz w:val="21"/>
          <w:szCs w:val="21"/>
          <w:highlight w:val="none"/>
        </w:rPr>
        <w:t>如致乙方：</w:t>
      </w:r>
      <w:r>
        <w:rPr>
          <w:rFonts w:hint="eastAsia" w:ascii="宋体" w:hAnsi="宋体" w:eastAsia="宋体" w:cs="宋体"/>
          <w:b/>
          <w:color w:val="auto"/>
          <w:sz w:val="21"/>
          <w:szCs w:val="21"/>
          <w:highlight w:val="none"/>
          <w:u w:val="none"/>
        </w:rPr>
        <w:t>__</w:t>
      </w:r>
    </w:p>
    <w:p w14:paraId="303B3BD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none"/>
        </w:rPr>
        <w:t>__</w:t>
      </w:r>
      <w:r>
        <w:rPr>
          <w:rFonts w:hint="eastAsia" w:ascii="宋体" w:hAnsi="宋体" w:eastAsia="宋体" w:cs="宋体"/>
          <w:color w:val="auto"/>
          <w:sz w:val="21"/>
          <w:szCs w:val="21"/>
          <w:highlight w:val="none"/>
        </w:rPr>
        <w:t>_</w:t>
      </w:r>
    </w:p>
    <w:p w14:paraId="53D7FE9D">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电话：_</w:t>
      </w:r>
      <w:r>
        <w:rPr>
          <w:rFonts w:hint="eastAsia" w:ascii="宋体" w:hAnsi="宋体" w:eastAsia="宋体" w:cs="宋体"/>
          <w:color w:val="auto"/>
          <w:sz w:val="21"/>
          <w:szCs w:val="21"/>
          <w:highlight w:val="none"/>
          <w:u w:val="none"/>
        </w:rPr>
        <w:t>_</w:t>
      </w:r>
      <w:r>
        <w:rPr>
          <w:rFonts w:hint="eastAsia" w:ascii="宋体" w:hAnsi="宋体" w:eastAsia="宋体" w:cs="宋体"/>
          <w:color w:val="auto"/>
          <w:sz w:val="21"/>
          <w:szCs w:val="21"/>
          <w:highlight w:val="none"/>
        </w:rPr>
        <w:t>__</w:t>
      </w:r>
    </w:p>
    <w:p w14:paraId="1724FA6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none"/>
        </w:rPr>
        <w:t>___</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__</w:t>
      </w:r>
    </w:p>
    <w:p w14:paraId="2DEDA0C1">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邮政编码：__</w:t>
      </w:r>
    </w:p>
    <w:p w14:paraId="23EBC8A4">
      <w:pPr>
        <w:keepNext w:val="0"/>
        <w:keepLines w:val="0"/>
        <w:pageBreakBefore w:val="0"/>
        <w:widowControl/>
        <w:kinsoku/>
        <w:wordWrap/>
        <w:overflowPunct/>
        <w:topLinePunct w:val="0"/>
        <w:bidi w:val="0"/>
        <w:spacing w:line="360" w:lineRule="auto"/>
        <w:ind w:right="105" w:rightChars="50"/>
        <w:jc w:val="left"/>
        <w:textAlignment w:val="auto"/>
        <w:rPr>
          <w:rFonts w:hint="eastAsia" w:ascii="宋体" w:hAnsi="宋体" w:eastAsia="宋体" w:cs="宋体"/>
          <w:color w:val="auto"/>
          <w:sz w:val="21"/>
          <w:szCs w:val="21"/>
          <w:highlight w:val="none"/>
        </w:rPr>
      </w:pPr>
    </w:p>
    <w:p w14:paraId="47DE84CB">
      <w:pPr>
        <w:keepNext w:val="0"/>
        <w:keepLines w:val="0"/>
        <w:pageBreakBefore w:val="0"/>
        <w:widowControl/>
        <w:kinsoku/>
        <w:wordWrap/>
        <w:overflowPunct/>
        <w:topLinePunct w:val="0"/>
        <w:bidi w:val="0"/>
        <w:spacing w:line="360" w:lineRule="auto"/>
        <w:ind w:right="105" w:rightChars="50"/>
        <w:jc w:val="left"/>
        <w:textAlignment w:val="auto"/>
        <w:rPr>
          <w:rFonts w:hint="eastAsia" w:ascii="宋体" w:hAnsi="宋体" w:eastAsia="宋体" w:cs="宋体"/>
          <w:color w:val="auto"/>
          <w:sz w:val="21"/>
          <w:szCs w:val="21"/>
          <w:highlight w:val="none"/>
        </w:rPr>
      </w:pPr>
    </w:p>
    <w:p w14:paraId="36785DDF">
      <w:pPr>
        <w:keepNext w:val="0"/>
        <w:keepLines w:val="0"/>
        <w:pageBreakBefore w:val="0"/>
        <w:widowControl/>
        <w:kinsoku/>
        <w:wordWrap/>
        <w:overflowPunct/>
        <w:topLinePunct w:val="0"/>
        <w:bidi w:val="0"/>
        <w:spacing w:line="360" w:lineRule="auto"/>
        <w:ind w:right="105" w:right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本送达地址亦为全部法律文书的送达地址。</w:t>
      </w:r>
    </w:p>
    <w:p w14:paraId="2C680F0C">
      <w:pPr>
        <w:keepNext w:val="0"/>
        <w:keepLines w:val="0"/>
        <w:pageBreakBefore w:val="0"/>
        <w:widowControl/>
        <w:kinsoku/>
        <w:wordWrap/>
        <w:overflowPunct/>
        <w:topLinePunct w:val="0"/>
        <w:bidi w:val="0"/>
        <w:spacing w:line="360" w:lineRule="auto"/>
        <w:ind w:left="105" w:leftChars="50" w:right="105" w:rightChars="50" w:firstLine="210" w:firstLineChars="100"/>
        <w:jc w:val="left"/>
        <w:textAlignment w:val="auto"/>
        <w:rPr>
          <w:rFonts w:hint="eastAsia" w:ascii="宋体" w:hAnsi="宋体" w:eastAsia="宋体" w:cs="宋体"/>
          <w:color w:val="auto"/>
          <w:sz w:val="21"/>
          <w:szCs w:val="21"/>
          <w:highlight w:val="none"/>
        </w:rPr>
      </w:pPr>
    </w:p>
    <w:p w14:paraId="455B9858">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甲方（签章）中南大学湘雅二医院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p>
    <w:p w14:paraId="7E7E4FDE">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2FA03F8C">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                           法定代表人：</w:t>
      </w:r>
    </w:p>
    <w:p w14:paraId="4809F5A5">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54A7C8C9">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委托代理人：</w:t>
      </w:r>
    </w:p>
    <w:p w14:paraId="2A213ABF">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4E06462F">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5C294265">
      <w:pPr>
        <w:keepNext w:val="0"/>
        <w:keepLines w:val="0"/>
        <w:pageBreakBefore w:val="0"/>
        <w:kinsoku/>
        <w:wordWrap/>
        <w:overflowPunct/>
        <w:topLinePunct w:val="0"/>
        <w:bidi w:val="0"/>
        <w:spacing w:line="360" w:lineRule="auto"/>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                                年    月   日</w:t>
      </w:r>
    </w:p>
    <w:p w14:paraId="7EE11D9D">
      <w:pPr>
        <w:pStyle w:val="19"/>
        <w:spacing w:line="360" w:lineRule="auto"/>
        <w:jc w:val="center"/>
        <w:rPr>
          <w:rStyle w:val="52"/>
          <w:rFonts w:hint="eastAsia" w:ascii="黑体" w:hAnsi="黑体" w:eastAsia="黑体"/>
          <w:color w:val="auto"/>
          <w:sz w:val="32"/>
          <w:szCs w:val="32"/>
          <w:highlight w:val="none"/>
          <w:lang w:eastAsia="zh-CN"/>
        </w:rPr>
      </w:pPr>
      <w:r>
        <w:rPr>
          <w:rFonts w:hint="eastAsia" w:ascii="宋体" w:hAnsi="宋体"/>
          <w:b/>
          <w:color w:val="auto"/>
          <w:sz w:val="24"/>
          <w:szCs w:val="24"/>
          <w:highlight w:val="none"/>
        </w:rPr>
        <w:br w:type="page"/>
      </w:r>
      <w:bookmarkStart w:id="127" w:name="_Toc31276"/>
      <w:r>
        <w:rPr>
          <w:rStyle w:val="52"/>
          <w:rFonts w:hint="eastAsia" w:ascii="黑体" w:hAnsi="黑体" w:eastAsia="黑体"/>
          <w:color w:val="auto"/>
          <w:sz w:val="32"/>
          <w:szCs w:val="32"/>
          <w:highlight w:val="none"/>
        </w:rPr>
        <w:t>第</w:t>
      </w:r>
      <w:r>
        <w:rPr>
          <w:rStyle w:val="52"/>
          <w:rFonts w:hint="eastAsia" w:ascii="黑体" w:hAnsi="黑体" w:eastAsia="黑体"/>
          <w:color w:val="auto"/>
          <w:sz w:val="32"/>
          <w:szCs w:val="32"/>
          <w:highlight w:val="none"/>
          <w:lang w:val="en-US" w:eastAsia="zh-CN"/>
        </w:rPr>
        <w:t>七</w:t>
      </w:r>
      <w:r>
        <w:rPr>
          <w:rStyle w:val="52"/>
          <w:rFonts w:hint="eastAsia" w:ascii="黑体" w:hAnsi="黑体" w:eastAsia="黑体"/>
          <w:color w:val="auto"/>
          <w:sz w:val="32"/>
          <w:szCs w:val="32"/>
          <w:highlight w:val="none"/>
        </w:rPr>
        <w:t>章　</w:t>
      </w:r>
      <w:r>
        <w:rPr>
          <w:rStyle w:val="52"/>
          <w:rFonts w:hint="eastAsia" w:ascii="黑体" w:hAnsi="黑体" w:eastAsia="黑体"/>
          <w:color w:val="auto"/>
          <w:sz w:val="32"/>
          <w:szCs w:val="32"/>
          <w:highlight w:val="none"/>
          <w:lang w:eastAsia="zh-CN"/>
        </w:rPr>
        <w:t>投标文件的组成</w:t>
      </w:r>
    </w:p>
    <w:bookmarkEnd w:id="127"/>
    <w:p w14:paraId="1F87B411">
      <w:pPr>
        <w:tabs>
          <w:tab w:val="center" w:pos="4578"/>
        </w:tabs>
        <w:adjustRightInd w:val="0"/>
        <w:snapToGrid w:val="0"/>
        <w:spacing w:after="120" w:afterLines="50" w:line="360" w:lineRule="auto"/>
        <w:jc w:val="left"/>
        <w:rPr>
          <w:rFonts w:hint="eastAsia" w:ascii="宋体" w:hAnsi="宋体" w:cs="宋体"/>
          <w:b/>
          <w:color w:val="auto"/>
          <w:sz w:val="24"/>
          <w:highlight w:val="none"/>
        </w:rPr>
      </w:pPr>
    </w:p>
    <w:p w14:paraId="46051032">
      <w:pPr>
        <w:tabs>
          <w:tab w:val="center" w:pos="4578"/>
        </w:tabs>
        <w:adjustRightInd w:val="0"/>
        <w:snapToGrid w:val="0"/>
        <w:spacing w:after="120" w:afterLines="50" w:line="360" w:lineRule="auto"/>
        <w:jc w:val="left"/>
        <w:rPr>
          <w:rFonts w:ascii="宋体" w:hAnsi="宋体" w:cs="宋体"/>
          <w:b/>
          <w:color w:val="auto"/>
          <w:sz w:val="24"/>
          <w:highlight w:val="none"/>
        </w:rPr>
      </w:pPr>
      <w:r>
        <w:rPr>
          <w:rFonts w:hint="eastAsia" w:ascii="宋体" w:hAnsi="宋体" w:cs="宋体"/>
          <w:b/>
          <w:color w:val="auto"/>
          <w:sz w:val="24"/>
          <w:highlight w:val="none"/>
        </w:rPr>
        <w:t>第一部分 资格证明文件</w:t>
      </w:r>
    </w:p>
    <w:p w14:paraId="6089CDC7">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一、开标一览表</w:t>
      </w:r>
    </w:p>
    <w:p w14:paraId="0837DCF4">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二、投标保证金</w:t>
      </w:r>
    </w:p>
    <w:p w14:paraId="142085A0">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三、法定代表人（单位负责人）身份证明</w:t>
      </w:r>
    </w:p>
    <w:p w14:paraId="31FA9997">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四、授权委托书</w:t>
      </w:r>
    </w:p>
    <w:p w14:paraId="4CCCFC94">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五、投标人提供的资格证明文件</w:t>
      </w:r>
    </w:p>
    <w:p w14:paraId="2FCBA31F">
      <w:pPr>
        <w:adjustRightInd w:val="0"/>
        <w:snapToGrid w:val="0"/>
        <w:spacing w:after="120" w:afterLines="50" w:line="360" w:lineRule="auto"/>
        <w:jc w:val="left"/>
        <w:rPr>
          <w:rFonts w:ascii="宋体" w:hAnsi="宋体" w:cs="宋体"/>
          <w:b/>
          <w:color w:val="auto"/>
          <w:sz w:val="24"/>
          <w:highlight w:val="none"/>
        </w:rPr>
      </w:pPr>
      <w:r>
        <w:rPr>
          <w:rFonts w:hint="eastAsia" w:ascii="宋体" w:hAnsi="宋体" w:cs="宋体"/>
          <w:b/>
          <w:color w:val="auto"/>
          <w:sz w:val="24"/>
          <w:highlight w:val="none"/>
        </w:rPr>
        <w:t>第二部分 商务技术文件</w:t>
      </w:r>
    </w:p>
    <w:p w14:paraId="2188E3C1">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六、投标函</w:t>
      </w:r>
    </w:p>
    <w:p w14:paraId="124F1BA0">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七、分项报价</w:t>
      </w:r>
    </w:p>
    <w:p w14:paraId="3935BE6C">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八、采购需求响应</w:t>
      </w:r>
    </w:p>
    <w:p w14:paraId="7E89EC66">
      <w:pPr>
        <w:adjustRightInd w:val="0"/>
        <w:snapToGrid w:val="0"/>
        <w:spacing w:after="120" w:afterLines="50" w:line="360" w:lineRule="auto"/>
        <w:ind w:left="420" w:left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九、</w:t>
      </w:r>
      <w:r>
        <w:rPr>
          <w:rFonts w:hint="eastAsia" w:ascii="宋体" w:hAnsi="宋体" w:cs="宋体"/>
          <w:color w:val="auto"/>
          <w:szCs w:val="21"/>
          <w:highlight w:val="none"/>
          <w:lang w:eastAsia="zh-CN"/>
        </w:rPr>
        <w:t>商务及合同偏离表</w:t>
      </w:r>
    </w:p>
    <w:p w14:paraId="5BF36201">
      <w:pPr>
        <w:adjustRightInd w:val="0"/>
        <w:snapToGrid w:val="0"/>
        <w:spacing w:after="120" w:afterLines="50"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十、技术偏离表</w:t>
      </w:r>
    </w:p>
    <w:p w14:paraId="309CF902">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十一、享受政府采购政策优惠的证明资料</w:t>
      </w:r>
    </w:p>
    <w:p w14:paraId="38D8898B">
      <w:pPr>
        <w:adjustRightInd w:val="0"/>
        <w:snapToGrid w:val="0"/>
        <w:spacing w:after="120" w:afterLines="50" w:line="360"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rPr>
        <w:t>十二、投标货物/服务符合招标文件规定的证明文件</w:t>
      </w:r>
    </w:p>
    <w:p w14:paraId="33AAB088">
      <w:pPr>
        <w:adjustRightInd w:val="0"/>
        <w:snapToGrid w:val="0"/>
        <w:spacing w:after="120" w:afterLines="50"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十三、投标人认为需提供的其他资料</w:t>
      </w:r>
    </w:p>
    <w:p w14:paraId="540818D2">
      <w:pPr>
        <w:adjustRightInd w:val="0"/>
        <w:snapToGrid w:val="0"/>
        <w:spacing w:after="120" w:afterLines="50" w:line="360" w:lineRule="auto"/>
        <w:ind w:left="420" w:leftChars="200"/>
        <w:jc w:val="left"/>
        <w:rPr>
          <w:rFonts w:hint="eastAsia"/>
          <w:color w:val="auto"/>
          <w:szCs w:val="21"/>
          <w:highlight w:val="none"/>
        </w:rPr>
      </w:pPr>
      <w:r>
        <w:rPr>
          <w:rFonts w:hint="eastAsia" w:ascii="宋体" w:hAnsi="宋体" w:cs="宋体"/>
          <w:color w:val="auto"/>
          <w:szCs w:val="21"/>
          <w:highlight w:val="none"/>
        </w:rPr>
        <w:t>十四、中标服务费承诺书</w:t>
      </w:r>
    </w:p>
    <w:p w14:paraId="15CA83EF">
      <w:pPr>
        <w:pStyle w:val="36"/>
        <w:spacing w:after="0" w:afterLines="0" w:line="240" w:lineRule="auto"/>
        <w:ind w:left="0" w:leftChars="0" w:firstLine="482"/>
        <w:rPr>
          <w:rFonts w:hint="eastAsia"/>
          <w:b/>
          <w:bCs/>
          <w:color w:val="auto"/>
          <w:highlight w:val="none"/>
          <w:lang w:val="en-US"/>
        </w:rPr>
      </w:pPr>
    </w:p>
    <w:p w14:paraId="19B3773E">
      <w:pPr>
        <w:pStyle w:val="36"/>
        <w:spacing w:after="0" w:afterLines="0" w:line="240" w:lineRule="auto"/>
        <w:ind w:left="0" w:leftChars="0" w:firstLine="482"/>
        <w:rPr>
          <w:rFonts w:hint="eastAsia"/>
          <w:b/>
          <w:bCs/>
          <w:color w:val="auto"/>
          <w:highlight w:val="none"/>
          <w:lang w:val="en-US"/>
        </w:rPr>
      </w:pPr>
    </w:p>
    <w:p w14:paraId="37811A2A">
      <w:pPr>
        <w:pStyle w:val="36"/>
        <w:spacing w:after="0" w:afterLines="0" w:line="240" w:lineRule="auto"/>
        <w:ind w:left="0" w:leftChars="0" w:firstLine="482"/>
        <w:rPr>
          <w:rFonts w:hint="eastAsia"/>
          <w:b/>
          <w:bCs/>
          <w:color w:val="auto"/>
          <w:highlight w:val="none"/>
          <w:lang w:val="en-US"/>
        </w:rPr>
      </w:pPr>
      <w:r>
        <w:rPr>
          <w:rFonts w:hint="eastAsia"/>
          <w:b/>
          <w:bCs/>
          <w:color w:val="auto"/>
          <w:highlight w:val="none"/>
          <w:lang w:val="en-US"/>
        </w:rPr>
        <w:t>注：投标人可编制资格审查索引表、符合性审查索引表、评审索引表，以便采购人及采购代理机构资格审查和评标委员会评审。</w:t>
      </w:r>
    </w:p>
    <w:p w14:paraId="614820A8">
      <w:pPr>
        <w:adjustRightInd w:val="0"/>
        <w:snapToGrid w:val="0"/>
        <w:spacing w:line="360" w:lineRule="auto"/>
        <w:jc w:val="center"/>
        <w:rPr>
          <w:rFonts w:ascii="宋体" w:hAnsi="宋体"/>
          <w:color w:val="auto"/>
          <w:szCs w:val="21"/>
          <w:highlight w:val="none"/>
        </w:rPr>
      </w:pPr>
      <w:r>
        <w:rPr>
          <w:rFonts w:hint="eastAsia"/>
          <w:b/>
          <w:bCs/>
          <w:color w:val="auto"/>
          <w:highlight w:val="none"/>
        </w:rPr>
        <w:br w:type="page"/>
      </w:r>
    </w:p>
    <w:p w14:paraId="42400E0B">
      <w:pPr>
        <w:adjustRightInd w:val="0"/>
        <w:snapToGrid w:val="0"/>
        <w:spacing w:line="240" w:lineRule="exact"/>
        <w:jc w:val="center"/>
        <w:rPr>
          <w:rFonts w:ascii="宋体" w:hAnsi="宋体"/>
          <w:color w:val="auto"/>
          <w:szCs w:val="21"/>
          <w:highlight w:val="none"/>
        </w:rPr>
      </w:pPr>
    </w:p>
    <w:p w14:paraId="06D27C11">
      <w:pPr>
        <w:adjustRightInd w:val="0"/>
        <w:snapToGrid w:val="0"/>
        <w:spacing w:before="480" w:beforeLines="200"/>
        <w:jc w:val="center"/>
        <w:rPr>
          <w:rFonts w:ascii="宋体" w:hAnsi="宋体" w:cs="宋体"/>
          <w:b/>
          <w:color w:val="auto"/>
          <w:sz w:val="100"/>
          <w:szCs w:val="100"/>
          <w:highlight w:val="none"/>
        </w:rPr>
      </w:pPr>
      <w:r>
        <w:rPr>
          <w:rFonts w:hint="eastAsia" w:ascii="宋体" w:hAnsi="宋体" w:cs="宋体"/>
          <w:b/>
          <w:color w:val="auto"/>
          <w:sz w:val="100"/>
          <w:szCs w:val="100"/>
          <w:highlight w:val="none"/>
        </w:rPr>
        <w:t>政府采购</w:t>
      </w:r>
    </w:p>
    <w:p w14:paraId="480A507F">
      <w:pPr>
        <w:adjustRightInd w:val="0"/>
        <w:snapToGrid w:val="0"/>
        <w:spacing w:after="360" w:afterLines="150"/>
        <w:jc w:val="center"/>
        <w:rPr>
          <w:rFonts w:ascii="宋体" w:hAnsi="宋体" w:cs="宋体"/>
          <w:b/>
          <w:color w:val="auto"/>
          <w:sz w:val="100"/>
          <w:szCs w:val="100"/>
          <w:highlight w:val="none"/>
        </w:rPr>
      </w:pPr>
      <w:r>
        <w:rPr>
          <w:rFonts w:hint="eastAsia" w:ascii="宋体" w:hAnsi="宋体" w:cs="宋体"/>
          <w:b/>
          <w:color w:val="auto"/>
          <w:sz w:val="100"/>
          <w:szCs w:val="100"/>
          <w:highlight w:val="none"/>
        </w:rPr>
        <w:t>投 标 文 件</w:t>
      </w:r>
    </w:p>
    <w:p w14:paraId="5CD83150">
      <w:pPr>
        <w:spacing w:line="360" w:lineRule="auto"/>
        <w:jc w:val="center"/>
        <w:rPr>
          <w:rStyle w:val="53"/>
          <w:rFonts w:hint="eastAsia" w:ascii="黑体" w:hAnsi="黑体" w:eastAsia="黑体" w:cs="黑体"/>
          <w:color w:val="auto"/>
          <w:sz w:val="36"/>
          <w:szCs w:val="36"/>
          <w:highlight w:val="none"/>
        </w:rPr>
      </w:pPr>
      <w:bookmarkStart w:id="128" w:name="_Toc8983759"/>
      <w:bookmarkStart w:id="129" w:name="_Toc13351"/>
      <w:bookmarkStart w:id="130" w:name="_Toc23913"/>
    </w:p>
    <w:p w14:paraId="1A3D2CF0">
      <w:pPr>
        <w:spacing w:line="360" w:lineRule="auto"/>
        <w:jc w:val="center"/>
        <w:rPr>
          <w:rStyle w:val="53"/>
          <w:rFonts w:hint="eastAsia" w:ascii="黑体" w:hAnsi="黑体" w:eastAsia="黑体" w:cs="黑体"/>
          <w:color w:val="auto"/>
          <w:sz w:val="36"/>
          <w:szCs w:val="36"/>
          <w:highlight w:val="none"/>
        </w:rPr>
      </w:pPr>
      <w:bookmarkStart w:id="131" w:name="_Toc2088"/>
      <w:r>
        <w:rPr>
          <w:rStyle w:val="53"/>
          <w:rFonts w:hint="eastAsia" w:ascii="黑体" w:hAnsi="黑体" w:eastAsia="黑体" w:cs="黑体"/>
          <w:color w:val="auto"/>
          <w:sz w:val="36"/>
          <w:szCs w:val="36"/>
          <w:highlight w:val="none"/>
        </w:rPr>
        <w:t>第一部分 资格证明文件</w:t>
      </w:r>
      <w:bookmarkEnd w:id="128"/>
      <w:bookmarkEnd w:id="129"/>
      <w:bookmarkEnd w:id="130"/>
    </w:p>
    <w:bookmarkEnd w:id="131"/>
    <w:p w14:paraId="1335BB99">
      <w:pPr>
        <w:adjustRightInd w:val="0"/>
        <w:snapToGrid w:val="0"/>
        <w:spacing w:line="360" w:lineRule="auto"/>
        <w:rPr>
          <w:rFonts w:ascii="宋体" w:hAnsi="宋体"/>
          <w:b/>
          <w:color w:val="auto"/>
          <w:szCs w:val="21"/>
          <w:highlight w:val="none"/>
        </w:rPr>
      </w:pPr>
    </w:p>
    <w:p w14:paraId="08C6F8CD">
      <w:pPr>
        <w:adjustRightInd w:val="0"/>
        <w:snapToGrid w:val="0"/>
        <w:spacing w:line="360" w:lineRule="auto"/>
        <w:rPr>
          <w:rFonts w:ascii="宋体" w:hAnsi="宋体"/>
          <w:b/>
          <w:color w:val="auto"/>
          <w:szCs w:val="21"/>
          <w:highlight w:val="none"/>
        </w:rPr>
      </w:pPr>
    </w:p>
    <w:p w14:paraId="5F50D02B">
      <w:pPr>
        <w:pStyle w:val="19"/>
        <w:adjustRightInd w:val="0"/>
        <w:snapToGrid w:val="0"/>
        <w:spacing w:line="240" w:lineRule="atLeast"/>
        <w:jc w:val="center"/>
        <w:rPr>
          <w:rFonts w:hAnsi="宋体"/>
          <w:bCs/>
          <w:color w:val="auto"/>
          <w:sz w:val="28"/>
          <w:highlight w:val="none"/>
        </w:rPr>
      </w:pPr>
    </w:p>
    <w:p w14:paraId="11327139">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采购项目名称：</w:t>
      </w:r>
    </w:p>
    <w:p w14:paraId="172E63C8">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   购   人：</w:t>
      </w:r>
    </w:p>
    <w:p w14:paraId="6AC3DA64">
      <w:pPr>
        <w:adjustRightInd w:val="0"/>
        <w:snapToGrid w:val="0"/>
        <w:spacing w:line="360" w:lineRule="auto"/>
        <w:ind w:firstLine="1484" w:firstLineChars="528"/>
        <w:rPr>
          <w:rFonts w:ascii="宋体" w:hAnsi="宋体"/>
          <w:b/>
          <w:color w:val="auto"/>
          <w:sz w:val="28"/>
          <w:szCs w:val="21"/>
          <w:highlight w:val="none"/>
          <w:u w:val="single"/>
        </w:rPr>
      </w:pPr>
      <w:r>
        <w:rPr>
          <w:rFonts w:hint="eastAsia" w:ascii="宋体" w:hAnsi="宋体"/>
          <w:b/>
          <w:color w:val="auto"/>
          <w:sz w:val="28"/>
          <w:szCs w:val="21"/>
          <w:highlight w:val="none"/>
          <w:lang w:val="en-US" w:eastAsia="zh-CN"/>
        </w:rPr>
        <w:t>采购代理</w:t>
      </w:r>
      <w:r>
        <w:rPr>
          <w:rFonts w:hint="eastAsia" w:ascii="宋体" w:hAnsi="宋体"/>
          <w:b/>
          <w:color w:val="auto"/>
          <w:sz w:val="28"/>
          <w:szCs w:val="21"/>
          <w:highlight w:val="none"/>
        </w:rPr>
        <w:t>编号：</w:t>
      </w:r>
    </w:p>
    <w:p w14:paraId="6FECFDA1">
      <w:pPr>
        <w:adjustRightInd w:val="0"/>
        <w:snapToGrid w:val="0"/>
        <w:spacing w:line="360" w:lineRule="auto"/>
        <w:ind w:firstLine="1484" w:firstLineChars="528"/>
        <w:rPr>
          <w:rFonts w:hint="eastAsia" w:ascii="宋体" w:hAnsi="宋体" w:eastAsia="宋体"/>
          <w:b/>
          <w:color w:val="auto"/>
          <w:sz w:val="28"/>
          <w:szCs w:val="21"/>
          <w:highlight w:val="none"/>
          <w:lang w:val="en-US" w:eastAsia="zh-CN"/>
        </w:rPr>
      </w:pPr>
      <w:r>
        <w:rPr>
          <w:rFonts w:hint="eastAsia" w:ascii="宋体" w:hAnsi="宋体"/>
          <w:b/>
          <w:color w:val="auto"/>
          <w:sz w:val="28"/>
          <w:szCs w:val="21"/>
          <w:highlight w:val="none"/>
          <w:lang w:val="en-US" w:eastAsia="zh-CN"/>
        </w:rPr>
        <w:t>政府采购计划编号</w:t>
      </w:r>
      <w:r>
        <w:rPr>
          <w:rFonts w:hint="eastAsia" w:ascii="宋体" w:hAnsi="宋体"/>
          <w:b/>
          <w:color w:val="auto"/>
          <w:sz w:val="28"/>
          <w:szCs w:val="21"/>
          <w:highlight w:val="none"/>
          <w:lang w:val="en-US" w:eastAsia="zh-CN"/>
        </w:rPr>
        <w:t>：</w:t>
      </w:r>
    </w:p>
    <w:p w14:paraId="22519A8B">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采购代理机构：</w:t>
      </w:r>
    </w:p>
    <w:p w14:paraId="1FC4C8C8">
      <w:pPr>
        <w:adjustRightInd w:val="0"/>
        <w:snapToGrid w:val="0"/>
        <w:spacing w:line="360" w:lineRule="auto"/>
        <w:rPr>
          <w:rFonts w:ascii="宋体" w:hAnsi="宋体"/>
          <w:color w:val="auto"/>
          <w:szCs w:val="21"/>
          <w:highlight w:val="none"/>
        </w:rPr>
      </w:pPr>
    </w:p>
    <w:p w14:paraId="23DD9404">
      <w:pPr>
        <w:adjustRightInd w:val="0"/>
        <w:snapToGrid w:val="0"/>
        <w:rPr>
          <w:rFonts w:ascii="宋体" w:hAnsi="宋体"/>
          <w:color w:val="auto"/>
          <w:szCs w:val="21"/>
          <w:highlight w:val="none"/>
        </w:rPr>
      </w:pPr>
    </w:p>
    <w:p w14:paraId="304222AE">
      <w:pPr>
        <w:adjustRightInd w:val="0"/>
        <w:snapToGrid w:val="0"/>
        <w:spacing w:line="360" w:lineRule="auto"/>
        <w:rPr>
          <w:rFonts w:ascii="宋体" w:hAnsi="宋体"/>
          <w:color w:val="auto"/>
          <w:szCs w:val="21"/>
          <w:highlight w:val="none"/>
        </w:rPr>
      </w:pPr>
    </w:p>
    <w:p w14:paraId="29521501">
      <w:pPr>
        <w:pStyle w:val="15"/>
        <w:rPr>
          <w:rFonts w:ascii="宋体" w:hAnsi="宋体"/>
          <w:color w:val="auto"/>
          <w:szCs w:val="21"/>
          <w:highlight w:val="none"/>
        </w:rPr>
      </w:pPr>
    </w:p>
    <w:p w14:paraId="414EC50B">
      <w:pPr>
        <w:pStyle w:val="15"/>
        <w:rPr>
          <w:rFonts w:ascii="宋体" w:hAnsi="宋体"/>
          <w:color w:val="auto"/>
          <w:szCs w:val="21"/>
          <w:highlight w:val="none"/>
        </w:rPr>
      </w:pPr>
    </w:p>
    <w:p w14:paraId="1B3F3939">
      <w:pPr>
        <w:adjustRightInd w:val="0"/>
        <w:snapToGrid w:val="0"/>
        <w:spacing w:line="360" w:lineRule="auto"/>
        <w:ind w:firstLine="1484" w:firstLineChars="528"/>
        <w:rPr>
          <w:rFonts w:hint="eastAsia" w:ascii="宋体" w:hAnsi="宋体"/>
          <w:b/>
          <w:bCs/>
          <w:color w:val="auto"/>
          <w:sz w:val="28"/>
          <w:szCs w:val="28"/>
          <w:highlight w:val="none"/>
        </w:rPr>
      </w:pPr>
      <w:r>
        <w:rPr>
          <w:rFonts w:hint="eastAsia" w:ascii="宋体" w:hAnsi="宋体"/>
          <w:b/>
          <w:bCs/>
          <w:color w:val="auto"/>
          <w:sz w:val="28"/>
          <w:szCs w:val="28"/>
          <w:highlight w:val="none"/>
        </w:rPr>
        <w:t>投标人名称：</w:t>
      </w:r>
      <w:r>
        <w:rPr>
          <w:rFonts w:ascii="黑体" w:hAnsi="宋体" w:eastAsia="黑体"/>
          <w:color w:val="auto"/>
          <w:sz w:val="32"/>
          <w:szCs w:val="32"/>
          <w:highlight w:val="none"/>
          <w:u w:val="single"/>
        </w:rPr>
        <w:t xml:space="preserve">                      </w:t>
      </w:r>
    </w:p>
    <w:p w14:paraId="482412B7">
      <w:pPr>
        <w:adjustRightInd w:val="0"/>
        <w:snapToGrid w:val="0"/>
        <w:spacing w:line="360" w:lineRule="auto"/>
        <w:ind w:firstLine="2530" w:firstLineChars="900"/>
        <w:rPr>
          <w:rFonts w:hint="eastAsia" w:ascii="宋体" w:hAnsi="宋体"/>
          <w:b/>
          <w:bCs/>
          <w:color w:val="auto"/>
          <w:sz w:val="28"/>
          <w:szCs w:val="28"/>
          <w:highlight w:val="none"/>
        </w:rPr>
      </w:pP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年</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月</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日</w:t>
      </w:r>
    </w:p>
    <w:p w14:paraId="1D8F66E3">
      <w:pPr>
        <w:pStyle w:val="5"/>
        <w:adjustRightInd w:val="0"/>
        <w:snapToGrid w:val="0"/>
        <w:ind w:left="0" w:firstLine="0"/>
        <w:jc w:val="left"/>
        <w:rPr>
          <w:rFonts w:ascii="宋体" w:hAnsi="宋体" w:cs="宋体"/>
          <w:b w:val="0"/>
          <w:color w:val="auto"/>
          <w:highlight w:val="none"/>
        </w:rPr>
      </w:pPr>
      <w:r>
        <w:rPr>
          <w:rFonts w:hint="eastAsia" w:ascii="宋体" w:hAnsi="宋体"/>
          <w:color w:val="auto"/>
          <w:sz w:val="24"/>
          <w:highlight w:val="none"/>
        </w:rPr>
        <w:br w:type="page"/>
      </w:r>
      <w:bookmarkStart w:id="132" w:name="_Toc8983760"/>
      <w:bookmarkStart w:id="133" w:name="_Toc10072"/>
      <w:bookmarkStart w:id="134" w:name="_Toc20664"/>
      <w:r>
        <w:rPr>
          <w:rFonts w:hint="eastAsia" w:ascii="宋体" w:hAnsi="宋体" w:cs="宋体"/>
          <w:bCs/>
          <w:color w:val="auto"/>
          <w:highlight w:val="none"/>
        </w:rPr>
        <w:t>索引表1</w:t>
      </w:r>
      <w:bookmarkEnd w:id="132"/>
      <w:bookmarkEnd w:id="133"/>
      <w:bookmarkEnd w:id="134"/>
    </w:p>
    <w:p w14:paraId="19E8A24B">
      <w:pPr>
        <w:adjustRightInd w:val="0"/>
        <w:snapToGrid w:val="0"/>
        <w:spacing w:before="120" w:beforeLines="5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资格审查索引表</w:t>
      </w:r>
    </w:p>
    <w:tbl>
      <w:tblPr>
        <w:tblStyle w:val="3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551"/>
        <w:gridCol w:w="2127"/>
        <w:gridCol w:w="1722"/>
      </w:tblGrid>
      <w:tr w14:paraId="43C7F1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147E9034">
            <w:pPr>
              <w:adjustRightInd w:val="0"/>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871" w:type="dxa"/>
            <w:tcBorders>
              <w:right w:val="single" w:color="auto" w:sz="4" w:space="0"/>
            </w:tcBorders>
            <w:noWrap w:val="0"/>
            <w:vAlign w:val="center"/>
          </w:tcPr>
          <w:p w14:paraId="4904DF64">
            <w:pPr>
              <w:adjustRightInd w:val="0"/>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招标文件条款号</w:t>
            </w:r>
          </w:p>
        </w:tc>
        <w:tc>
          <w:tcPr>
            <w:tcW w:w="2551" w:type="dxa"/>
            <w:tcBorders>
              <w:left w:val="single" w:color="auto" w:sz="4" w:space="0"/>
            </w:tcBorders>
            <w:noWrap w:val="0"/>
            <w:vAlign w:val="center"/>
          </w:tcPr>
          <w:p w14:paraId="5F2E1010">
            <w:pPr>
              <w:adjustRightInd w:val="0"/>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资格审查标准</w:t>
            </w:r>
          </w:p>
        </w:tc>
        <w:tc>
          <w:tcPr>
            <w:tcW w:w="2127" w:type="dxa"/>
            <w:noWrap w:val="0"/>
            <w:vAlign w:val="center"/>
          </w:tcPr>
          <w:p w14:paraId="666AE78D">
            <w:pPr>
              <w:adjustRightInd w:val="0"/>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证明材料</w:t>
            </w:r>
          </w:p>
        </w:tc>
        <w:tc>
          <w:tcPr>
            <w:tcW w:w="1722" w:type="dxa"/>
            <w:noWrap w:val="0"/>
            <w:vAlign w:val="center"/>
          </w:tcPr>
          <w:p w14:paraId="59CFB83C">
            <w:pPr>
              <w:adjustRightInd w:val="0"/>
              <w:snapToGrid w:val="0"/>
              <w:spacing w:line="32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投标文件对应内容的册及页码</w:t>
            </w:r>
          </w:p>
        </w:tc>
      </w:tr>
      <w:tr w14:paraId="49FB60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2B910118">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center"/>
          </w:tcPr>
          <w:p w14:paraId="50219555">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1E20A49A">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65D0A4DC">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6FEE0D6F">
            <w:pPr>
              <w:adjustRightInd w:val="0"/>
              <w:snapToGrid w:val="0"/>
              <w:spacing w:line="320" w:lineRule="exact"/>
              <w:jc w:val="center"/>
              <w:rPr>
                <w:rFonts w:ascii="宋体" w:hAnsi="宋体" w:cs="宋体"/>
                <w:color w:val="auto"/>
                <w:kern w:val="0"/>
                <w:szCs w:val="21"/>
                <w:highlight w:val="none"/>
              </w:rPr>
            </w:pPr>
          </w:p>
        </w:tc>
      </w:tr>
      <w:tr w14:paraId="6182F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5227CAAD">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1E699883">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2C96C55A">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79C831DF">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68DF3303">
            <w:pPr>
              <w:adjustRightInd w:val="0"/>
              <w:snapToGrid w:val="0"/>
              <w:spacing w:line="320" w:lineRule="exact"/>
              <w:jc w:val="center"/>
              <w:rPr>
                <w:rFonts w:ascii="宋体" w:hAnsi="宋体" w:cs="宋体"/>
                <w:color w:val="auto"/>
                <w:kern w:val="0"/>
                <w:szCs w:val="21"/>
                <w:highlight w:val="none"/>
              </w:rPr>
            </w:pPr>
          </w:p>
        </w:tc>
      </w:tr>
      <w:tr w14:paraId="5CCC8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2EBA68B6">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4397F6C1">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5653C6B9">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587DC71A">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1F8A95CA">
            <w:pPr>
              <w:adjustRightInd w:val="0"/>
              <w:snapToGrid w:val="0"/>
              <w:spacing w:line="320" w:lineRule="exact"/>
              <w:jc w:val="center"/>
              <w:rPr>
                <w:rFonts w:ascii="宋体" w:hAnsi="宋体" w:cs="宋体"/>
                <w:color w:val="auto"/>
                <w:kern w:val="0"/>
                <w:szCs w:val="21"/>
                <w:highlight w:val="none"/>
              </w:rPr>
            </w:pPr>
          </w:p>
        </w:tc>
      </w:tr>
      <w:tr w14:paraId="6A71B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7A905151">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7F143CE6">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2FBF8B59">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7666697F">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20B79155">
            <w:pPr>
              <w:adjustRightInd w:val="0"/>
              <w:snapToGrid w:val="0"/>
              <w:spacing w:line="320" w:lineRule="exact"/>
              <w:jc w:val="center"/>
              <w:rPr>
                <w:rFonts w:ascii="宋体" w:hAnsi="宋体" w:cs="宋体"/>
                <w:color w:val="auto"/>
                <w:kern w:val="0"/>
                <w:szCs w:val="21"/>
                <w:highlight w:val="none"/>
              </w:rPr>
            </w:pPr>
          </w:p>
        </w:tc>
      </w:tr>
      <w:tr w14:paraId="4F1984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5505671B">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22EFE69E">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12410C4F">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6CD850AC">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7F0F01A9">
            <w:pPr>
              <w:adjustRightInd w:val="0"/>
              <w:snapToGrid w:val="0"/>
              <w:spacing w:line="320" w:lineRule="exact"/>
              <w:jc w:val="center"/>
              <w:rPr>
                <w:rFonts w:ascii="宋体" w:hAnsi="宋体" w:cs="宋体"/>
                <w:color w:val="auto"/>
                <w:kern w:val="0"/>
                <w:szCs w:val="21"/>
                <w:highlight w:val="none"/>
              </w:rPr>
            </w:pPr>
          </w:p>
        </w:tc>
      </w:tr>
      <w:tr w14:paraId="0FCBF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6F90DFCD">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44695E59">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5CCF16AC">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5E7A344A">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13FE41BC">
            <w:pPr>
              <w:adjustRightInd w:val="0"/>
              <w:snapToGrid w:val="0"/>
              <w:spacing w:line="320" w:lineRule="exact"/>
              <w:jc w:val="center"/>
              <w:rPr>
                <w:rFonts w:ascii="宋体" w:hAnsi="宋体" w:cs="宋体"/>
                <w:color w:val="auto"/>
                <w:kern w:val="0"/>
                <w:szCs w:val="21"/>
                <w:highlight w:val="none"/>
              </w:rPr>
            </w:pPr>
          </w:p>
        </w:tc>
      </w:tr>
      <w:tr w14:paraId="1ED460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6A1B84C0">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3C6CF771">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6AD64659">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12506490">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0F13FB19">
            <w:pPr>
              <w:adjustRightInd w:val="0"/>
              <w:snapToGrid w:val="0"/>
              <w:spacing w:line="320" w:lineRule="exact"/>
              <w:jc w:val="center"/>
              <w:rPr>
                <w:rFonts w:ascii="宋体" w:hAnsi="宋体" w:cs="宋体"/>
                <w:color w:val="auto"/>
                <w:kern w:val="0"/>
                <w:szCs w:val="21"/>
                <w:highlight w:val="none"/>
              </w:rPr>
            </w:pPr>
          </w:p>
        </w:tc>
      </w:tr>
      <w:tr w14:paraId="3DEB9D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286F68EF">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4F4C162A">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70942DC5">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3F455D3B">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374C78FC">
            <w:pPr>
              <w:adjustRightInd w:val="0"/>
              <w:snapToGrid w:val="0"/>
              <w:spacing w:line="320" w:lineRule="exact"/>
              <w:jc w:val="center"/>
              <w:rPr>
                <w:rFonts w:ascii="宋体" w:hAnsi="宋体" w:cs="宋体"/>
                <w:color w:val="auto"/>
                <w:kern w:val="0"/>
                <w:szCs w:val="21"/>
                <w:highlight w:val="none"/>
              </w:rPr>
            </w:pPr>
          </w:p>
        </w:tc>
      </w:tr>
      <w:tr w14:paraId="5A29F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4D9E7B7C">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2174F66E">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4EE9EA27">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7A778F9F">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34FDF693">
            <w:pPr>
              <w:adjustRightInd w:val="0"/>
              <w:snapToGrid w:val="0"/>
              <w:spacing w:line="320" w:lineRule="exact"/>
              <w:jc w:val="center"/>
              <w:rPr>
                <w:rFonts w:ascii="宋体" w:hAnsi="宋体" w:cs="宋体"/>
                <w:color w:val="auto"/>
                <w:kern w:val="0"/>
                <w:szCs w:val="21"/>
                <w:highlight w:val="none"/>
              </w:rPr>
            </w:pPr>
          </w:p>
        </w:tc>
      </w:tr>
      <w:tr w14:paraId="09082A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1B4DEA60">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0C446FBB">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748035D9">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1B3C7975">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72EE13C7">
            <w:pPr>
              <w:adjustRightInd w:val="0"/>
              <w:snapToGrid w:val="0"/>
              <w:spacing w:line="320" w:lineRule="exact"/>
              <w:jc w:val="center"/>
              <w:rPr>
                <w:rFonts w:ascii="宋体" w:hAnsi="宋体" w:cs="宋体"/>
                <w:color w:val="auto"/>
                <w:kern w:val="0"/>
                <w:szCs w:val="21"/>
                <w:highlight w:val="none"/>
              </w:rPr>
            </w:pPr>
          </w:p>
        </w:tc>
      </w:tr>
      <w:tr w14:paraId="3811F4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89" w:type="dxa"/>
            <w:noWrap w:val="0"/>
            <w:vAlign w:val="center"/>
          </w:tcPr>
          <w:p w14:paraId="6C3229D9">
            <w:pPr>
              <w:adjustRightInd w:val="0"/>
              <w:snapToGrid w:val="0"/>
              <w:spacing w:line="320" w:lineRule="exact"/>
              <w:jc w:val="center"/>
              <w:rPr>
                <w:rFonts w:ascii="宋体" w:hAnsi="宋体" w:cs="宋体"/>
                <w:color w:val="auto"/>
                <w:kern w:val="0"/>
                <w:szCs w:val="21"/>
                <w:highlight w:val="none"/>
              </w:rPr>
            </w:pPr>
          </w:p>
        </w:tc>
        <w:tc>
          <w:tcPr>
            <w:tcW w:w="1871" w:type="dxa"/>
            <w:tcBorders>
              <w:right w:val="single" w:color="auto" w:sz="4" w:space="0"/>
            </w:tcBorders>
            <w:noWrap w:val="0"/>
            <w:vAlign w:val="top"/>
          </w:tcPr>
          <w:p w14:paraId="0016FF20">
            <w:pPr>
              <w:adjustRightInd w:val="0"/>
              <w:snapToGrid w:val="0"/>
              <w:spacing w:line="320" w:lineRule="exact"/>
              <w:jc w:val="center"/>
              <w:rPr>
                <w:rFonts w:ascii="宋体" w:hAnsi="宋体" w:cs="宋体"/>
                <w:color w:val="auto"/>
                <w:kern w:val="0"/>
                <w:szCs w:val="21"/>
                <w:highlight w:val="none"/>
              </w:rPr>
            </w:pPr>
          </w:p>
        </w:tc>
        <w:tc>
          <w:tcPr>
            <w:tcW w:w="2551" w:type="dxa"/>
            <w:tcBorders>
              <w:left w:val="single" w:color="auto" w:sz="4" w:space="0"/>
            </w:tcBorders>
            <w:noWrap w:val="0"/>
            <w:vAlign w:val="top"/>
          </w:tcPr>
          <w:p w14:paraId="52187AA6">
            <w:pPr>
              <w:adjustRightInd w:val="0"/>
              <w:snapToGrid w:val="0"/>
              <w:spacing w:before="120" w:beforeLines="50" w:after="120" w:afterLines="50" w:line="280" w:lineRule="exact"/>
              <w:jc w:val="center"/>
              <w:rPr>
                <w:rFonts w:ascii="宋体" w:hAnsi="宋体" w:cs="宋体"/>
                <w:color w:val="auto"/>
                <w:kern w:val="0"/>
                <w:szCs w:val="21"/>
                <w:highlight w:val="none"/>
              </w:rPr>
            </w:pPr>
          </w:p>
        </w:tc>
        <w:tc>
          <w:tcPr>
            <w:tcW w:w="2127" w:type="dxa"/>
            <w:noWrap w:val="0"/>
            <w:vAlign w:val="top"/>
          </w:tcPr>
          <w:p w14:paraId="4BFE4D94">
            <w:pPr>
              <w:adjustRightInd w:val="0"/>
              <w:snapToGrid w:val="0"/>
              <w:spacing w:line="320" w:lineRule="exact"/>
              <w:jc w:val="center"/>
              <w:rPr>
                <w:rFonts w:ascii="宋体" w:hAnsi="宋体" w:cs="宋体"/>
                <w:color w:val="auto"/>
                <w:kern w:val="0"/>
                <w:szCs w:val="21"/>
                <w:highlight w:val="none"/>
              </w:rPr>
            </w:pPr>
          </w:p>
        </w:tc>
        <w:tc>
          <w:tcPr>
            <w:tcW w:w="1722" w:type="dxa"/>
            <w:noWrap w:val="0"/>
            <w:vAlign w:val="top"/>
          </w:tcPr>
          <w:p w14:paraId="3C0E9368">
            <w:pPr>
              <w:adjustRightInd w:val="0"/>
              <w:snapToGrid w:val="0"/>
              <w:spacing w:line="320" w:lineRule="exact"/>
              <w:jc w:val="center"/>
              <w:rPr>
                <w:rFonts w:ascii="宋体" w:hAnsi="宋体" w:cs="宋体"/>
                <w:color w:val="auto"/>
                <w:kern w:val="0"/>
                <w:szCs w:val="21"/>
                <w:highlight w:val="none"/>
              </w:rPr>
            </w:pPr>
          </w:p>
        </w:tc>
      </w:tr>
    </w:tbl>
    <w:p w14:paraId="32F98B80">
      <w:pPr>
        <w:pStyle w:val="4"/>
        <w:adjustRightInd w:val="0"/>
        <w:snapToGrid w:val="0"/>
        <w:spacing w:before="0" w:after="0" w:line="360" w:lineRule="auto"/>
        <w:jc w:val="center"/>
        <w:rPr>
          <w:rFonts w:hint="eastAsia" w:ascii="宋体" w:hAnsi="宋体" w:cs="宋体"/>
          <w:color w:val="auto"/>
          <w:sz w:val="28"/>
          <w:szCs w:val="28"/>
          <w:highlight w:val="none"/>
          <w:lang w:eastAsia="zh-CN"/>
        </w:rPr>
      </w:pPr>
      <w:r>
        <w:rPr>
          <w:rFonts w:hint="eastAsia"/>
          <w:bCs/>
          <w:color w:val="auto"/>
          <w:highlight w:val="none"/>
          <w:lang w:val="en-US" w:eastAsia="zh-CN"/>
        </w:rPr>
        <w:br w:type="page"/>
      </w:r>
      <w:bookmarkStart w:id="135" w:name="_Toc11418"/>
      <w:bookmarkStart w:id="136" w:name="_Toc20806"/>
      <w:bookmarkStart w:id="137" w:name="_Toc15676"/>
      <w:bookmarkStart w:id="138" w:name="_Toc8983761"/>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开标一览表</w:t>
      </w:r>
      <w:bookmarkEnd w:id="135"/>
      <w:bookmarkEnd w:id="136"/>
      <w:bookmarkEnd w:id="137"/>
      <w:bookmarkEnd w:id="138"/>
    </w:p>
    <w:tbl>
      <w:tblPr>
        <w:tblStyle w:val="37"/>
        <w:tblW w:w="96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42"/>
        <w:gridCol w:w="4507"/>
        <w:gridCol w:w="1484"/>
        <w:gridCol w:w="1592"/>
      </w:tblGrid>
      <w:tr w14:paraId="5FA8C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712" w:type="dxa"/>
            <w:noWrap w:val="0"/>
            <w:vAlign w:val="center"/>
          </w:tcPr>
          <w:p w14:paraId="3B01BC33">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序号</w:t>
            </w:r>
          </w:p>
        </w:tc>
        <w:tc>
          <w:tcPr>
            <w:tcW w:w="1342" w:type="dxa"/>
            <w:noWrap w:val="0"/>
            <w:vAlign w:val="center"/>
          </w:tcPr>
          <w:p w14:paraId="412C742C">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项目名称</w:t>
            </w:r>
          </w:p>
        </w:tc>
        <w:tc>
          <w:tcPr>
            <w:tcW w:w="4507" w:type="dxa"/>
            <w:noWrap w:val="0"/>
            <w:vAlign w:val="center"/>
          </w:tcPr>
          <w:p w14:paraId="04AC2C35">
            <w:pPr>
              <w:pStyle w:val="19"/>
              <w:jc w:val="center"/>
              <w:rPr>
                <w:rFonts w:hint="eastAsia" w:hAnsi="宋体" w:cs="宋体"/>
                <w:color w:val="auto"/>
                <w:highlight w:val="none"/>
                <w:lang w:val="en-US" w:eastAsia="zh-CN"/>
              </w:rPr>
            </w:pPr>
          </w:p>
        </w:tc>
        <w:tc>
          <w:tcPr>
            <w:tcW w:w="1484" w:type="dxa"/>
            <w:noWrap w:val="0"/>
            <w:vAlign w:val="center"/>
          </w:tcPr>
          <w:p w14:paraId="2C73E716">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 xml:space="preserve">采购代理编号 </w:t>
            </w:r>
          </w:p>
        </w:tc>
        <w:tc>
          <w:tcPr>
            <w:tcW w:w="1592" w:type="dxa"/>
            <w:noWrap w:val="0"/>
            <w:vAlign w:val="center"/>
          </w:tcPr>
          <w:p w14:paraId="54AF1996">
            <w:pPr>
              <w:pStyle w:val="19"/>
              <w:jc w:val="center"/>
              <w:rPr>
                <w:rFonts w:hint="eastAsia" w:hAnsi="宋体" w:cs="宋体"/>
                <w:color w:val="auto"/>
                <w:highlight w:val="none"/>
                <w:lang w:val="en-US" w:eastAsia="zh-CN"/>
              </w:rPr>
            </w:pPr>
          </w:p>
        </w:tc>
      </w:tr>
      <w:tr w14:paraId="63273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712" w:type="dxa"/>
            <w:noWrap w:val="0"/>
            <w:vAlign w:val="center"/>
          </w:tcPr>
          <w:p w14:paraId="722A7A75">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1</w:t>
            </w:r>
          </w:p>
        </w:tc>
        <w:tc>
          <w:tcPr>
            <w:tcW w:w="1342" w:type="dxa"/>
            <w:noWrap w:val="0"/>
            <w:vAlign w:val="center"/>
          </w:tcPr>
          <w:p w14:paraId="78469790">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包名称</w:t>
            </w:r>
          </w:p>
        </w:tc>
        <w:tc>
          <w:tcPr>
            <w:tcW w:w="7583" w:type="dxa"/>
            <w:gridSpan w:val="3"/>
            <w:noWrap w:val="0"/>
            <w:vAlign w:val="center"/>
          </w:tcPr>
          <w:p w14:paraId="6397A2D9">
            <w:pPr>
              <w:pStyle w:val="19"/>
              <w:jc w:val="left"/>
              <w:rPr>
                <w:rFonts w:hint="eastAsia" w:hAnsi="宋体" w:cs="宋体"/>
                <w:color w:val="auto"/>
                <w:highlight w:val="none"/>
                <w:lang w:val="en-US" w:eastAsia="zh-CN"/>
              </w:rPr>
            </w:pPr>
          </w:p>
        </w:tc>
      </w:tr>
      <w:tr w14:paraId="3BC0AB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91" w:hRule="exact"/>
          <w:jc w:val="center"/>
        </w:trPr>
        <w:tc>
          <w:tcPr>
            <w:tcW w:w="712" w:type="dxa"/>
            <w:noWrap w:val="0"/>
            <w:vAlign w:val="center"/>
          </w:tcPr>
          <w:p w14:paraId="660A287E">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2</w:t>
            </w:r>
          </w:p>
        </w:tc>
        <w:tc>
          <w:tcPr>
            <w:tcW w:w="1342" w:type="dxa"/>
            <w:noWrap w:val="0"/>
            <w:vAlign w:val="center"/>
          </w:tcPr>
          <w:p w14:paraId="17704A58">
            <w:pPr>
              <w:pStyle w:val="19"/>
              <w:jc w:val="center"/>
              <w:rPr>
                <w:rFonts w:hAnsi="宋体" w:cs="宋体"/>
                <w:color w:val="auto"/>
                <w:highlight w:val="none"/>
                <w:lang w:val="en-US" w:eastAsia="zh-CN"/>
              </w:rPr>
            </w:pPr>
            <w:r>
              <w:rPr>
                <w:rFonts w:hint="eastAsia" w:hAnsi="宋体" w:cs="宋体"/>
                <w:color w:val="auto"/>
                <w:highlight w:val="none"/>
                <w:lang w:val="en-US" w:eastAsia="zh-CN"/>
              </w:rPr>
              <w:t>投标总价</w:t>
            </w:r>
          </w:p>
        </w:tc>
        <w:tc>
          <w:tcPr>
            <w:tcW w:w="7583" w:type="dxa"/>
            <w:gridSpan w:val="3"/>
            <w:noWrap w:val="0"/>
            <w:vAlign w:val="center"/>
          </w:tcPr>
          <w:p w14:paraId="3F40B3A0">
            <w:pPr>
              <w:pStyle w:val="19"/>
              <w:spacing w:line="360" w:lineRule="auto"/>
              <w:jc w:val="left"/>
              <w:rPr>
                <w:rFonts w:hint="eastAsia" w:hAnsi="宋体" w:cs="宋体"/>
                <w:color w:val="auto"/>
                <w:highlight w:val="none"/>
                <w:lang w:val="en-US" w:eastAsia="zh-CN"/>
              </w:rPr>
            </w:pPr>
            <w:r>
              <w:rPr>
                <w:rFonts w:hint="eastAsia" w:hAnsi="宋体" w:cs="宋体"/>
                <w:color w:val="auto"/>
                <w:highlight w:val="none"/>
                <w:lang w:val="en-US" w:eastAsia="zh-CN"/>
              </w:rPr>
              <w:t>大写：人民币</w:t>
            </w:r>
            <w:r>
              <w:rPr>
                <w:rFonts w:hint="eastAsia" w:hAnsi="宋体" w:cs="宋体"/>
                <w:color w:val="auto"/>
                <w:highlight w:val="none"/>
                <w:u w:val="single"/>
                <w:lang w:val="en-US" w:eastAsia="zh-CN"/>
              </w:rPr>
              <w:t>　              　　　　　</w:t>
            </w:r>
            <w:r>
              <w:rPr>
                <w:rFonts w:hint="eastAsia" w:hAnsi="宋体" w:cs="宋体"/>
                <w:color w:val="auto"/>
                <w:highlight w:val="none"/>
                <w:lang w:val="en-US" w:eastAsia="zh-CN"/>
              </w:rPr>
              <w:t>元整</w:t>
            </w:r>
          </w:p>
          <w:p w14:paraId="725C04C0">
            <w:pPr>
              <w:pStyle w:val="19"/>
              <w:spacing w:line="360" w:lineRule="auto"/>
              <w:jc w:val="left"/>
              <w:rPr>
                <w:rFonts w:hint="eastAsia" w:hAnsi="宋体" w:cs="宋体"/>
                <w:color w:val="auto"/>
                <w:highlight w:val="none"/>
                <w:lang w:val="en-US" w:eastAsia="zh-CN"/>
              </w:rPr>
            </w:pPr>
            <w:r>
              <w:rPr>
                <w:rFonts w:hint="eastAsia" w:hAnsi="宋体" w:cs="宋体"/>
                <w:color w:val="auto"/>
                <w:highlight w:val="none"/>
                <w:lang w:val="en-US" w:eastAsia="zh-CN"/>
              </w:rPr>
              <w:t>小写：￥</w:t>
            </w:r>
            <w:r>
              <w:rPr>
                <w:rFonts w:hint="eastAsia" w:hAnsi="宋体" w:cs="宋体"/>
                <w:color w:val="auto"/>
                <w:highlight w:val="none"/>
                <w:u w:val="single"/>
                <w:lang w:val="en-US" w:eastAsia="zh-CN"/>
              </w:rPr>
              <w:t>　　             　　　　　　</w:t>
            </w:r>
            <w:r>
              <w:rPr>
                <w:rFonts w:hint="eastAsia" w:hAnsi="宋体" w:cs="宋体"/>
                <w:color w:val="auto"/>
                <w:highlight w:val="none"/>
                <w:lang w:val="en-US" w:eastAsia="zh-CN"/>
              </w:rPr>
              <w:t>元</w:t>
            </w:r>
          </w:p>
          <w:p w14:paraId="7A155A5F">
            <w:pPr>
              <w:pStyle w:val="19"/>
              <w:spacing w:line="360" w:lineRule="auto"/>
              <w:jc w:val="left"/>
              <w:rPr>
                <w:rFonts w:hint="eastAsia" w:hAnsi="宋体" w:cs="宋体"/>
                <w:color w:val="auto"/>
                <w:highlight w:val="none"/>
                <w:lang w:val="en-US" w:eastAsia="zh-CN"/>
              </w:rPr>
            </w:pPr>
            <w:r>
              <w:rPr>
                <w:rFonts w:hint="eastAsia" w:hAnsi="宋体" w:cs="宋体"/>
                <w:color w:val="auto"/>
                <w:highlight w:val="none"/>
                <w:lang w:val="en-US" w:eastAsia="zh-CN"/>
              </w:rPr>
              <w:t>（大写金额与小写金额不一致时，以大写金额为准）</w:t>
            </w:r>
          </w:p>
        </w:tc>
      </w:tr>
      <w:tr w14:paraId="490006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712" w:type="dxa"/>
            <w:noWrap w:val="0"/>
            <w:vAlign w:val="center"/>
          </w:tcPr>
          <w:p w14:paraId="429DCCC2">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3</w:t>
            </w:r>
          </w:p>
        </w:tc>
        <w:tc>
          <w:tcPr>
            <w:tcW w:w="1342" w:type="dxa"/>
            <w:noWrap w:val="0"/>
            <w:vAlign w:val="center"/>
          </w:tcPr>
          <w:p w14:paraId="2574F154">
            <w:pPr>
              <w:pStyle w:val="19"/>
              <w:jc w:val="center"/>
              <w:rPr>
                <w:rFonts w:hAnsi="宋体" w:cs="宋体"/>
                <w:color w:val="auto"/>
                <w:highlight w:val="none"/>
                <w:lang w:val="en-US" w:eastAsia="zh-CN"/>
              </w:rPr>
            </w:pPr>
            <w:r>
              <w:rPr>
                <w:rFonts w:hint="eastAsia" w:hAnsi="宋体" w:cs="宋体"/>
                <w:color w:val="auto"/>
                <w:highlight w:val="none"/>
                <w:lang w:val="en-US" w:eastAsia="zh-CN"/>
              </w:rPr>
              <w:t>投标保证金</w:t>
            </w:r>
          </w:p>
        </w:tc>
        <w:tc>
          <w:tcPr>
            <w:tcW w:w="7583" w:type="dxa"/>
            <w:gridSpan w:val="3"/>
            <w:noWrap w:val="0"/>
            <w:vAlign w:val="center"/>
          </w:tcPr>
          <w:p w14:paraId="67A5ED9A">
            <w:pPr>
              <w:pStyle w:val="19"/>
              <w:jc w:val="both"/>
              <w:rPr>
                <w:rFonts w:hAnsi="宋体" w:cs="宋体"/>
                <w:color w:val="auto"/>
                <w:highlight w:val="none"/>
                <w:lang w:val="en-US" w:eastAsia="zh-CN"/>
              </w:rPr>
            </w:pPr>
            <w:r>
              <w:rPr>
                <w:rFonts w:hint="eastAsia" w:hAnsi="宋体" w:cs="宋体"/>
                <w:color w:val="auto"/>
                <w:highlight w:val="none"/>
                <w:lang w:val="en-US" w:eastAsia="zh-CN"/>
              </w:rPr>
              <w:t>金额为：￥</w:t>
            </w:r>
            <w:r>
              <w:rPr>
                <w:rFonts w:hint="eastAsia" w:hAnsi="宋体" w:cs="宋体"/>
                <w:color w:val="auto"/>
                <w:highlight w:val="none"/>
                <w:u w:val="single"/>
                <w:lang w:val="en-US" w:eastAsia="zh-CN"/>
              </w:rPr>
              <w:t>　　　　　</w:t>
            </w:r>
            <w:r>
              <w:rPr>
                <w:rFonts w:hint="eastAsia" w:hAnsi="宋体" w:cs="宋体"/>
                <w:color w:val="auto"/>
                <w:highlight w:val="none"/>
                <w:lang w:val="en-US" w:eastAsia="zh-CN"/>
              </w:rPr>
              <w:t xml:space="preserve">元        </w:t>
            </w:r>
          </w:p>
        </w:tc>
      </w:tr>
      <w:tr w14:paraId="7AFBAC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2" w:hRule="exact"/>
          <w:jc w:val="center"/>
        </w:trPr>
        <w:tc>
          <w:tcPr>
            <w:tcW w:w="2054" w:type="dxa"/>
            <w:gridSpan w:val="2"/>
            <w:noWrap w:val="0"/>
            <w:vAlign w:val="center"/>
          </w:tcPr>
          <w:p w14:paraId="7DF8594A">
            <w:pPr>
              <w:pStyle w:val="19"/>
              <w:jc w:val="center"/>
              <w:rPr>
                <w:rFonts w:hint="eastAsia" w:hAnsi="宋体" w:cs="宋体"/>
                <w:color w:val="auto"/>
                <w:highlight w:val="none"/>
                <w:lang w:val="en-US" w:eastAsia="zh-CN"/>
              </w:rPr>
            </w:pPr>
            <w:r>
              <w:rPr>
                <w:rFonts w:hint="eastAsia" w:hAnsi="宋体" w:cs="宋体"/>
                <w:color w:val="auto"/>
                <w:highlight w:val="none"/>
                <w:lang w:val="en-US" w:eastAsia="zh-CN"/>
              </w:rPr>
              <w:t>备注</w:t>
            </w:r>
          </w:p>
        </w:tc>
        <w:tc>
          <w:tcPr>
            <w:tcW w:w="7583" w:type="dxa"/>
            <w:gridSpan w:val="3"/>
            <w:noWrap w:val="0"/>
            <w:vAlign w:val="center"/>
          </w:tcPr>
          <w:p w14:paraId="23B70065">
            <w:pPr>
              <w:pStyle w:val="19"/>
              <w:jc w:val="center"/>
              <w:rPr>
                <w:rFonts w:hint="eastAsia" w:hAnsi="宋体" w:cs="宋体"/>
                <w:color w:val="auto"/>
                <w:highlight w:val="none"/>
                <w:lang w:val="en-US" w:eastAsia="zh-CN"/>
              </w:rPr>
            </w:pPr>
          </w:p>
        </w:tc>
      </w:tr>
    </w:tbl>
    <w:p w14:paraId="405D1AC7">
      <w:pPr>
        <w:adjustRightInd w:val="0"/>
        <w:snapToGrid w:val="0"/>
        <w:spacing w:line="360" w:lineRule="auto"/>
        <w:rPr>
          <w:rFonts w:hint="eastAsia" w:ascii="宋体" w:hAnsi="宋体" w:cs="宋体"/>
          <w:b/>
          <w:color w:val="auto"/>
          <w:szCs w:val="21"/>
          <w:highlight w:val="none"/>
        </w:rPr>
      </w:pPr>
    </w:p>
    <w:p w14:paraId="5F0E236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（1）本表须按包填写，一个“包号”一份。</w:t>
      </w:r>
    </w:p>
    <w:p w14:paraId="34CD7DAD">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val="0"/>
          <w:bCs/>
          <w:color w:val="auto"/>
          <w:szCs w:val="21"/>
          <w:highlight w:val="none"/>
        </w:rPr>
        <w:t>应按照第二章“投标须知”第13条的要求报价</w:t>
      </w:r>
      <w:r>
        <w:rPr>
          <w:rFonts w:hint="eastAsia" w:ascii="宋体" w:hAnsi="宋体" w:cs="宋体"/>
          <w:color w:val="auto"/>
          <w:szCs w:val="21"/>
          <w:highlight w:val="none"/>
        </w:rPr>
        <w:t>。</w:t>
      </w:r>
    </w:p>
    <w:p w14:paraId="45103CF7">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jc w:val="left"/>
        <w:textAlignment w:val="auto"/>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投标人在投标截止时间前修改“开标一览表”中的投标报价的，应同时修改投标文件“分项报价明细表”“享受政府采购政策优惠的证明资料”以及“联合体协议书”（如果影响）等相关内容。</w:t>
      </w:r>
    </w:p>
    <w:p w14:paraId="3F6666E4">
      <w:pPr>
        <w:keepNext w:val="0"/>
        <w:keepLines w:val="0"/>
        <w:pageBreakBefore w:val="0"/>
        <w:widowControl w:val="0"/>
        <w:kinsoku/>
        <w:wordWrap/>
        <w:overflowPunct/>
        <w:topLinePunct w:val="0"/>
        <w:autoSpaceDE/>
        <w:autoSpaceDN/>
        <w:bidi w:val="0"/>
        <w:adjustRightInd w:val="0"/>
        <w:snapToGrid w:val="0"/>
        <w:spacing w:line="360" w:lineRule="auto"/>
        <w:ind w:firstLine="1050" w:firstLineChars="5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（4）为方便开标唱标，投标人应另准备一份开标一览表单独密封，并在小密封袋上标明“开标一览表”字样。</w:t>
      </w:r>
    </w:p>
    <w:p w14:paraId="36660C05">
      <w:pPr>
        <w:pStyle w:val="36"/>
        <w:spacing w:after="240"/>
        <w:ind w:left="420" w:firstLine="480"/>
        <w:rPr>
          <w:rFonts w:ascii="宋体" w:hAnsi="宋体" w:cs="宋体"/>
          <w:color w:val="auto"/>
          <w:highlight w:val="none"/>
        </w:rPr>
      </w:pPr>
    </w:p>
    <w:p w14:paraId="389B036D">
      <w:pPr>
        <w:adjustRightInd w:val="0"/>
        <w:snapToGrid w:val="0"/>
        <w:spacing w:before="120" w:beforeLines="50" w:after="120" w:afterLines="50" w:line="320" w:lineRule="exact"/>
        <w:rPr>
          <w:rFonts w:ascii="宋体" w:hAnsi="宋体" w:cs="宋体"/>
          <w:color w:val="auto"/>
          <w:szCs w:val="21"/>
          <w:highlight w:val="none"/>
        </w:rPr>
      </w:pPr>
    </w:p>
    <w:p w14:paraId="558BAA4B">
      <w:pPr>
        <w:adjustRightInd w:val="0"/>
        <w:snapToGrid w:val="0"/>
        <w:spacing w:before="120" w:beforeLines="50" w:after="120" w:afterLines="50" w:line="400" w:lineRule="exact"/>
        <w:rPr>
          <w:rFonts w:ascii="宋体" w:hAnsi="宋体" w:cs="宋体"/>
          <w:color w:val="auto"/>
          <w:szCs w:val="21"/>
          <w:highlight w:val="none"/>
        </w:rPr>
      </w:pPr>
      <w:r>
        <w:rPr>
          <w:rFonts w:hint="eastAsia" w:ascii="宋体" w:hAnsi="宋体" w:cs="宋体"/>
          <w:color w:val="auto"/>
          <w:szCs w:val="21"/>
          <w:highlight w:val="none"/>
        </w:rPr>
        <w:t>投标人名称（盖单位章）：</w:t>
      </w:r>
    </w:p>
    <w:p w14:paraId="4C7FEB13">
      <w:pPr>
        <w:adjustRightInd w:val="0"/>
        <w:snapToGrid w:val="0"/>
        <w:spacing w:before="120" w:beforeLines="50" w:after="120" w:afterLines="50" w:line="400" w:lineRule="exac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或其授权的代理人（签字或印章）：</w:t>
      </w:r>
    </w:p>
    <w:p w14:paraId="1E13106E">
      <w:pPr>
        <w:adjustRightInd w:val="0"/>
        <w:snapToGrid w:val="0"/>
        <w:spacing w:before="120" w:beforeLines="50" w:after="120" w:afterLines="50" w:line="400" w:lineRule="exac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609992A">
      <w:pPr>
        <w:adjustRightInd w:val="0"/>
        <w:snapToGrid w:val="0"/>
        <w:spacing w:before="120" w:beforeLines="50" w:after="120" w:afterLines="50" w:line="400" w:lineRule="exact"/>
        <w:rPr>
          <w:rFonts w:hint="eastAsia" w:ascii="宋体" w:hAnsi="宋体" w:cs="宋体"/>
          <w:color w:val="auto"/>
          <w:szCs w:val="21"/>
          <w:highlight w:val="none"/>
        </w:rPr>
      </w:pPr>
      <w:bookmarkStart w:id="139" w:name="_Toc11614"/>
      <w:bookmarkStart w:id="140" w:name="_Toc8983762"/>
      <w:bookmarkStart w:id="141" w:name="_Toc11907"/>
    </w:p>
    <w:p w14:paraId="2E9CC209">
      <w:pPr>
        <w:pStyle w:val="203"/>
        <w:adjustRightInd w:val="0"/>
        <w:snapToGrid w:val="0"/>
        <w:spacing w:line="360" w:lineRule="auto"/>
        <w:rPr>
          <w:rFonts w:ascii="宋体" w:hAnsi="宋体"/>
          <w:color w:val="auto"/>
          <w:sz w:val="24"/>
          <w:szCs w:val="21"/>
          <w:highlight w:val="none"/>
        </w:rPr>
      </w:pPr>
    </w:p>
    <w:p w14:paraId="7F0DD5E6">
      <w:pPr>
        <w:pStyle w:val="4"/>
        <w:adjustRightInd w:val="0"/>
        <w:snapToGrid w:val="0"/>
        <w:spacing w:before="0" w:after="0" w:line="360" w:lineRule="auto"/>
        <w:jc w:val="center"/>
        <w:rPr>
          <w:rFonts w:hint="eastAsia" w:ascii="宋体" w:hAnsi="宋体" w:cs="宋体"/>
          <w:color w:val="auto"/>
          <w:sz w:val="28"/>
          <w:szCs w:val="28"/>
          <w:highlight w:val="none"/>
          <w:lang w:eastAsia="zh-CN"/>
        </w:rPr>
      </w:pPr>
      <w:r>
        <w:rPr>
          <w:rFonts w:hint="eastAsia" w:ascii="宋体" w:hAnsi="宋体" w:cs="宋体"/>
          <w:color w:val="auto"/>
          <w:szCs w:val="21"/>
          <w:highlight w:val="none"/>
        </w:rPr>
        <w:br w:type="page"/>
      </w:r>
      <w:bookmarkStart w:id="142" w:name="_Toc16470"/>
      <w:r>
        <w:rPr>
          <w:rFonts w:hint="eastAsia" w:ascii="宋体" w:hAnsi="宋体" w:cs="宋体"/>
          <w:color w:val="auto"/>
          <w:sz w:val="28"/>
          <w:szCs w:val="28"/>
          <w:highlight w:val="none"/>
          <w:lang w:eastAsia="zh-CN"/>
        </w:rPr>
        <w:t>二、</w:t>
      </w:r>
      <w:r>
        <w:rPr>
          <w:rFonts w:hint="eastAsia" w:ascii="宋体" w:hAnsi="宋体" w:cs="宋体"/>
          <w:color w:val="auto"/>
          <w:sz w:val="28"/>
          <w:szCs w:val="28"/>
          <w:highlight w:val="none"/>
          <w:lang w:val="en-US" w:eastAsia="zh-CN"/>
        </w:rPr>
        <w:t>投标</w:t>
      </w:r>
      <w:r>
        <w:rPr>
          <w:rFonts w:hint="eastAsia" w:ascii="宋体" w:hAnsi="宋体" w:cs="宋体"/>
          <w:color w:val="auto"/>
          <w:sz w:val="28"/>
          <w:szCs w:val="28"/>
          <w:highlight w:val="none"/>
          <w:lang w:eastAsia="zh-CN"/>
        </w:rPr>
        <w:t>保证金</w:t>
      </w:r>
      <w:bookmarkEnd w:id="139"/>
      <w:bookmarkEnd w:id="140"/>
      <w:bookmarkEnd w:id="141"/>
      <w:bookmarkEnd w:id="142"/>
    </w:p>
    <w:p w14:paraId="1403A29E">
      <w:pPr>
        <w:adjustRightInd w:val="0"/>
        <w:snapToGrid w:val="0"/>
        <w:spacing w:line="360" w:lineRule="auto"/>
        <w:ind w:firstLine="420" w:firstLineChars="200"/>
        <w:jc w:val="left"/>
        <w:rPr>
          <w:rFonts w:ascii="宋体" w:hAnsi="宋体" w:cs="宋体"/>
          <w:color w:val="auto"/>
          <w:szCs w:val="21"/>
          <w:highlight w:val="none"/>
        </w:rPr>
      </w:pPr>
    </w:p>
    <w:p w14:paraId="041D1209">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：提供：付款凭证复印件，或金融机构、担保机构出具的保函原件。</w:t>
      </w:r>
    </w:p>
    <w:p w14:paraId="099143DB">
      <w:pPr>
        <w:pStyle w:val="36"/>
        <w:spacing w:after="0" w:afterLines="0"/>
        <w:ind w:left="420" w:firstLine="480"/>
        <w:rPr>
          <w:rFonts w:hint="eastAsia" w:ascii="宋体" w:hAnsi="宋体" w:cs="宋体"/>
          <w:color w:val="auto"/>
          <w:szCs w:val="21"/>
          <w:highlight w:val="none"/>
        </w:rPr>
      </w:pPr>
    </w:p>
    <w:p w14:paraId="74C0D7ED">
      <w:pPr>
        <w:pStyle w:val="5"/>
        <w:spacing w:line="360" w:lineRule="auto"/>
        <w:ind w:left="0" w:firstLine="0"/>
        <w:rPr>
          <w:rFonts w:ascii="宋体" w:hAnsi="宋体" w:cs="宋体"/>
          <w:b w:val="0"/>
          <w:color w:val="auto"/>
          <w:highlight w:val="none"/>
        </w:rPr>
      </w:pPr>
      <w:bookmarkStart w:id="143" w:name="_Toc8983763"/>
      <w:bookmarkStart w:id="144" w:name="_Toc30780"/>
      <w:bookmarkStart w:id="145" w:name="_Toc10541"/>
      <w:r>
        <w:rPr>
          <w:rFonts w:hint="eastAsia" w:ascii="宋体" w:hAnsi="宋体" w:cs="宋体"/>
          <w:b w:val="0"/>
          <w:color w:val="auto"/>
          <w:highlight w:val="none"/>
        </w:rPr>
        <w:t>附件2-1投标保函（格式）</w:t>
      </w:r>
      <w:bookmarkEnd w:id="143"/>
      <w:bookmarkEnd w:id="144"/>
      <w:bookmarkEnd w:id="145"/>
    </w:p>
    <w:p w14:paraId="659C2C52">
      <w:pPr>
        <w:adjustRightInd w:val="0"/>
        <w:snapToGrid w:val="0"/>
        <w:spacing w:line="360" w:lineRule="auto"/>
        <w:jc w:val="center"/>
        <w:rPr>
          <w:rFonts w:ascii="宋体" w:hAnsi="宋体" w:cs="宋体"/>
          <w:b/>
          <w:color w:val="auto"/>
          <w:sz w:val="28"/>
          <w:szCs w:val="28"/>
          <w:highlight w:val="none"/>
          <w:u w:val="single"/>
        </w:rPr>
      </w:pPr>
      <w:r>
        <w:rPr>
          <w:rFonts w:hint="eastAsia" w:ascii="宋体" w:hAnsi="宋体" w:cs="宋体"/>
          <w:b/>
          <w:color w:val="auto"/>
          <w:sz w:val="28"/>
          <w:szCs w:val="28"/>
          <w:highlight w:val="none"/>
        </w:rPr>
        <w:t>投标保函（格式）</w:t>
      </w:r>
    </w:p>
    <w:p w14:paraId="45052662">
      <w:pPr>
        <w:adjustRightInd w:val="0"/>
        <w:snapToGrid w:val="0"/>
        <w:spacing w:line="360" w:lineRule="auto"/>
        <w:jc w:val="center"/>
        <w:rPr>
          <w:rFonts w:ascii="宋体" w:hAnsi="宋体" w:cs="宋体"/>
          <w:color w:val="auto"/>
          <w:highlight w:val="none"/>
          <w:u w:val="single"/>
        </w:rPr>
      </w:pPr>
      <w:r>
        <w:rPr>
          <w:rFonts w:hint="eastAsia" w:ascii="宋体" w:hAnsi="宋体" w:cs="宋体"/>
          <w:color w:val="auto"/>
          <w:highlight w:val="none"/>
        </w:rPr>
        <w:t>（金融机构、担保机构保函）</w:t>
      </w:r>
    </w:p>
    <w:p w14:paraId="4492EC5A">
      <w:pPr>
        <w:adjustRightInd w:val="0"/>
        <w:snapToGrid w:val="0"/>
        <w:spacing w:line="360" w:lineRule="auto"/>
        <w:jc w:val="left"/>
        <w:rPr>
          <w:rFonts w:ascii="宋体" w:hAnsi="宋体" w:cs="宋体"/>
          <w:color w:val="auto"/>
          <w:highlight w:val="none"/>
          <w:u w:val="single"/>
        </w:rPr>
      </w:pPr>
    </w:p>
    <w:p w14:paraId="77451D3B">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（采购人名称）：</w:t>
      </w:r>
    </w:p>
    <w:p w14:paraId="7F0DAA2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鉴于</w:t>
      </w:r>
      <w:r>
        <w:rPr>
          <w:rFonts w:hint="eastAsia" w:ascii="宋体" w:hAnsi="宋体" w:cs="宋体"/>
          <w:color w:val="auto"/>
          <w:highlight w:val="none"/>
          <w:u w:val="single"/>
        </w:rPr>
        <w:t>（投标人名称）（</w:t>
      </w:r>
      <w:r>
        <w:rPr>
          <w:rFonts w:hint="eastAsia" w:ascii="宋体" w:hAnsi="宋体" w:cs="宋体"/>
          <w:color w:val="auto"/>
          <w:highlight w:val="none"/>
        </w:rPr>
        <w:t>以下称“投标人”）于年月日参加（项目名称）政府采购招标</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采购代理</w:t>
      </w:r>
      <w:r>
        <w:rPr>
          <w:rFonts w:hint="eastAsia" w:ascii="宋体" w:hAnsi="宋体" w:cs="宋体"/>
          <w:color w:val="auto"/>
          <w:szCs w:val="21"/>
          <w:highlight w:val="none"/>
        </w:rPr>
        <w:t>编号：）</w:t>
      </w:r>
      <w:r>
        <w:rPr>
          <w:rFonts w:hint="eastAsia" w:ascii="宋体" w:hAnsi="宋体" w:cs="宋体"/>
          <w:color w:val="auto"/>
          <w:highlight w:val="none"/>
        </w:rPr>
        <w:t>的投标，</w:t>
      </w:r>
      <w:r>
        <w:rPr>
          <w:rFonts w:hint="eastAsia" w:ascii="宋体" w:hAnsi="宋体" w:cs="宋体"/>
          <w:color w:val="auto"/>
          <w:highlight w:val="none"/>
          <w:u w:val="single"/>
        </w:rPr>
        <w:t>（担保人名称，以下简称“我方”）</w:t>
      </w:r>
      <w:r>
        <w:rPr>
          <w:rFonts w:hint="eastAsia" w:ascii="宋体" w:hAnsi="宋体" w:cs="宋体"/>
          <w:color w:val="auto"/>
          <w:highlight w:val="none"/>
        </w:rPr>
        <w:t xml:space="preserve">无条件地、不可撤销的保证：若投标人在投标有效期内撤销投标文件，或中标后无正当理由不与采购人订立合同，或在签订合同时向采购人提出附加条件，或不按照招标文件要求提交履约保证金，以及发生招标文件明确规定可以不予退还投标保证金的其他情形，我方承担保证责任。收到你方书面通知后，我方在 7 日内向你方无条件支付人民币（大写）。 </w:t>
      </w:r>
    </w:p>
    <w:p w14:paraId="2A518E8E">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本保函在投标有效期内保持有效。要求我方承担保证责任的通知应在投标有效期内送达我方。</w:t>
      </w:r>
    </w:p>
    <w:p w14:paraId="0EC0CE1A">
      <w:pPr>
        <w:adjustRightInd w:val="0"/>
        <w:snapToGrid w:val="0"/>
        <w:spacing w:line="360" w:lineRule="auto"/>
        <w:ind w:firstLine="420" w:firstLineChars="200"/>
        <w:jc w:val="left"/>
        <w:rPr>
          <w:rFonts w:ascii="宋体" w:hAnsi="宋体" w:cs="宋体"/>
          <w:color w:val="auto"/>
          <w:highlight w:val="none"/>
        </w:rPr>
      </w:pPr>
    </w:p>
    <w:p w14:paraId="5727B26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担保人名称：（盖单位章）</w:t>
      </w:r>
    </w:p>
    <w:p w14:paraId="1B29F41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法定代表人（单位负责人）或委托代理人：（签字或印章）</w:t>
      </w:r>
    </w:p>
    <w:p w14:paraId="61226D6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地    址：</w:t>
      </w:r>
    </w:p>
    <w:p w14:paraId="10121A24">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邮政编码：</w:t>
      </w:r>
    </w:p>
    <w:p w14:paraId="32E88267">
      <w:pPr>
        <w:adjustRightInd w:val="0"/>
        <w:snapToGrid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电    话：</w:t>
      </w:r>
    </w:p>
    <w:p w14:paraId="1C529D51">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45A5D6F">
      <w:pPr>
        <w:pStyle w:val="4"/>
        <w:adjustRightInd w:val="0"/>
        <w:snapToGrid w:val="0"/>
        <w:spacing w:before="0" w:after="0" w:line="360" w:lineRule="auto"/>
        <w:jc w:val="center"/>
        <w:rPr>
          <w:rFonts w:hint="eastAsia" w:ascii="宋体" w:hAnsi="宋体" w:cs="宋体"/>
          <w:color w:val="auto"/>
          <w:sz w:val="28"/>
          <w:szCs w:val="28"/>
          <w:highlight w:val="none"/>
          <w:lang w:eastAsia="zh-CN"/>
        </w:rPr>
      </w:pPr>
      <w:r>
        <w:rPr>
          <w:rFonts w:hint="eastAsia" w:ascii="宋体" w:hAnsi="宋体" w:cs="宋体"/>
          <w:color w:val="auto"/>
          <w:szCs w:val="21"/>
          <w:highlight w:val="none"/>
        </w:rPr>
        <w:br w:type="page"/>
      </w:r>
      <w:bookmarkStart w:id="146" w:name="_Toc20651246"/>
      <w:bookmarkStart w:id="147" w:name="_Toc20703"/>
      <w:bookmarkStart w:id="148" w:name="_Toc22449"/>
      <w:bookmarkStart w:id="149" w:name="_Toc20920"/>
      <w:r>
        <w:rPr>
          <w:rFonts w:hint="eastAsia" w:ascii="宋体" w:hAnsi="宋体" w:cs="宋体"/>
          <w:color w:val="auto"/>
          <w:sz w:val="28"/>
          <w:szCs w:val="28"/>
          <w:highlight w:val="none"/>
          <w:lang w:eastAsia="zh-CN"/>
        </w:rPr>
        <w:t>三、法定代表人（单位负责人）身份证明</w:t>
      </w:r>
      <w:bookmarkEnd w:id="146"/>
      <w:bookmarkEnd w:id="147"/>
      <w:bookmarkEnd w:id="148"/>
      <w:bookmarkEnd w:id="149"/>
    </w:p>
    <w:p w14:paraId="1A3A70E4">
      <w:pPr>
        <w:autoSpaceDE w:val="0"/>
        <w:autoSpaceDN w:val="0"/>
        <w:adjustRightInd w:val="0"/>
        <w:snapToGri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14:paraId="4F8FE243">
      <w:pPr>
        <w:autoSpaceDE w:val="0"/>
        <w:autoSpaceDN w:val="0"/>
        <w:adjustRightInd w:val="0"/>
        <w:snapToGri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14:paraId="65C925E0">
      <w:pPr>
        <w:autoSpaceDE w:val="0"/>
        <w:autoSpaceDN w:val="0"/>
        <w:adjustRightInd w:val="0"/>
        <w:snapToGri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6C5F2BD6">
      <w:pPr>
        <w:autoSpaceDE w:val="0"/>
        <w:autoSpaceDN w:val="0"/>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月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F8AC835">
      <w:pPr>
        <w:autoSpaceDE w:val="0"/>
        <w:autoSpaceDN w:val="0"/>
        <w:adjustRightInd w:val="0"/>
        <w:snapToGri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4E5D65AA">
      <w:pPr>
        <w:autoSpaceDE w:val="0"/>
        <w:autoSpaceDN w:val="0"/>
        <w:adjustRightInd w:val="0"/>
        <w:snapToGrid w:val="0"/>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17E999E">
      <w:pPr>
        <w:autoSpaceDE w:val="0"/>
        <w:autoSpaceDN w:val="0"/>
        <w:adjustRightInd w:val="0"/>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zCs w:val="21"/>
          <w:highlight w:val="none"/>
        </w:rPr>
        <w:t>供应商</w:t>
      </w:r>
      <w:r>
        <w:rPr>
          <w:rFonts w:hint="eastAsia" w:ascii="宋体" w:hAnsi="宋体" w:cs="宋体"/>
          <w:color w:val="auto"/>
          <w:kern w:val="0"/>
          <w:szCs w:val="21"/>
          <w:highlight w:val="none"/>
        </w:rPr>
        <w:t>名称）的法定代表人（单位负责人）。</w:t>
      </w:r>
    </w:p>
    <w:p w14:paraId="2E571D33">
      <w:pPr>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tbl>
      <w:tblPr>
        <w:tblStyle w:val="3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9"/>
        <w:gridCol w:w="4640"/>
      </w:tblGrid>
      <w:tr w14:paraId="75CB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639" w:type="dxa"/>
            <w:noWrap w:val="0"/>
            <w:vAlign w:val="center"/>
          </w:tcPr>
          <w:p w14:paraId="27288F4C">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身份证（正面）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c>
          <w:tcPr>
            <w:tcW w:w="4640" w:type="dxa"/>
            <w:noWrap w:val="0"/>
            <w:vAlign w:val="center"/>
          </w:tcPr>
          <w:p w14:paraId="7EA0FCF2">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身份证（反面）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r>
    </w:tbl>
    <w:p w14:paraId="489E56B4">
      <w:pPr>
        <w:adjustRightInd w:val="0"/>
        <w:snapToGrid w:val="0"/>
        <w:spacing w:line="360" w:lineRule="auto"/>
        <w:rPr>
          <w:rFonts w:ascii="宋体" w:hAnsi="宋体" w:cs="宋体"/>
          <w:color w:val="auto"/>
          <w:szCs w:val="21"/>
          <w:highlight w:val="none"/>
        </w:rPr>
      </w:pPr>
    </w:p>
    <w:p w14:paraId="3B3708C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注：投标人代表为法定代表人（单位负责人）的提供。自然人投标的无需提供。</w:t>
      </w:r>
    </w:p>
    <w:p w14:paraId="4E9A75C5">
      <w:pPr>
        <w:adjustRightInd w:val="0"/>
        <w:snapToGrid w:val="0"/>
        <w:spacing w:line="360" w:lineRule="auto"/>
        <w:rPr>
          <w:rFonts w:ascii="宋体" w:hAnsi="宋体" w:cs="宋体"/>
          <w:color w:val="auto"/>
          <w:szCs w:val="21"/>
          <w:highlight w:val="none"/>
        </w:rPr>
      </w:pPr>
    </w:p>
    <w:p w14:paraId="4D6EA163">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投标人名称（盖单位章）：</w:t>
      </w:r>
    </w:p>
    <w:p w14:paraId="4DC113C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D6745F6">
      <w:pPr>
        <w:pStyle w:val="4"/>
        <w:adjustRightInd w:val="0"/>
        <w:snapToGrid w:val="0"/>
        <w:spacing w:before="0" w:after="0" w:line="360" w:lineRule="auto"/>
        <w:jc w:val="center"/>
        <w:rPr>
          <w:rFonts w:hint="eastAsia" w:ascii="宋体" w:hAnsi="宋体" w:cs="宋体"/>
          <w:color w:val="auto"/>
          <w:szCs w:val="21"/>
          <w:highlight w:val="none"/>
        </w:rPr>
      </w:pPr>
    </w:p>
    <w:p w14:paraId="7CFFFCE2">
      <w:pPr>
        <w:pStyle w:val="4"/>
        <w:adjustRightInd w:val="0"/>
        <w:snapToGrid w:val="0"/>
        <w:spacing w:before="0" w:after="0" w:line="360" w:lineRule="auto"/>
        <w:jc w:val="center"/>
        <w:rPr>
          <w:rFonts w:hint="eastAsia" w:ascii="宋体" w:hAnsi="宋体" w:cs="宋体"/>
          <w:color w:val="auto"/>
          <w:szCs w:val="21"/>
          <w:highlight w:val="none"/>
        </w:rPr>
      </w:pPr>
    </w:p>
    <w:p w14:paraId="70CE5860">
      <w:pPr>
        <w:pStyle w:val="4"/>
        <w:adjustRightInd w:val="0"/>
        <w:snapToGrid w:val="0"/>
        <w:spacing w:before="0" w:after="0" w:line="360" w:lineRule="auto"/>
        <w:jc w:val="center"/>
        <w:rPr>
          <w:rFonts w:hint="eastAsia" w:ascii="宋体" w:hAnsi="宋体" w:cs="宋体"/>
          <w:color w:val="auto"/>
          <w:szCs w:val="21"/>
          <w:highlight w:val="none"/>
        </w:rPr>
      </w:pPr>
    </w:p>
    <w:p w14:paraId="1D69CC5B">
      <w:pPr>
        <w:pStyle w:val="4"/>
        <w:adjustRightInd w:val="0"/>
        <w:snapToGrid w:val="0"/>
        <w:spacing w:before="0" w:after="0" w:line="360" w:lineRule="auto"/>
        <w:jc w:val="center"/>
        <w:rPr>
          <w:rFonts w:hint="eastAsia" w:ascii="宋体" w:hAnsi="宋体" w:cs="宋体"/>
          <w:color w:val="auto"/>
          <w:sz w:val="28"/>
          <w:szCs w:val="28"/>
          <w:highlight w:val="none"/>
          <w:lang w:eastAsia="zh-CN"/>
        </w:rPr>
      </w:pPr>
      <w:r>
        <w:rPr>
          <w:rFonts w:hint="eastAsia" w:ascii="宋体" w:hAnsi="宋体"/>
          <w:b/>
          <w:bCs/>
          <w:color w:val="auto"/>
          <w:sz w:val="22"/>
          <w:szCs w:val="16"/>
          <w:highlight w:val="none"/>
        </w:rPr>
        <w:t>注：</w:t>
      </w:r>
      <w:r>
        <w:rPr>
          <w:rFonts w:hint="eastAsia" w:ascii="宋体" w:hAnsi="宋体"/>
          <w:b/>
          <w:bCs/>
          <w:color w:val="auto"/>
          <w:sz w:val="22"/>
          <w:szCs w:val="16"/>
          <w:highlight w:val="none"/>
          <w:lang w:eastAsia="zh-CN"/>
        </w:rPr>
        <w:t>投标人</w:t>
      </w:r>
      <w:r>
        <w:rPr>
          <w:rFonts w:hint="eastAsia" w:ascii="宋体" w:hAnsi="宋体"/>
          <w:b/>
          <w:bCs/>
          <w:color w:val="auto"/>
          <w:sz w:val="22"/>
          <w:szCs w:val="16"/>
          <w:highlight w:val="none"/>
        </w:rPr>
        <w:t>应将法定代表人身份证明另准备一份，不装入响应文件，单独携带，开标时由授权委托人递交给现场监委验证。</w:t>
      </w:r>
      <w:r>
        <w:rPr>
          <w:rFonts w:hint="eastAsia" w:ascii="宋体" w:hAnsi="宋体" w:cs="宋体"/>
          <w:color w:val="auto"/>
          <w:szCs w:val="21"/>
          <w:highlight w:val="none"/>
        </w:rPr>
        <w:br w:type="page"/>
      </w:r>
      <w:bookmarkStart w:id="150" w:name="_Toc20651247"/>
      <w:bookmarkStart w:id="151" w:name="_Toc2156"/>
      <w:bookmarkStart w:id="152" w:name="_Toc22315"/>
      <w:bookmarkStart w:id="153" w:name="_Toc20874"/>
      <w:r>
        <w:rPr>
          <w:rFonts w:hint="eastAsia" w:ascii="宋体" w:hAnsi="宋体" w:cs="宋体"/>
          <w:color w:val="auto"/>
          <w:sz w:val="28"/>
          <w:szCs w:val="28"/>
          <w:highlight w:val="none"/>
          <w:lang w:eastAsia="zh-CN"/>
        </w:rPr>
        <w:t>四、授权委托书</w:t>
      </w:r>
      <w:bookmarkEnd w:id="150"/>
      <w:bookmarkEnd w:id="151"/>
      <w:bookmarkEnd w:id="152"/>
      <w:bookmarkEnd w:id="153"/>
    </w:p>
    <w:p w14:paraId="0358DED3">
      <w:pPr>
        <w:autoSpaceDE w:val="0"/>
        <w:autoSpaceDN w:val="0"/>
        <w:adjustRightInd w:val="0"/>
        <w:snapToGrid w:val="0"/>
        <w:spacing w:line="360" w:lineRule="auto"/>
        <w:ind w:firstLine="446" w:firstLineChars="200"/>
        <w:jc w:val="left"/>
        <w:rPr>
          <w:rFonts w:ascii="宋体" w:hAnsi="宋体" w:cs="宋体"/>
          <w:b/>
          <w:color w:val="auto"/>
          <w:spacing w:val="6"/>
          <w:szCs w:val="21"/>
          <w:highlight w:val="none"/>
        </w:rPr>
      </w:pPr>
    </w:p>
    <w:p w14:paraId="54418ED4">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（姓名、职务）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投标人</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（姓名、职务）    </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（项目名称）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政府采购计划编号：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none"/>
          <w:lang w:eastAsia="zh-CN"/>
        </w:rPr>
        <w:t>，</w:t>
      </w:r>
      <w:r>
        <w:rPr>
          <w:rFonts w:hint="eastAsia" w:ascii="宋体" w:hAnsi="宋体" w:cs="宋体"/>
          <w:color w:val="auto"/>
          <w:kern w:val="0"/>
          <w:szCs w:val="21"/>
          <w:highlight w:val="none"/>
          <w:lang w:val="en-US" w:eastAsia="zh-CN"/>
        </w:rPr>
        <w:t>采购代理</w:t>
      </w:r>
      <w:r>
        <w:rPr>
          <w:rFonts w:hint="eastAsia" w:ascii="宋体" w:hAnsi="宋体" w:cs="宋体"/>
          <w:color w:val="auto"/>
          <w:kern w:val="0"/>
          <w:szCs w:val="21"/>
          <w:highlight w:val="none"/>
        </w:rPr>
        <w:t>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）投标文件、签订合同和处理有关事宜，其法律后果由我方承担。</w:t>
      </w:r>
    </w:p>
    <w:p w14:paraId="59970EF6">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EA08F0B">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71A438E7">
      <w:pPr>
        <w:adjustRightInd w:val="0"/>
        <w:snapToGrid w:val="0"/>
        <w:spacing w:line="360" w:lineRule="auto"/>
        <w:ind w:firstLine="435"/>
        <w:rPr>
          <w:rFonts w:ascii="宋体" w:hAnsi="宋体" w:cs="宋体"/>
          <w:color w:val="auto"/>
          <w:kern w:val="0"/>
          <w:szCs w:val="21"/>
          <w:highlight w:val="none"/>
        </w:rPr>
      </w:pPr>
      <w:r>
        <w:rPr>
          <w:rFonts w:hint="eastAsia" w:ascii="宋体" w:hAnsi="宋体" w:cs="宋体"/>
          <w:color w:val="auto"/>
          <w:szCs w:val="21"/>
          <w:highlight w:val="none"/>
        </w:rPr>
        <w:t xml:space="preserve">本授权书于 </w:t>
      </w:r>
      <w:r>
        <w:rPr>
          <w:rFonts w:hint="eastAsia" w:ascii="宋体" w:hAnsi="宋体" w:cs="宋体"/>
          <w:color w:val="auto"/>
          <w:szCs w:val="21"/>
          <w:highlight w:val="none"/>
          <w:u w:val="single"/>
        </w:rPr>
        <w:t xml:space="preserve">    年     月     日</w:t>
      </w:r>
      <w:r>
        <w:rPr>
          <w:rFonts w:hint="eastAsia" w:ascii="宋体" w:hAnsi="宋体" w:cs="宋体"/>
          <w:color w:val="auto"/>
          <w:szCs w:val="21"/>
          <w:highlight w:val="none"/>
        </w:rPr>
        <w:t>签字生效，特此声明。</w:t>
      </w:r>
    </w:p>
    <w:tbl>
      <w:tblPr>
        <w:tblStyle w:val="37"/>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40"/>
      </w:tblGrid>
      <w:tr w14:paraId="0AA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4539" w:type="dxa"/>
            <w:noWrap w:val="0"/>
            <w:vAlign w:val="center"/>
          </w:tcPr>
          <w:p w14:paraId="0789D876">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身份证（正面）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c>
          <w:tcPr>
            <w:tcW w:w="4540" w:type="dxa"/>
            <w:noWrap w:val="0"/>
            <w:vAlign w:val="center"/>
          </w:tcPr>
          <w:p w14:paraId="3EAA302A">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身份证（反面）</w:t>
            </w:r>
            <w:r>
              <w:rPr>
                <w:rFonts w:hint="eastAsia" w:ascii="宋体" w:hAnsi="宋体" w:cs="宋体"/>
                <w:color w:val="auto"/>
                <w:spacing w:val="-2"/>
                <w:kern w:val="0"/>
                <w:szCs w:val="21"/>
                <w:highlight w:val="none"/>
              </w:rPr>
              <w:t>复</w:t>
            </w:r>
            <w:r>
              <w:rPr>
                <w:rFonts w:hint="eastAsia" w:ascii="宋体" w:hAnsi="宋体" w:cs="宋体"/>
                <w:color w:val="auto"/>
                <w:kern w:val="0"/>
                <w:szCs w:val="21"/>
                <w:highlight w:val="none"/>
              </w:rPr>
              <w:t>印</w:t>
            </w:r>
            <w:r>
              <w:rPr>
                <w:rFonts w:hint="eastAsia" w:ascii="宋体" w:hAnsi="宋体" w:cs="宋体"/>
                <w:color w:val="auto"/>
                <w:spacing w:val="-2"/>
                <w:kern w:val="0"/>
                <w:szCs w:val="21"/>
                <w:highlight w:val="none"/>
              </w:rPr>
              <w:t>件</w:t>
            </w:r>
          </w:p>
        </w:tc>
      </w:tr>
    </w:tbl>
    <w:p w14:paraId="78C9C542">
      <w:pPr>
        <w:adjustRightInd w:val="0"/>
        <w:snapToGrid w:val="0"/>
        <w:spacing w:line="360" w:lineRule="auto"/>
        <w:ind w:firstLine="420" w:firstLineChars="200"/>
        <w:rPr>
          <w:rFonts w:ascii="宋体" w:hAnsi="宋体" w:cs="宋体"/>
          <w:color w:val="auto"/>
          <w:szCs w:val="21"/>
          <w:highlight w:val="none"/>
        </w:rPr>
      </w:pPr>
    </w:p>
    <w:p w14:paraId="162F2312">
      <w:pPr>
        <w:adjustRightInd w:val="0"/>
        <w:snapToGrid w:val="0"/>
        <w:spacing w:line="360" w:lineRule="auto"/>
        <w:ind w:firstLine="420" w:firstLineChars="200"/>
        <w:rPr>
          <w:rFonts w:ascii="宋体" w:hAnsi="宋体" w:cs="宋体"/>
          <w:color w:val="auto"/>
          <w:szCs w:val="21"/>
          <w:highlight w:val="none"/>
        </w:rPr>
      </w:pPr>
    </w:p>
    <w:p w14:paraId="2E5B10A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注：投标人代表不是投标人的法定代表人（单位负责人）的提供。自然人投标的无需提供。</w:t>
      </w:r>
    </w:p>
    <w:p w14:paraId="34D57C46">
      <w:pPr>
        <w:adjustRightInd w:val="0"/>
        <w:snapToGrid w:val="0"/>
        <w:spacing w:line="360" w:lineRule="auto"/>
        <w:ind w:firstLine="420" w:firstLineChars="200"/>
        <w:rPr>
          <w:rFonts w:ascii="宋体" w:hAnsi="宋体" w:cs="宋体"/>
          <w:color w:val="auto"/>
          <w:szCs w:val="21"/>
          <w:highlight w:val="none"/>
        </w:rPr>
      </w:pPr>
    </w:p>
    <w:p w14:paraId="4D1FE003">
      <w:pPr>
        <w:adjustRightInd w:val="0"/>
        <w:snapToGrid w:val="0"/>
        <w:spacing w:line="360" w:lineRule="auto"/>
        <w:ind w:firstLine="420" w:firstLineChars="200"/>
        <w:rPr>
          <w:rFonts w:ascii="宋体" w:hAnsi="宋体" w:cs="宋体"/>
          <w:color w:val="auto"/>
          <w:szCs w:val="21"/>
          <w:highlight w:val="none"/>
        </w:rPr>
      </w:pPr>
    </w:p>
    <w:p w14:paraId="0AAFAF3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投标人名称（盖单位章）：</w:t>
      </w:r>
    </w:p>
    <w:p w14:paraId="3F4394F0">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（签字或印章）：</w:t>
      </w:r>
    </w:p>
    <w:p w14:paraId="3C8B881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委托代理人（签字或印章）：</w:t>
      </w:r>
    </w:p>
    <w:p w14:paraId="418F770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6120677">
      <w:pPr>
        <w:adjustRightInd w:val="0"/>
        <w:snapToGrid w:val="0"/>
        <w:spacing w:before="156" w:beforeLines="50" w:line="360" w:lineRule="auto"/>
        <w:rPr>
          <w:rFonts w:hint="eastAsia" w:ascii="宋体" w:hAnsi="宋体"/>
          <w:b/>
          <w:bCs/>
          <w:color w:val="auto"/>
          <w:szCs w:val="21"/>
          <w:highlight w:val="none"/>
        </w:rPr>
      </w:pPr>
    </w:p>
    <w:p w14:paraId="6E1A1647">
      <w:pPr>
        <w:adjustRightInd w:val="0"/>
        <w:snapToGrid w:val="0"/>
        <w:spacing w:before="156" w:beforeLines="50" w:line="360" w:lineRule="auto"/>
        <w:rPr>
          <w:rFonts w:hint="eastAsia" w:ascii="宋体" w:hAnsi="宋体"/>
          <w:b/>
          <w:bCs/>
          <w:color w:val="auto"/>
          <w:szCs w:val="21"/>
          <w:highlight w:val="none"/>
        </w:rPr>
      </w:pPr>
    </w:p>
    <w:p w14:paraId="010F4FA6">
      <w:pPr>
        <w:adjustRightInd w:val="0"/>
        <w:snapToGrid w:val="0"/>
        <w:spacing w:before="156" w:beforeLines="50" w:line="360" w:lineRule="auto"/>
        <w:rPr>
          <w:rFonts w:hint="eastAsia" w:ascii="宋体" w:hAnsi="宋体"/>
          <w:b/>
          <w:bCs/>
          <w:color w:val="auto"/>
          <w:szCs w:val="21"/>
          <w:highlight w:val="none"/>
        </w:rPr>
      </w:pPr>
    </w:p>
    <w:p w14:paraId="18A91D4C">
      <w:pPr>
        <w:adjustRightInd w:val="0"/>
        <w:snapToGrid w:val="0"/>
        <w:spacing w:before="156" w:beforeLines="50" w:line="360" w:lineRule="auto"/>
        <w:rPr>
          <w:rFonts w:ascii="宋体" w:hAnsi="宋体"/>
          <w:b/>
          <w:bCs/>
          <w:color w:val="auto"/>
          <w:szCs w:val="21"/>
          <w:highlight w:val="none"/>
        </w:rPr>
      </w:pPr>
      <w:r>
        <w:rPr>
          <w:rFonts w:hint="eastAsia" w:ascii="宋体" w:hAnsi="宋体"/>
          <w:b/>
          <w:bCs/>
          <w:color w:val="auto"/>
          <w:szCs w:val="21"/>
          <w:highlight w:val="none"/>
        </w:rPr>
        <w:t>注：供应商应将授权委托书另准备一份，不装入响应文件，单独携带，开标时由授权委托人递交给现场监委验证。如法人代表参加开标会议的则不需要提供授权委托书，只需提供法人代表身份证明。</w:t>
      </w:r>
    </w:p>
    <w:p w14:paraId="4AAF14C4">
      <w:pPr>
        <w:pStyle w:val="4"/>
        <w:adjustRightInd w:val="0"/>
        <w:snapToGrid w:val="0"/>
        <w:spacing w:before="0" w:after="0" w:line="360" w:lineRule="auto"/>
        <w:jc w:val="center"/>
        <w:rPr>
          <w:rFonts w:hint="eastAsia" w:ascii="宋体" w:hAnsi="宋体" w:cs="宋体"/>
          <w:color w:val="auto"/>
          <w:sz w:val="28"/>
          <w:szCs w:val="28"/>
          <w:highlight w:val="none"/>
          <w:lang w:eastAsia="zh-CN"/>
        </w:rPr>
      </w:pPr>
      <w:r>
        <w:rPr>
          <w:rFonts w:hint="eastAsia" w:ascii="宋体" w:hAnsi="宋体" w:cs="宋体"/>
          <w:color w:val="auto"/>
          <w:szCs w:val="21"/>
          <w:highlight w:val="none"/>
        </w:rPr>
        <w:br w:type="page"/>
      </w:r>
      <w:bookmarkStart w:id="154" w:name="_Toc8151"/>
      <w:bookmarkStart w:id="155" w:name="_Toc28926"/>
      <w:bookmarkStart w:id="156" w:name="_Toc13042"/>
      <w:bookmarkStart w:id="157" w:name="_Toc8983765"/>
      <w:r>
        <w:rPr>
          <w:rFonts w:hint="eastAsia" w:ascii="宋体" w:hAnsi="宋体" w:cs="宋体"/>
          <w:color w:val="auto"/>
          <w:sz w:val="28"/>
          <w:szCs w:val="28"/>
          <w:highlight w:val="none"/>
          <w:lang w:eastAsia="zh-CN"/>
        </w:rPr>
        <w:t>五、投标人提供的资格证明文件</w:t>
      </w:r>
      <w:bookmarkEnd w:id="154"/>
      <w:bookmarkEnd w:id="155"/>
      <w:bookmarkEnd w:id="156"/>
      <w:bookmarkEnd w:id="157"/>
    </w:p>
    <w:p w14:paraId="00B2AACB">
      <w:pPr>
        <w:pStyle w:val="19"/>
        <w:adjustRightInd w:val="0"/>
        <w:snapToGrid w:val="0"/>
        <w:spacing w:line="360" w:lineRule="auto"/>
        <w:ind w:firstLine="422" w:firstLineChars="200"/>
        <w:jc w:val="center"/>
        <w:rPr>
          <w:rFonts w:hAnsi="宋体" w:cs="宋体"/>
          <w:b/>
          <w:bCs/>
          <w:color w:val="auto"/>
          <w:highlight w:val="none"/>
        </w:rPr>
      </w:pPr>
    </w:p>
    <w:p w14:paraId="53056949">
      <w:pPr>
        <w:pStyle w:val="19"/>
        <w:adjustRightInd w:val="0"/>
        <w:snapToGrid w:val="0"/>
        <w:spacing w:line="360" w:lineRule="auto"/>
        <w:jc w:val="center"/>
        <w:rPr>
          <w:rFonts w:hAnsi="宋体" w:cs="宋体"/>
          <w:b/>
          <w:bCs/>
          <w:color w:val="auto"/>
          <w:sz w:val="28"/>
          <w:szCs w:val="28"/>
          <w:highlight w:val="none"/>
        </w:rPr>
      </w:pPr>
      <w:r>
        <w:rPr>
          <w:rFonts w:hint="eastAsia" w:hAnsi="宋体" w:cs="宋体"/>
          <w:b/>
          <w:bCs/>
          <w:color w:val="auto"/>
          <w:sz w:val="28"/>
          <w:szCs w:val="28"/>
          <w:highlight w:val="none"/>
        </w:rPr>
        <w:t>须  知</w:t>
      </w:r>
    </w:p>
    <w:p w14:paraId="56E11B6A">
      <w:pPr>
        <w:tabs>
          <w:tab w:val="left" w:pos="4725"/>
          <w:tab w:val="left" w:pos="6684"/>
        </w:tabs>
        <w:adjustRightInd w:val="0"/>
        <w:snapToGrid w:val="0"/>
        <w:spacing w:line="360" w:lineRule="auto"/>
        <w:ind w:firstLine="422" w:firstLineChars="200"/>
        <w:rPr>
          <w:rFonts w:hint="eastAsia" w:ascii="宋体" w:hAnsi="宋体" w:cs="宋体"/>
          <w:b/>
          <w:color w:val="auto"/>
          <w:szCs w:val="21"/>
          <w:highlight w:val="none"/>
        </w:rPr>
      </w:pPr>
    </w:p>
    <w:p w14:paraId="6A8AF16A">
      <w:pPr>
        <w:tabs>
          <w:tab w:val="left" w:pos="4725"/>
          <w:tab w:val="left" w:pos="6684"/>
        </w:tabs>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1、投标人</w:t>
      </w:r>
      <w:r>
        <w:rPr>
          <w:rFonts w:hint="eastAsia" w:ascii="宋体" w:hAnsi="宋体" w:cs="宋体"/>
          <w:b/>
          <w:bCs/>
          <w:color w:val="auto"/>
          <w:szCs w:val="21"/>
          <w:highlight w:val="none"/>
        </w:rPr>
        <w:t>应按第二章第15.1款要求提供下列的证明材料</w:t>
      </w:r>
      <w:r>
        <w:rPr>
          <w:rFonts w:ascii="宋体" w:hAnsi="宋体" w:cs="宋体"/>
          <w:b/>
          <w:bCs/>
          <w:color w:val="auto"/>
          <w:szCs w:val="21"/>
          <w:highlight w:val="none"/>
        </w:rPr>
        <w:tab/>
      </w:r>
    </w:p>
    <w:p w14:paraId="5659FDA5">
      <w:pPr>
        <w:tabs>
          <w:tab w:val="left" w:pos="47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附件5-1 法人或者其他组织的营业执照等主体资格证明文件，自然人的身份证明</w:t>
      </w:r>
    </w:p>
    <w:p w14:paraId="633FB8A0">
      <w:pPr>
        <w:tabs>
          <w:tab w:val="left" w:pos="47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附件5-2 投标人资格声明(格式)</w:t>
      </w:r>
    </w:p>
    <w:p w14:paraId="5BD7DF60">
      <w:pPr>
        <w:tabs>
          <w:tab w:val="left" w:pos="47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附件5-3 符合特定资格条件证明材料复印件或者情况说明</w:t>
      </w:r>
    </w:p>
    <w:p w14:paraId="0D3DCF99">
      <w:pPr>
        <w:tabs>
          <w:tab w:val="left" w:pos="4725"/>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附件5-4 联合体协议书（格式）（联合体形式投标的提供）</w:t>
      </w:r>
    </w:p>
    <w:p w14:paraId="6B99F3B8">
      <w:pPr>
        <w:tabs>
          <w:tab w:val="left" w:pos="4725"/>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2、投标人以联合体形式投标的，除应提交联合协议书(本节附4-4)外，参加联合体的各方均应提交上款资格证明材料。</w:t>
      </w:r>
    </w:p>
    <w:p w14:paraId="47E9F0F0">
      <w:pPr>
        <w:pStyle w:val="5"/>
        <w:numPr>
          <w:ilvl w:val="0"/>
          <w:numId w:val="7"/>
        </w:numPr>
        <w:spacing w:line="300" w:lineRule="exact"/>
        <w:rPr>
          <w:rFonts w:ascii="宋体" w:hAnsi="宋体" w:cs="宋体"/>
          <w:b w:val="0"/>
          <w:color w:val="auto"/>
          <w:highlight w:val="none"/>
        </w:rPr>
      </w:pPr>
      <w:r>
        <w:rPr>
          <w:rFonts w:hint="eastAsia" w:ascii="宋体" w:hAnsi="宋体" w:cs="宋体"/>
          <w:color w:val="auto"/>
          <w:highlight w:val="none"/>
        </w:rPr>
        <w:br w:type="page"/>
      </w:r>
      <w:bookmarkStart w:id="158" w:name="_Toc20115"/>
      <w:bookmarkStart w:id="159" w:name="_Toc21524"/>
      <w:bookmarkStart w:id="160" w:name="_Toc20651249"/>
      <w:r>
        <w:rPr>
          <w:rFonts w:hint="eastAsia" w:ascii="宋体" w:hAnsi="宋体" w:cs="宋体"/>
          <w:bCs/>
          <w:color w:val="auto"/>
          <w:highlight w:val="none"/>
        </w:rPr>
        <w:t>法人或者其他组织的营业执照等主体资格证明文件，自然人的身份证明</w:t>
      </w:r>
      <w:bookmarkEnd w:id="158"/>
      <w:bookmarkEnd w:id="159"/>
      <w:bookmarkEnd w:id="160"/>
    </w:p>
    <w:p w14:paraId="545A2A88">
      <w:pPr>
        <w:widowControl/>
        <w:adjustRightInd w:val="0"/>
        <w:snapToGrid w:val="0"/>
        <w:spacing w:before="600" w:beforeLines="2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法人或者其他组织的营业执照等主体资格证明文件，自然人的身份证明</w:t>
      </w:r>
    </w:p>
    <w:p w14:paraId="5FB28279">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70264F4">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注：按第二章第14.1（1）项要求提供。</w:t>
      </w:r>
    </w:p>
    <w:p w14:paraId="3522992B">
      <w:pPr>
        <w:adjustRightInd w:val="0"/>
        <w:snapToGrid w:val="0"/>
        <w:spacing w:before="120" w:before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rPr>
        <w:t>投标人为法人的，应提交营业执照或法人登记证书的复印件；</w:t>
      </w:r>
    </w:p>
    <w:p w14:paraId="1D5CEFF9">
      <w:pPr>
        <w:adjustRightInd w:val="0"/>
        <w:snapToGrid w:val="0"/>
        <w:spacing w:before="120" w:before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投标人为非法人组织的，应提交依法登记证书复印件；</w:t>
      </w:r>
    </w:p>
    <w:p w14:paraId="399D253C">
      <w:pPr>
        <w:adjustRightInd w:val="0"/>
        <w:snapToGrid w:val="0"/>
        <w:spacing w:before="120" w:beforeLines="50"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投标人为个体工商户的，应提交个体工商户营业执照复印件；</w:t>
      </w:r>
    </w:p>
    <w:p w14:paraId="7C7F60DE">
      <w:pPr>
        <w:tabs>
          <w:tab w:val="left" w:pos="4725"/>
        </w:tabs>
        <w:adjustRightInd w:val="0"/>
        <w:snapToGrid w:val="0"/>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投标人为自然人的，应提交自然人的身份证明复印件。</w:t>
      </w:r>
    </w:p>
    <w:p w14:paraId="78C2925C">
      <w:pPr>
        <w:pStyle w:val="5"/>
        <w:numPr>
          <w:ilvl w:val="0"/>
          <w:numId w:val="7"/>
        </w:numPr>
        <w:spacing w:line="300" w:lineRule="exact"/>
        <w:rPr>
          <w:rFonts w:ascii="宋体" w:hAnsi="宋体" w:cs="宋体"/>
          <w:b w:val="0"/>
          <w:color w:val="auto"/>
          <w:highlight w:val="none"/>
        </w:rPr>
      </w:pPr>
      <w:r>
        <w:rPr>
          <w:rFonts w:hint="eastAsia" w:ascii="宋体" w:hAnsi="宋体" w:cs="宋体"/>
          <w:color w:val="auto"/>
          <w:highlight w:val="none"/>
        </w:rPr>
        <w:br w:type="page"/>
      </w:r>
      <w:bookmarkStart w:id="161" w:name="_Toc27949"/>
      <w:bookmarkStart w:id="162" w:name="_Toc20651250"/>
      <w:bookmarkStart w:id="163" w:name="_Toc5585"/>
      <w:r>
        <w:rPr>
          <w:rFonts w:hint="eastAsia" w:ascii="宋体" w:hAnsi="宋体" w:cs="宋体"/>
          <w:bCs/>
          <w:color w:val="auto"/>
          <w:highlight w:val="none"/>
        </w:rPr>
        <w:t>投标人资格声明(格式)</w:t>
      </w:r>
      <w:bookmarkEnd w:id="161"/>
      <w:bookmarkEnd w:id="162"/>
      <w:bookmarkEnd w:id="163"/>
    </w:p>
    <w:p w14:paraId="1CF1EA75">
      <w:pPr>
        <w:widowControl/>
        <w:adjustRightInd w:val="0"/>
        <w:snapToGrid w:val="0"/>
        <w:spacing w:before="120" w:beforeLines="50" w:line="360" w:lineRule="auto"/>
        <w:jc w:val="center"/>
        <w:rPr>
          <w:rFonts w:hint="eastAsia" w:ascii="宋体" w:hAnsi="宋体" w:cs="宋体"/>
          <w:b/>
          <w:color w:val="auto"/>
          <w:sz w:val="28"/>
          <w:szCs w:val="28"/>
          <w:highlight w:val="none"/>
        </w:rPr>
      </w:pPr>
    </w:p>
    <w:p w14:paraId="0A18B4E8">
      <w:pPr>
        <w:widowControl/>
        <w:adjustRightInd w:val="0"/>
        <w:snapToGrid w:val="0"/>
        <w:spacing w:before="120" w:beforeLines="50" w:line="360" w:lineRule="auto"/>
        <w:jc w:val="center"/>
        <w:rPr>
          <w:rFonts w:ascii="宋体" w:hAnsi="宋体" w:cs="宋体"/>
          <w:color w:val="auto"/>
          <w:szCs w:val="21"/>
          <w:highlight w:val="none"/>
        </w:rPr>
      </w:pPr>
      <w:r>
        <w:rPr>
          <w:rFonts w:hint="eastAsia" w:ascii="宋体" w:hAnsi="宋体" w:cs="宋体"/>
          <w:b/>
          <w:color w:val="auto"/>
          <w:sz w:val="28"/>
          <w:szCs w:val="28"/>
          <w:highlight w:val="none"/>
        </w:rPr>
        <w:t>投标人资格声明(格式)</w:t>
      </w:r>
    </w:p>
    <w:p w14:paraId="3FA3920F">
      <w:pPr>
        <w:widowControl/>
        <w:adjustRightInd w:val="0"/>
        <w:snapToGrid w:val="0"/>
        <w:spacing w:line="560" w:lineRule="exact"/>
        <w:jc w:val="left"/>
        <w:rPr>
          <w:rFonts w:ascii="宋体" w:hAnsi="宋体" w:cs="宋体"/>
          <w:b/>
          <w:bCs/>
          <w:color w:val="auto"/>
          <w:kern w:val="0"/>
          <w:szCs w:val="21"/>
          <w:highlight w:val="none"/>
        </w:rPr>
      </w:pPr>
      <w:r>
        <w:rPr>
          <w:rFonts w:hint="eastAsia" w:ascii="宋体" w:hAnsi="宋体" w:cs="宋体"/>
          <w:b/>
          <w:bCs/>
          <w:color w:val="auto"/>
          <w:szCs w:val="21"/>
          <w:highlight w:val="none"/>
        </w:rPr>
        <w:t>致(采购人、采购代理机构)：</w:t>
      </w:r>
    </w:p>
    <w:p w14:paraId="7A317FAB">
      <w:pPr>
        <w:widowControl/>
        <w:adjustRightInd w:val="0"/>
        <w:snapToGrid w:val="0"/>
        <w:spacing w:line="5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按照《中华人民共和国政府采购法》第二十二条和招标文件的规定，我单位郑重声明如下：</w:t>
      </w:r>
    </w:p>
    <w:p w14:paraId="0F32ED0E">
      <w:pPr>
        <w:widowControl/>
        <w:adjustRightInd w:val="0"/>
        <w:snapToGrid w:val="0"/>
        <w:spacing w:line="5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14:paraId="399DBE42">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二、我单位未被“国家企业信用信息系统”列入经营异常名录或者严重违法企业名单。</w:t>
      </w:r>
    </w:p>
    <w:p w14:paraId="65DE9FE8">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三、</w:t>
      </w:r>
      <w:r>
        <w:rPr>
          <w:rFonts w:hint="eastAsia" w:ascii="宋体" w:hAnsi="宋体" w:cs="宋体"/>
          <w:color w:val="auto"/>
          <w:szCs w:val="21"/>
          <w:highlight w:val="none"/>
        </w:rPr>
        <w:t>我单位具有良好的商业信誉和健全的财务会计制度。</w:t>
      </w:r>
    </w:p>
    <w:p w14:paraId="47C77712">
      <w:pPr>
        <w:widowControl/>
        <w:adjustRightInd w:val="0"/>
        <w:snapToGrid w:val="0"/>
        <w:spacing w:line="5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14:paraId="671033C9">
      <w:pPr>
        <w:widowControl/>
        <w:adjustRightInd w:val="0"/>
        <w:snapToGrid w:val="0"/>
        <w:spacing w:line="5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五、我单位具有履行本项目采购合同所必需的设备和专业技术能力，并具有履行合同的良好记录。</w:t>
      </w:r>
    </w:p>
    <w:p w14:paraId="7221CBFC">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332500C2">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投标人在参加政府采购活动前3年内因违法经营被禁止在一定期限内参加政府采购活动，期限届满的，可以参加政府采购活动。</w:t>
      </w:r>
    </w:p>
    <w:p w14:paraId="67904373">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七、我单位具备法律、行政法规规定的其他条件。</w:t>
      </w:r>
    </w:p>
    <w:p w14:paraId="5C0F26FF">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八、</w:t>
      </w:r>
      <w:r>
        <w:rPr>
          <w:rFonts w:hint="eastAsia" w:ascii="宋体" w:hAnsi="宋体" w:cs="宋体"/>
          <w:color w:val="auto"/>
          <w:szCs w:val="21"/>
          <w:highlight w:val="none"/>
        </w:rPr>
        <w:t>与我单位存在“单位负责人为同一人或者存在直接控股、管理关系”的其他单位信息如下（如无，填写“无”）：</w:t>
      </w:r>
    </w:p>
    <w:p w14:paraId="68F5623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1、与我单位的法定代表人（单位负责人）为同一人的其他单位如下：</w:t>
      </w:r>
    </w:p>
    <w:p w14:paraId="006599A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2、我单位直接控股的其他单位如下：</w:t>
      </w:r>
    </w:p>
    <w:p w14:paraId="6347EB2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3、与我单位存在管理关系的其他单位如下：</w:t>
      </w:r>
    </w:p>
    <w:p w14:paraId="73DDD9A7">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九、我单位不属于为本项目提供整体设计、规范编制或者项目管理、监理、检测等服务的投标人。</w:t>
      </w:r>
    </w:p>
    <w:p w14:paraId="191A241A">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十、我单位无以下不良信用记录情形：</w:t>
      </w:r>
    </w:p>
    <w:p w14:paraId="6374A526">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1、在“信用中国”网站被列入失信被执行人和重大税收违法案件当事人名单；</w:t>
      </w:r>
    </w:p>
    <w:p w14:paraId="1570383A">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2、在“中国政府采购网”网站被列入政府采购严重违法失信行为记录名单；</w:t>
      </w:r>
    </w:p>
    <w:p w14:paraId="0E7249FF">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3、不符合《政府采购法》第二十二条规定的条件。</w:t>
      </w:r>
    </w:p>
    <w:p w14:paraId="13DFE3EF">
      <w:pPr>
        <w:widowControl/>
        <w:adjustRightInd w:val="0"/>
        <w:snapToGrid w:val="0"/>
        <w:spacing w:line="5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14:paraId="4D39B674">
      <w:pPr>
        <w:widowControl/>
        <w:adjustRightInd w:val="0"/>
        <w:snapToGrid w:val="0"/>
        <w:spacing w:line="560" w:lineRule="exact"/>
        <w:ind w:firstLine="420" w:firstLineChars="200"/>
        <w:jc w:val="left"/>
        <w:rPr>
          <w:rFonts w:ascii="宋体" w:hAnsi="宋体" w:cs="宋体"/>
          <w:color w:val="auto"/>
          <w:szCs w:val="21"/>
          <w:highlight w:val="none"/>
        </w:rPr>
      </w:pPr>
    </w:p>
    <w:p w14:paraId="67013A4C">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注：第三条“良好的商业信誉”是指投标人经营状况良好，无本资格声明第十条情形。</w:t>
      </w:r>
    </w:p>
    <w:p w14:paraId="58581D56">
      <w:pPr>
        <w:widowControl/>
        <w:adjustRightInd w:val="0"/>
        <w:snapToGrid w:val="0"/>
        <w:spacing w:line="560" w:lineRule="exact"/>
        <w:ind w:firstLine="420" w:firstLineChars="200"/>
        <w:jc w:val="left"/>
        <w:rPr>
          <w:rFonts w:ascii="宋体" w:hAnsi="宋体" w:cs="宋体"/>
          <w:color w:val="auto"/>
          <w:szCs w:val="21"/>
          <w:highlight w:val="none"/>
        </w:rPr>
      </w:pPr>
    </w:p>
    <w:p w14:paraId="0EB0F32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投标人名称（盖单位章）：</w:t>
      </w:r>
    </w:p>
    <w:p w14:paraId="183199A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或其授权的代理人（签字或印章）：</w:t>
      </w:r>
    </w:p>
    <w:p w14:paraId="441FFFF9">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47320804">
      <w:pPr>
        <w:pStyle w:val="36"/>
        <w:spacing w:after="0" w:afterLines="0"/>
        <w:ind w:left="0" w:leftChars="0" w:firstLine="420"/>
        <w:rPr>
          <w:rFonts w:ascii="宋体" w:hAnsi="宋体" w:cs="宋体"/>
          <w:color w:val="auto"/>
          <w:sz w:val="21"/>
          <w:szCs w:val="21"/>
          <w:highlight w:val="none"/>
        </w:rPr>
      </w:pPr>
    </w:p>
    <w:p w14:paraId="7613C586">
      <w:pPr>
        <w:pStyle w:val="36"/>
        <w:spacing w:after="240"/>
        <w:ind w:left="420" w:firstLine="480"/>
        <w:rPr>
          <w:rFonts w:ascii="宋体" w:hAnsi="宋体" w:cs="宋体"/>
          <w:color w:val="auto"/>
          <w:highlight w:val="none"/>
        </w:rPr>
      </w:pPr>
    </w:p>
    <w:p w14:paraId="74241337">
      <w:pPr>
        <w:pStyle w:val="36"/>
        <w:spacing w:after="240"/>
        <w:ind w:left="420" w:firstLine="480"/>
        <w:rPr>
          <w:rFonts w:ascii="宋体" w:hAnsi="宋体" w:cs="宋体"/>
          <w:color w:val="auto"/>
          <w:highlight w:val="none"/>
        </w:rPr>
      </w:pPr>
    </w:p>
    <w:p w14:paraId="6923F31C">
      <w:pPr>
        <w:pStyle w:val="36"/>
        <w:spacing w:after="240"/>
        <w:ind w:left="0" w:leftChars="0" w:firstLine="0" w:firstLineChars="0"/>
        <w:rPr>
          <w:rFonts w:ascii="宋体" w:hAnsi="宋体" w:cs="宋体"/>
          <w:color w:val="auto"/>
          <w:highlight w:val="none"/>
        </w:rPr>
        <w:sectPr>
          <w:pgSz w:w="11906" w:h="16838"/>
          <w:pgMar w:top="1474" w:right="1474" w:bottom="1474" w:left="1276" w:header="510" w:footer="624" w:gutter="0"/>
          <w:paperSrc w:first="15" w:other="15"/>
          <w:pgBorders>
            <w:top w:val="none" w:sz="0" w:space="0"/>
            <w:left w:val="none" w:sz="0" w:space="0"/>
            <w:bottom w:val="none" w:sz="0" w:space="0"/>
            <w:right w:val="none" w:sz="0" w:space="0"/>
          </w:pgBorders>
          <w:cols w:space="720" w:num="1"/>
          <w:docGrid w:linePitch="312" w:charSpace="0"/>
        </w:sectPr>
      </w:pPr>
    </w:p>
    <w:p w14:paraId="26537A5B">
      <w:pPr>
        <w:pStyle w:val="5"/>
        <w:numPr>
          <w:ilvl w:val="0"/>
          <w:numId w:val="7"/>
        </w:numPr>
        <w:spacing w:line="300" w:lineRule="exact"/>
        <w:rPr>
          <w:rFonts w:ascii="宋体" w:hAnsi="宋体" w:cs="宋体"/>
          <w:bCs/>
          <w:color w:val="auto"/>
          <w:highlight w:val="none"/>
        </w:rPr>
      </w:pPr>
      <w:bookmarkStart w:id="164" w:name="_Toc20651251"/>
      <w:bookmarkStart w:id="165" w:name="_Toc15541"/>
      <w:bookmarkStart w:id="166" w:name="_Toc1733"/>
      <w:r>
        <w:rPr>
          <w:rFonts w:hint="eastAsia" w:ascii="宋体" w:hAnsi="宋体" w:cs="宋体"/>
          <w:bCs/>
          <w:color w:val="auto"/>
          <w:highlight w:val="none"/>
          <w:lang w:val="en-US" w:eastAsia="zh-CN"/>
        </w:rPr>
        <w:t>符</w:t>
      </w:r>
      <w:r>
        <w:rPr>
          <w:rFonts w:hint="eastAsia" w:ascii="宋体" w:hAnsi="宋体" w:cs="宋体"/>
          <w:bCs/>
          <w:color w:val="auto"/>
          <w:highlight w:val="none"/>
        </w:rPr>
        <w:t>合特定资格条件证明材料复印件或者情况说明</w:t>
      </w:r>
      <w:bookmarkEnd w:id="164"/>
      <w:bookmarkEnd w:id="165"/>
      <w:bookmarkEnd w:id="166"/>
    </w:p>
    <w:p w14:paraId="2B2A7884">
      <w:pPr>
        <w:widowControl/>
        <w:adjustRightInd w:val="0"/>
        <w:snapToGrid w:val="0"/>
        <w:spacing w:before="600" w:beforeLines="2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符合特定资格条件证明材料复印件或者情况说明</w:t>
      </w:r>
    </w:p>
    <w:p w14:paraId="6031D3FC">
      <w:pPr>
        <w:widowControl/>
        <w:adjustRightInd w:val="0"/>
        <w:snapToGrid w:val="0"/>
        <w:spacing w:line="360" w:lineRule="auto"/>
        <w:ind w:firstLine="560" w:firstLineChars="200"/>
        <w:jc w:val="left"/>
        <w:rPr>
          <w:rFonts w:ascii="宋体" w:hAnsi="宋体" w:cs="宋体"/>
          <w:color w:val="auto"/>
          <w:sz w:val="28"/>
          <w:szCs w:val="28"/>
          <w:highlight w:val="none"/>
        </w:rPr>
      </w:pPr>
    </w:p>
    <w:p w14:paraId="27EFACC6">
      <w:pPr>
        <w:widowControl/>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注：按第二章第14.1（3）项要求提供。</w:t>
      </w:r>
    </w:p>
    <w:p w14:paraId="5761000E">
      <w:pPr>
        <w:widowControl/>
        <w:jc w:val="left"/>
        <w:rPr>
          <w:rFonts w:ascii="宋体" w:hAnsi="宋体" w:cs="宋体"/>
          <w:color w:val="auto"/>
          <w:szCs w:val="21"/>
          <w:highlight w:val="none"/>
        </w:rPr>
        <w:sectPr>
          <w:pgSz w:w="11906" w:h="16838"/>
          <w:pgMar w:top="1474" w:right="1474" w:bottom="1474" w:left="1276" w:header="510" w:footer="624" w:gutter="0"/>
          <w:paperSrc w:first="15" w:other="15"/>
          <w:pgBorders>
            <w:top w:val="none" w:sz="0" w:space="0"/>
            <w:left w:val="none" w:sz="0" w:space="0"/>
            <w:bottom w:val="none" w:sz="0" w:space="0"/>
            <w:right w:val="none" w:sz="0" w:space="0"/>
          </w:pgBorders>
          <w:cols w:space="720" w:num="1"/>
          <w:docGrid w:linePitch="312" w:charSpace="0"/>
        </w:sectPr>
      </w:pPr>
    </w:p>
    <w:p w14:paraId="70504912">
      <w:pPr>
        <w:pStyle w:val="5"/>
        <w:numPr>
          <w:ilvl w:val="0"/>
          <w:numId w:val="7"/>
        </w:numPr>
        <w:spacing w:line="300" w:lineRule="exact"/>
        <w:rPr>
          <w:rFonts w:ascii="宋体" w:hAnsi="宋体" w:cs="宋体"/>
          <w:bCs/>
          <w:color w:val="auto"/>
          <w:highlight w:val="none"/>
        </w:rPr>
      </w:pPr>
      <w:bookmarkStart w:id="167" w:name="_Toc18312"/>
      <w:bookmarkStart w:id="168" w:name="_Toc20651252"/>
      <w:bookmarkStart w:id="169" w:name="_Toc11617"/>
      <w:r>
        <w:rPr>
          <w:rFonts w:hint="eastAsia" w:ascii="宋体" w:hAnsi="宋体" w:cs="宋体"/>
          <w:bCs/>
          <w:color w:val="auto"/>
          <w:highlight w:val="none"/>
        </w:rPr>
        <w:t>联合体协议书（格式）</w:t>
      </w:r>
      <w:bookmarkEnd w:id="167"/>
      <w:bookmarkEnd w:id="168"/>
      <w:bookmarkEnd w:id="169"/>
    </w:p>
    <w:p w14:paraId="7993F4DE">
      <w:pPr>
        <w:adjustRightInd w:val="0"/>
        <w:snapToGrid w:val="0"/>
        <w:spacing w:line="360" w:lineRule="auto"/>
        <w:jc w:val="center"/>
        <w:rPr>
          <w:rFonts w:hint="eastAsia" w:ascii="宋体" w:hAnsi="宋体" w:cs="宋体"/>
          <w:b/>
          <w:color w:val="auto"/>
          <w:sz w:val="28"/>
          <w:szCs w:val="28"/>
          <w:highlight w:val="none"/>
        </w:rPr>
      </w:pPr>
    </w:p>
    <w:p w14:paraId="71E8E185">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 w:val="28"/>
          <w:szCs w:val="28"/>
          <w:highlight w:val="none"/>
        </w:rPr>
        <w:t>联合体协议书（格式）</w:t>
      </w:r>
    </w:p>
    <w:p w14:paraId="09756585">
      <w:pPr>
        <w:adjustRightInd w:val="0"/>
        <w:snapToGrid w:val="0"/>
        <w:spacing w:line="360" w:lineRule="auto"/>
        <w:rPr>
          <w:rFonts w:ascii="宋体" w:hAnsi="宋体" w:cs="宋体"/>
          <w:color w:val="auto"/>
          <w:szCs w:val="21"/>
          <w:highlight w:val="none"/>
        </w:rPr>
      </w:pPr>
    </w:p>
    <w:p w14:paraId="542775E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致（采购人、采购代理机构）：</w:t>
      </w:r>
    </w:p>
    <w:p w14:paraId="1F4D1EF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经研究，我们决定自愿组成联合体共同参加（项目名称）（</w:t>
      </w:r>
      <w:r>
        <w:rPr>
          <w:rFonts w:hint="eastAsia" w:ascii="宋体" w:hAnsi="宋体" w:cs="宋体"/>
          <w:color w:val="auto"/>
          <w:szCs w:val="21"/>
          <w:highlight w:val="none"/>
          <w:lang w:val="en-US" w:eastAsia="zh-CN"/>
        </w:rPr>
        <w:t>采购代理</w:t>
      </w:r>
      <w:r>
        <w:rPr>
          <w:rFonts w:hint="eastAsia" w:ascii="宋体" w:hAnsi="宋体" w:cs="宋体"/>
          <w:color w:val="auto"/>
          <w:szCs w:val="21"/>
          <w:highlight w:val="none"/>
        </w:rPr>
        <w:t>编号：）项目的投标。现就联合体投标事宜订立如下协议：</w:t>
      </w:r>
    </w:p>
    <w:p w14:paraId="065E2CA0">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一、联合体基本信息：</w:t>
      </w:r>
      <w:r>
        <w:rPr>
          <w:rFonts w:hint="eastAsia" w:ascii="宋体" w:hAnsi="宋体" w:cs="宋体"/>
          <w:color w:val="auto"/>
          <w:szCs w:val="21"/>
          <w:highlight w:val="none"/>
          <w:u w:val="single"/>
        </w:rPr>
        <w:t>（各方公司名称、地址、注册资金、营业执照、</w:t>
      </w:r>
      <w:r>
        <w:rPr>
          <w:rFonts w:hint="eastAsia" w:ascii="宋体" w:hAnsi="宋体" w:cs="宋体"/>
          <w:color w:val="auto"/>
          <w:spacing w:val="-2"/>
          <w:kern w:val="0"/>
          <w:szCs w:val="21"/>
          <w:highlight w:val="none"/>
          <w:u w:val="single"/>
        </w:rPr>
        <w:t>法</w:t>
      </w:r>
      <w:r>
        <w:rPr>
          <w:rFonts w:hint="eastAsia" w:ascii="宋体" w:hAnsi="宋体" w:cs="宋体"/>
          <w:color w:val="auto"/>
          <w:kern w:val="0"/>
          <w:szCs w:val="21"/>
          <w:highlight w:val="none"/>
          <w:u w:val="single"/>
        </w:rPr>
        <w:t>定</w:t>
      </w:r>
      <w:r>
        <w:rPr>
          <w:rFonts w:hint="eastAsia" w:ascii="宋体" w:hAnsi="宋体" w:cs="宋体"/>
          <w:color w:val="auto"/>
          <w:spacing w:val="-2"/>
          <w:kern w:val="0"/>
          <w:szCs w:val="21"/>
          <w:highlight w:val="none"/>
          <w:u w:val="single"/>
        </w:rPr>
        <w:t>代</w:t>
      </w:r>
      <w:r>
        <w:rPr>
          <w:rFonts w:hint="eastAsia" w:ascii="宋体" w:hAnsi="宋体" w:cs="宋体"/>
          <w:color w:val="auto"/>
          <w:kern w:val="0"/>
          <w:szCs w:val="21"/>
          <w:highlight w:val="none"/>
          <w:u w:val="single"/>
        </w:rPr>
        <w:t>表</w:t>
      </w:r>
      <w:r>
        <w:rPr>
          <w:rFonts w:hint="eastAsia" w:ascii="宋体" w:hAnsi="宋体" w:cs="宋体"/>
          <w:color w:val="auto"/>
          <w:spacing w:val="-2"/>
          <w:kern w:val="0"/>
          <w:szCs w:val="21"/>
          <w:highlight w:val="none"/>
          <w:u w:val="single"/>
        </w:rPr>
        <w:t>人</w:t>
      </w:r>
      <w:r>
        <w:rPr>
          <w:rFonts w:hint="eastAsia" w:ascii="宋体" w:hAnsi="宋体" w:cs="宋体"/>
          <w:color w:val="auto"/>
          <w:kern w:val="0"/>
          <w:szCs w:val="21"/>
          <w:highlight w:val="none"/>
          <w:u w:val="single"/>
        </w:rPr>
        <w:t>（</w:t>
      </w:r>
      <w:r>
        <w:rPr>
          <w:rFonts w:hint="eastAsia" w:ascii="宋体" w:hAnsi="宋体" w:cs="宋体"/>
          <w:color w:val="auto"/>
          <w:spacing w:val="-2"/>
          <w:kern w:val="0"/>
          <w:szCs w:val="21"/>
          <w:highlight w:val="none"/>
          <w:u w:val="single"/>
        </w:rPr>
        <w:t>单</w:t>
      </w:r>
      <w:r>
        <w:rPr>
          <w:rFonts w:hint="eastAsia" w:ascii="宋体" w:hAnsi="宋体" w:cs="宋体"/>
          <w:color w:val="auto"/>
          <w:kern w:val="0"/>
          <w:szCs w:val="21"/>
          <w:highlight w:val="none"/>
          <w:u w:val="single"/>
        </w:rPr>
        <w:t>位</w:t>
      </w:r>
      <w:r>
        <w:rPr>
          <w:rFonts w:hint="eastAsia" w:ascii="宋体" w:hAnsi="宋体" w:cs="宋体"/>
          <w:color w:val="auto"/>
          <w:spacing w:val="-2"/>
          <w:kern w:val="0"/>
          <w:szCs w:val="21"/>
          <w:highlight w:val="none"/>
          <w:u w:val="single"/>
        </w:rPr>
        <w:t>负</w:t>
      </w:r>
      <w:r>
        <w:rPr>
          <w:rFonts w:hint="eastAsia" w:ascii="宋体" w:hAnsi="宋体" w:cs="宋体"/>
          <w:color w:val="auto"/>
          <w:kern w:val="0"/>
          <w:szCs w:val="21"/>
          <w:highlight w:val="none"/>
          <w:u w:val="single"/>
        </w:rPr>
        <w:t>责人</w:t>
      </w:r>
      <w:r>
        <w:rPr>
          <w:rFonts w:hint="eastAsia" w:ascii="宋体" w:hAnsi="宋体" w:cs="宋体"/>
          <w:color w:val="auto"/>
          <w:spacing w:val="-2"/>
          <w:kern w:val="0"/>
          <w:szCs w:val="21"/>
          <w:highlight w:val="none"/>
          <w:u w:val="single"/>
        </w:rPr>
        <w:t>）</w:t>
      </w:r>
      <w:r>
        <w:rPr>
          <w:rFonts w:hint="eastAsia" w:ascii="宋体" w:hAnsi="宋体" w:cs="宋体"/>
          <w:color w:val="auto"/>
          <w:szCs w:val="21"/>
          <w:highlight w:val="none"/>
          <w:u w:val="single"/>
        </w:rPr>
        <w:t>姓名）</w:t>
      </w:r>
    </w:p>
    <w:p w14:paraId="67D232F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二、（某成员单位名称）为（联合体名称）牵头人。</w:t>
      </w:r>
    </w:p>
    <w:p w14:paraId="6BA306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14:paraId="23CC681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四．联合体将严格按照招标文件的各项要求，递交投标文件，参加投标，履行中标义务和中标后的合同，并向采购人承担连带责任。</w:t>
      </w:r>
    </w:p>
    <w:p w14:paraId="45FDBCBF">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五、联合体各成员单位内部的职责分工如下：。按照本条上述分工，联合体各成员的协议合同金额占联合体协议合同总金额比例如下：。</w:t>
      </w:r>
    </w:p>
    <w:p w14:paraId="145F4E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六、本协议书自签署之日起生效，合同履行完毕后自动失效。</w:t>
      </w:r>
    </w:p>
    <w:p w14:paraId="4C55648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七、本协议书一式份，联合体成员和采购人各执一份。</w:t>
      </w:r>
    </w:p>
    <w:p w14:paraId="10D4E038">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牵头人名称（盖单位章）：</w:t>
      </w:r>
    </w:p>
    <w:p w14:paraId="1C0021C3">
      <w:pPr>
        <w:adjustRightInd w:val="0"/>
        <w:snapToGrid w:val="0"/>
        <w:spacing w:line="360" w:lineRule="auto"/>
        <w:rPr>
          <w:rFonts w:ascii="宋体" w:hAnsi="宋体" w:cs="宋体"/>
          <w:color w:val="auto"/>
          <w:szCs w:val="21"/>
          <w:highlight w:val="none"/>
        </w:rPr>
      </w:pPr>
      <w:r>
        <w:rPr>
          <w:rFonts w:hint="eastAsia" w:ascii="宋体" w:hAnsi="宋体" w:cs="宋体"/>
          <w:color w:val="auto"/>
          <w:spacing w:val="-2"/>
          <w:kern w:val="0"/>
          <w:szCs w:val="21"/>
          <w:highlight w:val="none"/>
        </w:rPr>
        <w:t>法</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或其委托代理人（签字或印章）：</w:t>
      </w:r>
    </w:p>
    <w:p w14:paraId="4180FB55">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成员1名称（盖单位章）：</w:t>
      </w:r>
    </w:p>
    <w:p w14:paraId="7FF8CF31">
      <w:pPr>
        <w:adjustRightInd w:val="0"/>
        <w:snapToGrid w:val="0"/>
        <w:spacing w:line="360" w:lineRule="auto"/>
        <w:rPr>
          <w:rFonts w:ascii="宋体" w:hAnsi="宋体" w:cs="宋体"/>
          <w:color w:val="auto"/>
          <w:szCs w:val="21"/>
          <w:highlight w:val="none"/>
        </w:rPr>
      </w:pPr>
      <w:r>
        <w:rPr>
          <w:rFonts w:hint="eastAsia" w:ascii="宋体" w:hAnsi="宋体" w:cs="宋体"/>
          <w:color w:val="auto"/>
          <w:spacing w:val="-2"/>
          <w:kern w:val="0"/>
          <w:szCs w:val="21"/>
          <w:highlight w:val="none"/>
        </w:rPr>
        <w:t>法</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或其委托代理人（签字或印章）：</w:t>
      </w:r>
    </w:p>
    <w:p w14:paraId="4ED90566">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成员2名称（盖单位章）：</w:t>
      </w:r>
    </w:p>
    <w:p w14:paraId="1E899FD5">
      <w:pPr>
        <w:adjustRightInd w:val="0"/>
        <w:snapToGrid w:val="0"/>
        <w:spacing w:line="360" w:lineRule="auto"/>
        <w:rPr>
          <w:rFonts w:ascii="宋体" w:hAnsi="宋体" w:cs="宋体"/>
          <w:color w:val="auto"/>
          <w:szCs w:val="21"/>
          <w:highlight w:val="none"/>
        </w:rPr>
      </w:pPr>
      <w:r>
        <w:rPr>
          <w:rFonts w:hint="eastAsia" w:ascii="宋体" w:hAnsi="宋体" w:cs="宋体"/>
          <w:color w:val="auto"/>
          <w:spacing w:val="-2"/>
          <w:kern w:val="0"/>
          <w:szCs w:val="21"/>
          <w:highlight w:val="none"/>
        </w:rPr>
        <w:t>法</w:t>
      </w:r>
      <w:r>
        <w:rPr>
          <w:rFonts w:hint="eastAsia" w:ascii="宋体" w:hAnsi="宋体" w:cs="宋体"/>
          <w:color w:val="auto"/>
          <w:kern w:val="0"/>
          <w:szCs w:val="21"/>
          <w:highlight w:val="none"/>
        </w:rPr>
        <w:t>定</w:t>
      </w:r>
      <w:r>
        <w:rPr>
          <w:rFonts w:hint="eastAsia" w:ascii="宋体" w:hAnsi="宋体" w:cs="宋体"/>
          <w:color w:val="auto"/>
          <w:spacing w:val="-2"/>
          <w:kern w:val="0"/>
          <w:szCs w:val="21"/>
          <w:highlight w:val="none"/>
        </w:rPr>
        <w:t>代</w:t>
      </w:r>
      <w:r>
        <w:rPr>
          <w:rFonts w:hint="eastAsia" w:ascii="宋体" w:hAnsi="宋体" w:cs="宋体"/>
          <w:color w:val="auto"/>
          <w:kern w:val="0"/>
          <w:szCs w:val="21"/>
          <w:highlight w:val="none"/>
        </w:rPr>
        <w:t>表</w:t>
      </w:r>
      <w:r>
        <w:rPr>
          <w:rFonts w:hint="eastAsia" w:ascii="宋体" w:hAnsi="宋体" w:cs="宋体"/>
          <w:color w:val="auto"/>
          <w:spacing w:val="-2"/>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2"/>
          <w:kern w:val="0"/>
          <w:szCs w:val="21"/>
          <w:highlight w:val="none"/>
        </w:rPr>
        <w:t>单</w:t>
      </w:r>
      <w:r>
        <w:rPr>
          <w:rFonts w:hint="eastAsia" w:ascii="宋体" w:hAnsi="宋体" w:cs="宋体"/>
          <w:color w:val="auto"/>
          <w:kern w:val="0"/>
          <w:szCs w:val="21"/>
          <w:highlight w:val="none"/>
        </w:rPr>
        <w:t>位</w:t>
      </w:r>
      <w:r>
        <w:rPr>
          <w:rFonts w:hint="eastAsia" w:ascii="宋体" w:hAnsi="宋体" w:cs="宋体"/>
          <w:color w:val="auto"/>
          <w:spacing w:val="-2"/>
          <w:kern w:val="0"/>
          <w:szCs w:val="21"/>
          <w:highlight w:val="none"/>
        </w:rPr>
        <w:t>负</w:t>
      </w:r>
      <w:r>
        <w:rPr>
          <w:rFonts w:hint="eastAsia" w:ascii="宋体" w:hAnsi="宋体" w:cs="宋体"/>
          <w:color w:val="auto"/>
          <w:kern w:val="0"/>
          <w:szCs w:val="21"/>
          <w:highlight w:val="none"/>
        </w:rPr>
        <w:t>责人</w:t>
      </w:r>
      <w:r>
        <w:rPr>
          <w:rFonts w:hint="eastAsia" w:ascii="宋体" w:hAnsi="宋体" w:cs="宋体"/>
          <w:color w:val="auto"/>
          <w:spacing w:val="-2"/>
          <w:kern w:val="0"/>
          <w:szCs w:val="21"/>
          <w:highlight w:val="none"/>
        </w:rPr>
        <w:t>）</w:t>
      </w:r>
      <w:r>
        <w:rPr>
          <w:rFonts w:hint="eastAsia" w:ascii="宋体" w:hAnsi="宋体" w:cs="宋体"/>
          <w:color w:val="auto"/>
          <w:szCs w:val="21"/>
          <w:highlight w:val="none"/>
        </w:rPr>
        <w:t>或其委托代理人（签字或印章）：</w:t>
      </w:r>
    </w:p>
    <w:p w14:paraId="67E69A5E">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p>
    <w:p w14:paraId="389769C9">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日期：年月日  </w:t>
      </w:r>
    </w:p>
    <w:p w14:paraId="44A75B8F">
      <w:pPr>
        <w:widowControl/>
        <w:adjustRightInd w:val="0"/>
        <w:snapToGrid w:val="0"/>
        <w:spacing w:line="360" w:lineRule="auto"/>
        <w:jc w:val="left"/>
        <w:rPr>
          <w:rFonts w:ascii="宋体" w:hAnsi="宋体" w:cs="宋体"/>
          <w:iCs/>
          <w:color w:val="auto"/>
          <w:szCs w:val="21"/>
          <w:highlight w:val="none"/>
        </w:rPr>
      </w:pPr>
      <w:r>
        <w:rPr>
          <w:rFonts w:hint="eastAsia" w:ascii="宋体" w:hAnsi="宋体" w:cs="宋体"/>
          <w:b/>
          <w:iCs/>
          <w:color w:val="auto"/>
          <w:szCs w:val="21"/>
          <w:highlight w:val="none"/>
        </w:rPr>
        <w:t>注</w:t>
      </w:r>
      <w:r>
        <w:rPr>
          <w:rFonts w:hint="eastAsia" w:ascii="宋体" w:hAnsi="宋体" w:cs="宋体"/>
          <w:iCs/>
          <w:color w:val="auto"/>
          <w:szCs w:val="21"/>
          <w:highlight w:val="none"/>
        </w:rPr>
        <w:t>：1、本协议书由委托代理人签字的，应附法定代表人（单位负责人）授权委托书。</w:t>
      </w:r>
    </w:p>
    <w:p w14:paraId="313F017E">
      <w:pPr>
        <w:widowControl/>
        <w:adjustRightInd w:val="0"/>
        <w:snapToGrid w:val="0"/>
        <w:spacing w:line="360" w:lineRule="auto"/>
        <w:ind w:firstLine="420" w:firstLineChars="200"/>
        <w:jc w:val="left"/>
        <w:rPr>
          <w:rFonts w:hint="eastAsia" w:ascii="宋体" w:hAnsi="宋体" w:cs="宋体"/>
          <w:iCs/>
          <w:color w:val="auto"/>
          <w:szCs w:val="21"/>
          <w:highlight w:val="none"/>
        </w:rPr>
      </w:pPr>
      <w:r>
        <w:rPr>
          <w:rFonts w:hint="eastAsia" w:ascii="宋体" w:hAnsi="宋体" w:cs="宋体"/>
          <w:iCs/>
          <w:color w:val="auto"/>
          <w:szCs w:val="21"/>
          <w:highlight w:val="none"/>
        </w:rPr>
        <w:t>2、投标人在提交投标文件的截止时间前修改“开标一览表”中的投标报价，影响本协议书第五条的，应同时修改本协议书第五条。否则，评审时价格评审优惠不予以考虑。</w:t>
      </w:r>
    </w:p>
    <w:p w14:paraId="54936624">
      <w:pPr>
        <w:pStyle w:val="15"/>
        <w:rPr>
          <w:color w:val="auto"/>
          <w:highlight w:val="none"/>
        </w:rPr>
      </w:pPr>
    </w:p>
    <w:p w14:paraId="43F15991">
      <w:pPr>
        <w:adjustRightInd w:val="0"/>
        <w:snapToGrid w:val="0"/>
        <w:spacing w:before="624" w:beforeLines="200"/>
        <w:jc w:val="center"/>
        <w:rPr>
          <w:rFonts w:ascii="宋体" w:hAnsi="宋体" w:cs="宋体"/>
          <w:b/>
          <w:color w:val="auto"/>
          <w:sz w:val="100"/>
          <w:szCs w:val="100"/>
          <w:highlight w:val="none"/>
        </w:rPr>
      </w:pPr>
      <w:bookmarkStart w:id="170" w:name="投标文件商务技术1"/>
      <w:bookmarkEnd w:id="170"/>
      <w:r>
        <w:rPr>
          <w:rFonts w:hint="eastAsia" w:ascii="宋体" w:hAnsi="宋体" w:cs="宋体"/>
          <w:b/>
          <w:color w:val="auto"/>
          <w:sz w:val="100"/>
          <w:szCs w:val="100"/>
          <w:highlight w:val="none"/>
        </w:rPr>
        <w:br w:type="page"/>
      </w:r>
      <w:r>
        <w:rPr>
          <w:rFonts w:hint="eastAsia" w:ascii="宋体" w:hAnsi="宋体" w:cs="宋体"/>
          <w:b/>
          <w:color w:val="auto"/>
          <w:sz w:val="100"/>
          <w:szCs w:val="100"/>
          <w:highlight w:val="none"/>
        </w:rPr>
        <w:t>政府采购</w:t>
      </w:r>
    </w:p>
    <w:p w14:paraId="66203E64">
      <w:pPr>
        <w:adjustRightInd w:val="0"/>
        <w:snapToGrid w:val="0"/>
        <w:spacing w:after="468" w:afterLines="150"/>
        <w:jc w:val="center"/>
        <w:rPr>
          <w:rFonts w:ascii="宋体" w:hAnsi="宋体" w:cs="宋体"/>
          <w:b/>
          <w:color w:val="auto"/>
          <w:sz w:val="100"/>
          <w:szCs w:val="100"/>
          <w:highlight w:val="none"/>
        </w:rPr>
      </w:pPr>
      <w:r>
        <w:rPr>
          <w:rFonts w:hint="eastAsia" w:ascii="宋体" w:hAnsi="宋体" w:cs="宋体"/>
          <w:b/>
          <w:color w:val="auto"/>
          <w:sz w:val="100"/>
          <w:szCs w:val="100"/>
          <w:highlight w:val="none"/>
        </w:rPr>
        <w:t>投 标 文 件</w:t>
      </w:r>
    </w:p>
    <w:p w14:paraId="65F82D68">
      <w:pPr>
        <w:spacing w:line="360" w:lineRule="auto"/>
        <w:jc w:val="center"/>
        <w:rPr>
          <w:rStyle w:val="53"/>
          <w:rFonts w:hint="eastAsia" w:ascii="黑体" w:hAnsi="黑体" w:eastAsia="黑体" w:cs="黑体"/>
          <w:color w:val="auto"/>
          <w:sz w:val="36"/>
          <w:szCs w:val="36"/>
          <w:highlight w:val="none"/>
        </w:rPr>
      </w:pPr>
      <w:bookmarkStart w:id="171" w:name="_Toc22979"/>
      <w:bookmarkStart w:id="172" w:name="_Toc23020"/>
      <w:r>
        <w:rPr>
          <w:rStyle w:val="53"/>
          <w:rFonts w:hint="eastAsia" w:ascii="黑体" w:hAnsi="黑体" w:eastAsia="黑体" w:cs="黑体"/>
          <w:color w:val="auto"/>
          <w:sz w:val="36"/>
          <w:szCs w:val="36"/>
          <w:highlight w:val="none"/>
        </w:rPr>
        <w:t>第二部分 商务技术文件</w:t>
      </w:r>
      <w:bookmarkEnd w:id="171"/>
    </w:p>
    <w:bookmarkEnd w:id="172"/>
    <w:p w14:paraId="16F56C10">
      <w:pPr>
        <w:adjustRightInd w:val="0"/>
        <w:snapToGrid w:val="0"/>
        <w:spacing w:line="360" w:lineRule="auto"/>
        <w:rPr>
          <w:rFonts w:ascii="宋体" w:hAnsi="宋体"/>
          <w:b/>
          <w:color w:val="auto"/>
          <w:szCs w:val="21"/>
          <w:highlight w:val="none"/>
        </w:rPr>
      </w:pPr>
    </w:p>
    <w:p w14:paraId="26D0B93A">
      <w:pPr>
        <w:adjustRightInd w:val="0"/>
        <w:snapToGrid w:val="0"/>
        <w:spacing w:line="360" w:lineRule="auto"/>
        <w:rPr>
          <w:rFonts w:ascii="宋体" w:hAnsi="宋体"/>
          <w:b/>
          <w:color w:val="auto"/>
          <w:szCs w:val="21"/>
          <w:highlight w:val="none"/>
        </w:rPr>
      </w:pPr>
    </w:p>
    <w:p w14:paraId="77032B71">
      <w:pPr>
        <w:pStyle w:val="19"/>
        <w:adjustRightInd w:val="0"/>
        <w:snapToGrid w:val="0"/>
        <w:spacing w:line="240" w:lineRule="atLeast"/>
        <w:jc w:val="center"/>
        <w:rPr>
          <w:rFonts w:hAnsi="宋体"/>
          <w:bCs/>
          <w:color w:val="auto"/>
          <w:sz w:val="28"/>
          <w:highlight w:val="none"/>
        </w:rPr>
      </w:pPr>
    </w:p>
    <w:p w14:paraId="782F56B0">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采购项目名称：</w:t>
      </w:r>
    </w:p>
    <w:p w14:paraId="45DD1736">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   购   人：</w:t>
      </w:r>
    </w:p>
    <w:p w14:paraId="3BF77BD6">
      <w:pPr>
        <w:adjustRightInd w:val="0"/>
        <w:snapToGrid w:val="0"/>
        <w:spacing w:line="360" w:lineRule="auto"/>
        <w:ind w:firstLine="1484" w:firstLineChars="528"/>
        <w:rPr>
          <w:rFonts w:ascii="宋体" w:hAnsi="宋体"/>
          <w:b/>
          <w:color w:val="auto"/>
          <w:sz w:val="28"/>
          <w:szCs w:val="21"/>
          <w:highlight w:val="none"/>
          <w:u w:val="single"/>
        </w:rPr>
      </w:pPr>
      <w:r>
        <w:rPr>
          <w:rFonts w:hint="eastAsia" w:ascii="宋体" w:hAnsi="宋体"/>
          <w:b/>
          <w:color w:val="auto"/>
          <w:sz w:val="28"/>
          <w:szCs w:val="21"/>
          <w:highlight w:val="none"/>
          <w:lang w:val="en-US" w:eastAsia="zh-CN"/>
        </w:rPr>
        <w:t>采购</w:t>
      </w:r>
      <w:r>
        <w:rPr>
          <w:rFonts w:hint="eastAsia" w:ascii="宋体" w:hAnsi="宋体"/>
          <w:b/>
          <w:color w:val="auto"/>
          <w:sz w:val="28"/>
          <w:szCs w:val="21"/>
          <w:highlight w:val="none"/>
          <w:lang w:val="en-US" w:eastAsia="zh-CN"/>
        </w:rPr>
        <w:t>代理</w:t>
      </w:r>
      <w:r>
        <w:rPr>
          <w:rFonts w:hint="eastAsia" w:ascii="宋体" w:hAnsi="宋体"/>
          <w:b/>
          <w:color w:val="auto"/>
          <w:sz w:val="28"/>
          <w:szCs w:val="21"/>
          <w:highlight w:val="none"/>
        </w:rPr>
        <w:t>编号：</w:t>
      </w:r>
    </w:p>
    <w:p w14:paraId="066C72DA">
      <w:pPr>
        <w:adjustRightInd w:val="0"/>
        <w:snapToGrid w:val="0"/>
        <w:spacing w:line="360" w:lineRule="auto"/>
        <w:ind w:firstLine="1484" w:firstLineChars="528"/>
        <w:rPr>
          <w:rFonts w:hint="eastAsia" w:ascii="宋体" w:hAnsi="宋体"/>
          <w:b/>
          <w:color w:val="auto"/>
          <w:sz w:val="28"/>
          <w:szCs w:val="21"/>
          <w:highlight w:val="none"/>
        </w:rPr>
      </w:pPr>
      <w:r>
        <w:rPr>
          <w:rFonts w:hint="eastAsia" w:ascii="宋体" w:hAnsi="宋体"/>
          <w:b/>
          <w:color w:val="auto"/>
          <w:sz w:val="28"/>
          <w:szCs w:val="21"/>
          <w:highlight w:val="none"/>
          <w:lang w:val="en-US" w:eastAsia="zh-CN"/>
        </w:rPr>
        <w:t>政府采购计划编号：</w:t>
      </w:r>
    </w:p>
    <w:p w14:paraId="5D28CEE8">
      <w:pPr>
        <w:adjustRightInd w:val="0"/>
        <w:snapToGrid w:val="0"/>
        <w:spacing w:line="360" w:lineRule="auto"/>
        <w:ind w:firstLine="1484" w:firstLineChars="528"/>
        <w:rPr>
          <w:rFonts w:ascii="宋体" w:hAnsi="宋体"/>
          <w:b/>
          <w:color w:val="auto"/>
          <w:sz w:val="28"/>
          <w:szCs w:val="21"/>
          <w:highlight w:val="none"/>
        </w:rPr>
      </w:pPr>
      <w:r>
        <w:rPr>
          <w:rFonts w:hint="eastAsia" w:ascii="宋体" w:hAnsi="宋体"/>
          <w:b/>
          <w:color w:val="auto"/>
          <w:sz w:val="28"/>
          <w:szCs w:val="21"/>
          <w:highlight w:val="none"/>
        </w:rPr>
        <w:t>采购代理机构：</w:t>
      </w:r>
    </w:p>
    <w:p w14:paraId="10E6398F">
      <w:pPr>
        <w:adjustRightInd w:val="0"/>
        <w:snapToGrid w:val="0"/>
        <w:spacing w:line="360" w:lineRule="auto"/>
        <w:rPr>
          <w:rFonts w:ascii="宋体" w:hAnsi="宋体"/>
          <w:color w:val="auto"/>
          <w:szCs w:val="21"/>
          <w:highlight w:val="none"/>
        </w:rPr>
      </w:pPr>
    </w:p>
    <w:p w14:paraId="157157E9">
      <w:pPr>
        <w:adjustRightInd w:val="0"/>
        <w:snapToGrid w:val="0"/>
        <w:rPr>
          <w:rFonts w:ascii="宋体" w:hAnsi="宋体"/>
          <w:color w:val="auto"/>
          <w:szCs w:val="21"/>
          <w:highlight w:val="none"/>
        </w:rPr>
      </w:pPr>
    </w:p>
    <w:p w14:paraId="280BEB4E">
      <w:pPr>
        <w:adjustRightInd w:val="0"/>
        <w:snapToGrid w:val="0"/>
        <w:spacing w:line="360" w:lineRule="auto"/>
        <w:rPr>
          <w:rFonts w:ascii="宋体" w:hAnsi="宋体"/>
          <w:color w:val="auto"/>
          <w:szCs w:val="21"/>
          <w:highlight w:val="none"/>
        </w:rPr>
      </w:pPr>
    </w:p>
    <w:p w14:paraId="1CBA4D22">
      <w:pPr>
        <w:pStyle w:val="15"/>
        <w:rPr>
          <w:rFonts w:ascii="宋体" w:hAnsi="宋体"/>
          <w:color w:val="auto"/>
          <w:szCs w:val="21"/>
          <w:highlight w:val="none"/>
        </w:rPr>
      </w:pPr>
    </w:p>
    <w:p w14:paraId="2D42F11B">
      <w:pPr>
        <w:pStyle w:val="15"/>
        <w:rPr>
          <w:rFonts w:ascii="宋体" w:hAnsi="宋体"/>
          <w:color w:val="auto"/>
          <w:szCs w:val="21"/>
          <w:highlight w:val="none"/>
        </w:rPr>
      </w:pPr>
    </w:p>
    <w:p w14:paraId="5DCBE540">
      <w:pPr>
        <w:adjustRightInd w:val="0"/>
        <w:snapToGrid w:val="0"/>
        <w:spacing w:line="360" w:lineRule="auto"/>
        <w:ind w:firstLine="1484" w:firstLineChars="528"/>
        <w:rPr>
          <w:rFonts w:hint="eastAsia" w:ascii="宋体" w:hAnsi="宋体"/>
          <w:b/>
          <w:bCs/>
          <w:color w:val="auto"/>
          <w:sz w:val="28"/>
          <w:szCs w:val="28"/>
          <w:highlight w:val="none"/>
        </w:rPr>
      </w:pPr>
      <w:r>
        <w:rPr>
          <w:rFonts w:hint="eastAsia" w:ascii="宋体" w:hAnsi="宋体"/>
          <w:b/>
          <w:bCs/>
          <w:color w:val="auto"/>
          <w:sz w:val="28"/>
          <w:szCs w:val="28"/>
          <w:highlight w:val="none"/>
        </w:rPr>
        <w:t>投标人名称：</w:t>
      </w:r>
      <w:r>
        <w:rPr>
          <w:rFonts w:ascii="宋体" w:hAnsi="宋体"/>
          <w:color w:val="auto"/>
          <w:sz w:val="32"/>
          <w:szCs w:val="32"/>
          <w:highlight w:val="none"/>
          <w:u w:val="single"/>
        </w:rPr>
        <w:t xml:space="preserve">                   </w:t>
      </w:r>
    </w:p>
    <w:p w14:paraId="2CF8BA4D">
      <w:pPr>
        <w:pStyle w:val="15"/>
        <w:jc w:val="center"/>
        <w:rPr>
          <w:rFonts w:ascii="宋体" w:hAnsi="宋体"/>
          <w:color w:val="auto"/>
          <w:szCs w:val="21"/>
          <w:highlight w:val="none"/>
        </w:rPr>
      </w:pP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rPr>
        <w:t>年</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rPr>
        <w:t>月</w:t>
      </w:r>
      <w:r>
        <w:rPr>
          <w:rFonts w:hint="eastAsia" w:ascii="宋体" w:hAnsi="宋体"/>
          <w:b/>
          <w:bCs/>
          <w:color w:val="auto"/>
          <w:sz w:val="28"/>
          <w:szCs w:val="28"/>
          <w:highlight w:val="none"/>
          <w:u w:val="single"/>
          <w:lang w:val="en-US" w:eastAsia="zh-CN"/>
        </w:rPr>
        <w:t xml:space="preserve">   </w:t>
      </w:r>
      <w:r>
        <w:rPr>
          <w:rFonts w:hint="eastAsia" w:ascii="宋体" w:hAnsi="宋体"/>
          <w:b/>
          <w:bCs/>
          <w:color w:val="auto"/>
          <w:sz w:val="28"/>
          <w:szCs w:val="28"/>
          <w:highlight w:val="none"/>
        </w:rPr>
        <w:t>日</w:t>
      </w:r>
    </w:p>
    <w:p w14:paraId="1C922DF2">
      <w:pPr>
        <w:adjustRightInd w:val="0"/>
        <w:snapToGrid w:val="0"/>
        <w:spacing w:line="360" w:lineRule="auto"/>
        <w:ind w:firstLine="1488" w:firstLineChars="620"/>
        <w:rPr>
          <w:rFonts w:ascii="宋体" w:hAnsi="宋体"/>
          <w:color w:val="auto"/>
          <w:sz w:val="24"/>
          <w:szCs w:val="21"/>
          <w:highlight w:val="none"/>
          <w:u w:val="single"/>
        </w:rPr>
      </w:pPr>
    </w:p>
    <w:p w14:paraId="0A15F3F5">
      <w:pPr>
        <w:pStyle w:val="36"/>
        <w:spacing w:after="312"/>
        <w:ind w:left="420" w:firstLine="480"/>
        <w:rPr>
          <w:color w:val="auto"/>
          <w:highlight w:val="none"/>
        </w:rPr>
      </w:pPr>
    </w:p>
    <w:p w14:paraId="5E0023BE">
      <w:pPr>
        <w:pStyle w:val="5"/>
        <w:adjustRightInd w:val="0"/>
        <w:spacing w:before="156" w:beforeLines="50" w:line="360" w:lineRule="auto"/>
        <w:rPr>
          <w:rFonts w:ascii="宋体" w:hAnsi="宋体"/>
          <w:b w:val="0"/>
          <w:color w:val="auto"/>
          <w:highlight w:val="none"/>
        </w:rPr>
        <w:sectPr>
          <w:pgSz w:w="11906" w:h="16838"/>
          <w:pgMar w:top="1474" w:right="1474" w:bottom="1474" w:left="1276" w:header="851" w:footer="992" w:gutter="0"/>
          <w:pgBorders>
            <w:top w:val="none" w:sz="0" w:space="0"/>
            <w:left w:val="none" w:sz="0" w:space="0"/>
            <w:bottom w:val="none" w:sz="0" w:space="0"/>
            <w:right w:val="none" w:sz="0" w:space="0"/>
          </w:pgBorders>
          <w:cols w:space="720" w:num="1"/>
          <w:docGrid w:type="lines" w:linePitch="312" w:charSpace="0"/>
        </w:sectPr>
      </w:pPr>
      <w:bookmarkStart w:id="173" w:name="_Toc49521134"/>
    </w:p>
    <w:p w14:paraId="0A16AECB">
      <w:pPr>
        <w:pStyle w:val="5"/>
        <w:adjustRightInd w:val="0"/>
        <w:snapToGrid w:val="0"/>
        <w:spacing w:line="360" w:lineRule="auto"/>
        <w:ind w:left="0" w:firstLine="0"/>
        <w:jc w:val="left"/>
        <w:rPr>
          <w:rFonts w:hint="eastAsia" w:ascii="宋体" w:hAnsi="宋体"/>
          <w:bCs/>
          <w:color w:val="auto"/>
          <w:highlight w:val="none"/>
        </w:rPr>
      </w:pPr>
      <w:bookmarkStart w:id="174" w:name="_Toc3612"/>
      <w:r>
        <w:rPr>
          <w:rFonts w:hint="eastAsia" w:ascii="宋体" w:hAnsi="宋体"/>
          <w:bCs/>
          <w:color w:val="auto"/>
          <w:highlight w:val="none"/>
        </w:rPr>
        <w:t>索引表2</w:t>
      </w:r>
      <w:bookmarkEnd w:id="173"/>
      <w:bookmarkEnd w:id="174"/>
    </w:p>
    <w:p w14:paraId="3DB2D8A6">
      <w:pPr>
        <w:adjustRightInd w:val="0"/>
        <w:snapToGrid w:val="0"/>
        <w:spacing w:before="156" w:beforeLines="50"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符合性审查索引表</w:t>
      </w:r>
      <w:bookmarkStart w:id="175" w:name="投标文件符合性审查1"/>
      <w:bookmarkEnd w:id="175"/>
    </w:p>
    <w:tbl>
      <w:tblPr>
        <w:tblStyle w:val="37"/>
        <w:tblW w:w="9356"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871"/>
        <w:gridCol w:w="2410"/>
        <w:gridCol w:w="2268"/>
        <w:gridCol w:w="2126"/>
      </w:tblGrid>
      <w:tr w14:paraId="445B0D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center"/>
          </w:tcPr>
          <w:p w14:paraId="0D565C60">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1871" w:type="dxa"/>
            <w:tcBorders>
              <w:right w:val="single" w:color="auto" w:sz="4" w:space="0"/>
            </w:tcBorders>
            <w:noWrap w:val="0"/>
            <w:vAlign w:val="center"/>
          </w:tcPr>
          <w:p w14:paraId="4C249043">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招标文件条款号</w:t>
            </w:r>
          </w:p>
        </w:tc>
        <w:tc>
          <w:tcPr>
            <w:tcW w:w="2410" w:type="dxa"/>
            <w:tcBorders>
              <w:left w:val="single" w:color="auto" w:sz="4" w:space="0"/>
            </w:tcBorders>
            <w:noWrap w:val="0"/>
            <w:vAlign w:val="center"/>
          </w:tcPr>
          <w:p w14:paraId="26F6B1CA">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审查内容及标准</w:t>
            </w:r>
          </w:p>
        </w:tc>
        <w:tc>
          <w:tcPr>
            <w:tcW w:w="2268" w:type="dxa"/>
            <w:noWrap w:val="0"/>
            <w:vAlign w:val="center"/>
          </w:tcPr>
          <w:p w14:paraId="022B41F8">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投标响应及证明材料</w:t>
            </w:r>
          </w:p>
        </w:tc>
        <w:tc>
          <w:tcPr>
            <w:tcW w:w="2126" w:type="dxa"/>
            <w:noWrap w:val="0"/>
            <w:vAlign w:val="center"/>
          </w:tcPr>
          <w:p w14:paraId="5A1DFAF6">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投标文件对应内容的册及页码</w:t>
            </w:r>
          </w:p>
        </w:tc>
      </w:tr>
      <w:tr w14:paraId="59FA0E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42B013D1">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29A7FA16">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7B7F135B">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3577ED1B">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71CAB775">
            <w:pPr>
              <w:adjustRightInd w:val="0"/>
              <w:snapToGrid w:val="0"/>
              <w:spacing w:before="156" w:beforeLines="50" w:line="360" w:lineRule="auto"/>
              <w:jc w:val="center"/>
              <w:rPr>
                <w:rFonts w:ascii="宋体" w:hAnsi="宋体"/>
                <w:color w:val="auto"/>
                <w:kern w:val="0"/>
                <w:szCs w:val="21"/>
                <w:highlight w:val="none"/>
              </w:rPr>
            </w:pPr>
          </w:p>
        </w:tc>
      </w:tr>
      <w:tr w14:paraId="7DAE7C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27061DC9">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4279D210">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5D26C3BA">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20055B51">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5266E728">
            <w:pPr>
              <w:adjustRightInd w:val="0"/>
              <w:snapToGrid w:val="0"/>
              <w:spacing w:before="156" w:beforeLines="50" w:line="360" w:lineRule="auto"/>
              <w:jc w:val="center"/>
              <w:rPr>
                <w:rFonts w:ascii="宋体" w:hAnsi="宋体"/>
                <w:color w:val="auto"/>
                <w:kern w:val="0"/>
                <w:szCs w:val="21"/>
                <w:highlight w:val="none"/>
              </w:rPr>
            </w:pPr>
          </w:p>
        </w:tc>
      </w:tr>
      <w:tr w14:paraId="732330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55AB3648">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7DD13548">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3F777228">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4D5A0D8A">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3468D975">
            <w:pPr>
              <w:adjustRightInd w:val="0"/>
              <w:snapToGrid w:val="0"/>
              <w:spacing w:before="156" w:beforeLines="50" w:line="360" w:lineRule="auto"/>
              <w:jc w:val="center"/>
              <w:rPr>
                <w:rFonts w:ascii="宋体" w:hAnsi="宋体"/>
                <w:color w:val="auto"/>
                <w:kern w:val="0"/>
                <w:szCs w:val="21"/>
                <w:highlight w:val="none"/>
              </w:rPr>
            </w:pPr>
          </w:p>
        </w:tc>
      </w:tr>
      <w:tr w14:paraId="3A14D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17F580A5">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06DB7202">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54D46282">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33915413">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5CC147E7">
            <w:pPr>
              <w:adjustRightInd w:val="0"/>
              <w:snapToGrid w:val="0"/>
              <w:spacing w:before="156" w:beforeLines="50" w:line="360" w:lineRule="auto"/>
              <w:jc w:val="center"/>
              <w:rPr>
                <w:rFonts w:ascii="宋体" w:hAnsi="宋体"/>
                <w:color w:val="auto"/>
                <w:kern w:val="0"/>
                <w:szCs w:val="21"/>
                <w:highlight w:val="none"/>
              </w:rPr>
            </w:pPr>
          </w:p>
        </w:tc>
      </w:tr>
      <w:tr w14:paraId="026D2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2F43FA33">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3C04B035">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16FB9ABF">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531D753B">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6D4BB4AA">
            <w:pPr>
              <w:adjustRightInd w:val="0"/>
              <w:snapToGrid w:val="0"/>
              <w:spacing w:before="156" w:beforeLines="50" w:line="360" w:lineRule="auto"/>
              <w:jc w:val="center"/>
              <w:rPr>
                <w:rFonts w:ascii="宋体" w:hAnsi="宋体"/>
                <w:color w:val="auto"/>
                <w:kern w:val="0"/>
                <w:szCs w:val="21"/>
                <w:highlight w:val="none"/>
              </w:rPr>
            </w:pPr>
          </w:p>
        </w:tc>
      </w:tr>
      <w:tr w14:paraId="1AA0A6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42305EFA">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014C036A">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21EEB4BE">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7A73FE3E">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1E97F2AC">
            <w:pPr>
              <w:adjustRightInd w:val="0"/>
              <w:snapToGrid w:val="0"/>
              <w:spacing w:before="156" w:beforeLines="50" w:line="360" w:lineRule="auto"/>
              <w:jc w:val="center"/>
              <w:rPr>
                <w:rFonts w:ascii="宋体" w:hAnsi="宋体"/>
                <w:color w:val="auto"/>
                <w:kern w:val="0"/>
                <w:szCs w:val="21"/>
                <w:highlight w:val="none"/>
              </w:rPr>
            </w:pPr>
          </w:p>
        </w:tc>
      </w:tr>
      <w:tr w14:paraId="19A045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0E5C089E">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6C17797B">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08528CA3">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5294EF67">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00F5D6C7">
            <w:pPr>
              <w:adjustRightInd w:val="0"/>
              <w:snapToGrid w:val="0"/>
              <w:spacing w:before="156" w:beforeLines="50" w:line="360" w:lineRule="auto"/>
              <w:jc w:val="center"/>
              <w:rPr>
                <w:rFonts w:ascii="宋体" w:hAnsi="宋体"/>
                <w:color w:val="auto"/>
                <w:kern w:val="0"/>
                <w:szCs w:val="21"/>
                <w:highlight w:val="none"/>
              </w:rPr>
            </w:pPr>
          </w:p>
        </w:tc>
      </w:tr>
      <w:tr w14:paraId="037187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2FB945DD">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184A7E69">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0AC6535A">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1D639799">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19CC3BD7">
            <w:pPr>
              <w:adjustRightInd w:val="0"/>
              <w:snapToGrid w:val="0"/>
              <w:spacing w:before="156" w:beforeLines="50" w:line="360" w:lineRule="auto"/>
              <w:jc w:val="center"/>
              <w:rPr>
                <w:rFonts w:ascii="宋体" w:hAnsi="宋体"/>
                <w:color w:val="auto"/>
                <w:kern w:val="0"/>
                <w:szCs w:val="21"/>
                <w:highlight w:val="none"/>
              </w:rPr>
            </w:pPr>
          </w:p>
        </w:tc>
      </w:tr>
      <w:tr w14:paraId="0413C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343F1412">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5B99D7C1">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1D2C90B0">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04365574">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1F8FE83D">
            <w:pPr>
              <w:adjustRightInd w:val="0"/>
              <w:snapToGrid w:val="0"/>
              <w:spacing w:before="156" w:beforeLines="50" w:line="360" w:lineRule="auto"/>
              <w:jc w:val="center"/>
              <w:rPr>
                <w:rFonts w:ascii="宋体" w:hAnsi="宋体"/>
                <w:color w:val="auto"/>
                <w:kern w:val="0"/>
                <w:szCs w:val="21"/>
                <w:highlight w:val="none"/>
              </w:rPr>
            </w:pPr>
          </w:p>
        </w:tc>
      </w:tr>
      <w:tr w14:paraId="1066E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1" w:type="dxa"/>
            <w:noWrap w:val="0"/>
            <w:vAlign w:val="top"/>
          </w:tcPr>
          <w:p w14:paraId="62A18F7A">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6DA0EE9A">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1DF8B8C6">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1013BB3E">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5C1734EB">
            <w:pPr>
              <w:adjustRightInd w:val="0"/>
              <w:snapToGrid w:val="0"/>
              <w:spacing w:before="156" w:beforeLines="50" w:line="360" w:lineRule="auto"/>
              <w:jc w:val="center"/>
              <w:rPr>
                <w:rFonts w:ascii="宋体" w:hAnsi="宋体"/>
                <w:color w:val="auto"/>
                <w:kern w:val="0"/>
                <w:szCs w:val="21"/>
                <w:highlight w:val="none"/>
              </w:rPr>
            </w:pPr>
          </w:p>
        </w:tc>
      </w:tr>
      <w:tr w14:paraId="0F1F0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81" w:type="dxa"/>
            <w:noWrap w:val="0"/>
            <w:vAlign w:val="top"/>
          </w:tcPr>
          <w:p w14:paraId="2EF8ABB8">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noWrap w:val="0"/>
            <w:vAlign w:val="top"/>
          </w:tcPr>
          <w:p w14:paraId="474BDE59">
            <w:pPr>
              <w:adjustRightInd w:val="0"/>
              <w:snapToGrid w:val="0"/>
              <w:spacing w:before="156" w:beforeLines="50" w:line="360" w:lineRule="auto"/>
              <w:jc w:val="center"/>
              <w:rPr>
                <w:rFonts w:ascii="宋体" w:hAnsi="宋体"/>
                <w:color w:val="auto"/>
                <w:kern w:val="0"/>
                <w:szCs w:val="21"/>
                <w:highlight w:val="none"/>
              </w:rPr>
            </w:pPr>
          </w:p>
        </w:tc>
        <w:tc>
          <w:tcPr>
            <w:tcW w:w="2410" w:type="dxa"/>
            <w:tcBorders>
              <w:left w:val="single" w:color="auto" w:sz="4" w:space="0"/>
            </w:tcBorders>
            <w:noWrap w:val="0"/>
            <w:vAlign w:val="top"/>
          </w:tcPr>
          <w:p w14:paraId="21ED6E9E">
            <w:pPr>
              <w:adjustRightInd w:val="0"/>
              <w:snapToGrid w:val="0"/>
              <w:spacing w:before="156" w:beforeLines="50" w:line="360" w:lineRule="auto"/>
              <w:jc w:val="center"/>
              <w:rPr>
                <w:rFonts w:ascii="宋体" w:hAnsi="宋体"/>
                <w:color w:val="auto"/>
                <w:kern w:val="0"/>
                <w:szCs w:val="21"/>
                <w:highlight w:val="none"/>
              </w:rPr>
            </w:pPr>
          </w:p>
        </w:tc>
        <w:tc>
          <w:tcPr>
            <w:tcW w:w="2268" w:type="dxa"/>
            <w:noWrap w:val="0"/>
            <w:vAlign w:val="top"/>
          </w:tcPr>
          <w:p w14:paraId="03D2FDB9">
            <w:pPr>
              <w:adjustRightInd w:val="0"/>
              <w:snapToGrid w:val="0"/>
              <w:spacing w:before="156" w:beforeLines="50" w:line="360" w:lineRule="auto"/>
              <w:jc w:val="center"/>
              <w:rPr>
                <w:rFonts w:ascii="宋体" w:hAnsi="宋体"/>
                <w:color w:val="auto"/>
                <w:kern w:val="0"/>
                <w:szCs w:val="21"/>
                <w:highlight w:val="none"/>
              </w:rPr>
            </w:pPr>
          </w:p>
        </w:tc>
        <w:tc>
          <w:tcPr>
            <w:tcW w:w="2126" w:type="dxa"/>
            <w:noWrap w:val="0"/>
            <w:vAlign w:val="top"/>
          </w:tcPr>
          <w:p w14:paraId="0AA55D26">
            <w:pPr>
              <w:adjustRightInd w:val="0"/>
              <w:snapToGrid w:val="0"/>
              <w:spacing w:before="156" w:beforeLines="50" w:line="360" w:lineRule="auto"/>
              <w:jc w:val="center"/>
              <w:rPr>
                <w:rFonts w:ascii="宋体" w:hAnsi="宋体"/>
                <w:color w:val="auto"/>
                <w:kern w:val="0"/>
                <w:szCs w:val="21"/>
                <w:highlight w:val="none"/>
              </w:rPr>
            </w:pPr>
          </w:p>
        </w:tc>
      </w:tr>
    </w:tbl>
    <w:p w14:paraId="04F891DA">
      <w:pPr>
        <w:rPr>
          <w:rFonts w:ascii="宋体" w:hAnsi="宋体"/>
          <w:color w:val="auto"/>
          <w:szCs w:val="21"/>
          <w:highlight w:val="none"/>
        </w:rPr>
      </w:pPr>
    </w:p>
    <w:p w14:paraId="275B931B">
      <w:pPr>
        <w:widowControl/>
        <w:jc w:val="left"/>
        <w:rPr>
          <w:rFonts w:ascii="宋体" w:hAnsi="宋体"/>
          <w:b/>
          <w:bCs/>
          <w:color w:val="auto"/>
          <w:szCs w:val="21"/>
          <w:highlight w:val="none"/>
        </w:rPr>
      </w:pPr>
      <w:r>
        <w:rPr>
          <w:rFonts w:ascii="宋体" w:hAnsi="宋体"/>
          <w:color w:val="auto"/>
          <w:szCs w:val="21"/>
          <w:highlight w:val="none"/>
        </w:rPr>
        <w:br w:type="page"/>
      </w:r>
      <w:bookmarkStart w:id="176" w:name="_Toc26244"/>
      <w:bookmarkStart w:id="177" w:name="_Toc49521135"/>
      <w:r>
        <w:rPr>
          <w:rFonts w:hint="eastAsia" w:ascii="宋体" w:hAnsi="宋体"/>
          <w:b/>
          <w:bCs/>
          <w:color w:val="auto"/>
          <w:szCs w:val="21"/>
          <w:highlight w:val="none"/>
        </w:rPr>
        <w:t>索引表3</w:t>
      </w:r>
      <w:bookmarkEnd w:id="176"/>
      <w:bookmarkEnd w:id="177"/>
    </w:p>
    <w:p w14:paraId="6D77D386">
      <w:pPr>
        <w:adjustRightInd w:val="0"/>
        <w:snapToGrid w:val="0"/>
        <w:spacing w:before="156" w:beforeLines="50"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评标索引表</w:t>
      </w:r>
    </w:p>
    <w:tbl>
      <w:tblPr>
        <w:tblStyle w:val="37"/>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14:paraId="5D48EF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center"/>
          </w:tcPr>
          <w:p w14:paraId="34CFBDB0">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1701" w:type="dxa"/>
            <w:tcBorders>
              <w:right w:val="single" w:color="auto" w:sz="4" w:space="0"/>
            </w:tcBorders>
            <w:noWrap w:val="0"/>
            <w:vAlign w:val="center"/>
          </w:tcPr>
          <w:p w14:paraId="51B48159">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招标文件条款号</w:t>
            </w:r>
          </w:p>
        </w:tc>
        <w:tc>
          <w:tcPr>
            <w:tcW w:w="1134" w:type="dxa"/>
            <w:tcBorders>
              <w:left w:val="single" w:color="auto" w:sz="4" w:space="0"/>
              <w:right w:val="single" w:color="auto" w:sz="4" w:space="0"/>
            </w:tcBorders>
            <w:noWrap w:val="0"/>
            <w:vAlign w:val="center"/>
          </w:tcPr>
          <w:p w14:paraId="55164782">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评审因素</w:t>
            </w:r>
          </w:p>
        </w:tc>
        <w:tc>
          <w:tcPr>
            <w:tcW w:w="1418" w:type="dxa"/>
            <w:tcBorders>
              <w:left w:val="single" w:color="auto" w:sz="4" w:space="0"/>
            </w:tcBorders>
            <w:noWrap w:val="0"/>
            <w:vAlign w:val="center"/>
          </w:tcPr>
          <w:p w14:paraId="21019318">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评标标准</w:t>
            </w:r>
          </w:p>
        </w:tc>
        <w:tc>
          <w:tcPr>
            <w:tcW w:w="2410" w:type="dxa"/>
            <w:noWrap w:val="0"/>
            <w:vAlign w:val="center"/>
          </w:tcPr>
          <w:p w14:paraId="53BE3D44">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投标响应及证明材料</w:t>
            </w:r>
          </w:p>
        </w:tc>
        <w:tc>
          <w:tcPr>
            <w:tcW w:w="1722" w:type="dxa"/>
            <w:noWrap w:val="0"/>
            <w:vAlign w:val="center"/>
          </w:tcPr>
          <w:p w14:paraId="65D8708B">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投标文件对应内容的册及页码</w:t>
            </w:r>
          </w:p>
        </w:tc>
      </w:tr>
      <w:tr w14:paraId="112E7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5E4A7230">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4A13A10B">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71E6241F">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0B162893">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33FBE9B1">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220ECBE0">
            <w:pPr>
              <w:adjustRightInd w:val="0"/>
              <w:snapToGrid w:val="0"/>
              <w:spacing w:before="156" w:beforeLines="50" w:line="360" w:lineRule="auto"/>
              <w:jc w:val="center"/>
              <w:rPr>
                <w:rFonts w:ascii="宋体" w:hAnsi="宋体"/>
                <w:color w:val="auto"/>
                <w:kern w:val="0"/>
                <w:szCs w:val="21"/>
                <w:highlight w:val="none"/>
              </w:rPr>
            </w:pPr>
          </w:p>
        </w:tc>
      </w:tr>
      <w:tr w14:paraId="2E8E8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73B5C375">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392F3E5B">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495D97FA">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1E74B3B2">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1FC07E53">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659F9069">
            <w:pPr>
              <w:adjustRightInd w:val="0"/>
              <w:snapToGrid w:val="0"/>
              <w:spacing w:before="156" w:beforeLines="50" w:line="360" w:lineRule="auto"/>
              <w:jc w:val="center"/>
              <w:rPr>
                <w:rFonts w:ascii="宋体" w:hAnsi="宋体"/>
                <w:color w:val="auto"/>
                <w:kern w:val="0"/>
                <w:szCs w:val="21"/>
                <w:highlight w:val="none"/>
              </w:rPr>
            </w:pPr>
          </w:p>
        </w:tc>
      </w:tr>
      <w:tr w14:paraId="1693F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751A9F35">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3BE3C896">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7ED83898">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184E1A27">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0DB27B3B">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302AE39A">
            <w:pPr>
              <w:adjustRightInd w:val="0"/>
              <w:snapToGrid w:val="0"/>
              <w:spacing w:before="156" w:beforeLines="50" w:line="360" w:lineRule="auto"/>
              <w:jc w:val="center"/>
              <w:rPr>
                <w:rFonts w:ascii="宋体" w:hAnsi="宋体"/>
                <w:color w:val="auto"/>
                <w:kern w:val="0"/>
                <w:szCs w:val="21"/>
                <w:highlight w:val="none"/>
              </w:rPr>
            </w:pPr>
          </w:p>
        </w:tc>
      </w:tr>
      <w:tr w14:paraId="2FBF4D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11741191">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11536F3C">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0CD92C66">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5AE8463A">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4CE2F4D0">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210D2C2A">
            <w:pPr>
              <w:adjustRightInd w:val="0"/>
              <w:snapToGrid w:val="0"/>
              <w:spacing w:before="156" w:beforeLines="50" w:line="360" w:lineRule="auto"/>
              <w:jc w:val="center"/>
              <w:rPr>
                <w:rFonts w:ascii="宋体" w:hAnsi="宋体"/>
                <w:color w:val="auto"/>
                <w:kern w:val="0"/>
                <w:szCs w:val="21"/>
                <w:highlight w:val="none"/>
              </w:rPr>
            </w:pPr>
          </w:p>
        </w:tc>
      </w:tr>
      <w:tr w14:paraId="7DA9C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32FB3291">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497DEE55">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37FDD859">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1552B2C2">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2674A104">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3EBD7475">
            <w:pPr>
              <w:adjustRightInd w:val="0"/>
              <w:snapToGrid w:val="0"/>
              <w:spacing w:before="156" w:beforeLines="50" w:line="360" w:lineRule="auto"/>
              <w:jc w:val="center"/>
              <w:rPr>
                <w:rFonts w:ascii="宋体" w:hAnsi="宋体"/>
                <w:color w:val="auto"/>
                <w:kern w:val="0"/>
                <w:szCs w:val="21"/>
                <w:highlight w:val="none"/>
              </w:rPr>
            </w:pPr>
          </w:p>
        </w:tc>
      </w:tr>
      <w:tr w14:paraId="4E786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7F041455">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4EABA678">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6947EF9C">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45CBDABD">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17003F08">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54470076">
            <w:pPr>
              <w:adjustRightInd w:val="0"/>
              <w:snapToGrid w:val="0"/>
              <w:spacing w:before="156" w:beforeLines="50" w:line="360" w:lineRule="auto"/>
              <w:jc w:val="center"/>
              <w:rPr>
                <w:rFonts w:ascii="宋体" w:hAnsi="宋体"/>
                <w:color w:val="auto"/>
                <w:kern w:val="0"/>
                <w:szCs w:val="21"/>
                <w:highlight w:val="none"/>
              </w:rPr>
            </w:pPr>
          </w:p>
        </w:tc>
      </w:tr>
      <w:tr w14:paraId="6F9FFA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0C1D5663">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43DCA625">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0C6BDAC2">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631EDD05">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0BAD06C9">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3C7083E1">
            <w:pPr>
              <w:adjustRightInd w:val="0"/>
              <w:snapToGrid w:val="0"/>
              <w:spacing w:before="156" w:beforeLines="50" w:line="360" w:lineRule="auto"/>
              <w:jc w:val="center"/>
              <w:rPr>
                <w:rFonts w:ascii="宋体" w:hAnsi="宋体"/>
                <w:color w:val="auto"/>
                <w:kern w:val="0"/>
                <w:szCs w:val="21"/>
                <w:highlight w:val="none"/>
              </w:rPr>
            </w:pPr>
          </w:p>
        </w:tc>
      </w:tr>
      <w:tr w14:paraId="12CEE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4C49C677">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020B91F2">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2B1DB6F5">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188978B0">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72B1DE01">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4D994202">
            <w:pPr>
              <w:adjustRightInd w:val="0"/>
              <w:snapToGrid w:val="0"/>
              <w:spacing w:before="156" w:beforeLines="50" w:line="360" w:lineRule="auto"/>
              <w:jc w:val="center"/>
              <w:rPr>
                <w:rFonts w:ascii="宋体" w:hAnsi="宋体"/>
                <w:color w:val="auto"/>
                <w:kern w:val="0"/>
                <w:szCs w:val="21"/>
                <w:highlight w:val="none"/>
              </w:rPr>
            </w:pPr>
          </w:p>
        </w:tc>
      </w:tr>
      <w:tr w14:paraId="3EA3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2DD8DE1D">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5877CC78">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23739A1D">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4114EE83">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35AC4BA1">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2A8A30EE">
            <w:pPr>
              <w:adjustRightInd w:val="0"/>
              <w:snapToGrid w:val="0"/>
              <w:spacing w:before="156" w:beforeLines="50" w:line="360" w:lineRule="auto"/>
              <w:jc w:val="center"/>
              <w:rPr>
                <w:rFonts w:ascii="宋体" w:hAnsi="宋体"/>
                <w:color w:val="auto"/>
                <w:kern w:val="0"/>
                <w:szCs w:val="21"/>
                <w:highlight w:val="none"/>
              </w:rPr>
            </w:pPr>
          </w:p>
        </w:tc>
      </w:tr>
      <w:tr w14:paraId="095ACE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noWrap w:val="0"/>
            <w:vAlign w:val="top"/>
          </w:tcPr>
          <w:p w14:paraId="6D1F77C6">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2F95D899">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016B7D5A">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392A8363">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08E2DCE0">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2BAB6863">
            <w:pPr>
              <w:adjustRightInd w:val="0"/>
              <w:snapToGrid w:val="0"/>
              <w:spacing w:before="156" w:beforeLines="50" w:line="360" w:lineRule="auto"/>
              <w:jc w:val="center"/>
              <w:rPr>
                <w:rFonts w:ascii="宋体" w:hAnsi="宋体"/>
                <w:color w:val="auto"/>
                <w:kern w:val="0"/>
                <w:szCs w:val="21"/>
                <w:highlight w:val="none"/>
              </w:rPr>
            </w:pPr>
          </w:p>
        </w:tc>
      </w:tr>
      <w:tr w14:paraId="0FD62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675" w:type="dxa"/>
            <w:noWrap w:val="0"/>
            <w:vAlign w:val="top"/>
          </w:tcPr>
          <w:p w14:paraId="5CA6C1D8">
            <w:pPr>
              <w:adjustRightInd w:val="0"/>
              <w:snapToGrid w:val="0"/>
              <w:spacing w:before="156" w:beforeLines="50" w:line="360" w:lineRule="auto"/>
              <w:jc w:val="center"/>
              <w:rPr>
                <w:rFonts w:ascii="宋体" w:hAnsi="宋体"/>
                <w:color w:val="auto"/>
                <w:kern w:val="0"/>
                <w:szCs w:val="21"/>
                <w:highlight w:val="none"/>
              </w:rPr>
            </w:pPr>
          </w:p>
        </w:tc>
        <w:tc>
          <w:tcPr>
            <w:tcW w:w="1701" w:type="dxa"/>
            <w:tcBorders>
              <w:right w:val="single" w:color="auto" w:sz="4" w:space="0"/>
            </w:tcBorders>
            <w:noWrap w:val="0"/>
            <w:vAlign w:val="top"/>
          </w:tcPr>
          <w:p w14:paraId="6BC4FB0C">
            <w:pPr>
              <w:adjustRightInd w:val="0"/>
              <w:snapToGrid w:val="0"/>
              <w:spacing w:before="156" w:beforeLines="50" w:line="360" w:lineRule="auto"/>
              <w:jc w:val="center"/>
              <w:rPr>
                <w:rFonts w:ascii="宋体" w:hAnsi="宋体"/>
                <w:color w:val="auto"/>
                <w:kern w:val="0"/>
                <w:szCs w:val="21"/>
                <w:highlight w:val="none"/>
              </w:rPr>
            </w:pPr>
          </w:p>
        </w:tc>
        <w:tc>
          <w:tcPr>
            <w:tcW w:w="1134" w:type="dxa"/>
            <w:tcBorders>
              <w:left w:val="single" w:color="auto" w:sz="4" w:space="0"/>
              <w:right w:val="single" w:color="auto" w:sz="4" w:space="0"/>
            </w:tcBorders>
            <w:noWrap w:val="0"/>
            <w:vAlign w:val="top"/>
          </w:tcPr>
          <w:p w14:paraId="1323DD8F">
            <w:pPr>
              <w:adjustRightInd w:val="0"/>
              <w:snapToGrid w:val="0"/>
              <w:spacing w:before="156" w:beforeLines="50" w:line="360" w:lineRule="auto"/>
              <w:jc w:val="center"/>
              <w:rPr>
                <w:rFonts w:ascii="宋体" w:hAnsi="宋体"/>
                <w:color w:val="auto"/>
                <w:kern w:val="0"/>
                <w:szCs w:val="21"/>
                <w:highlight w:val="none"/>
              </w:rPr>
            </w:pPr>
          </w:p>
        </w:tc>
        <w:tc>
          <w:tcPr>
            <w:tcW w:w="1418" w:type="dxa"/>
            <w:tcBorders>
              <w:left w:val="single" w:color="auto" w:sz="4" w:space="0"/>
            </w:tcBorders>
            <w:noWrap w:val="0"/>
            <w:vAlign w:val="top"/>
          </w:tcPr>
          <w:p w14:paraId="3BD7F5EA">
            <w:pPr>
              <w:adjustRightInd w:val="0"/>
              <w:snapToGrid w:val="0"/>
              <w:spacing w:before="156" w:beforeLines="50" w:line="360" w:lineRule="auto"/>
              <w:jc w:val="center"/>
              <w:rPr>
                <w:rFonts w:ascii="宋体" w:hAnsi="宋体"/>
                <w:color w:val="auto"/>
                <w:kern w:val="0"/>
                <w:szCs w:val="21"/>
                <w:highlight w:val="none"/>
              </w:rPr>
            </w:pPr>
          </w:p>
        </w:tc>
        <w:tc>
          <w:tcPr>
            <w:tcW w:w="2410" w:type="dxa"/>
            <w:noWrap w:val="0"/>
            <w:vAlign w:val="top"/>
          </w:tcPr>
          <w:p w14:paraId="6E2C1330">
            <w:pPr>
              <w:adjustRightInd w:val="0"/>
              <w:snapToGrid w:val="0"/>
              <w:spacing w:before="156" w:beforeLines="50" w:line="360" w:lineRule="auto"/>
              <w:jc w:val="center"/>
              <w:rPr>
                <w:rFonts w:ascii="宋体" w:hAnsi="宋体"/>
                <w:color w:val="auto"/>
                <w:kern w:val="0"/>
                <w:szCs w:val="21"/>
                <w:highlight w:val="none"/>
              </w:rPr>
            </w:pPr>
          </w:p>
        </w:tc>
        <w:tc>
          <w:tcPr>
            <w:tcW w:w="1722" w:type="dxa"/>
            <w:noWrap w:val="0"/>
            <w:vAlign w:val="top"/>
          </w:tcPr>
          <w:p w14:paraId="14463BA9">
            <w:pPr>
              <w:adjustRightInd w:val="0"/>
              <w:snapToGrid w:val="0"/>
              <w:spacing w:before="156" w:beforeLines="50" w:line="360" w:lineRule="auto"/>
              <w:jc w:val="center"/>
              <w:rPr>
                <w:rFonts w:ascii="宋体" w:hAnsi="宋体"/>
                <w:color w:val="auto"/>
                <w:kern w:val="0"/>
                <w:szCs w:val="21"/>
                <w:highlight w:val="none"/>
              </w:rPr>
            </w:pPr>
          </w:p>
        </w:tc>
      </w:tr>
    </w:tbl>
    <w:p w14:paraId="550A8F4F">
      <w:pPr>
        <w:rPr>
          <w:rFonts w:ascii="宋体" w:hAnsi="宋体"/>
          <w:color w:val="auto"/>
          <w:szCs w:val="21"/>
          <w:highlight w:val="none"/>
        </w:rPr>
      </w:pPr>
    </w:p>
    <w:p w14:paraId="7AACEA14">
      <w:pPr>
        <w:widowControl/>
        <w:jc w:val="center"/>
        <w:rPr>
          <w:rFonts w:hint="eastAsia" w:ascii="宋体" w:hAnsi="宋体" w:cs="宋体"/>
          <w:b/>
          <w:color w:val="auto"/>
          <w:sz w:val="28"/>
          <w:szCs w:val="28"/>
          <w:highlight w:val="none"/>
        </w:rPr>
      </w:pPr>
      <w:r>
        <w:rPr>
          <w:rFonts w:ascii="宋体" w:hAnsi="宋体"/>
          <w:color w:val="auto"/>
          <w:szCs w:val="21"/>
          <w:highlight w:val="none"/>
        </w:rPr>
        <w:br w:type="page"/>
      </w:r>
      <w:bookmarkStart w:id="178" w:name="_Toc22313"/>
      <w:bookmarkStart w:id="179" w:name="_Toc31246"/>
      <w:r>
        <w:rPr>
          <w:rStyle w:val="54"/>
          <w:rFonts w:hint="eastAsia"/>
          <w:color w:val="auto"/>
          <w:sz w:val="28"/>
          <w:szCs w:val="28"/>
          <w:highlight w:val="none"/>
        </w:rPr>
        <w:t>六、投标函</w:t>
      </w:r>
      <w:bookmarkEnd w:id="178"/>
      <w:bookmarkEnd w:id="179"/>
      <w:bookmarkStart w:id="180" w:name="投标函"/>
      <w:bookmarkEnd w:id="180"/>
    </w:p>
    <w:p w14:paraId="38CA6513">
      <w:pPr>
        <w:adjustRightInd w:val="0"/>
        <w:snapToGrid w:val="0"/>
        <w:spacing w:line="400" w:lineRule="exact"/>
        <w:rPr>
          <w:rFonts w:ascii="宋体" w:hAnsi="宋体"/>
          <w:b/>
          <w:bCs/>
          <w:color w:val="auto"/>
          <w:szCs w:val="21"/>
          <w:highlight w:val="none"/>
        </w:rPr>
      </w:pPr>
      <w:r>
        <w:rPr>
          <w:rFonts w:hint="eastAsia" w:ascii="宋体" w:hAnsi="宋体"/>
          <w:b/>
          <w:bCs/>
          <w:color w:val="auto"/>
          <w:szCs w:val="21"/>
          <w:highlight w:val="none"/>
        </w:rPr>
        <w:t>致：（采购人、采购代理机构）：</w:t>
      </w:r>
    </w:p>
    <w:p w14:paraId="7DAA6A7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（项目名称）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的投标邀请（</w:t>
      </w:r>
      <w:r>
        <w:rPr>
          <w:rFonts w:hint="eastAsia" w:ascii="宋体" w:hAnsi="宋体"/>
          <w:color w:val="auto"/>
          <w:szCs w:val="21"/>
          <w:highlight w:val="none"/>
          <w:lang w:val="en-US" w:eastAsia="zh-CN"/>
        </w:rPr>
        <w:t>政府采购计划编号：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lang w:val="en-US" w:eastAsia="zh-CN"/>
        </w:rPr>
        <w:t>采购代理</w:t>
      </w:r>
      <w:r>
        <w:rPr>
          <w:rFonts w:hint="eastAsia" w:ascii="宋体" w:hAnsi="宋体"/>
          <w:color w:val="auto"/>
          <w:szCs w:val="21"/>
          <w:highlight w:val="none"/>
        </w:rPr>
        <w:t>编号</w:t>
      </w:r>
      <w:r>
        <w:rPr>
          <w:rFonts w:hint="eastAsia" w:ascii="宋体" w:hAnsi="宋体"/>
          <w:iCs/>
          <w:color w:val="auto"/>
          <w:szCs w:val="21"/>
          <w:highlight w:val="none"/>
        </w:rPr>
        <w:t>：</w:t>
      </w:r>
      <w:r>
        <w:rPr>
          <w:rFonts w:hint="eastAsia" w:ascii="宋体" w:hAnsi="宋体"/>
          <w:iCs/>
          <w:color w:val="auto"/>
          <w:szCs w:val="21"/>
          <w:highlight w:val="none"/>
          <w:u w:val="single"/>
        </w:rPr>
        <w:t xml:space="preserve">  </w:t>
      </w:r>
      <w:r>
        <w:rPr>
          <w:rFonts w:hint="eastAsia" w:ascii="宋体" w:hAnsi="宋体"/>
          <w:iCs/>
          <w:color w:val="auto"/>
          <w:szCs w:val="21"/>
          <w:highlight w:val="none"/>
          <w:u w:val="single"/>
          <w:lang w:val="en-US" w:eastAsia="zh-CN"/>
        </w:rPr>
        <w:t xml:space="preserve">   </w:t>
      </w:r>
      <w:r>
        <w:rPr>
          <w:rFonts w:hint="eastAsia" w:ascii="宋体" w:hAnsi="宋体"/>
          <w:iCs/>
          <w:color w:val="auto"/>
          <w:szCs w:val="21"/>
          <w:highlight w:val="none"/>
          <w:u w:val="single"/>
        </w:rPr>
        <w:t xml:space="preserve">    </w:t>
      </w:r>
      <w:r>
        <w:rPr>
          <w:rFonts w:hint="eastAsia" w:ascii="宋体" w:hAnsi="宋体"/>
          <w:color w:val="auto"/>
          <w:szCs w:val="21"/>
          <w:highlight w:val="none"/>
        </w:rPr>
        <w:t>），签字代表</w:t>
      </w:r>
      <w:r>
        <w:rPr>
          <w:rFonts w:hint="eastAsia" w:ascii="宋体" w:hAnsi="宋体"/>
          <w:color w:val="auto"/>
          <w:szCs w:val="21"/>
          <w:highlight w:val="none"/>
          <w:u w:val="single"/>
        </w:rPr>
        <w:t xml:space="preserve">   （姓名、职务）    </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提交下述投标文件正本一份，副本</w:t>
      </w:r>
      <w:r>
        <w:rPr>
          <w:rFonts w:hint="eastAsia" w:ascii="宋体" w:hAnsi="宋体"/>
          <w:color w:val="auto"/>
          <w:szCs w:val="21"/>
          <w:highlight w:val="none"/>
          <w:u w:val="single"/>
        </w:rPr>
        <w:t xml:space="preserve">   </w:t>
      </w:r>
      <w:r>
        <w:rPr>
          <w:rFonts w:hint="eastAsia" w:ascii="宋体" w:hAnsi="宋体"/>
          <w:color w:val="auto"/>
          <w:szCs w:val="21"/>
          <w:highlight w:val="none"/>
        </w:rPr>
        <w:t>份；投标文件电子文档：</w:t>
      </w:r>
      <w:r>
        <w:rPr>
          <w:rFonts w:hint="eastAsia" w:ascii="宋体" w:hAnsi="宋体"/>
          <w:color w:val="auto"/>
          <w:szCs w:val="21"/>
          <w:highlight w:val="none"/>
          <w:u w:val="single"/>
        </w:rPr>
        <w:t xml:space="preserve">   </w:t>
      </w:r>
      <w:r>
        <w:rPr>
          <w:rFonts w:hint="eastAsia" w:ascii="宋体" w:hAnsi="宋体"/>
          <w:color w:val="auto"/>
          <w:szCs w:val="21"/>
          <w:highlight w:val="none"/>
        </w:rPr>
        <w:t>份，参加采购项目第</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包投标，并在此声明，所递交的投标文件内容完整、真实。</w:t>
      </w:r>
    </w:p>
    <w:p w14:paraId="7238216D">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第一部分 资格证明文件</w:t>
      </w:r>
    </w:p>
    <w:p w14:paraId="1D5639D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一、开标一览表</w:t>
      </w:r>
    </w:p>
    <w:p w14:paraId="769DBFC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二、投标保证金</w:t>
      </w:r>
    </w:p>
    <w:p w14:paraId="028EDEB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三、法定代表人（单位负责人）身份证明</w:t>
      </w:r>
    </w:p>
    <w:p w14:paraId="28563E5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四、授权委托书</w:t>
      </w:r>
    </w:p>
    <w:p w14:paraId="2C882D4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五、投标人提供的资格证明文件</w:t>
      </w:r>
    </w:p>
    <w:p w14:paraId="1DCB2898">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第二部分 商务技术文件</w:t>
      </w:r>
    </w:p>
    <w:p w14:paraId="2BE82EE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六、投标函</w:t>
      </w:r>
    </w:p>
    <w:p w14:paraId="6637F547">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七、分项报价</w:t>
      </w:r>
    </w:p>
    <w:p w14:paraId="1473EE9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八、采购需求响应</w:t>
      </w:r>
    </w:p>
    <w:p w14:paraId="7471F182">
      <w:pPr>
        <w:adjustRightInd w:val="0"/>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九、</w:t>
      </w:r>
      <w:r>
        <w:rPr>
          <w:rFonts w:hint="eastAsia" w:ascii="宋体" w:hAnsi="宋体"/>
          <w:color w:val="auto"/>
          <w:szCs w:val="21"/>
          <w:highlight w:val="none"/>
          <w:lang w:eastAsia="zh-CN"/>
        </w:rPr>
        <w:t>商务及合同偏离表</w:t>
      </w:r>
    </w:p>
    <w:p w14:paraId="5D724D76">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十、技术偏离表</w:t>
      </w:r>
    </w:p>
    <w:p w14:paraId="5F0FEBB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十一、享受政府采购政策优惠的证明资料</w:t>
      </w:r>
    </w:p>
    <w:p w14:paraId="4544904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十二、投标货物/服务符合招标文件规定的证明文件</w:t>
      </w:r>
    </w:p>
    <w:p w14:paraId="26503E5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十三、投标人认为需提供的其他资料</w:t>
      </w:r>
    </w:p>
    <w:p w14:paraId="773ABFC2">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十四、中标服务费承诺书</w:t>
      </w:r>
    </w:p>
    <w:p w14:paraId="1631CB4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在此，签字代表宣布同意如下：</w:t>
      </w:r>
    </w:p>
    <w:p w14:paraId="3166E5E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1、投标人严格按照招标文件的规定报价，见《开标一览表》。</w:t>
      </w:r>
    </w:p>
    <w:p w14:paraId="4D3EE7A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2、投标人将按招标文件的规定履行合同责任和义务。</w:t>
      </w:r>
    </w:p>
    <w:p w14:paraId="5959C70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3、投标人已详细审查招标文件。我们完全理解并同意放弃对这方面有不明及误解的权力。</w:t>
      </w:r>
    </w:p>
    <w:p w14:paraId="0077235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4、本投标有效期为自招标文件规定的提交投标文件截止之日起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个日历日。在投标有效期内，投标人同意遵守本投标文件中的承诺且在此期限期满之前投标文件对我方具有法律约束力。</w:t>
      </w:r>
    </w:p>
    <w:p w14:paraId="0ACCEC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5、同意提供贵方可能要求的与其投标有关的一切数据或资料。</w:t>
      </w:r>
    </w:p>
    <w:p w14:paraId="72DB735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6、与本投标有关的一切正式往来信函请寄：</w:t>
      </w:r>
    </w:p>
    <w:p w14:paraId="6BE0AE6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9AFDE30">
      <w:pPr>
        <w:pStyle w:val="19"/>
        <w:adjustRightInd w:val="0"/>
        <w:snapToGrid w:val="0"/>
        <w:spacing w:line="400" w:lineRule="exact"/>
        <w:ind w:firstLine="420" w:firstLineChars="200"/>
        <w:rPr>
          <w:rFonts w:hAnsi="宋体"/>
          <w:color w:val="auto"/>
          <w:highlight w:val="none"/>
        </w:rPr>
      </w:pPr>
    </w:p>
    <w:p w14:paraId="76954F88">
      <w:pPr>
        <w:pStyle w:val="19"/>
        <w:adjustRightInd w:val="0"/>
        <w:snapToGrid w:val="0"/>
        <w:spacing w:line="400" w:lineRule="exact"/>
        <w:ind w:firstLine="420" w:firstLineChars="200"/>
        <w:rPr>
          <w:rFonts w:hAnsi="宋体"/>
          <w:color w:val="auto"/>
          <w:highlight w:val="none"/>
        </w:rPr>
      </w:pPr>
      <w:r>
        <w:rPr>
          <w:rFonts w:hint="eastAsia" w:hAnsi="宋体"/>
          <w:color w:val="auto"/>
          <w:highlight w:val="none"/>
        </w:rPr>
        <w:t>投标人名称（盖单位章）：</w:t>
      </w:r>
    </w:p>
    <w:p w14:paraId="3D3331CC">
      <w:pPr>
        <w:adjustRightInd w:val="0"/>
        <w:snapToGrid w:val="0"/>
        <w:spacing w:line="400" w:lineRule="exact"/>
        <w:ind w:firstLine="412" w:firstLineChars="200"/>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72CA0871">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日期：     年   月   日</w:t>
      </w:r>
    </w:p>
    <w:p w14:paraId="7AF5B2BC">
      <w:pPr>
        <w:pStyle w:val="4"/>
        <w:adjustRightInd w:val="0"/>
        <w:snapToGrid w:val="0"/>
        <w:spacing w:before="0" w:after="0" w:line="360" w:lineRule="auto"/>
        <w:jc w:val="center"/>
        <w:rPr>
          <w:rFonts w:ascii="宋体" w:hAnsi="宋体" w:cs="宋体"/>
          <w:color w:val="auto"/>
          <w:sz w:val="28"/>
          <w:szCs w:val="28"/>
          <w:highlight w:val="none"/>
          <w:lang w:val="en-US" w:eastAsia="zh-CN"/>
        </w:rPr>
      </w:pPr>
      <w:r>
        <w:rPr>
          <w:rFonts w:ascii="宋体" w:hAnsi="宋体"/>
          <w:bCs/>
          <w:color w:val="auto"/>
          <w:szCs w:val="21"/>
          <w:highlight w:val="none"/>
        </w:rPr>
        <w:br w:type="page"/>
      </w:r>
      <w:bookmarkStart w:id="181" w:name="_Toc102"/>
      <w:bookmarkStart w:id="182" w:name="_Toc18705"/>
      <w:r>
        <w:rPr>
          <w:rFonts w:hint="eastAsia" w:ascii="宋体" w:hAnsi="宋体" w:cs="宋体"/>
          <w:color w:val="auto"/>
          <w:sz w:val="28"/>
          <w:szCs w:val="28"/>
          <w:highlight w:val="none"/>
          <w:lang w:val="en-US" w:eastAsia="zh-CN"/>
        </w:rPr>
        <w:t>七、分项报价</w:t>
      </w:r>
      <w:bookmarkEnd w:id="181"/>
      <w:bookmarkEnd w:id="182"/>
    </w:p>
    <w:p w14:paraId="62E2D661">
      <w:pPr>
        <w:pStyle w:val="5"/>
        <w:spacing w:before="156" w:beforeLines="50" w:after="156" w:afterLines="50"/>
        <w:ind w:left="0" w:firstLine="0"/>
        <w:jc w:val="left"/>
        <w:rPr>
          <w:rFonts w:ascii="宋体" w:hAnsi="宋体" w:cs="微软雅黑"/>
          <w:bCs/>
          <w:color w:val="auto"/>
          <w:highlight w:val="none"/>
        </w:rPr>
      </w:pPr>
      <w:bookmarkStart w:id="183" w:name="_Toc49521138"/>
      <w:bookmarkStart w:id="184" w:name="_Toc21378"/>
      <w:r>
        <w:rPr>
          <w:rFonts w:hint="eastAsia" w:ascii="宋体" w:hAnsi="宋体" w:cs="宋体"/>
          <w:bCs/>
          <w:color w:val="auto"/>
          <w:spacing w:val="6"/>
          <w:highlight w:val="none"/>
        </w:rPr>
        <w:t>附件</w:t>
      </w:r>
      <w:r>
        <w:rPr>
          <w:rFonts w:hint="eastAsia" w:ascii="宋体" w:hAnsi="宋体" w:cs="宋体"/>
          <w:bCs/>
          <w:color w:val="auto"/>
          <w:spacing w:val="6"/>
          <w:highlight w:val="none"/>
          <w:lang w:val="en-US" w:eastAsia="zh-CN"/>
        </w:rPr>
        <w:t>7</w:t>
      </w:r>
      <w:r>
        <w:rPr>
          <w:rFonts w:hint="eastAsia" w:ascii="宋体" w:hAnsi="宋体" w:cs="宋体"/>
          <w:bCs/>
          <w:color w:val="auto"/>
          <w:spacing w:val="6"/>
          <w:highlight w:val="none"/>
        </w:rPr>
        <w:t xml:space="preserve">-1 </w:t>
      </w:r>
      <w:r>
        <w:rPr>
          <w:rFonts w:hint="eastAsia" w:ascii="宋体" w:hAnsi="宋体" w:cs="微软雅黑"/>
          <w:bCs/>
          <w:color w:val="auto"/>
          <w:spacing w:val="-2"/>
          <w:highlight w:val="none"/>
        </w:rPr>
        <w:t>分</w:t>
      </w:r>
      <w:r>
        <w:rPr>
          <w:rFonts w:hint="eastAsia" w:ascii="宋体" w:hAnsi="宋体" w:cs="微软雅黑"/>
          <w:bCs/>
          <w:color w:val="auto"/>
          <w:highlight w:val="none"/>
        </w:rPr>
        <w:t>项</w:t>
      </w:r>
      <w:r>
        <w:rPr>
          <w:rFonts w:hint="eastAsia" w:ascii="宋体" w:hAnsi="宋体" w:cs="微软雅黑"/>
          <w:bCs/>
          <w:color w:val="auto"/>
          <w:spacing w:val="-2"/>
          <w:highlight w:val="none"/>
        </w:rPr>
        <w:t>报</w:t>
      </w:r>
      <w:r>
        <w:rPr>
          <w:rFonts w:hint="eastAsia" w:ascii="宋体" w:hAnsi="宋体" w:cs="微软雅黑"/>
          <w:bCs/>
          <w:color w:val="auto"/>
          <w:highlight w:val="none"/>
        </w:rPr>
        <w:t>价说明</w:t>
      </w:r>
      <w:bookmarkEnd w:id="183"/>
      <w:bookmarkEnd w:id="184"/>
    </w:p>
    <w:p w14:paraId="3F3EBEB4">
      <w:pPr>
        <w:autoSpaceDE w:val="0"/>
        <w:autoSpaceDN w:val="0"/>
        <w:adjustRightInd w:val="0"/>
        <w:snapToGrid w:val="0"/>
        <w:spacing w:line="360" w:lineRule="auto"/>
        <w:jc w:val="center"/>
        <w:rPr>
          <w:rFonts w:ascii="宋体" w:hAnsi="宋体" w:cs="微软雅黑"/>
          <w:b/>
          <w:color w:val="auto"/>
          <w:kern w:val="0"/>
          <w:szCs w:val="21"/>
          <w:highlight w:val="none"/>
        </w:rPr>
      </w:pPr>
      <w:r>
        <w:rPr>
          <w:rFonts w:hint="eastAsia" w:ascii="宋体" w:hAnsi="宋体" w:cs="微软雅黑"/>
          <w:b/>
          <w:color w:val="auto"/>
          <w:spacing w:val="-2"/>
          <w:kern w:val="0"/>
          <w:szCs w:val="21"/>
          <w:highlight w:val="none"/>
        </w:rPr>
        <w:t>分</w:t>
      </w:r>
      <w:r>
        <w:rPr>
          <w:rFonts w:hint="eastAsia" w:ascii="宋体" w:hAnsi="宋体" w:cs="微软雅黑"/>
          <w:b/>
          <w:color w:val="auto"/>
          <w:kern w:val="0"/>
          <w:szCs w:val="21"/>
          <w:highlight w:val="none"/>
        </w:rPr>
        <w:t>项</w:t>
      </w:r>
      <w:r>
        <w:rPr>
          <w:rFonts w:hint="eastAsia" w:ascii="宋体" w:hAnsi="宋体" w:cs="微软雅黑"/>
          <w:b/>
          <w:color w:val="auto"/>
          <w:spacing w:val="-2"/>
          <w:kern w:val="0"/>
          <w:szCs w:val="21"/>
          <w:highlight w:val="none"/>
        </w:rPr>
        <w:t>报</w:t>
      </w:r>
      <w:r>
        <w:rPr>
          <w:rFonts w:hint="eastAsia" w:ascii="宋体" w:hAnsi="宋体" w:cs="微软雅黑"/>
          <w:b/>
          <w:color w:val="auto"/>
          <w:kern w:val="0"/>
          <w:szCs w:val="21"/>
          <w:highlight w:val="none"/>
        </w:rPr>
        <w:t>价说明</w:t>
      </w:r>
    </w:p>
    <w:p w14:paraId="183919F8">
      <w:pPr>
        <w:autoSpaceDE w:val="0"/>
        <w:autoSpaceDN w:val="0"/>
        <w:adjustRightInd w:val="0"/>
        <w:snapToGrid w:val="0"/>
        <w:spacing w:line="360" w:lineRule="auto"/>
        <w:jc w:val="left"/>
        <w:rPr>
          <w:rFonts w:ascii="宋体" w:hAnsi="宋体" w:cs="微软雅黑"/>
          <w:color w:val="auto"/>
          <w:kern w:val="0"/>
          <w:szCs w:val="21"/>
          <w:highlight w:val="none"/>
        </w:rPr>
      </w:pPr>
    </w:p>
    <w:p w14:paraId="3C7B0CDD">
      <w:pPr>
        <w:autoSpaceDE w:val="0"/>
        <w:autoSpaceDN w:val="0"/>
        <w:adjustRightInd w:val="0"/>
        <w:snapToGrid w:val="0"/>
        <w:spacing w:line="360" w:lineRule="auto"/>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备注：投标人应按招标文件第二章相关要求，对本节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14:paraId="0E041AC1">
      <w:pPr>
        <w:pStyle w:val="5"/>
        <w:ind w:left="0" w:firstLine="0"/>
        <w:jc w:val="left"/>
        <w:rPr>
          <w:rFonts w:hint="eastAsia" w:ascii="宋体" w:hAnsi="宋体" w:cs="宋体"/>
          <w:b w:val="0"/>
          <w:color w:val="auto"/>
          <w:spacing w:val="6"/>
          <w:highlight w:val="none"/>
        </w:rPr>
      </w:pPr>
      <w:bookmarkStart w:id="185" w:name="_Toc49521139"/>
      <w:bookmarkStart w:id="186" w:name="_Toc20641"/>
    </w:p>
    <w:p w14:paraId="63349EB9">
      <w:pPr>
        <w:pStyle w:val="5"/>
        <w:ind w:left="0" w:firstLine="0"/>
        <w:jc w:val="left"/>
        <w:rPr>
          <w:rFonts w:hint="eastAsia" w:ascii="宋体" w:hAnsi="宋体" w:cs="宋体"/>
          <w:bCs/>
          <w:color w:val="auto"/>
          <w:spacing w:val="6"/>
          <w:highlight w:val="none"/>
        </w:rPr>
      </w:pPr>
    </w:p>
    <w:p w14:paraId="3D493042">
      <w:pPr>
        <w:pStyle w:val="5"/>
        <w:ind w:left="0" w:firstLine="0"/>
        <w:jc w:val="left"/>
        <w:rPr>
          <w:rFonts w:ascii="宋体" w:hAnsi="宋体" w:cs="微软雅黑"/>
          <w:bCs/>
          <w:color w:val="auto"/>
          <w:highlight w:val="none"/>
        </w:rPr>
      </w:pPr>
      <w:r>
        <w:rPr>
          <w:rFonts w:hint="eastAsia" w:ascii="宋体" w:hAnsi="宋体" w:cs="宋体"/>
          <w:bCs/>
          <w:color w:val="auto"/>
          <w:spacing w:val="6"/>
          <w:highlight w:val="none"/>
        </w:rPr>
        <w:t>附件</w:t>
      </w:r>
      <w:r>
        <w:rPr>
          <w:rFonts w:hint="eastAsia" w:ascii="宋体" w:hAnsi="宋体" w:cs="宋体"/>
          <w:bCs/>
          <w:color w:val="auto"/>
          <w:spacing w:val="6"/>
          <w:highlight w:val="none"/>
          <w:lang w:val="en-US" w:eastAsia="zh-CN"/>
        </w:rPr>
        <w:t>7</w:t>
      </w:r>
      <w:r>
        <w:rPr>
          <w:rFonts w:hint="eastAsia" w:ascii="宋体" w:hAnsi="宋体" w:cs="宋体"/>
          <w:bCs/>
          <w:color w:val="auto"/>
          <w:spacing w:val="6"/>
          <w:highlight w:val="none"/>
        </w:rPr>
        <w:t xml:space="preserve">-2 </w:t>
      </w:r>
      <w:r>
        <w:rPr>
          <w:rFonts w:hint="eastAsia" w:ascii="宋体" w:hAnsi="宋体" w:cs="微软雅黑"/>
          <w:bCs/>
          <w:color w:val="auto"/>
          <w:spacing w:val="-2"/>
          <w:position w:val="-3"/>
          <w:highlight w:val="none"/>
        </w:rPr>
        <w:t>分</w:t>
      </w:r>
      <w:r>
        <w:rPr>
          <w:rFonts w:hint="eastAsia" w:ascii="宋体" w:hAnsi="宋体" w:cs="微软雅黑"/>
          <w:bCs/>
          <w:color w:val="auto"/>
          <w:position w:val="-3"/>
          <w:highlight w:val="none"/>
        </w:rPr>
        <w:t>项</w:t>
      </w:r>
      <w:r>
        <w:rPr>
          <w:rFonts w:hint="eastAsia" w:ascii="宋体" w:hAnsi="宋体" w:cs="微软雅黑"/>
          <w:bCs/>
          <w:color w:val="auto"/>
          <w:spacing w:val="-2"/>
          <w:position w:val="-3"/>
          <w:highlight w:val="none"/>
        </w:rPr>
        <w:t>报</w:t>
      </w:r>
      <w:r>
        <w:rPr>
          <w:rFonts w:hint="eastAsia" w:ascii="宋体" w:hAnsi="宋体" w:cs="微软雅黑"/>
          <w:bCs/>
          <w:color w:val="auto"/>
          <w:position w:val="-3"/>
          <w:highlight w:val="none"/>
        </w:rPr>
        <w:t>价明细表</w:t>
      </w:r>
      <w:bookmarkEnd w:id="185"/>
      <w:bookmarkEnd w:id="186"/>
    </w:p>
    <w:p w14:paraId="2C516F25">
      <w:pPr>
        <w:adjustRightInd w:val="0"/>
        <w:snapToGrid w:val="0"/>
        <w:spacing w:line="360" w:lineRule="auto"/>
        <w:jc w:val="center"/>
        <w:rPr>
          <w:rFonts w:ascii="宋体" w:hAnsi="宋体" w:cs="微软雅黑"/>
          <w:b/>
          <w:color w:val="auto"/>
          <w:kern w:val="0"/>
          <w:position w:val="-3"/>
          <w:szCs w:val="21"/>
          <w:highlight w:val="none"/>
        </w:rPr>
      </w:pPr>
      <w:r>
        <w:rPr>
          <w:rFonts w:hint="eastAsia" w:ascii="宋体" w:hAnsi="宋体" w:cs="微软雅黑"/>
          <w:b/>
          <w:color w:val="auto"/>
          <w:spacing w:val="-2"/>
          <w:kern w:val="0"/>
          <w:position w:val="-3"/>
          <w:szCs w:val="21"/>
          <w:highlight w:val="none"/>
        </w:rPr>
        <w:t>分</w:t>
      </w:r>
      <w:r>
        <w:rPr>
          <w:rFonts w:hint="eastAsia" w:ascii="宋体" w:hAnsi="宋体" w:cs="微软雅黑"/>
          <w:b/>
          <w:color w:val="auto"/>
          <w:kern w:val="0"/>
          <w:position w:val="-3"/>
          <w:szCs w:val="21"/>
          <w:highlight w:val="none"/>
        </w:rPr>
        <w:t>项</w:t>
      </w:r>
      <w:r>
        <w:rPr>
          <w:rFonts w:hint="eastAsia" w:ascii="宋体" w:hAnsi="宋体" w:cs="微软雅黑"/>
          <w:b/>
          <w:color w:val="auto"/>
          <w:spacing w:val="-2"/>
          <w:kern w:val="0"/>
          <w:position w:val="-3"/>
          <w:szCs w:val="21"/>
          <w:highlight w:val="none"/>
        </w:rPr>
        <w:t>报</w:t>
      </w:r>
      <w:r>
        <w:rPr>
          <w:rFonts w:hint="eastAsia" w:ascii="宋体" w:hAnsi="宋体" w:cs="微软雅黑"/>
          <w:b/>
          <w:color w:val="auto"/>
          <w:kern w:val="0"/>
          <w:position w:val="-3"/>
          <w:szCs w:val="21"/>
          <w:highlight w:val="none"/>
        </w:rPr>
        <w:t>价明细表</w:t>
      </w:r>
    </w:p>
    <w:p w14:paraId="7660DA91">
      <w:pPr>
        <w:adjustRightInd w:val="0"/>
        <w:snapToGrid w:val="0"/>
        <w:rPr>
          <w:rFonts w:ascii="宋体" w:hAnsi="宋体"/>
          <w:color w:val="auto"/>
          <w:szCs w:val="21"/>
          <w:highlight w:val="none"/>
        </w:rPr>
      </w:pPr>
      <w:r>
        <w:rPr>
          <w:rFonts w:hint="eastAsia" w:ascii="宋体" w:hAnsi="宋体"/>
          <w:color w:val="auto"/>
          <w:szCs w:val="21"/>
          <w:highlight w:val="none"/>
          <w:lang w:val="en-US" w:eastAsia="zh-CN"/>
        </w:rPr>
        <w:t>采购代理</w:t>
      </w:r>
      <w:r>
        <w:rPr>
          <w:rFonts w:hint="eastAsia" w:ascii="宋体" w:hAnsi="宋体"/>
          <w:color w:val="auto"/>
          <w:szCs w:val="21"/>
          <w:highlight w:val="none"/>
        </w:rPr>
        <w:t>编号：                       项目名称：</w:t>
      </w:r>
    </w:p>
    <w:p w14:paraId="6B2BC54B">
      <w:pPr>
        <w:adjustRightInd w:val="0"/>
        <w:snapToGrid w:val="0"/>
        <w:rPr>
          <w:rFonts w:ascii="宋体" w:hAnsi="宋体"/>
          <w:color w:val="auto"/>
          <w:szCs w:val="21"/>
          <w:highlight w:val="none"/>
        </w:rPr>
      </w:pPr>
      <w:r>
        <w:rPr>
          <w:rFonts w:hint="eastAsia" w:ascii="宋体" w:hAnsi="宋体"/>
          <w:color w:val="auto"/>
          <w:szCs w:val="21"/>
          <w:highlight w:val="none"/>
        </w:rPr>
        <w:t xml:space="preserve">包号：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p>
    <w:tbl>
      <w:tblPr>
        <w:tblStyle w:val="37"/>
        <w:tblW w:w="9371" w:type="dxa"/>
        <w:tblInd w:w="0" w:type="dxa"/>
        <w:tblLayout w:type="fixed"/>
        <w:tblCellMar>
          <w:top w:w="0" w:type="dxa"/>
          <w:left w:w="0" w:type="dxa"/>
          <w:bottom w:w="0" w:type="dxa"/>
          <w:right w:w="0" w:type="dxa"/>
        </w:tblCellMar>
      </w:tblPr>
      <w:tblGrid>
        <w:gridCol w:w="582"/>
        <w:gridCol w:w="1134"/>
        <w:gridCol w:w="2419"/>
        <w:gridCol w:w="1117"/>
        <w:gridCol w:w="910"/>
        <w:gridCol w:w="1012"/>
        <w:gridCol w:w="1346"/>
        <w:gridCol w:w="851"/>
      </w:tblGrid>
      <w:tr w14:paraId="777BD063">
        <w:tblPrEx>
          <w:tblCellMar>
            <w:top w:w="0" w:type="dxa"/>
            <w:left w:w="0" w:type="dxa"/>
            <w:bottom w:w="0" w:type="dxa"/>
            <w:right w:w="0" w:type="dxa"/>
          </w:tblCellMar>
        </w:tblPrEx>
        <w:trPr>
          <w:trHeight w:val="567" w:hRule="exact"/>
        </w:trPr>
        <w:tc>
          <w:tcPr>
            <w:tcW w:w="1716" w:type="dxa"/>
            <w:gridSpan w:val="2"/>
            <w:vMerge w:val="restart"/>
            <w:tcBorders>
              <w:top w:val="double" w:color="auto" w:sz="4" w:space="0"/>
              <w:left w:val="double" w:color="auto" w:sz="4" w:space="0"/>
              <w:right w:val="single" w:color="auto" w:sz="6" w:space="0"/>
            </w:tcBorders>
            <w:noWrap w:val="0"/>
            <w:vAlign w:val="center"/>
          </w:tcPr>
          <w:p w14:paraId="3E500A84">
            <w:pPr>
              <w:autoSpaceDE w:val="0"/>
              <w:autoSpaceDN w:val="0"/>
              <w:adjustRightInd w:val="0"/>
              <w:snapToGrid w:val="0"/>
              <w:spacing w:line="300" w:lineRule="exact"/>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分项项目名称</w:t>
            </w:r>
          </w:p>
          <w:p w14:paraId="734CE471">
            <w:pPr>
              <w:autoSpaceDE w:val="0"/>
              <w:autoSpaceDN w:val="0"/>
              <w:adjustRightInd w:val="0"/>
              <w:snapToGrid w:val="0"/>
              <w:spacing w:line="300" w:lineRule="exact"/>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（标的名称/条目号/品目名称）</w:t>
            </w:r>
          </w:p>
        </w:tc>
        <w:tc>
          <w:tcPr>
            <w:tcW w:w="2419" w:type="dxa"/>
            <w:vMerge w:val="restart"/>
            <w:tcBorders>
              <w:top w:val="double" w:color="auto" w:sz="4" w:space="0"/>
              <w:left w:val="single" w:color="auto" w:sz="6" w:space="0"/>
              <w:bottom w:val="single" w:color="auto" w:sz="6" w:space="0"/>
              <w:right w:val="single" w:color="auto" w:sz="4" w:space="0"/>
            </w:tcBorders>
            <w:noWrap w:val="0"/>
            <w:vAlign w:val="center"/>
          </w:tcPr>
          <w:p w14:paraId="5DFF1953">
            <w:pPr>
              <w:autoSpaceDE w:val="0"/>
              <w:autoSpaceDN w:val="0"/>
              <w:adjustRightInd w:val="0"/>
              <w:snapToGrid w:val="0"/>
              <w:spacing w:line="300" w:lineRule="exact"/>
              <w:ind w:right="-2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规格型号</w:t>
            </w:r>
          </w:p>
          <w:p w14:paraId="65911477">
            <w:pPr>
              <w:autoSpaceDE w:val="0"/>
              <w:autoSpaceDN w:val="0"/>
              <w:adjustRightInd w:val="0"/>
              <w:snapToGrid w:val="0"/>
              <w:spacing w:line="300" w:lineRule="exact"/>
              <w:ind w:right="-20"/>
              <w:jc w:val="center"/>
              <w:rPr>
                <w:rFonts w:ascii="宋体" w:hAnsi="宋体"/>
                <w:color w:val="auto"/>
                <w:szCs w:val="21"/>
                <w:highlight w:val="none"/>
              </w:rPr>
            </w:pPr>
            <w:r>
              <w:rPr>
                <w:rFonts w:hint="eastAsia" w:ascii="宋体" w:hAnsi="宋体"/>
                <w:color w:val="auto"/>
                <w:szCs w:val="21"/>
                <w:highlight w:val="none"/>
              </w:rPr>
              <w:t>（或项目特征描述</w:t>
            </w:r>
            <w:r>
              <w:rPr>
                <w:rFonts w:ascii="宋体" w:hAnsi="宋体"/>
                <w:color w:val="auto"/>
                <w:szCs w:val="21"/>
                <w:highlight w:val="none"/>
              </w:rPr>
              <w:t>）</w:t>
            </w:r>
          </w:p>
        </w:tc>
        <w:tc>
          <w:tcPr>
            <w:tcW w:w="1117" w:type="dxa"/>
            <w:vMerge w:val="restart"/>
            <w:tcBorders>
              <w:top w:val="double" w:color="auto" w:sz="4" w:space="0"/>
              <w:left w:val="single" w:color="auto" w:sz="4" w:space="0"/>
              <w:right w:val="single" w:color="auto" w:sz="6" w:space="0"/>
            </w:tcBorders>
            <w:noWrap w:val="0"/>
            <w:vAlign w:val="center"/>
          </w:tcPr>
          <w:p w14:paraId="48F9C5A2">
            <w:pPr>
              <w:autoSpaceDE w:val="0"/>
              <w:autoSpaceDN w:val="0"/>
              <w:adjustRightInd w:val="0"/>
              <w:snapToGrid w:val="0"/>
              <w:spacing w:line="300" w:lineRule="exact"/>
              <w:ind w:right="-20" w:rightChars="0"/>
              <w:jc w:val="center"/>
              <w:rPr>
                <w:rFonts w:ascii="宋体" w:hAnsi="宋体"/>
                <w:color w:val="auto"/>
                <w:kern w:val="0"/>
                <w:szCs w:val="21"/>
                <w:highlight w:val="none"/>
              </w:rPr>
            </w:pPr>
            <w:r>
              <w:rPr>
                <w:rFonts w:hint="eastAsia" w:ascii="宋体" w:hAnsi="宋体"/>
                <w:color w:val="auto"/>
                <w:kern w:val="0"/>
                <w:szCs w:val="21"/>
                <w:highlight w:val="none"/>
              </w:rPr>
              <w:t>单位</w:t>
            </w:r>
          </w:p>
        </w:tc>
        <w:tc>
          <w:tcPr>
            <w:tcW w:w="910" w:type="dxa"/>
            <w:vMerge w:val="restart"/>
            <w:tcBorders>
              <w:top w:val="double" w:color="auto" w:sz="4" w:space="0"/>
              <w:left w:val="single" w:color="auto" w:sz="6" w:space="0"/>
              <w:right w:val="single" w:color="auto" w:sz="4" w:space="0"/>
            </w:tcBorders>
            <w:noWrap w:val="0"/>
            <w:vAlign w:val="center"/>
          </w:tcPr>
          <w:p w14:paraId="49C7044C">
            <w:pPr>
              <w:autoSpaceDE w:val="0"/>
              <w:autoSpaceDN w:val="0"/>
              <w:adjustRightInd w:val="0"/>
              <w:snapToGrid w:val="0"/>
              <w:spacing w:line="300" w:lineRule="exact"/>
              <w:ind w:right="-20" w:rightChars="0"/>
              <w:jc w:val="center"/>
              <w:rPr>
                <w:rFonts w:ascii="宋体" w:hAnsi="宋体" w:cs="微软雅黑"/>
                <w:color w:val="auto"/>
                <w:kern w:val="0"/>
                <w:position w:val="-1"/>
                <w:szCs w:val="21"/>
                <w:highlight w:val="none"/>
              </w:rPr>
            </w:pPr>
            <w:r>
              <w:rPr>
                <w:rFonts w:hint="eastAsia" w:ascii="宋体" w:hAnsi="宋体"/>
                <w:color w:val="auto"/>
                <w:kern w:val="0"/>
                <w:szCs w:val="21"/>
                <w:highlight w:val="none"/>
              </w:rPr>
              <w:t>数量</w:t>
            </w:r>
          </w:p>
        </w:tc>
        <w:tc>
          <w:tcPr>
            <w:tcW w:w="2358" w:type="dxa"/>
            <w:gridSpan w:val="2"/>
            <w:tcBorders>
              <w:top w:val="double" w:color="auto" w:sz="4" w:space="0"/>
              <w:left w:val="single" w:color="auto" w:sz="4" w:space="0"/>
              <w:bottom w:val="single" w:color="auto" w:sz="6" w:space="0"/>
              <w:right w:val="single" w:color="auto" w:sz="6" w:space="0"/>
            </w:tcBorders>
            <w:noWrap w:val="0"/>
            <w:vAlign w:val="center"/>
          </w:tcPr>
          <w:p w14:paraId="5B19ED35">
            <w:pPr>
              <w:autoSpaceDE w:val="0"/>
              <w:autoSpaceDN w:val="0"/>
              <w:adjustRightInd w:val="0"/>
              <w:snapToGrid w:val="0"/>
              <w:spacing w:line="300" w:lineRule="exact"/>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金额（元）</w:t>
            </w:r>
          </w:p>
        </w:tc>
        <w:tc>
          <w:tcPr>
            <w:tcW w:w="851" w:type="dxa"/>
            <w:vMerge w:val="restart"/>
            <w:tcBorders>
              <w:top w:val="double" w:color="auto" w:sz="4" w:space="0"/>
              <w:left w:val="single" w:color="auto" w:sz="6" w:space="0"/>
              <w:bottom w:val="single" w:color="auto" w:sz="6" w:space="0"/>
              <w:right w:val="double" w:color="auto" w:sz="4" w:space="0"/>
            </w:tcBorders>
            <w:noWrap w:val="0"/>
            <w:vAlign w:val="center"/>
          </w:tcPr>
          <w:p w14:paraId="6E8ED4AC">
            <w:pPr>
              <w:autoSpaceDE w:val="0"/>
              <w:autoSpaceDN w:val="0"/>
              <w:adjustRightInd w:val="0"/>
              <w:snapToGrid w:val="0"/>
              <w:spacing w:line="300" w:lineRule="exact"/>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备注</w:t>
            </w:r>
          </w:p>
        </w:tc>
      </w:tr>
      <w:tr w14:paraId="24E45C8E">
        <w:tblPrEx>
          <w:tblCellMar>
            <w:top w:w="0" w:type="dxa"/>
            <w:left w:w="0" w:type="dxa"/>
            <w:bottom w:w="0" w:type="dxa"/>
            <w:right w:w="0" w:type="dxa"/>
          </w:tblCellMar>
        </w:tblPrEx>
        <w:trPr>
          <w:trHeight w:val="567" w:hRule="exact"/>
        </w:trPr>
        <w:tc>
          <w:tcPr>
            <w:tcW w:w="1716" w:type="dxa"/>
            <w:gridSpan w:val="2"/>
            <w:vMerge w:val="continue"/>
            <w:tcBorders>
              <w:left w:val="double" w:color="auto" w:sz="4" w:space="0"/>
              <w:bottom w:val="single" w:color="auto" w:sz="6" w:space="0"/>
              <w:right w:val="single" w:color="auto" w:sz="6" w:space="0"/>
            </w:tcBorders>
            <w:noWrap w:val="0"/>
            <w:vAlign w:val="top"/>
          </w:tcPr>
          <w:p w14:paraId="6E3EDD1D">
            <w:pPr>
              <w:autoSpaceDE w:val="0"/>
              <w:autoSpaceDN w:val="0"/>
              <w:adjustRightInd w:val="0"/>
              <w:snapToGrid w:val="0"/>
              <w:spacing w:line="300" w:lineRule="exact"/>
              <w:ind w:left="352" w:right="-20"/>
              <w:jc w:val="left"/>
              <w:rPr>
                <w:rFonts w:ascii="宋体" w:hAnsi="宋体"/>
                <w:color w:val="auto"/>
                <w:kern w:val="0"/>
                <w:szCs w:val="21"/>
                <w:highlight w:val="none"/>
              </w:rPr>
            </w:pPr>
          </w:p>
        </w:tc>
        <w:tc>
          <w:tcPr>
            <w:tcW w:w="2419" w:type="dxa"/>
            <w:vMerge w:val="continue"/>
            <w:tcBorders>
              <w:top w:val="single" w:color="auto" w:sz="6" w:space="0"/>
              <w:left w:val="single" w:color="auto" w:sz="6" w:space="0"/>
              <w:bottom w:val="single" w:color="auto" w:sz="6" w:space="0"/>
              <w:right w:val="single" w:color="auto" w:sz="4" w:space="0"/>
            </w:tcBorders>
            <w:noWrap w:val="0"/>
            <w:vAlign w:val="center"/>
          </w:tcPr>
          <w:p w14:paraId="01FF0B18">
            <w:pPr>
              <w:autoSpaceDE w:val="0"/>
              <w:autoSpaceDN w:val="0"/>
              <w:adjustRightInd w:val="0"/>
              <w:snapToGrid w:val="0"/>
              <w:spacing w:line="300" w:lineRule="exact"/>
              <w:ind w:right="-20"/>
              <w:jc w:val="center"/>
              <w:rPr>
                <w:rFonts w:ascii="宋体" w:hAnsi="宋体"/>
                <w:color w:val="auto"/>
                <w:kern w:val="0"/>
                <w:szCs w:val="21"/>
                <w:highlight w:val="none"/>
              </w:rPr>
            </w:pPr>
          </w:p>
        </w:tc>
        <w:tc>
          <w:tcPr>
            <w:tcW w:w="1117" w:type="dxa"/>
            <w:vMerge w:val="continue"/>
            <w:tcBorders>
              <w:left w:val="single" w:color="auto" w:sz="4" w:space="0"/>
              <w:bottom w:val="single" w:color="auto" w:sz="6" w:space="0"/>
              <w:right w:val="single" w:color="auto" w:sz="6" w:space="0"/>
            </w:tcBorders>
            <w:noWrap w:val="0"/>
            <w:vAlign w:val="center"/>
          </w:tcPr>
          <w:p w14:paraId="55FC326B">
            <w:pPr>
              <w:autoSpaceDE w:val="0"/>
              <w:autoSpaceDN w:val="0"/>
              <w:adjustRightInd w:val="0"/>
              <w:snapToGrid w:val="0"/>
              <w:spacing w:line="300" w:lineRule="exact"/>
              <w:ind w:right="-20"/>
              <w:rPr>
                <w:rFonts w:ascii="宋体" w:hAnsi="宋体"/>
                <w:color w:val="auto"/>
                <w:kern w:val="0"/>
                <w:szCs w:val="21"/>
                <w:highlight w:val="none"/>
              </w:rPr>
            </w:pPr>
          </w:p>
        </w:tc>
        <w:tc>
          <w:tcPr>
            <w:tcW w:w="910" w:type="dxa"/>
            <w:vMerge w:val="continue"/>
            <w:tcBorders>
              <w:left w:val="single" w:color="auto" w:sz="6" w:space="0"/>
              <w:bottom w:val="single" w:color="auto" w:sz="6" w:space="0"/>
              <w:right w:val="single" w:color="auto" w:sz="4" w:space="0"/>
            </w:tcBorders>
            <w:noWrap w:val="0"/>
            <w:vAlign w:val="center"/>
          </w:tcPr>
          <w:p w14:paraId="124EF384">
            <w:pPr>
              <w:autoSpaceDE w:val="0"/>
              <w:autoSpaceDN w:val="0"/>
              <w:adjustRightInd w:val="0"/>
              <w:snapToGrid w:val="0"/>
              <w:spacing w:line="300" w:lineRule="exact"/>
              <w:ind w:right="-20"/>
              <w:jc w:val="center"/>
              <w:rPr>
                <w:rFonts w:ascii="宋体" w:hAnsi="宋体"/>
                <w:color w:val="auto"/>
                <w:kern w:val="0"/>
                <w:szCs w:val="21"/>
                <w:highlight w:val="none"/>
              </w:rPr>
            </w:pPr>
          </w:p>
        </w:tc>
        <w:tc>
          <w:tcPr>
            <w:tcW w:w="1012" w:type="dxa"/>
            <w:tcBorders>
              <w:top w:val="single" w:color="auto" w:sz="6" w:space="0"/>
              <w:left w:val="single" w:color="auto" w:sz="4" w:space="0"/>
              <w:bottom w:val="single" w:color="auto" w:sz="6" w:space="0"/>
              <w:right w:val="single" w:color="auto" w:sz="4" w:space="0"/>
            </w:tcBorders>
            <w:noWrap w:val="0"/>
            <w:vAlign w:val="center"/>
          </w:tcPr>
          <w:p w14:paraId="346C9BBA">
            <w:pPr>
              <w:autoSpaceDE w:val="0"/>
              <w:autoSpaceDN w:val="0"/>
              <w:adjustRightInd w:val="0"/>
              <w:snapToGrid w:val="0"/>
              <w:spacing w:line="300" w:lineRule="exact"/>
              <w:ind w:right="-20"/>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单价</w:t>
            </w:r>
          </w:p>
        </w:tc>
        <w:tc>
          <w:tcPr>
            <w:tcW w:w="1346" w:type="dxa"/>
            <w:tcBorders>
              <w:top w:val="single" w:color="auto" w:sz="6" w:space="0"/>
              <w:left w:val="single" w:color="auto" w:sz="4" w:space="0"/>
              <w:bottom w:val="single" w:color="auto" w:sz="6" w:space="0"/>
              <w:right w:val="single" w:color="auto" w:sz="6" w:space="0"/>
            </w:tcBorders>
            <w:noWrap w:val="0"/>
            <w:vAlign w:val="center"/>
          </w:tcPr>
          <w:p w14:paraId="4EB8076C">
            <w:pPr>
              <w:autoSpaceDE w:val="0"/>
              <w:autoSpaceDN w:val="0"/>
              <w:adjustRightInd w:val="0"/>
              <w:snapToGrid w:val="0"/>
              <w:spacing w:line="300" w:lineRule="exact"/>
              <w:ind w:left="70" w:right="-20"/>
              <w:jc w:val="center"/>
              <w:rPr>
                <w:rFonts w:ascii="宋体" w:hAnsi="宋体"/>
                <w:color w:val="auto"/>
                <w:kern w:val="0"/>
                <w:szCs w:val="21"/>
                <w:highlight w:val="none"/>
              </w:rPr>
            </w:pPr>
            <w:r>
              <w:rPr>
                <w:rFonts w:hint="eastAsia" w:ascii="宋体" w:hAnsi="宋体"/>
                <w:color w:val="auto"/>
                <w:kern w:val="0"/>
                <w:szCs w:val="21"/>
                <w:highlight w:val="none"/>
              </w:rPr>
              <w:t>小计</w:t>
            </w:r>
          </w:p>
        </w:tc>
        <w:tc>
          <w:tcPr>
            <w:tcW w:w="851" w:type="dxa"/>
            <w:vMerge w:val="continue"/>
            <w:tcBorders>
              <w:top w:val="single" w:color="auto" w:sz="6" w:space="0"/>
              <w:left w:val="single" w:color="auto" w:sz="6" w:space="0"/>
              <w:bottom w:val="single" w:color="auto" w:sz="6" w:space="0"/>
              <w:right w:val="double" w:color="auto" w:sz="4" w:space="0"/>
            </w:tcBorders>
            <w:noWrap w:val="0"/>
            <w:vAlign w:val="top"/>
          </w:tcPr>
          <w:p w14:paraId="3F778994">
            <w:pPr>
              <w:autoSpaceDE w:val="0"/>
              <w:autoSpaceDN w:val="0"/>
              <w:adjustRightInd w:val="0"/>
              <w:snapToGrid w:val="0"/>
              <w:spacing w:line="300" w:lineRule="exact"/>
              <w:ind w:left="422" w:right="-20"/>
              <w:jc w:val="left"/>
              <w:rPr>
                <w:rFonts w:ascii="宋体" w:hAnsi="宋体"/>
                <w:color w:val="auto"/>
                <w:kern w:val="0"/>
                <w:szCs w:val="21"/>
                <w:highlight w:val="none"/>
              </w:rPr>
            </w:pPr>
          </w:p>
        </w:tc>
      </w:tr>
      <w:tr w14:paraId="0CD188A0">
        <w:tblPrEx>
          <w:tblCellMar>
            <w:top w:w="0" w:type="dxa"/>
            <w:left w:w="0" w:type="dxa"/>
            <w:bottom w:w="0" w:type="dxa"/>
            <w:right w:w="0" w:type="dxa"/>
          </w:tblCellMar>
        </w:tblPrEx>
        <w:trPr>
          <w:trHeight w:val="378"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7761351B">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A187BCB">
            <w:pPr>
              <w:autoSpaceDE w:val="0"/>
              <w:autoSpaceDN w:val="0"/>
              <w:adjustRightInd w:val="0"/>
              <w:snapToGrid w:val="0"/>
              <w:spacing w:line="300" w:lineRule="exact"/>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75E437C8">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56AAA793">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6BE4A317">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6" w:space="0"/>
              <w:bottom w:val="single" w:color="auto" w:sz="6" w:space="0"/>
              <w:right w:val="single" w:color="auto" w:sz="6" w:space="0"/>
            </w:tcBorders>
            <w:noWrap w:val="0"/>
            <w:vAlign w:val="top"/>
          </w:tcPr>
          <w:p w14:paraId="21489848">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6EE579E9">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61F34140">
            <w:pPr>
              <w:autoSpaceDE w:val="0"/>
              <w:autoSpaceDN w:val="0"/>
              <w:adjustRightInd w:val="0"/>
              <w:snapToGrid w:val="0"/>
              <w:spacing w:line="300" w:lineRule="exact"/>
              <w:jc w:val="left"/>
              <w:rPr>
                <w:rFonts w:ascii="宋体" w:hAnsi="宋体"/>
                <w:color w:val="auto"/>
                <w:kern w:val="0"/>
                <w:szCs w:val="21"/>
                <w:highlight w:val="none"/>
              </w:rPr>
            </w:pPr>
          </w:p>
        </w:tc>
      </w:tr>
      <w:tr w14:paraId="3FD33E92">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21A3A882">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9A3E206">
            <w:pPr>
              <w:autoSpaceDE w:val="0"/>
              <w:autoSpaceDN w:val="0"/>
              <w:adjustRightInd w:val="0"/>
              <w:snapToGrid w:val="0"/>
              <w:spacing w:line="300" w:lineRule="exact"/>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0C3DCC2E">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5E2E4A2F">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47042C8D">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6" w:space="0"/>
              <w:bottom w:val="single" w:color="auto" w:sz="6" w:space="0"/>
              <w:right w:val="single" w:color="auto" w:sz="6" w:space="0"/>
            </w:tcBorders>
            <w:noWrap w:val="0"/>
            <w:vAlign w:val="top"/>
          </w:tcPr>
          <w:p w14:paraId="72D3F110">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08837F82">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488D66F3">
            <w:pPr>
              <w:autoSpaceDE w:val="0"/>
              <w:autoSpaceDN w:val="0"/>
              <w:adjustRightInd w:val="0"/>
              <w:snapToGrid w:val="0"/>
              <w:spacing w:line="300" w:lineRule="exact"/>
              <w:jc w:val="left"/>
              <w:rPr>
                <w:rFonts w:ascii="宋体" w:hAnsi="宋体"/>
                <w:color w:val="auto"/>
                <w:kern w:val="0"/>
                <w:szCs w:val="21"/>
                <w:highlight w:val="none"/>
              </w:rPr>
            </w:pPr>
          </w:p>
        </w:tc>
      </w:tr>
      <w:tr w14:paraId="0C934967">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52A7032C">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AEECF0">
            <w:pPr>
              <w:autoSpaceDE w:val="0"/>
              <w:autoSpaceDN w:val="0"/>
              <w:adjustRightInd w:val="0"/>
              <w:snapToGrid w:val="0"/>
              <w:spacing w:line="300" w:lineRule="exact"/>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21735114">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6C143B84">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66FFD824">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6" w:space="0"/>
              <w:bottom w:val="single" w:color="auto" w:sz="6" w:space="0"/>
              <w:right w:val="single" w:color="auto" w:sz="6" w:space="0"/>
            </w:tcBorders>
            <w:noWrap w:val="0"/>
            <w:vAlign w:val="top"/>
          </w:tcPr>
          <w:p w14:paraId="704AD42D">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458D482C">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387DC379">
            <w:pPr>
              <w:autoSpaceDE w:val="0"/>
              <w:autoSpaceDN w:val="0"/>
              <w:adjustRightInd w:val="0"/>
              <w:snapToGrid w:val="0"/>
              <w:spacing w:line="300" w:lineRule="exact"/>
              <w:jc w:val="left"/>
              <w:rPr>
                <w:rFonts w:ascii="宋体" w:hAnsi="宋体"/>
                <w:color w:val="auto"/>
                <w:kern w:val="0"/>
                <w:szCs w:val="21"/>
                <w:highlight w:val="none"/>
              </w:rPr>
            </w:pPr>
          </w:p>
        </w:tc>
      </w:tr>
      <w:tr w14:paraId="0F7A5B46">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01A4301C">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2D620DD">
            <w:pPr>
              <w:autoSpaceDE w:val="0"/>
              <w:autoSpaceDN w:val="0"/>
              <w:adjustRightInd w:val="0"/>
              <w:snapToGrid w:val="0"/>
              <w:spacing w:line="300" w:lineRule="exact"/>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7A563F7D">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4F159480">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387D9B52">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4" w:space="0"/>
              <w:bottom w:val="single" w:color="auto" w:sz="6" w:space="0"/>
              <w:right w:val="single" w:color="auto" w:sz="6" w:space="0"/>
            </w:tcBorders>
            <w:noWrap w:val="0"/>
            <w:vAlign w:val="top"/>
          </w:tcPr>
          <w:p w14:paraId="52CEC25D">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0B2212DC">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1AEB9FD9">
            <w:pPr>
              <w:autoSpaceDE w:val="0"/>
              <w:autoSpaceDN w:val="0"/>
              <w:adjustRightInd w:val="0"/>
              <w:snapToGrid w:val="0"/>
              <w:spacing w:line="300" w:lineRule="exact"/>
              <w:jc w:val="left"/>
              <w:rPr>
                <w:rFonts w:ascii="宋体" w:hAnsi="宋体"/>
                <w:color w:val="auto"/>
                <w:kern w:val="0"/>
                <w:szCs w:val="21"/>
                <w:highlight w:val="none"/>
              </w:rPr>
            </w:pPr>
          </w:p>
        </w:tc>
      </w:tr>
      <w:tr w14:paraId="2F5F20E7">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03387814">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47CDAB2">
            <w:pPr>
              <w:autoSpaceDE w:val="0"/>
              <w:autoSpaceDN w:val="0"/>
              <w:adjustRightInd w:val="0"/>
              <w:snapToGrid w:val="0"/>
              <w:spacing w:line="300" w:lineRule="exact"/>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7C8D2874">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784D679A">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7206B524">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4" w:space="0"/>
              <w:bottom w:val="single" w:color="auto" w:sz="6" w:space="0"/>
              <w:right w:val="single" w:color="auto" w:sz="6" w:space="0"/>
            </w:tcBorders>
            <w:noWrap w:val="0"/>
            <w:vAlign w:val="top"/>
          </w:tcPr>
          <w:p w14:paraId="5E01F67D">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466BD5FE">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4359B438">
            <w:pPr>
              <w:autoSpaceDE w:val="0"/>
              <w:autoSpaceDN w:val="0"/>
              <w:adjustRightInd w:val="0"/>
              <w:snapToGrid w:val="0"/>
              <w:spacing w:line="300" w:lineRule="exact"/>
              <w:jc w:val="left"/>
              <w:rPr>
                <w:rFonts w:ascii="宋体" w:hAnsi="宋体"/>
                <w:color w:val="auto"/>
                <w:kern w:val="0"/>
                <w:szCs w:val="21"/>
                <w:highlight w:val="none"/>
              </w:rPr>
            </w:pPr>
          </w:p>
        </w:tc>
      </w:tr>
      <w:tr w14:paraId="534D343F">
        <w:tblPrEx>
          <w:tblCellMar>
            <w:top w:w="0" w:type="dxa"/>
            <w:left w:w="0" w:type="dxa"/>
            <w:bottom w:w="0" w:type="dxa"/>
            <w:right w:w="0" w:type="dxa"/>
          </w:tblCellMar>
        </w:tblPrEx>
        <w:trPr>
          <w:trHeight w:val="415" w:hRule="exact"/>
        </w:trPr>
        <w:tc>
          <w:tcPr>
            <w:tcW w:w="582" w:type="dxa"/>
            <w:tcBorders>
              <w:top w:val="single" w:color="auto" w:sz="6" w:space="0"/>
              <w:left w:val="double" w:color="auto" w:sz="4" w:space="0"/>
              <w:bottom w:val="single" w:color="auto" w:sz="6" w:space="0"/>
              <w:right w:val="single" w:color="auto" w:sz="6" w:space="0"/>
            </w:tcBorders>
            <w:noWrap w:val="0"/>
            <w:vAlign w:val="center"/>
          </w:tcPr>
          <w:p w14:paraId="2728A285">
            <w:pPr>
              <w:spacing w:line="300" w:lineRule="exact"/>
              <w:jc w:val="center"/>
              <w:rPr>
                <w:rFonts w:ascii="宋体" w:hAnsi="宋体"/>
                <w:color w:val="auto"/>
                <w:szCs w:val="21"/>
                <w:highlight w:val="none"/>
              </w:rPr>
            </w:pPr>
            <w:r>
              <w:rPr>
                <w:rFonts w:ascii="宋体" w:hAnsi="宋体"/>
                <w:color w:val="auto"/>
                <w:szCs w:val="21"/>
                <w:highlight w:val="none"/>
              </w:rPr>
              <w:t>…</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CAC454B">
            <w:pPr>
              <w:autoSpaceDE w:val="0"/>
              <w:autoSpaceDN w:val="0"/>
              <w:adjustRightInd w:val="0"/>
              <w:snapToGrid w:val="0"/>
              <w:spacing w:line="300" w:lineRule="exact"/>
              <w:ind w:left="527" w:right="507"/>
              <w:jc w:val="center"/>
              <w:rPr>
                <w:rFonts w:ascii="宋体" w:hAnsi="宋体"/>
                <w:color w:val="auto"/>
                <w:kern w:val="0"/>
                <w:szCs w:val="21"/>
                <w:highlight w:val="none"/>
              </w:rPr>
            </w:pPr>
          </w:p>
        </w:tc>
        <w:tc>
          <w:tcPr>
            <w:tcW w:w="2419" w:type="dxa"/>
            <w:tcBorders>
              <w:top w:val="single" w:color="auto" w:sz="6" w:space="0"/>
              <w:left w:val="single" w:color="auto" w:sz="6" w:space="0"/>
              <w:bottom w:val="single" w:color="auto" w:sz="6" w:space="0"/>
              <w:right w:val="single" w:color="auto" w:sz="4" w:space="0"/>
            </w:tcBorders>
            <w:noWrap w:val="0"/>
            <w:vAlign w:val="top"/>
          </w:tcPr>
          <w:p w14:paraId="65BCB855">
            <w:pPr>
              <w:autoSpaceDE w:val="0"/>
              <w:autoSpaceDN w:val="0"/>
              <w:adjustRightInd w:val="0"/>
              <w:snapToGrid w:val="0"/>
              <w:spacing w:line="300" w:lineRule="exact"/>
              <w:jc w:val="left"/>
              <w:rPr>
                <w:rFonts w:ascii="宋体" w:hAnsi="宋体"/>
                <w:color w:val="auto"/>
                <w:kern w:val="0"/>
                <w:szCs w:val="21"/>
                <w:highlight w:val="none"/>
              </w:rPr>
            </w:pPr>
          </w:p>
        </w:tc>
        <w:tc>
          <w:tcPr>
            <w:tcW w:w="1117" w:type="dxa"/>
            <w:tcBorders>
              <w:top w:val="single" w:color="auto" w:sz="6" w:space="0"/>
              <w:left w:val="single" w:color="auto" w:sz="4" w:space="0"/>
              <w:bottom w:val="single" w:color="auto" w:sz="6" w:space="0"/>
              <w:right w:val="single" w:color="auto" w:sz="6" w:space="0"/>
            </w:tcBorders>
            <w:noWrap w:val="0"/>
            <w:vAlign w:val="top"/>
          </w:tcPr>
          <w:p w14:paraId="38CC062D">
            <w:pPr>
              <w:autoSpaceDE w:val="0"/>
              <w:autoSpaceDN w:val="0"/>
              <w:adjustRightInd w:val="0"/>
              <w:snapToGrid w:val="0"/>
              <w:spacing w:line="300" w:lineRule="exact"/>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4" w:space="0"/>
            </w:tcBorders>
            <w:noWrap w:val="0"/>
            <w:vAlign w:val="top"/>
          </w:tcPr>
          <w:p w14:paraId="0DCDDD2E">
            <w:pPr>
              <w:autoSpaceDE w:val="0"/>
              <w:autoSpaceDN w:val="0"/>
              <w:adjustRightInd w:val="0"/>
              <w:snapToGrid w:val="0"/>
              <w:spacing w:line="300" w:lineRule="exact"/>
              <w:jc w:val="left"/>
              <w:rPr>
                <w:rFonts w:ascii="宋体" w:hAnsi="宋体"/>
                <w:color w:val="auto"/>
                <w:kern w:val="0"/>
                <w:szCs w:val="21"/>
                <w:highlight w:val="none"/>
              </w:rPr>
            </w:pPr>
          </w:p>
        </w:tc>
        <w:tc>
          <w:tcPr>
            <w:tcW w:w="1012" w:type="dxa"/>
            <w:tcBorders>
              <w:top w:val="single" w:color="auto" w:sz="6" w:space="0"/>
              <w:left w:val="single" w:color="auto" w:sz="4" w:space="0"/>
              <w:bottom w:val="single" w:color="auto" w:sz="6" w:space="0"/>
              <w:right w:val="single" w:color="auto" w:sz="6" w:space="0"/>
            </w:tcBorders>
            <w:noWrap w:val="0"/>
            <w:vAlign w:val="top"/>
          </w:tcPr>
          <w:p w14:paraId="45B986EB">
            <w:pPr>
              <w:autoSpaceDE w:val="0"/>
              <w:autoSpaceDN w:val="0"/>
              <w:adjustRightInd w:val="0"/>
              <w:snapToGrid w:val="0"/>
              <w:spacing w:line="300" w:lineRule="exact"/>
              <w:jc w:val="left"/>
              <w:rPr>
                <w:rFonts w:ascii="宋体" w:hAnsi="宋体"/>
                <w:color w:val="auto"/>
                <w:kern w:val="0"/>
                <w:szCs w:val="21"/>
                <w:highlight w:val="none"/>
              </w:rPr>
            </w:pPr>
          </w:p>
        </w:tc>
        <w:tc>
          <w:tcPr>
            <w:tcW w:w="1346" w:type="dxa"/>
            <w:tcBorders>
              <w:top w:val="single" w:color="auto" w:sz="6" w:space="0"/>
              <w:left w:val="single" w:color="auto" w:sz="6" w:space="0"/>
              <w:bottom w:val="single" w:color="auto" w:sz="6" w:space="0"/>
              <w:right w:val="single" w:color="auto" w:sz="6" w:space="0"/>
            </w:tcBorders>
            <w:noWrap w:val="0"/>
            <w:vAlign w:val="top"/>
          </w:tcPr>
          <w:p w14:paraId="648C921D">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single" w:color="auto" w:sz="6" w:space="0"/>
              <w:right w:val="double" w:color="auto" w:sz="4" w:space="0"/>
            </w:tcBorders>
            <w:noWrap w:val="0"/>
            <w:vAlign w:val="top"/>
          </w:tcPr>
          <w:p w14:paraId="7E59AF7C">
            <w:pPr>
              <w:autoSpaceDE w:val="0"/>
              <w:autoSpaceDN w:val="0"/>
              <w:adjustRightInd w:val="0"/>
              <w:snapToGrid w:val="0"/>
              <w:spacing w:line="300" w:lineRule="exact"/>
              <w:jc w:val="left"/>
              <w:rPr>
                <w:rFonts w:ascii="宋体" w:hAnsi="宋体"/>
                <w:color w:val="auto"/>
                <w:kern w:val="0"/>
                <w:szCs w:val="21"/>
                <w:highlight w:val="none"/>
              </w:rPr>
            </w:pPr>
          </w:p>
        </w:tc>
      </w:tr>
      <w:tr w14:paraId="47976501">
        <w:tblPrEx>
          <w:tblCellMar>
            <w:top w:w="0" w:type="dxa"/>
            <w:left w:w="0" w:type="dxa"/>
            <w:bottom w:w="0" w:type="dxa"/>
            <w:right w:w="0" w:type="dxa"/>
          </w:tblCellMar>
        </w:tblPrEx>
        <w:trPr>
          <w:trHeight w:val="415" w:hRule="exact"/>
        </w:trPr>
        <w:tc>
          <w:tcPr>
            <w:tcW w:w="7174" w:type="dxa"/>
            <w:gridSpan w:val="6"/>
            <w:tcBorders>
              <w:top w:val="single" w:color="auto" w:sz="6" w:space="0"/>
              <w:left w:val="double" w:color="auto" w:sz="4" w:space="0"/>
              <w:bottom w:val="double" w:color="auto" w:sz="4" w:space="0"/>
              <w:right w:val="single" w:color="auto" w:sz="6" w:space="0"/>
            </w:tcBorders>
            <w:noWrap w:val="0"/>
            <w:vAlign w:val="top"/>
          </w:tcPr>
          <w:p w14:paraId="1BCFDDEA">
            <w:pPr>
              <w:autoSpaceDE w:val="0"/>
              <w:autoSpaceDN w:val="0"/>
              <w:adjustRightInd w:val="0"/>
              <w:snapToGrid w:val="0"/>
              <w:spacing w:line="300" w:lineRule="exact"/>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投标报价（元）：</w:t>
            </w:r>
          </w:p>
        </w:tc>
        <w:tc>
          <w:tcPr>
            <w:tcW w:w="1346" w:type="dxa"/>
            <w:tcBorders>
              <w:top w:val="single" w:color="auto" w:sz="6" w:space="0"/>
              <w:left w:val="single" w:color="auto" w:sz="6" w:space="0"/>
              <w:bottom w:val="double" w:color="auto" w:sz="4" w:space="0"/>
              <w:right w:val="single" w:color="auto" w:sz="6" w:space="0"/>
            </w:tcBorders>
            <w:noWrap w:val="0"/>
            <w:vAlign w:val="top"/>
          </w:tcPr>
          <w:p w14:paraId="04E551DF">
            <w:pPr>
              <w:autoSpaceDE w:val="0"/>
              <w:autoSpaceDN w:val="0"/>
              <w:adjustRightInd w:val="0"/>
              <w:snapToGrid w:val="0"/>
              <w:spacing w:line="300" w:lineRule="exact"/>
              <w:jc w:val="left"/>
              <w:rPr>
                <w:rFonts w:ascii="宋体" w:hAnsi="宋体"/>
                <w:color w:val="auto"/>
                <w:kern w:val="0"/>
                <w:szCs w:val="21"/>
                <w:highlight w:val="none"/>
              </w:rPr>
            </w:pPr>
          </w:p>
        </w:tc>
        <w:tc>
          <w:tcPr>
            <w:tcW w:w="851" w:type="dxa"/>
            <w:tcBorders>
              <w:top w:val="single" w:color="auto" w:sz="6" w:space="0"/>
              <w:left w:val="single" w:color="auto" w:sz="6" w:space="0"/>
              <w:bottom w:val="double" w:color="auto" w:sz="4" w:space="0"/>
              <w:right w:val="double" w:color="auto" w:sz="4" w:space="0"/>
            </w:tcBorders>
            <w:noWrap w:val="0"/>
            <w:vAlign w:val="top"/>
          </w:tcPr>
          <w:p w14:paraId="0EFDB0C3">
            <w:pPr>
              <w:autoSpaceDE w:val="0"/>
              <w:autoSpaceDN w:val="0"/>
              <w:adjustRightInd w:val="0"/>
              <w:snapToGrid w:val="0"/>
              <w:spacing w:line="300" w:lineRule="exact"/>
              <w:jc w:val="left"/>
              <w:rPr>
                <w:rFonts w:ascii="宋体" w:hAnsi="宋体"/>
                <w:color w:val="auto"/>
                <w:kern w:val="0"/>
                <w:szCs w:val="21"/>
                <w:highlight w:val="none"/>
              </w:rPr>
            </w:pPr>
          </w:p>
        </w:tc>
      </w:tr>
    </w:tbl>
    <w:p w14:paraId="6D3822F5">
      <w:pPr>
        <w:adjustRightInd w:val="0"/>
        <w:snapToGrid w:val="0"/>
        <w:spacing w:line="360" w:lineRule="auto"/>
        <w:rPr>
          <w:rFonts w:ascii="宋体" w:hAnsi="宋体"/>
          <w:color w:val="auto"/>
          <w:szCs w:val="21"/>
          <w:highlight w:val="none"/>
        </w:rPr>
      </w:pPr>
    </w:p>
    <w:p w14:paraId="2DEE3D70">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pacing w:val="-2"/>
          <w:szCs w:val="21"/>
          <w:highlight w:val="none"/>
        </w:rPr>
        <w:t>:（1）</w:t>
      </w:r>
      <w:r>
        <w:rPr>
          <w:rFonts w:hint="eastAsia" w:ascii="宋体" w:hAnsi="宋体"/>
          <w:b/>
          <w:color w:val="auto"/>
          <w:spacing w:val="-2"/>
          <w:szCs w:val="21"/>
          <w:highlight w:val="none"/>
        </w:rPr>
        <w:t>本表应对应</w:t>
      </w:r>
      <w:r>
        <w:rPr>
          <w:rFonts w:hint="eastAsia" w:ascii="宋体" w:hAnsi="宋体"/>
          <w:color w:val="auto"/>
          <w:spacing w:val="-2"/>
          <w:szCs w:val="21"/>
          <w:highlight w:val="none"/>
        </w:rPr>
        <w:t>“</w:t>
      </w:r>
      <w:r>
        <w:rPr>
          <w:rFonts w:hint="eastAsia" w:ascii="宋体" w:hAnsi="宋体"/>
          <w:b/>
          <w:color w:val="auto"/>
          <w:spacing w:val="-2"/>
          <w:szCs w:val="21"/>
          <w:highlight w:val="none"/>
        </w:rPr>
        <w:t>开标一览表</w:t>
      </w:r>
      <w:r>
        <w:rPr>
          <w:rFonts w:hint="eastAsia" w:ascii="宋体" w:hAnsi="宋体"/>
          <w:color w:val="auto"/>
          <w:spacing w:val="-2"/>
          <w:szCs w:val="21"/>
          <w:highlight w:val="none"/>
        </w:rPr>
        <w:t>”</w:t>
      </w:r>
      <w:r>
        <w:rPr>
          <w:rFonts w:hint="eastAsia" w:ascii="宋体" w:hAnsi="宋体"/>
          <w:b/>
          <w:color w:val="auto"/>
          <w:spacing w:val="-2"/>
          <w:szCs w:val="21"/>
          <w:highlight w:val="none"/>
        </w:rPr>
        <w:t>，按包填写</w:t>
      </w:r>
      <w:r>
        <w:rPr>
          <w:rFonts w:hint="eastAsia" w:ascii="宋体" w:hAnsi="宋体"/>
          <w:color w:val="auto"/>
          <w:spacing w:val="-2"/>
          <w:szCs w:val="21"/>
          <w:highlight w:val="none"/>
        </w:rPr>
        <w:t>。投标人如果不提供分项报价明细表，其</w:t>
      </w:r>
      <w:r>
        <w:rPr>
          <w:rFonts w:hint="eastAsia" w:ascii="宋体" w:hAnsi="宋体"/>
          <w:b/>
          <w:color w:val="auto"/>
          <w:spacing w:val="-2"/>
          <w:szCs w:val="21"/>
          <w:highlight w:val="none"/>
        </w:rPr>
        <w:t>投标无效</w:t>
      </w:r>
      <w:r>
        <w:rPr>
          <w:rFonts w:hint="eastAsia" w:ascii="宋体" w:hAnsi="宋体"/>
          <w:color w:val="auto"/>
          <w:spacing w:val="-2"/>
          <w:szCs w:val="21"/>
          <w:highlight w:val="none"/>
        </w:rPr>
        <w:t>。</w:t>
      </w:r>
    </w:p>
    <w:p w14:paraId="5397E5B8">
      <w:pPr>
        <w:adjustRightInd w:val="0"/>
        <w:snapToGrid w:val="0"/>
        <w:spacing w:line="360" w:lineRule="auto"/>
        <w:ind w:firstLine="515" w:firstLineChars="250"/>
        <w:rPr>
          <w:rFonts w:ascii="宋体" w:hAnsi="宋体"/>
          <w:color w:val="auto"/>
          <w:szCs w:val="21"/>
          <w:highlight w:val="none"/>
        </w:rPr>
      </w:pPr>
      <w:r>
        <w:rPr>
          <w:rFonts w:hint="eastAsia" w:ascii="宋体" w:hAnsi="宋体"/>
          <w:color w:val="auto"/>
          <w:spacing w:val="-2"/>
          <w:szCs w:val="21"/>
          <w:highlight w:val="none"/>
        </w:rPr>
        <w:t>（2）</w:t>
      </w:r>
      <w:r>
        <w:rPr>
          <w:rFonts w:hint="eastAsia" w:ascii="宋体" w:hAnsi="宋体"/>
          <w:color w:val="auto"/>
          <w:szCs w:val="21"/>
          <w:highlight w:val="none"/>
        </w:rPr>
        <w:t>不得填写“免费”或“赠与”，也不得进行“零”报价，否则</w:t>
      </w:r>
      <w:r>
        <w:rPr>
          <w:rFonts w:hint="eastAsia" w:ascii="宋体" w:hAnsi="宋体"/>
          <w:b/>
          <w:color w:val="auto"/>
          <w:szCs w:val="21"/>
          <w:highlight w:val="none"/>
        </w:rPr>
        <w:t>投标无效</w:t>
      </w:r>
      <w:r>
        <w:rPr>
          <w:rFonts w:hint="eastAsia" w:ascii="宋体" w:hAnsi="宋体"/>
          <w:color w:val="auto"/>
          <w:szCs w:val="21"/>
          <w:highlight w:val="none"/>
        </w:rPr>
        <w:t>。</w:t>
      </w:r>
    </w:p>
    <w:p w14:paraId="0A53B5C3">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（3）缺少品牌、产地等主要内容信息的，其</w:t>
      </w:r>
      <w:r>
        <w:rPr>
          <w:rFonts w:hint="eastAsia" w:ascii="宋体" w:hAnsi="宋体"/>
          <w:b/>
          <w:color w:val="auto"/>
          <w:szCs w:val="21"/>
          <w:highlight w:val="none"/>
        </w:rPr>
        <w:t>投标无效</w:t>
      </w:r>
      <w:r>
        <w:rPr>
          <w:rFonts w:hint="eastAsia" w:ascii="宋体" w:hAnsi="宋体"/>
          <w:color w:val="auto"/>
          <w:szCs w:val="21"/>
          <w:highlight w:val="none"/>
        </w:rPr>
        <w:t>。</w:t>
      </w:r>
    </w:p>
    <w:p w14:paraId="1EF79C9A">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（4）如果开标一览表内容与本表内容不一致的，以开标一览表内容为准。</w:t>
      </w:r>
    </w:p>
    <w:p w14:paraId="75388B5B">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（5）投标人在投标截止时间前修改“开标一览表”中的投标报价的，应按第二章第13.7款规定修改本表相应内容。否则，本表相应内容按投标报价修改的相同比例进行调整。</w:t>
      </w:r>
    </w:p>
    <w:p w14:paraId="093C7F18">
      <w:pPr>
        <w:adjustRightInd w:val="0"/>
        <w:snapToGrid w:val="0"/>
        <w:spacing w:line="360" w:lineRule="auto"/>
        <w:rPr>
          <w:rFonts w:ascii="宋体" w:hAnsi="宋体"/>
          <w:color w:val="auto"/>
          <w:szCs w:val="21"/>
          <w:highlight w:val="none"/>
        </w:rPr>
      </w:pPr>
    </w:p>
    <w:p w14:paraId="3E994A8A">
      <w:pPr>
        <w:pStyle w:val="15"/>
        <w:spacing w:after="0" w:line="360" w:lineRule="auto"/>
        <w:rPr>
          <w:rFonts w:ascii="宋体" w:hAnsi="宋体"/>
          <w:color w:val="auto"/>
          <w:szCs w:val="21"/>
          <w:highlight w:val="none"/>
        </w:rPr>
      </w:pPr>
    </w:p>
    <w:p w14:paraId="6AA8A898">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5176B4DE">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3DF81A33">
      <w:pPr>
        <w:adjustRightInd w:val="0"/>
        <w:snapToGrid w:val="0"/>
        <w:spacing w:line="360" w:lineRule="auto"/>
        <w:jc w:val="left"/>
        <w:rPr>
          <w:rFonts w:ascii="宋体" w:hAnsi="宋体"/>
          <w:b/>
          <w:color w:val="auto"/>
          <w:szCs w:val="21"/>
          <w:highlight w:val="none"/>
        </w:rPr>
      </w:pPr>
      <w:r>
        <w:rPr>
          <w:rFonts w:hint="eastAsia" w:ascii="宋体" w:hAnsi="宋体"/>
          <w:color w:val="auto"/>
          <w:szCs w:val="21"/>
          <w:highlight w:val="none"/>
        </w:rPr>
        <w:t>日期：     年   月   日</w:t>
      </w:r>
    </w:p>
    <w:p w14:paraId="4A998D3E">
      <w:pPr>
        <w:adjustRightInd w:val="0"/>
        <w:snapToGrid w:val="0"/>
        <w:spacing w:line="360" w:lineRule="auto"/>
        <w:rPr>
          <w:rFonts w:ascii="宋体" w:hAnsi="宋体"/>
          <w:color w:val="auto"/>
          <w:szCs w:val="21"/>
          <w:highlight w:val="none"/>
        </w:rPr>
        <w:sectPr>
          <w:pgSz w:w="11906" w:h="16838"/>
          <w:pgMar w:top="1474" w:right="1474" w:bottom="1474" w:left="1276" w:header="851" w:footer="992" w:gutter="0"/>
          <w:pgBorders>
            <w:top w:val="none" w:sz="0" w:space="0"/>
            <w:left w:val="none" w:sz="0" w:space="0"/>
            <w:bottom w:val="none" w:sz="0" w:space="0"/>
            <w:right w:val="none" w:sz="0" w:space="0"/>
          </w:pgBorders>
          <w:cols w:space="720" w:num="1"/>
          <w:docGrid w:type="lines" w:linePitch="312" w:charSpace="0"/>
        </w:sectPr>
      </w:pPr>
    </w:p>
    <w:p w14:paraId="062C2E0D">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187" w:name="_Toc3361"/>
      <w:bookmarkStart w:id="188" w:name="_Toc1878"/>
      <w:r>
        <w:rPr>
          <w:rFonts w:hint="eastAsia" w:ascii="宋体" w:hAnsi="宋体" w:cs="宋体"/>
          <w:color w:val="auto"/>
          <w:sz w:val="28"/>
          <w:szCs w:val="28"/>
          <w:highlight w:val="none"/>
          <w:lang w:eastAsia="zh-CN"/>
        </w:rPr>
        <w:t>八、采购需求响应</w:t>
      </w:r>
      <w:bookmarkEnd w:id="187"/>
      <w:bookmarkEnd w:id="188"/>
    </w:p>
    <w:p w14:paraId="52CE7D89">
      <w:pPr>
        <w:adjustRightInd w:val="0"/>
        <w:snapToGrid w:val="0"/>
        <w:spacing w:line="360" w:lineRule="auto"/>
        <w:rPr>
          <w:rFonts w:ascii="宋体" w:hAnsi="宋体"/>
          <w:b/>
          <w:color w:val="auto"/>
          <w:szCs w:val="21"/>
          <w:highlight w:val="none"/>
        </w:rPr>
      </w:pPr>
    </w:p>
    <w:p w14:paraId="09D589B7">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编制说明</w:t>
      </w:r>
      <w:r>
        <w:rPr>
          <w:rFonts w:hint="eastAsia" w:ascii="宋体" w:hAnsi="宋体"/>
          <w:bCs/>
          <w:color w:val="auto"/>
          <w:szCs w:val="21"/>
          <w:highlight w:val="none"/>
        </w:rPr>
        <w:t>：</w:t>
      </w:r>
      <w:r>
        <w:rPr>
          <w:rFonts w:hint="eastAsia" w:ascii="宋体" w:hAnsi="宋体"/>
          <w:b/>
          <w:color w:val="auto"/>
          <w:szCs w:val="21"/>
          <w:highlight w:val="none"/>
        </w:rPr>
        <w:t>投标人应按招标文件 “第五章 采购需求”自行编写采购需求响应文件（其内容可包括，且不限于详细的技术指标和性能、售后服务和技术服务的组织及保证措施等，格式自拟）。</w:t>
      </w:r>
    </w:p>
    <w:p w14:paraId="0D7BC59E">
      <w:pPr>
        <w:pStyle w:val="20"/>
        <w:adjustRightInd w:val="0"/>
        <w:snapToGrid w:val="0"/>
        <w:spacing w:line="360" w:lineRule="auto"/>
        <w:ind w:left="-88" w:leftChars="-42"/>
        <w:rPr>
          <w:rFonts w:ascii="宋体" w:hAnsi="宋体"/>
          <w:bCs/>
          <w:color w:val="auto"/>
          <w:highlight w:val="none"/>
        </w:rPr>
      </w:pPr>
    </w:p>
    <w:p w14:paraId="4909B9EB">
      <w:pPr>
        <w:rPr>
          <w:rFonts w:ascii="宋体" w:hAnsi="宋体"/>
          <w:color w:val="auto"/>
          <w:szCs w:val="21"/>
          <w:highlight w:val="none"/>
        </w:rPr>
      </w:pPr>
    </w:p>
    <w:p w14:paraId="131AB8E3">
      <w:pPr>
        <w:rPr>
          <w:rFonts w:ascii="宋体" w:hAnsi="宋体"/>
          <w:color w:val="auto"/>
          <w:szCs w:val="21"/>
          <w:highlight w:val="none"/>
        </w:rPr>
      </w:pPr>
    </w:p>
    <w:p w14:paraId="162534EF">
      <w:pPr>
        <w:pStyle w:val="20"/>
        <w:tabs>
          <w:tab w:val="left" w:pos="6208"/>
        </w:tabs>
        <w:adjustRightInd w:val="0"/>
        <w:snapToGrid w:val="0"/>
        <w:spacing w:line="360" w:lineRule="auto"/>
        <w:ind w:left="-88" w:leftChars="-42"/>
        <w:rPr>
          <w:rFonts w:ascii="宋体" w:hAnsi="宋体"/>
          <w:bCs/>
          <w:color w:val="auto"/>
          <w:highlight w:val="none"/>
        </w:rPr>
      </w:pPr>
    </w:p>
    <w:p w14:paraId="6888E77F">
      <w:pPr>
        <w:adjustRightInd w:val="0"/>
        <w:snapToGrid w:val="0"/>
        <w:spacing w:line="360" w:lineRule="auto"/>
        <w:rPr>
          <w:rFonts w:ascii="宋体" w:hAnsi="宋体"/>
          <w:color w:val="auto"/>
          <w:szCs w:val="21"/>
          <w:highlight w:val="none"/>
        </w:rPr>
      </w:pPr>
    </w:p>
    <w:p w14:paraId="3E1C623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336321E7">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3DD2E87C">
      <w:pPr>
        <w:rPr>
          <w:rFonts w:ascii="宋体" w:hAnsi="宋体"/>
          <w:color w:val="auto"/>
          <w:szCs w:val="21"/>
          <w:highlight w:val="none"/>
        </w:rPr>
      </w:pPr>
      <w:r>
        <w:rPr>
          <w:rFonts w:hint="eastAsia" w:ascii="宋体" w:hAnsi="宋体"/>
          <w:color w:val="auto"/>
          <w:szCs w:val="21"/>
          <w:highlight w:val="none"/>
        </w:rPr>
        <w:t>日期：     年   月   日</w:t>
      </w:r>
    </w:p>
    <w:p w14:paraId="7EB02E5A">
      <w:pPr>
        <w:rPr>
          <w:rFonts w:ascii="宋体" w:hAnsi="宋体"/>
          <w:color w:val="auto"/>
          <w:szCs w:val="21"/>
          <w:highlight w:val="none"/>
        </w:rPr>
      </w:pPr>
    </w:p>
    <w:p w14:paraId="2FF87B59">
      <w:pPr>
        <w:pStyle w:val="15"/>
        <w:rPr>
          <w:rFonts w:ascii="宋体" w:hAnsi="宋体"/>
          <w:color w:val="auto"/>
          <w:szCs w:val="21"/>
          <w:highlight w:val="none"/>
        </w:rPr>
      </w:pPr>
    </w:p>
    <w:p w14:paraId="59BA5150">
      <w:pPr>
        <w:pStyle w:val="5"/>
        <w:adjustRightInd w:val="0"/>
        <w:snapToGrid w:val="0"/>
        <w:spacing w:before="156" w:beforeLines="50" w:line="360" w:lineRule="auto"/>
        <w:ind w:left="0" w:firstLine="0"/>
        <w:rPr>
          <w:rFonts w:ascii="宋体" w:hAnsi="宋体"/>
          <w:bCs/>
          <w:color w:val="auto"/>
          <w:highlight w:val="none"/>
        </w:rPr>
      </w:pPr>
      <w:bookmarkStart w:id="189" w:name="_Toc24693"/>
      <w:bookmarkStart w:id="190" w:name="_Toc49521141"/>
      <w:r>
        <w:rPr>
          <w:rFonts w:hint="eastAsia" w:ascii="宋体" w:hAnsi="宋体" w:cs="宋体"/>
          <w:bCs/>
          <w:color w:val="auto"/>
          <w:spacing w:val="6"/>
          <w:highlight w:val="none"/>
        </w:rPr>
        <w:t>附件</w:t>
      </w:r>
      <w:r>
        <w:rPr>
          <w:rFonts w:hint="eastAsia" w:ascii="宋体" w:hAnsi="宋体" w:cs="宋体"/>
          <w:bCs/>
          <w:color w:val="auto"/>
          <w:spacing w:val="6"/>
          <w:highlight w:val="none"/>
          <w:lang w:val="en-US" w:eastAsia="zh-CN"/>
        </w:rPr>
        <w:t>8</w:t>
      </w:r>
      <w:r>
        <w:rPr>
          <w:rFonts w:hint="eastAsia" w:ascii="宋体" w:hAnsi="宋体" w:cs="宋体"/>
          <w:bCs/>
          <w:color w:val="auto"/>
          <w:spacing w:val="6"/>
          <w:highlight w:val="none"/>
        </w:rPr>
        <w:t>-1 采购需求响应</w:t>
      </w:r>
      <w:r>
        <w:rPr>
          <w:rFonts w:hint="eastAsia" w:ascii="宋体" w:hAnsi="宋体"/>
          <w:bCs/>
          <w:color w:val="auto"/>
          <w:highlight w:val="none"/>
        </w:rPr>
        <w:t>一览表</w:t>
      </w:r>
      <w:bookmarkEnd w:id="189"/>
      <w:bookmarkEnd w:id="190"/>
    </w:p>
    <w:p w14:paraId="43400551">
      <w:pPr>
        <w:adjustRightInd w:val="0"/>
        <w:snapToGrid w:val="0"/>
        <w:spacing w:before="156" w:beforeLines="50" w:line="360" w:lineRule="auto"/>
        <w:jc w:val="center"/>
        <w:rPr>
          <w:rFonts w:ascii="宋体" w:hAnsi="宋体"/>
          <w:b/>
          <w:bCs/>
          <w:color w:val="auto"/>
          <w:sz w:val="24"/>
          <w:szCs w:val="21"/>
          <w:highlight w:val="none"/>
        </w:rPr>
      </w:pPr>
      <w:r>
        <w:rPr>
          <w:rFonts w:hint="eastAsia" w:ascii="宋体" w:hAnsi="宋体"/>
          <w:b/>
          <w:bCs/>
          <w:color w:val="auto"/>
          <w:sz w:val="24"/>
          <w:szCs w:val="21"/>
          <w:highlight w:val="none"/>
        </w:rPr>
        <w:t>采购需求响应一览表</w:t>
      </w:r>
    </w:p>
    <w:p w14:paraId="42FADAAC">
      <w:pPr>
        <w:jc w:val="center"/>
        <w:rPr>
          <w:rFonts w:ascii="宋体" w:hAnsi="宋体"/>
          <w:color w:val="auto"/>
          <w:szCs w:val="21"/>
          <w:highlight w:val="none"/>
        </w:rPr>
      </w:pPr>
    </w:p>
    <w:tbl>
      <w:tblPr>
        <w:tblStyle w:val="37"/>
        <w:tblW w:w="906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3086"/>
        <w:gridCol w:w="3327"/>
        <w:gridCol w:w="1252"/>
        <w:gridCol w:w="971"/>
      </w:tblGrid>
      <w:tr w14:paraId="59E9E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65" w:hRule="atLeast"/>
        </w:trPr>
        <w:tc>
          <w:tcPr>
            <w:tcW w:w="429" w:type="dxa"/>
            <w:noWrap w:val="0"/>
            <w:vAlign w:val="center"/>
          </w:tcPr>
          <w:p w14:paraId="13910024">
            <w:pPr>
              <w:jc w:val="center"/>
              <w:rPr>
                <w:rFonts w:ascii="宋体" w:hAnsi="宋体"/>
                <w:color w:val="auto"/>
                <w:szCs w:val="21"/>
                <w:highlight w:val="none"/>
              </w:rPr>
            </w:pPr>
            <w:r>
              <w:rPr>
                <w:rFonts w:hint="eastAsia" w:ascii="宋体" w:hAnsi="宋体"/>
                <w:color w:val="auto"/>
                <w:szCs w:val="21"/>
                <w:highlight w:val="none"/>
              </w:rPr>
              <w:t xml:space="preserve">序号 </w:t>
            </w:r>
          </w:p>
        </w:tc>
        <w:tc>
          <w:tcPr>
            <w:tcW w:w="3086" w:type="dxa"/>
            <w:tcBorders>
              <w:left w:val="single" w:color="auto" w:sz="4" w:space="0"/>
            </w:tcBorders>
            <w:noWrap w:val="0"/>
            <w:vAlign w:val="center"/>
          </w:tcPr>
          <w:p w14:paraId="7C467BF9">
            <w:pPr>
              <w:jc w:val="center"/>
              <w:rPr>
                <w:rFonts w:ascii="宋体" w:hAnsi="宋体"/>
                <w:color w:val="auto"/>
                <w:szCs w:val="21"/>
                <w:highlight w:val="none"/>
              </w:rPr>
            </w:pPr>
            <w:r>
              <w:rPr>
                <w:rFonts w:hint="eastAsia" w:ascii="宋体" w:hAnsi="宋体"/>
                <w:color w:val="auto"/>
                <w:szCs w:val="21"/>
                <w:highlight w:val="none"/>
              </w:rPr>
              <w:t>分项项目名称</w:t>
            </w:r>
          </w:p>
          <w:p w14:paraId="5DC4F1DE">
            <w:pPr>
              <w:jc w:val="center"/>
              <w:rPr>
                <w:rFonts w:ascii="宋体" w:hAnsi="宋体"/>
                <w:color w:val="auto"/>
                <w:szCs w:val="21"/>
                <w:highlight w:val="none"/>
              </w:rPr>
            </w:pPr>
            <w:r>
              <w:rPr>
                <w:rFonts w:hint="eastAsia" w:ascii="宋体" w:hAnsi="宋体" w:cs="微软雅黑"/>
                <w:color w:val="auto"/>
                <w:kern w:val="0"/>
                <w:position w:val="-1"/>
                <w:szCs w:val="21"/>
                <w:highlight w:val="none"/>
              </w:rPr>
              <w:t>（标的名称/条目号/品目名称）</w:t>
            </w:r>
          </w:p>
        </w:tc>
        <w:tc>
          <w:tcPr>
            <w:tcW w:w="3327" w:type="dxa"/>
            <w:noWrap w:val="0"/>
            <w:vAlign w:val="center"/>
          </w:tcPr>
          <w:p w14:paraId="560F695F">
            <w:pPr>
              <w:jc w:val="center"/>
              <w:rPr>
                <w:rFonts w:ascii="宋体" w:hAnsi="宋体"/>
                <w:color w:val="auto"/>
                <w:szCs w:val="21"/>
                <w:highlight w:val="none"/>
              </w:rPr>
            </w:pPr>
            <w:r>
              <w:rPr>
                <w:rFonts w:hint="eastAsia" w:ascii="宋体" w:hAnsi="宋体"/>
                <w:color w:val="auto"/>
                <w:szCs w:val="21"/>
                <w:highlight w:val="none"/>
              </w:rPr>
              <w:t>主要技术参数或规格、服务等响应情况</w:t>
            </w:r>
          </w:p>
        </w:tc>
        <w:tc>
          <w:tcPr>
            <w:tcW w:w="1252" w:type="dxa"/>
            <w:noWrap w:val="0"/>
            <w:vAlign w:val="center"/>
          </w:tcPr>
          <w:p w14:paraId="34697947">
            <w:pPr>
              <w:jc w:val="center"/>
              <w:rPr>
                <w:rFonts w:ascii="宋体" w:hAnsi="宋体"/>
                <w:color w:val="auto"/>
                <w:szCs w:val="21"/>
                <w:highlight w:val="none"/>
              </w:rPr>
            </w:pPr>
            <w:r>
              <w:rPr>
                <w:rFonts w:hint="eastAsia" w:ascii="宋体" w:hAnsi="宋体"/>
                <w:color w:val="auto"/>
                <w:szCs w:val="21"/>
                <w:highlight w:val="none"/>
              </w:rPr>
              <w:t>响应/偏离</w:t>
            </w:r>
          </w:p>
        </w:tc>
        <w:tc>
          <w:tcPr>
            <w:tcW w:w="971" w:type="dxa"/>
            <w:noWrap w:val="0"/>
            <w:vAlign w:val="center"/>
          </w:tcPr>
          <w:p w14:paraId="3910FE0F">
            <w:pPr>
              <w:jc w:val="center"/>
              <w:rPr>
                <w:rFonts w:ascii="宋体" w:hAnsi="宋体"/>
                <w:color w:val="auto"/>
                <w:szCs w:val="21"/>
                <w:highlight w:val="none"/>
              </w:rPr>
            </w:pPr>
            <w:r>
              <w:rPr>
                <w:rFonts w:hint="eastAsia" w:ascii="宋体" w:hAnsi="宋体"/>
                <w:color w:val="auto"/>
                <w:szCs w:val="21"/>
                <w:highlight w:val="none"/>
              </w:rPr>
              <w:t>备注</w:t>
            </w:r>
          </w:p>
        </w:tc>
      </w:tr>
      <w:tr w14:paraId="6095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1BEB8D81">
            <w:pPr>
              <w:rPr>
                <w:rFonts w:ascii="宋体" w:hAnsi="宋体"/>
                <w:color w:val="auto"/>
                <w:szCs w:val="21"/>
                <w:highlight w:val="none"/>
              </w:rPr>
            </w:pPr>
          </w:p>
        </w:tc>
        <w:tc>
          <w:tcPr>
            <w:tcW w:w="3086" w:type="dxa"/>
            <w:tcBorders>
              <w:left w:val="single" w:color="auto" w:sz="4" w:space="0"/>
            </w:tcBorders>
            <w:noWrap w:val="0"/>
            <w:vAlign w:val="top"/>
          </w:tcPr>
          <w:p w14:paraId="6440B223">
            <w:pPr>
              <w:rPr>
                <w:rFonts w:ascii="宋体" w:hAnsi="宋体"/>
                <w:color w:val="auto"/>
                <w:szCs w:val="21"/>
                <w:highlight w:val="none"/>
              </w:rPr>
            </w:pPr>
          </w:p>
        </w:tc>
        <w:tc>
          <w:tcPr>
            <w:tcW w:w="3327" w:type="dxa"/>
            <w:noWrap w:val="0"/>
            <w:vAlign w:val="top"/>
          </w:tcPr>
          <w:p w14:paraId="0ACDF295">
            <w:pPr>
              <w:rPr>
                <w:rFonts w:ascii="宋体" w:hAnsi="宋体"/>
                <w:color w:val="auto"/>
                <w:szCs w:val="21"/>
                <w:highlight w:val="none"/>
              </w:rPr>
            </w:pPr>
          </w:p>
        </w:tc>
        <w:tc>
          <w:tcPr>
            <w:tcW w:w="1252" w:type="dxa"/>
            <w:noWrap w:val="0"/>
            <w:vAlign w:val="top"/>
          </w:tcPr>
          <w:p w14:paraId="242C688F">
            <w:pPr>
              <w:rPr>
                <w:rFonts w:ascii="宋体" w:hAnsi="宋体"/>
                <w:color w:val="auto"/>
                <w:szCs w:val="21"/>
                <w:highlight w:val="none"/>
              </w:rPr>
            </w:pPr>
          </w:p>
        </w:tc>
        <w:tc>
          <w:tcPr>
            <w:tcW w:w="971" w:type="dxa"/>
            <w:noWrap w:val="0"/>
            <w:vAlign w:val="top"/>
          </w:tcPr>
          <w:p w14:paraId="1C364124">
            <w:pPr>
              <w:rPr>
                <w:rFonts w:ascii="宋体" w:hAnsi="宋体"/>
                <w:color w:val="auto"/>
                <w:szCs w:val="21"/>
                <w:highlight w:val="none"/>
              </w:rPr>
            </w:pPr>
          </w:p>
        </w:tc>
      </w:tr>
      <w:tr w14:paraId="697D15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28C79284">
            <w:pPr>
              <w:rPr>
                <w:rFonts w:ascii="宋体" w:hAnsi="宋体"/>
                <w:color w:val="auto"/>
                <w:szCs w:val="21"/>
                <w:highlight w:val="none"/>
              </w:rPr>
            </w:pPr>
          </w:p>
        </w:tc>
        <w:tc>
          <w:tcPr>
            <w:tcW w:w="3086" w:type="dxa"/>
            <w:tcBorders>
              <w:left w:val="single" w:color="auto" w:sz="4" w:space="0"/>
            </w:tcBorders>
            <w:noWrap w:val="0"/>
            <w:vAlign w:val="top"/>
          </w:tcPr>
          <w:p w14:paraId="542A4B34">
            <w:pPr>
              <w:rPr>
                <w:rFonts w:ascii="宋体" w:hAnsi="宋体"/>
                <w:color w:val="auto"/>
                <w:szCs w:val="21"/>
                <w:highlight w:val="none"/>
              </w:rPr>
            </w:pPr>
          </w:p>
        </w:tc>
        <w:tc>
          <w:tcPr>
            <w:tcW w:w="3327" w:type="dxa"/>
            <w:noWrap w:val="0"/>
            <w:vAlign w:val="top"/>
          </w:tcPr>
          <w:p w14:paraId="06D0A9E2">
            <w:pPr>
              <w:rPr>
                <w:rFonts w:ascii="宋体" w:hAnsi="宋体"/>
                <w:color w:val="auto"/>
                <w:szCs w:val="21"/>
                <w:highlight w:val="none"/>
              </w:rPr>
            </w:pPr>
          </w:p>
        </w:tc>
        <w:tc>
          <w:tcPr>
            <w:tcW w:w="1252" w:type="dxa"/>
            <w:noWrap w:val="0"/>
            <w:vAlign w:val="top"/>
          </w:tcPr>
          <w:p w14:paraId="62C59F93">
            <w:pPr>
              <w:rPr>
                <w:rFonts w:ascii="宋体" w:hAnsi="宋体"/>
                <w:color w:val="auto"/>
                <w:szCs w:val="21"/>
                <w:highlight w:val="none"/>
              </w:rPr>
            </w:pPr>
          </w:p>
        </w:tc>
        <w:tc>
          <w:tcPr>
            <w:tcW w:w="971" w:type="dxa"/>
            <w:noWrap w:val="0"/>
            <w:vAlign w:val="top"/>
          </w:tcPr>
          <w:p w14:paraId="33E308F9">
            <w:pPr>
              <w:rPr>
                <w:rFonts w:ascii="宋体" w:hAnsi="宋体"/>
                <w:color w:val="auto"/>
                <w:szCs w:val="21"/>
                <w:highlight w:val="none"/>
              </w:rPr>
            </w:pPr>
          </w:p>
        </w:tc>
      </w:tr>
      <w:tr w14:paraId="769617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70B2493E">
            <w:pPr>
              <w:rPr>
                <w:rFonts w:ascii="宋体" w:hAnsi="宋体"/>
                <w:color w:val="auto"/>
                <w:szCs w:val="21"/>
                <w:highlight w:val="none"/>
              </w:rPr>
            </w:pPr>
          </w:p>
        </w:tc>
        <w:tc>
          <w:tcPr>
            <w:tcW w:w="3086" w:type="dxa"/>
            <w:tcBorders>
              <w:left w:val="single" w:color="auto" w:sz="4" w:space="0"/>
            </w:tcBorders>
            <w:noWrap w:val="0"/>
            <w:vAlign w:val="top"/>
          </w:tcPr>
          <w:p w14:paraId="1F657614">
            <w:pPr>
              <w:rPr>
                <w:rFonts w:ascii="宋体" w:hAnsi="宋体"/>
                <w:color w:val="auto"/>
                <w:szCs w:val="21"/>
                <w:highlight w:val="none"/>
              </w:rPr>
            </w:pPr>
          </w:p>
        </w:tc>
        <w:tc>
          <w:tcPr>
            <w:tcW w:w="3327" w:type="dxa"/>
            <w:noWrap w:val="0"/>
            <w:vAlign w:val="top"/>
          </w:tcPr>
          <w:p w14:paraId="35654649">
            <w:pPr>
              <w:rPr>
                <w:rFonts w:ascii="宋体" w:hAnsi="宋体"/>
                <w:color w:val="auto"/>
                <w:szCs w:val="21"/>
                <w:highlight w:val="none"/>
              </w:rPr>
            </w:pPr>
          </w:p>
        </w:tc>
        <w:tc>
          <w:tcPr>
            <w:tcW w:w="1252" w:type="dxa"/>
            <w:noWrap w:val="0"/>
            <w:vAlign w:val="top"/>
          </w:tcPr>
          <w:p w14:paraId="4A842A5B">
            <w:pPr>
              <w:rPr>
                <w:rFonts w:ascii="宋体" w:hAnsi="宋体"/>
                <w:color w:val="auto"/>
                <w:szCs w:val="21"/>
                <w:highlight w:val="none"/>
              </w:rPr>
            </w:pPr>
          </w:p>
        </w:tc>
        <w:tc>
          <w:tcPr>
            <w:tcW w:w="971" w:type="dxa"/>
            <w:noWrap w:val="0"/>
            <w:vAlign w:val="top"/>
          </w:tcPr>
          <w:p w14:paraId="553BF020">
            <w:pPr>
              <w:rPr>
                <w:rFonts w:ascii="宋体" w:hAnsi="宋体"/>
                <w:color w:val="auto"/>
                <w:szCs w:val="21"/>
                <w:highlight w:val="none"/>
              </w:rPr>
            </w:pPr>
          </w:p>
        </w:tc>
      </w:tr>
      <w:tr w14:paraId="718B9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45FEE8B9">
            <w:pPr>
              <w:rPr>
                <w:rFonts w:ascii="宋体" w:hAnsi="宋体"/>
                <w:color w:val="auto"/>
                <w:szCs w:val="21"/>
                <w:highlight w:val="none"/>
              </w:rPr>
            </w:pPr>
          </w:p>
        </w:tc>
        <w:tc>
          <w:tcPr>
            <w:tcW w:w="3086" w:type="dxa"/>
            <w:tcBorders>
              <w:left w:val="single" w:color="auto" w:sz="4" w:space="0"/>
            </w:tcBorders>
            <w:noWrap w:val="0"/>
            <w:vAlign w:val="top"/>
          </w:tcPr>
          <w:p w14:paraId="217264A7">
            <w:pPr>
              <w:rPr>
                <w:rFonts w:ascii="宋体" w:hAnsi="宋体"/>
                <w:color w:val="auto"/>
                <w:szCs w:val="21"/>
                <w:highlight w:val="none"/>
              </w:rPr>
            </w:pPr>
          </w:p>
        </w:tc>
        <w:tc>
          <w:tcPr>
            <w:tcW w:w="3327" w:type="dxa"/>
            <w:noWrap w:val="0"/>
            <w:vAlign w:val="top"/>
          </w:tcPr>
          <w:p w14:paraId="74F58DA5">
            <w:pPr>
              <w:rPr>
                <w:rFonts w:ascii="宋体" w:hAnsi="宋体"/>
                <w:color w:val="auto"/>
                <w:szCs w:val="21"/>
                <w:highlight w:val="none"/>
              </w:rPr>
            </w:pPr>
          </w:p>
        </w:tc>
        <w:tc>
          <w:tcPr>
            <w:tcW w:w="1252" w:type="dxa"/>
            <w:noWrap w:val="0"/>
            <w:vAlign w:val="top"/>
          </w:tcPr>
          <w:p w14:paraId="49793A49">
            <w:pPr>
              <w:rPr>
                <w:rFonts w:ascii="宋体" w:hAnsi="宋体"/>
                <w:color w:val="auto"/>
                <w:szCs w:val="21"/>
                <w:highlight w:val="none"/>
              </w:rPr>
            </w:pPr>
          </w:p>
        </w:tc>
        <w:tc>
          <w:tcPr>
            <w:tcW w:w="971" w:type="dxa"/>
            <w:noWrap w:val="0"/>
            <w:vAlign w:val="top"/>
          </w:tcPr>
          <w:p w14:paraId="5647F62F">
            <w:pPr>
              <w:rPr>
                <w:rFonts w:ascii="宋体" w:hAnsi="宋体"/>
                <w:color w:val="auto"/>
                <w:szCs w:val="21"/>
                <w:highlight w:val="none"/>
              </w:rPr>
            </w:pPr>
          </w:p>
        </w:tc>
      </w:tr>
      <w:tr w14:paraId="5F5E5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noWrap w:val="0"/>
            <w:vAlign w:val="top"/>
          </w:tcPr>
          <w:p w14:paraId="65ADB8A1">
            <w:pPr>
              <w:rPr>
                <w:rFonts w:ascii="宋体" w:hAnsi="宋体"/>
                <w:color w:val="auto"/>
                <w:szCs w:val="21"/>
                <w:highlight w:val="none"/>
              </w:rPr>
            </w:pPr>
          </w:p>
        </w:tc>
        <w:tc>
          <w:tcPr>
            <w:tcW w:w="3086" w:type="dxa"/>
            <w:tcBorders>
              <w:left w:val="single" w:color="auto" w:sz="4" w:space="0"/>
            </w:tcBorders>
            <w:noWrap w:val="0"/>
            <w:vAlign w:val="top"/>
          </w:tcPr>
          <w:p w14:paraId="19C2FACF">
            <w:pPr>
              <w:rPr>
                <w:rFonts w:ascii="宋体" w:hAnsi="宋体"/>
                <w:color w:val="auto"/>
                <w:szCs w:val="21"/>
                <w:highlight w:val="none"/>
              </w:rPr>
            </w:pPr>
          </w:p>
        </w:tc>
        <w:tc>
          <w:tcPr>
            <w:tcW w:w="3327" w:type="dxa"/>
            <w:noWrap w:val="0"/>
            <w:vAlign w:val="top"/>
          </w:tcPr>
          <w:p w14:paraId="4CA14AD2">
            <w:pPr>
              <w:rPr>
                <w:rFonts w:ascii="宋体" w:hAnsi="宋体"/>
                <w:color w:val="auto"/>
                <w:szCs w:val="21"/>
                <w:highlight w:val="none"/>
              </w:rPr>
            </w:pPr>
          </w:p>
        </w:tc>
        <w:tc>
          <w:tcPr>
            <w:tcW w:w="1252" w:type="dxa"/>
            <w:noWrap w:val="0"/>
            <w:vAlign w:val="top"/>
          </w:tcPr>
          <w:p w14:paraId="488095C7">
            <w:pPr>
              <w:rPr>
                <w:rFonts w:ascii="宋体" w:hAnsi="宋体"/>
                <w:color w:val="auto"/>
                <w:szCs w:val="21"/>
                <w:highlight w:val="none"/>
              </w:rPr>
            </w:pPr>
          </w:p>
        </w:tc>
        <w:tc>
          <w:tcPr>
            <w:tcW w:w="971" w:type="dxa"/>
            <w:noWrap w:val="0"/>
            <w:vAlign w:val="top"/>
          </w:tcPr>
          <w:p w14:paraId="3605A04F">
            <w:pPr>
              <w:rPr>
                <w:rFonts w:ascii="宋体" w:hAnsi="宋体"/>
                <w:color w:val="auto"/>
                <w:szCs w:val="21"/>
                <w:highlight w:val="none"/>
              </w:rPr>
            </w:pPr>
          </w:p>
        </w:tc>
      </w:tr>
    </w:tbl>
    <w:p w14:paraId="4C8778F3">
      <w:pPr>
        <w:adjustRightInd w:val="0"/>
        <w:snapToGrid w:val="0"/>
        <w:spacing w:line="360" w:lineRule="auto"/>
        <w:rPr>
          <w:rFonts w:ascii="宋体" w:hAnsi="宋体"/>
          <w:color w:val="auto"/>
          <w:szCs w:val="21"/>
          <w:highlight w:val="none"/>
        </w:rPr>
      </w:pPr>
    </w:p>
    <w:p w14:paraId="2C4F983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注：应根据第五章采购需求，逐条填写此表，缺项漏项视为负偏离（不响应）。</w:t>
      </w:r>
    </w:p>
    <w:p w14:paraId="5FC8C1CA">
      <w:pPr>
        <w:adjustRightInd w:val="0"/>
        <w:snapToGrid w:val="0"/>
        <w:spacing w:line="360" w:lineRule="auto"/>
        <w:rPr>
          <w:rFonts w:ascii="宋体" w:hAnsi="宋体"/>
          <w:color w:val="auto"/>
          <w:szCs w:val="21"/>
          <w:highlight w:val="none"/>
        </w:rPr>
      </w:pPr>
    </w:p>
    <w:p w14:paraId="7EB0E180">
      <w:pPr>
        <w:rPr>
          <w:rFonts w:ascii="宋体" w:hAnsi="宋体"/>
          <w:color w:val="auto"/>
          <w:szCs w:val="21"/>
          <w:highlight w:val="none"/>
        </w:rPr>
      </w:pPr>
      <w:r>
        <w:rPr>
          <w:rFonts w:ascii="宋体" w:hAnsi="宋体"/>
          <w:color w:val="auto"/>
          <w:szCs w:val="21"/>
          <w:highlight w:val="none"/>
        </w:rPr>
        <w:br w:type="page"/>
      </w:r>
      <w:bookmarkStart w:id="191" w:name="_Toc7852"/>
      <w:r>
        <w:rPr>
          <w:rFonts w:hint="eastAsia" w:ascii="宋体" w:hAnsi="宋体"/>
          <w:b/>
          <w:bCs/>
          <w:color w:val="auto"/>
          <w:szCs w:val="21"/>
          <w:highlight w:val="none"/>
        </w:rPr>
        <w:t>附件8-2 货物/服务说明一览表</w:t>
      </w:r>
      <w:bookmarkEnd w:id="191"/>
    </w:p>
    <w:p w14:paraId="74EC3544">
      <w:pPr>
        <w:adjustRightInd w:val="0"/>
        <w:snapToGrid w:val="0"/>
        <w:spacing w:line="360" w:lineRule="auto"/>
        <w:jc w:val="center"/>
        <w:rPr>
          <w:rFonts w:ascii="宋体" w:hAnsi="宋体" w:cs="宋体"/>
          <w:color w:val="auto"/>
          <w:szCs w:val="21"/>
          <w:highlight w:val="none"/>
        </w:rPr>
      </w:pPr>
      <w:r>
        <w:rPr>
          <w:rFonts w:hint="eastAsia" w:ascii="宋体" w:hAnsi="宋体"/>
          <w:b/>
          <w:bCs/>
          <w:color w:val="auto"/>
          <w:sz w:val="28"/>
          <w:szCs w:val="21"/>
          <w:highlight w:val="none"/>
        </w:rPr>
        <w:t>货物/服务说明一览表</w:t>
      </w:r>
    </w:p>
    <w:tbl>
      <w:tblPr>
        <w:tblStyle w:val="37"/>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2006"/>
        <w:gridCol w:w="1219"/>
        <w:gridCol w:w="1125"/>
        <w:gridCol w:w="1050"/>
        <w:gridCol w:w="1019"/>
        <w:gridCol w:w="1169"/>
        <w:gridCol w:w="997"/>
      </w:tblGrid>
      <w:tr w14:paraId="1D5D3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73E04263">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2006" w:type="dxa"/>
            <w:noWrap w:val="0"/>
            <w:vAlign w:val="center"/>
          </w:tcPr>
          <w:p w14:paraId="310C8BFF">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货物名称/服务内容</w:t>
            </w:r>
          </w:p>
        </w:tc>
        <w:tc>
          <w:tcPr>
            <w:tcW w:w="1219" w:type="dxa"/>
            <w:noWrap w:val="0"/>
            <w:vAlign w:val="center"/>
          </w:tcPr>
          <w:p w14:paraId="0BF6688B">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制造商名称</w:t>
            </w:r>
          </w:p>
        </w:tc>
        <w:tc>
          <w:tcPr>
            <w:tcW w:w="1125" w:type="dxa"/>
            <w:noWrap w:val="0"/>
            <w:vAlign w:val="center"/>
          </w:tcPr>
          <w:p w14:paraId="7C3D8664">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型号规格</w:t>
            </w:r>
          </w:p>
        </w:tc>
        <w:tc>
          <w:tcPr>
            <w:tcW w:w="1050" w:type="dxa"/>
            <w:noWrap w:val="0"/>
            <w:vAlign w:val="center"/>
          </w:tcPr>
          <w:p w14:paraId="37C12C25">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技术参数</w:t>
            </w:r>
          </w:p>
        </w:tc>
        <w:tc>
          <w:tcPr>
            <w:tcW w:w="1019" w:type="dxa"/>
            <w:noWrap w:val="0"/>
            <w:vAlign w:val="center"/>
          </w:tcPr>
          <w:p w14:paraId="17CF761C">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质量等级</w:t>
            </w:r>
          </w:p>
        </w:tc>
        <w:tc>
          <w:tcPr>
            <w:tcW w:w="1169" w:type="dxa"/>
            <w:noWrap w:val="0"/>
            <w:vAlign w:val="center"/>
          </w:tcPr>
          <w:p w14:paraId="1AEB7A61">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包装说明</w:t>
            </w:r>
          </w:p>
        </w:tc>
        <w:tc>
          <w:tcPr>
            <w:tcW w:w="997" w:type="dxa"/>
            <w:noWrap w:val="0"/>
            <w:vAlign w:val="center"/>
          </w:tcPr>
          <w:p w14:paraId="66F32481">
            <w:pPr>
              <w:adjustRightInd w:val="0"/>
              <w:snapToGrid w:val="0"/>
              <w:spacing w:line="400" w:lineRule="atLeast"/>
              <w:ind w:left="-88" w:leftChars="-42"/>
              <w:jc w:val="center"/>
              <w:rPr>
                <w:rFonts w:ascii="宋体" w:hAnsi="宋体" w:cs="宋体"/>
                <w:bCs/>
                <w:color w:val="auto"/>
                <w:szCs w:val="21"/>
                <w:highlight w:val="none"/>
              </w:rPr>
            </w:pPr>
            <w:r>
              <w:rPr>
                <w:rFonts w:hint="eastAsia" w:ascii="宋体" w:hAnsi="宋体" w:cs="宋体"/>
                <w:bCs/>
                <w:color w:val="auto"/>
                <w:szCs w:val="21"/>
                <w:highlight w:val="none"/>
              </w:rPr>
              <w:t>备  注</w:t>
            </w:r>
          </w:p>
        </w:tc>
      </w:tr>
      <w:tr w14:paraId="14FEA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66DD9560">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27E767FD">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4F66466E">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450261F5">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5F135ABF">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152AEB22">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124CF059">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4412FB1C">
            <w:pPr>
              <w:adjustRightInd w:val="0"/>
              <w:snapToGrid w:val="0"/>
              <w:spacing w:line="400" w:lineRule="atLeast"/>
              <w:ind w:left="-88" w:leftChars="-42"/>
              <w:jc w:val="center"/>
              <w:rPr>
                <w:rFonts w:ascii="宋体" w:hAnsi="宋体" w:cs="宋体"/>
                <w:b/>
                <w:color w:val="auto"/>
                <w:szCs w:val="21"/>
                <w:highlight w:val="none"/>
              </w:rPr>
            </w:pPr>
          </w:p>
        </w:tc>
      </w:tr>
      <w:tr w14:paraId="7BE76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6619803C">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2707E7E2">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541FFBB1">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46B7F8DD">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510C54B2">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4B0D3C6A">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69DCCA64">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3771ED41">
            <w:pPr>
              <w:adjustRightInd w:val="0"/>
              <w:snapToGrid w:val="0"/>
              <w:spacing w:line="400" w:lineRule="atLeast"/>
              <w:ind w:left="-88" w:leftChars="-42"/>
              <w:jc w:val="center"/>
              <w:rPr>
                <w:rFonts w:ascii="宋体" w:hAnsi="宋体" w:cs="宋体"/>
                <w:b/>
                <w:color w:val="auto"/>
                <w:szCs w:val="21"/>
                <w:highlight w:val="none"/>
              </w:rPr>
            </w:pPr>
          </w:p>
        </w:tc>
      </w:tr>
      <w:tr w14:paraId="4ACAB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1A081A96">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24B95032">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14D77B23">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372DC4F1">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26629480">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5F44B032">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70D4C1EF">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17534F04">
            <w:pPr>
              <w:adjustRightInd w:val="0"/>
              <w:snapToGrid w:val="0"/>
              <w:spacing w:line="400" w:lineRule="atLeast"/>
              <w:ind w:left="-88" w:leftChars="-42"/>
              <w:jc w:val="center"/>
              <w:rPr>
                <w:rFonts w:ascii="宋体" w:hAnsi="宋体" w:cs="宋体"/>
                <w:b/>
                <w:color w:val="auto"/>
                <w:szCs w:val="21"/>
                <w:highlight w:val="none"/>
              </w:rPr>
            </w:pPr>
          </w:p>
        </w:tc>
      </w:tr>
      <w:tr w14:paraId="35AB9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6C4AF424">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5669A5F8">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26C7488F">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01AF1412">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284C6C67">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50D62ACC">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37B12D27">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4333ED85">
            <w:pPr>
              <w:adjustRightInd w:val="0"/>
              <w:snapToGrid w:val="0"/>
              <w:spacing w:line="400" w:lineRule="atLeast"/>
              <w:ind w:left="-88" w:leftChars="-42"/>
              <w:jc w:val="center"/>
              <w:rPr>
                <w:rFonts w:ascii="宋体" w:hAnsi="宋体" w:cs="宋体"/>
                <w:b/>
                <w:color w:val="auto"/>
                <w:szCs w:val="21"/>
                <w:highlight w:val="none"/>
              </w:rPr>
            </w:pPr>
          </w:p>
        </w:tc>
      </w:tr>
      <w:tr w14:paraId="23D2F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5C9D0189">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56035C88">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71DEAAD4">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290258FE">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35BD8E24">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57413DCE">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33CF0D44">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111206DE">
            <w:pPr>
              <w:adjustRightInd w:val="0"/>
              <w:snapToGrid w:val="0"/>
              <w:spacing w:line="400" w:lineRule="atLeast"/>
              <w:ind w:left="-88" w:leftChars="-42"/>
              <w:jc w:val="center"/>
              <w:rPr>
                <w:rFonts w:ascii="宋体" w:hAnsi="宋体" w:cs="宋体"/>
                <w:b/>
                <w:color w:val="auto"/>
                <w:szCs w:val="21"/>
                <w:highlight w:val="none"/>
              </w:rPr>
            </w:pPr>
          </w:p>
        </w:tc>
      </w:tr>
      <w:tr w14:paraId="56CEF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1E4E254B">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67452170">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31E43B0C">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1EE94B4A">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722903D1">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11B424BE">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535FB405">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57764A8A">
            <w:pPr>
              <w:adjustRightInd w:val="0"/>
              <w:snapToGrid w:val="0"/>
              <w:spacing w:line="400" w:lineRule="atLeast"/>
              <w:ind w:left="-88" w:leftChars="-42"/>
              <w:jc w:val="center"/>
              <w:rPr>
                <w:rFonts w:ascii="宋体" w:hAnsi="宋体" w:cs="宋体"/>
                <w:b/>
                <w:color w:val="auto"/>
                <w:szCs w:val="21"/>
                <w:highlight w:val="none"/>
              </w:rPr>
            </w:pPr>
          </w:p>
        </w:tc>
      </w:tr>
      <w:tr w14:paraId="247B6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noWrap w:val="0"/>
            <w:vAlign w:val="center"/>
          </w:tcPr>
          <w:p w14:paraId="5E0D5DAA">
            <w:pPr>
              <w:adjustRightInd w:val="0"/>
              <w:snapToGrid w:val="0"/>
              <w:spacing w:line="400" w:lineRule="atLeast"/>
              <w:ind w:left="-88" w:leftChars="-42"/>
              <w:jc w:val="center"/>
              <w:rPr>
                <w:rFonts w:ascii="宋体" w:hAnsi="宋体" w:cs="宋体"/>
                <w:b/>
                <w:color w:val="auto"/>
                <w:szCs w:val="21"/>
                <w:highlight w:val="none"/>
              </w:rPr>
            </w:pPr>
          </w:p>
        </w:tc>
        <w:tc>
          <w:tcPr>
            <w:tcW w:w="2006" w:type="dxa"/>
            <w:noWrap w:val="0"/>
            <w:vAlign w:val="center"/>
          </w:tcPr>
          <w:p w14:paraId="6F330AA0">
            <w:pPr>
              <w:adjustRightInd w:val="0"/>
              <w:snapToGrid w:val="0"/>
              <w:spacing w:line="400" w:lineRule="atLeast"/>
              <w:ind w:left="-88" w:leftChars="-42"/>
              <w:jc w:val="center"/>
              <w:rPr>
                <w:rFonts w:ascii="宋体" w:hAnsi="宋体" w:cs="宋体"/>
                <w:b/>
                <w:color w:val="auto"/>
                <w:szCs w:val="21"/>
                <w:highlight w:val="none"/>
              </w:rPr>
            </w:pPr>
          </w:p>
        </w:tc>
        <w:tc>
          <w:tcPr>
            <w:tcW w:w="1219" w:type="dxa"/>
            <w:noWrap w:val="0"/>
            <w:vAlign w:val="center"/>
          </w:tcPr>
          <w:p w14:paraId="2403E3E1">
            <w:pPr>
              <w:adjustRightInd w:val="0"/>
              <w:snapToGrid w:val="0"/>
              <w:spacing w:line="400" w:lineRule="atLeast"/>
              <w:ind w:left="-88" w:leftChars="-42"/>
              <w:jc w:val="center"/>
              <w:rPr>
                <w:rFonts w:ascii="宋体" w:hAnsi="宋体" w:cs="宋体"/>
                <w:b/>
                <w:color w:val="auto"/>
                <w:szCs w:val="21"/>
                <w:highlight w:val="none"/>
              </w:rPr>
            </w:pPr>
          </w:p>
        </w:tc>
        <w:tc>
          <w:tcPr>
            <w:tcW w:w="1125" w:type="dxa"/>
            <w:noWrap w:val="0"/>
            <w:vAlign w:val="center"/>
          </w:tcPr>
          <w:p w14:paraId="5548F2DA">
            <w:pPr>
              <w:adjustRightInd w:val="0"/>
              <w:snapToGrid w:val="0"/>
              <w:spacing w:line="400" w:lineRule="atLeast"/>
              <w:ind w:left="-88" w:leftChars="-42"/>
              <w:jc w:val="center"/>
              <w:rPr>
                <w:rFonts w:ascii="宋体" w:hAnsi="宋体" w:cs="宋体"/>
                <w:b/>
                <w:color w:val="auto"/>
                <w:szCs w:val="21"/>
                <w:highlight w:val="none"/>
              </w:rPr>
            </w:pPr>
          </w:p>
        </w:tc>
        <w:tc>
          <w:tcPr>
            <w:tcW w:w="1050" w:type="dxa"/>
            <w:noWrap w:val="0"/>
            <w:vAlign w:val="center"/>
          </w:tcPr>
          <w:p w14:paraId="45BB87F9">
            <w:pPr>
              <w:adjustRightInd w:val="0"/>
              <w:snapToGrid w:val="0"/>
              <w:spacing w:line="400" w:lineRule="atLeast"/>
              <w:ind w:left="-88" w:leftChars="-42"/>
              <w:jc w:val="center"/>
              <w:rPr>
                <w:rFonts w:ascii="宋体" w:hAnsi="宋体" w:cs="宋体"/>
                <w:b/>
                <w:color w:val="auto"/>
                <w:szCs w:val="21"/>
                <w:highlight w:val="none"/>
              </w:rPr>
            </w:pPr>
          </w:p>
        </w:tc>
        <w:tc>
          <w:tcPr>
            <w:tcW w:w="1019" w:type="dxa"/>
            <w:noWrap w:val="0"/>
            <w:vAlign w:val="center"/>
          </w:tcPr>
          <w:p w14:paraId="2103EF12">
            <w:pPr>
              <w:adjustRightInd w:val="0"/>
              <w:snapToGrid w:val="0"/>
              <w:spacing w:line="400" w:lineRule="atLeast"/>
              <w:ind w:left="-88" w:leftChars="-42"/>
              <w:jc w:val="center"/>
              <w:rPr>
                <w:rFonts w:ascii="宋体" w:hAnsi="宋体" w:cs="宋体"/>
                <w:b/>
                <w:color w:val="auto"/>
                <w:szCs w:val="21"/>
                <w:highlight w:val="none"/>
              </w:rPr>
            </w:pPr>
          </w:p>
        </w:tc>
        <w:tc>
          <w:tcPr>
            <w:tcW w:w="1169" w:type="dxa"/>
            <w:noWrap w:val="0"/>
            <w:vAlign w:val="center"/>
          </w:tcPr>
          <w:p w14:paraId="383621CB">
            <w:pPr>
              <w:adjustRightInd w:val="0"/>
              <w:snapToGrid w:val="0"/>
              <w:spacing w:line="400" w:lineRule="atLeast"/>
              <w:ind w:left="-88" w:leftChars="-42"/>
              <w:jc w:val="center"/>
              <w:rPr>
                <w:rFonts w:ascii="宋体" w:hAnsi="宋体" w:cs="宋体"/>
                <w:b/>
                <w:color w:val="auto"/>
                <w:szCs w:val="21"/>
                <w:highlight w:val="none"/>
              </w:rPr>
            </w:pPr>
          </w:p>
        </w:tc>
        <w:tc>
          <w:tcPr>
            <w:tcW w:w="997" w:type="dxa"/>
            <w:noWrap w:val="0"/>
            <w:vAlign w:val="center"/>
          </w:tcPr>
          <w:p w14:paraId="7DB4FB4C">
            <w:pPr>
              <w:adjustRightInd w:val="0"/>
              <w:snapToGrid w:val="0"/>
              <w:spacing w:line="400" w:lineRule="atLeast"/>
              <w:ind w:left="-88" w:leftChars="-42"/>
              <w:jc w:val="center"/>
              <w:rPr>
                <w:rFonts w:ascii="宋体" w:hAnsi="宋体" w:cs="宋体"/>
                <w:b/>
                <w:color w:val="auto"/>
                <w:szCs w:val="21"/>
                <w:highlight w:val="none"/>
              </w:rPr>
            </w:pPr>
          </w:p>
        </w:tc>
      </w:tr>
    </w:tbl>
    <w:p w14:paraId="2BF99F88">
      <w:pPr>
        <w:pStyle w:val="15"/>
        <w:rPr>
          <w:rFonts w:ascii="宋体" w:hAnsi="宋体"/>
          <w:color w:val="auto"/>
          <w:szCs w:val="21"/>
          <w:highlight w:val="none"/>
        </w:rPr>
      </w:pPr>
      <w:bookmarkStart w:id="192" w:name="_Toc840"/>
      <w:bookmarkStart w:id="193" w:name="_Toc22748"/>
      <w:bookmarkStart w:id="194" w:name="_Toc24218"/>
      <w:bookmarkStart w:id="195" w:name="_Toc6690"/>
      <w:bookmarkStart w:id="196" w:name="_Toc11265"/>
      <w:r>
        <w:rPr>
          <w:rFonts w:hint="eastAsia" w:ascii="宋体" w:hAnsi="宋体" w:cs="宋体"/>
          <w:b/>
          <w:color w:val="auto"/>
          <w:szCs w:val="21"/>
          <w:highlight w:val="none"/>
        </w:rPr>
        <w:t>备注</w:t>
      </w:r>
      <w:r>
        <w:rPr>
          <w:rFonts w:hint="eastAsia" w:ascii="宋体" w:hAnsi="宋体" w:cs="宋体"/>
          <w:bCs/>
          <w:color w:val="auto"/>
          <w:szCs w:val="21"/>
          <w:highlight w:val="none"/>
        </w:rPr>
        <w:t>：1.货物的主要技术参数和技术指标可另页描述。</w:t>
      </w:r>
      <w:bookmarkEnd w:id="192"/>
      <w:bookmarkEnd w:id="193"/>
      <w:bookmarkEnd w:id="194"/>
      <w:bookmarkEnd w:id="195"/>
      <w:bookmarkEnd w:id="196"/>
    </w:p>
    <w:p w14:paraId="1BD08EA9">
      <w:pPr>
        <w:pStyle w:val="15"/>
        <w:rPr>
          <w:rFonts w:ascii="宋体" w:hAnsi="宋体"/>
          <w:color w:val="auto"/>
          <w:szCs w:val="21"/>
          <w:highlight w:val="none"/>
        </w:rPr>
      </w:pPr>
    </w:p>
    <w:p w14:paraId="0A6E8E6D">
      <w:pPr>
        <w:pStyle w:val="15"/>
        <w:rPr>
          <w:rFonts w:ascii="宋体" w:hAnsi="宋体"/>
          <w:color w:val="auto"/>
          <w:szCs w:val="21"/>
          <w:highlight w:val="none"/>
        </w:rPr>
      </w:pPr>
    </w:p>
    <w:p w14:paraId="40B339AC">
      <w:pPr>
        <w:pStyle w:val="15"/>
        <w:rPr>
          <w:rFonts w:ascii="宋体" w:hAnsi="宋体"/>
          <w:color w:val="auto"/>
          <w:szCs w:val="21"/>
          <w:highlight w:val="none"/>
        </w:rPr>
      </w:pPr>
    </w:p>
    <w:p w14:paraId="4421665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7B689535">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1B76EF25">
      <w:pPr>
        <w:pStyle w:val="15"/>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01DA5647">
      <w:pPr>
        <w:pStyle w:val="15"/>
        <w:rPr>
          <w:rFonts w:ascii="宋体" w:hAnsi="宋体"/>
          <w:color w:val="auto"/>
          <w:szCs w:val="21"/>
          <w:highlight w:val="none"/>
        </w:rPr>
      </w:pPr>
    </w:p>
    <w:p w14:paraId="7A6C689A">
      <w:pPr>
        <w:pStyle w:val="15"/>
        <w:rPr>
          <w:rFonts w:ascii="宋体" w:hAnsi="宋体"/>
          <w:color w:val="auto"/>
          <w:szCs w:val="21"/>
          <w:highlight w:val="none"/>
        </w:rPr>
      </w:pPr>
    </w:p>
    <w:p w14:paraId="35797AF5">
      <w:pPr>
        <w:pStyle w:val="15"/>
        <w:rPr>
          <w:rFonts w:ascii="宋体" w:hAnsi="宋体"/>
          <w:color w:val="auto"/>
          <w:szCs w:val="21"/>
          <w:highlight w:val="none"/>
        </w:rPr>
      </w:pPr>
    </w:p>
    <w:p w14:paraId="0F3CD459">
      <w:pPr>
        <w:pStyle w:val="15"/>
        <w:rPr>
          <w:rFonts w:ascii="宋体" w:hAnsi="宋体"/>
          <w:color w:val="auto"/>
          <w:szCs w:val="21"/>
          <w:highlight w:val="none"/>
        </w:rPr>
      </w:pPr>
    </w:p>
    <w:p w14:paraId="4F70FB5B">
      <w:pPr>
        <w:pStyle w:val="15"/>
        <w:rPr>
          <w:rFonts w:ascii="宋体" w:hAnsi="宋体"/>
          <w:color w:val="auto"/>
          <w:szCs w:val="21"/>
          <w:highlight w:val="none"/>
        </w:rPr>
      </w:pPr>
    </w:p>
    <w:p w14:paraId="76BD048A">
      <w:pPr>
        <w:pStyle w:val="15"/>
        <w:rPr>
          <w:rFonts w:ascii="宋体" w:hAnsi="宋体"/>
          <w:color w:val="auto"/>
          <w:szCs w:val="21"/>
          <w:highlight w:val="none"/>
        </w:rPr>
      </w:pPr>
    </w:p>
    <w:p w14:paraId="4BAB406C">
      <w:pPr>
        <w:pStyle w:val="15"/>
        <w:rPr>
          <w:rFonts w:ascii="宋体" w:hAnsi="宋体"/>
          <w:color w:val="auto"/>
          <w:szCs w:val="21"/>
          <w:highlight w:val="none"/>
        </w:rPr>
      </w:pPr>
    </w:p>
    <w:p w14:paraId="70CD7C9F">
      <w:pPr>
        <w:pStyle w:val="15"/>
        <w:rPr>
          <w:rFonts w:ascii="宋体" w:hAnsi="宋体"/>
          <w:color w:val="auto"/>
          <w:szCs w:val="21"/>
          <w:highlight w:val="none"/>
        </w:rPr>
      </w:pPr>
    </w:p>
    <w:p w14:paraId="1866CBBA">
      <w:pPr>
        <w:pStyle w:val="15"/>
        <w:rPr>
          <w:rFonts w:ascii="宋体" w:hAnsi="宋体"/>
          <w:color w:val="auto"/>
          <w:szCs w:val="21"/>
          <w:highlight w:val="none"/>
        </w:rPr>
      </w:pPr>
    </w:p>
    <w:p w14:paraId="6535D26F">
      <w:pPr>
        <w:pStyle w:val="15"/>
        <w:rPr>
          <w:rFonts w:ascii="宋体" w:hAnsi="宋体"/>
          <w:color w:val="auto"/>
          <w:szCs w:val="21"/>
          <w:highlight w:val="none"/>
        </w:rPr>
      </w:pPr>
    </w:p>
    <w:p w14:paraId="3AA11238">
      <w:pPr>
        <w:pStyle w:val="15"/>
        <w:rPr>
          <w:rFonts w:ascii="宋体" w:hAnsi="宋体"/>
          <w:color w:val="auto"/>
          <w:szCs w:val="21"/>
          <w:highlight w:val="none"/>
        </w:rPr>
      </w:pPr>
    </w:p>
    <w:p w14:paraId="6820846B">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197" w:name="_Toc17670"/>
      <w:r>
        <w:rPr>
          <w:rFonts w:hint="eastAsia" w:ascii="宋体" w:hAnsi="宋体" w:cs="宋体"/>
          <w:color w:val="auto"/>
          <w:sz w:val="28"/>
          <w:szCs w:val="28"/>
          <w:highlight w:val="none"/>
          <w:lang w:eastAsia="zh-CN"/>
        </w:rPr>
        <w:br w:type="page"/>
      </w:r>
      <w:bookmarkStart w:id="198" w:name="_Toc31249"/>
      <w:r>
        <w:rPr>
          <w:rFonts w:hint="eastAsia" w:ascii="宋体" w:hAnsi="宋体" w:cs="宋体"/>
          <w:color w:val="auto"/>
          <w:sz w:val="28"/>
          <w:szCs w:val="28"/>
          <w:highlight w:val="none"/>
          <w:lang w:eastAsia="zh-CN"/>
        </w:rPr>
        <w:t>九、</w:t>
      </w:r>
      <w:bookmarkEnd w:id="197"/>
      <w:r>
        <w:rPr>
          <w:rFonts w:hint="eastAsia" w:ascii="宋体" w:hAnsi="宋体" w:cs="宋体"/>
          <w:color w:val="auto"/>
          <w:sz w:val="28"/>
          <w:szCs w:val="28"/>
          <w:highlight w:val="none"/>
          <w:lang w:eastAsia="zh-CN"/>
        </w:rPr>
        <w:t>商务及合同偏离表</w:t>
      </w:r>
      <w:bookmarkEnd w:id="198"/>
    </w:p>
    <w:p w14:paraId="1BF7BCF5">
      <w:pPr>
        <w:adjustRightInd w:val="0"/>
        <w:snapToGrid w:val="0"/>
        <w:rPr>
          <w:rFonts w:ascii="宋体" w:hAnsi="宋体"/>
          <w:color w:val="auto"/>
          <w:szCs w:val="21"/>
          <w:highlight w:val="none"/>
          <w:u w:val="single"/>
        </w:rPr>
      </w:pPr>
      <w:r>
        <w:rPr>
          <w:rFonts w:hint="eastAsia" w:ascii="宋体" w:hAnsi="宋体"/>
          <w:color w:val="auto"/>
          <w:szCs w:val="21"/>
          <w:highlight w:val="none"/>
          <w:lang w:val="en-US" w:eastAsia="zh-CN"/>
        </w:rPr>
        <w:t>采购代理</w:t>
      </w:r>
      <w:r>
        <w:rPr>
          <w:rFonts w:hint="eastAsia" w:ascii="宋体" w:hAnsi="宋体"/>
          <w:color w:val="auto"/>
          <w:szCs w:val="21"/>
          <w:highlight w:val="none"/>
        </w:rPr>
        <w:t>编号:                                     项目名称：</w:t>
      </w:r>
    </w:p>
    <w:tbl>
      <w:tblPr>
        <w:tblStyle w:val="37"/>
        <w:tblW w:w="92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12"/>
        <w:gridCol w:w="2481"/>
        <w:gridCol w:w="2043"/>
        <w:gridCol w:w="2143"/>
        <w:gridCol w:w="1999"/>
      </w:tblGrid>
      <w:tr w14:paraId="6FE565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12" w:type="dxa"/>
            <w:noWrap w:val="0"/>
            <w:vAlign w:val="center"/>
          </w:tcPr>
          <w:p w14:paraId="121B28C4">
            <w:pPr>
              <w:adjustRightInd w:val="0"/>
              <w:snapToGrid w:val="0"/>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81" w:type="dxa"/>
            <w:noWrap w:val="0"/>
            <w:vAlign w:val="center"/>
          </w:tcPr>
          <w:p w14:paraId="7E6FD0DA">
            <w:pPr>
              <w:adjustRightInd w:val="0"/>
              <w:snapToGrid w:val="0"/>
              <w:jc w:val="center"/>
              <w:rPr>
                <w:rFonts w:ascii="宋体" w:hAnsi="宋体"/>
                <w:color w:val="auto"/>
                <w:szCs w:val="21"/>
                <w:highlight w:val="none"/>
              </w:rPr>
            </w:pPr>
            <w:r>
              <w:rPr>
                <w:rFonts w:hint="eastAsia" w:ascii="宋体" w:hAnsi="宋体"/>
                <w:color w:val="auto"/>
                <w:szCs w:val="21"/>
                <w:highlight w:val="none"/>
              </w:rPr>
              <w:t>招标文件章节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2043" w:type="dxa"/>
            <w:noWrap w:val="0"/>
            <w:vAlign w:val="center"/>
          </w:tcPr>
          <w:p w14:paraId="4FD1A02B">
            <w:pPr>
              <w:adjustRightInd w:val="0"/>
              <w:snapToGrid w:val="0"/>
              <w:jc w:val="center"/>
              <w:rPr>
                <w:rFonts w:ascii="宋体" w:hAnsi="宋体"/>
                <w:color w:val="auto"/>
                <w:szCs w:val="21"/>
                <w:highlight w:val="none"/>
              </w:rPr>
            </w:pPr>
            <w:r>
              <w:rPr>
                <w:rFonts w:hint="eastAsia" w:ascii="宋体" w:hAnsi="宋体"/>
                <w:color w:val="auto"/>
                <w:szCs w:val="21"/>
                <w:highlight w:val="none"/>
              </w:rPr>
              <w:t>招标文件要求</w:t>
            </w:r>
          </w:p>
        </w:tc>
        <w:tc>
          <w:tcPr>
            <w:tcW w:w="2143" w:type="dxa"/>
            <w:tcBorders>
              <w:right w:val="single" w:color="auto" w:sz="4" w:space="0"/>
            </w:tcBorders>
            <w:noWrap w:val="0"/>
            <w:vAlign w:val="center"/>
          </w:tcPr>
          <w:p w14:paraId="0D4C35CB">
            <w:pPr>
              <w:adjustRightInd w:val="0"/>
              <w:snapToGrid w:val="0"/>
              <w:jc w:val="center"/>
              <w:rPr>
                <w:rFonts w:ascii="宋体" w:hAnsi="宋体"/>
                <w:color w:val="auto"/>
                <w:szCs w:val="21"/>
                <w:highlight w:val="none"/>
              </w:rPr>
            </w:pPr>
            <w:r>
              <w:rPr>
                <w:rFonts w:hint="eastAsia" w:ascii="宋体" w:hAnsi="宋体"/>
                <w:color w:val="auto"/>
                <w:szCs w:val="21"/>
                <w:highlight w:val="none"/>
              </w:rPr>
              <w:t>投标文件的应答</w:t>
            </w:r>
          </w:p>
        </w:tc>
        <w:tc>
          <w:tcPr>
            <w:tcW w:w="1999" w:type="dxa"/>
            <w:tcBorders>
              <w:left w:val="single" w:color="auto" w:sz="4" w:space="0"/>
            </w:tcBorders>
            <w:noWrap w:val="0"/>
            <w:vAlign w:val="center"/>
          </w:tcPr>
          <w:p w14:paraId="2384630B">
            <w:pPr>
              <w:adjustRightInd w:val="0"/>
              <w:snapToGrid w:val="0"/>
              <w:jc w:val="center"/>
              <w:rPr>
                <w:rFonts w:ascii="宋体" w:hAnsi="宋体"/>
                <w:color w:val="auto"/>
                <w:szCs w:val="21"/>
                <w:highlight w:val="none"/>
              </w:rPr>
            </w:pPr>
            <w:r>
              <w:rPr>
                <w:rFonts w:hint="eastAsia" w:ascii="宋体" w:hAnsi="宋体"/>
                <w:color w:val="auto"/>
                <w:szCs w:val="21"/>
                <w:highlight w:val="none"/>
              </w:rPr>
              <w:t>偏离说明</w:t>
            </w:r>
          </w:p>
        </w:tc>
      </w:tr>
      <w:tr w14:paraId="290C4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346CA71D">
            <w:pPr>
              <w:adjustRightInd w:val="0"/>
              <w:snapToGrid w:val="0"/>
              <w:jc w:val="center"/>
              <w:rPr>
                <w:rFonts w:ascii="宋体" w:hAnsi="宋体"/>
                <w:color w:val="auto"/>
                <w:szCs w:val="21"/>
                <w:highlight w:val="none"/>
              </w:rPr>
            </w:pPr>
          </w:p>
        </w:tc>
        <w:tc>
          <w:tcPr>
            <w:tcW w:w="2481" w:type="dxa"/>
            <w:noWrap w:val="0"/>
            <w:vAlign w:val="center"/>
          </w:tcPr>
          <w:p w14:paraId="279BD160">
            <w:pPr>
              <w:adjustRightInd w:val="0"/>
              <w:snapToGrid w:val="0"/>
              <w:jc w:val="center"/>
              <w:rPr>
                <w:rFonts w:ascii="宋体" w:hAnsi="宋体"/>
                <w:color w:val="auto"/>
                <w:szCs w:val="21"/>
                <w:highlight w:val="none"/>
              </w:rPr>
            </w:pPr>
          </w:p>
        </w:tc>
        <w:tc>
          <w:tcPr>
            <w:tcW w:w="2043" w:type="dxa"/>
            <w:noWrap w:val="0"/>
            <w:vAlign w:val="top"/>
          </w:tcPr>
          <w:p w14:paraId="746648D3">
            <w:pPr>
              <w:adjustRightInd w:val="0"/>
              <w:snapToGrid w:val="0"/>
              <w:rPr>
                <w:rFonts w:ascii="宋体" w:hAnsi="宋体"/>
                <w:color w:val="auto"/>
                <w:szCs w:val="21"/>
                <w:highlight w:val="none"/>
              </w:rPr>
            </w:pPr>
          </w:p>
        </w:tc>
        <w:tc>
          <w:tcPr>
            <w:tcW w:w="2143" w:type="dxa"/>
            <w:tcBorders>
              <w:right w:val="single" w:color="auto" w:sz="4" w:space="0"/>
            </w:tcBorders>
            <w:noWrap w:val="0"/>
            <w:vAlign w:val="top"/>
          </w:tcPr>
          <w:p w14:paraId="27686C94">
            <w:pPr>
              <w:adjustRightInd w:val="0"/>
              <w:snapToGrid w:val="0"/>
              <w:rPr>
                <w:rFonts w:ascii="宋体" w:hAnsi="宋体"/>
                <w:color w:val="auto"/>
                <w:szCs w:val="21"/>
                <w:highlight w:val="none"/>
              </w:rPr>
            </w:pPr>
          </w:p>
        </w:tc>
        <w:tc>
          <w:tcPr>
            <w:tcW w:w="1999" w:type="dxa"/>
            <w:tcBorders>
              <w:left w:val="single" w:color="auto" w:sz="4" w:space="0"/>
            </w:tcBorders>
            <w:noWrap w:val="0"/>
            <w:vAlign w:val="top"/>
          </w:tcPr>
          <w:p w14:paraId="1529D621">
            <w:pPr>
              <w:adjustRightInd w:val="0"/>
              <w:snapToGrid w:val="0"/>
              <w:jc w:val="center"/>
              <w:rPr>
                <w:rFonts w:ascii="宋体" w:hAnsi="宋体"/>
                <w:color w:val="auto"/>
                <w:szCs w:val="21"/>
                <w:highlight w:val="none"/>
              </w:rPr>
            </w:pPr>
          </w:p>
        </w:tc>
      </w:tr>
      <w:tr w14:paraId="00808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11C9A126">
            <w:pPr>
              <w:adjustRightInd w:val="0"/>
              <w:snapToGrid w:val="0"/>
              <w:jc w:val="center"/>
              <w:rPr>
                <w:rFonts w:ascii="宋体" w:hAnsi="宋体"/>
                <w:color w:val="auto"/>
                <w:szCs w:val="21"/>
                <w:highlight w:val="none"/>
              </w:rPr>
            </w:pPr>
          </w:p>
        </w:tc>
        <w:tc>
          <w:tcPr>
            <w:tcW w:w="2481" w:type="dxa"/>
            <w:noWrap w:val="0"/>
            <w:vAlign w:val="center"/>
          </w:tcPr>
          <w:p w14:paraId="35F87518">
            <w:pPr>
              <w:adjustRightInd w:val="0"/>
              <w:snapToGrid w:val="0"/>
              <w:jc w:val="center"/>
              <w:rPr>
                <w:rFonts w:ascii="宋体" w:hAnsi="宋体"/>
                <w:color w:val="auto"/>
                <w:szCs w:val="21"/>
                <w:highlight w:val="none"/>
              </w:rPr>
            </w:pPr>
          </w:p>
        </w:tc>
        <w:tc>
          <w:tcPr>
            <w:tcW w:w="2043" w:type="dxa"/>
            <w:noWrap w:val="0"/>
            <w:vAlign w:val="center"/>
          </w:tcPr>
          <w:p w14:paraId="1280E682">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04DA0C7D">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2488CB90">
            <w:pPr>
              <w:adjustRightInd w:val="0"/>
              <w:snapToGrid w:val="0"/>
              <w:jc w:val="center"/>
              <w:rPr>
                <w:rFonts w:ascii="宋体" w:hAnsi="宋体"/>
                <w:color w:val="auto"/>
                <w:szCs w:val="21"/>
                <w:highlight w:val="none"/>
              </w:rPr>
            </w:pPr>
          </w:p>
        </w:tc>
      </w:tr>
      <w:tr w14:paraId="7A0CFA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2C975A6C">
            <w:pPr>
              <w:adjustRightInd w:val="0"/>
              <w:snapToGrid w:val="0"/>
              <w:jc w:val="center"/>
              <w:rPr>
                <w:rFonts w:ascii="宋体" w:hAnsi="宋体"/>
                <w:color w:val="auto"/>
                <w:szCs w:val="21"/>
                <w:highlight w:val="none"/>
              </w:rPr>
            </w:pPr>
          </w:p>
        </w:tc>
        <w:tc>
          <w:tcPr>
            <w:tcW w:w="2481" w:type="dxa"/>
            <w:noWrap w:val="0"/>
            <w:vAlign w:val="center"/>
          </w:tcPr>
          <w:p w14:paraId="4BDA4E11">
            <w:pPr>
              <w:adjustRightInd w:val="0"/>
              <w:snapToGrid w:val="0"/>
              <w:jc w:val="center"/>
              <w:rPr>
                <w:rFonts w:ascii="宋体" w:hAnsi="宋体"/>
                <w:color w:val="auto"/>
                <w:szCs w:val="21"/>
                <w:highlight w:val="none"/>
              </w:rPr>
            </w:pPr>
          </w:p>
        </w:tc>
        <w:tc>
          <w:tcPr>
            <w:tcW w:w="2043" w:type="dxa"/>
            <w:noWrap w:val="0"/>
            <w:vAlign w:val="center"/>
          </w:tcPr>
          <w:p w14:paraId="2FD208A3">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7A4ACF92">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2D17B8C0">
            <w:pPr>
              <w:adjustRightInd w:val="0"/>
              <w:snapToGrid w:val="0"/>
              <w:jc w:val="center"/>
              <w:rPr>
                <w:rFonts w:ascii="宋体" w:hAnsi="宋体"/>
                <w:color w:val="auto"/>
                <w:szCs w:val="21"/>
                <w:highlight w:val="none"/>
              </w:rPr>
            </w:pPr>
          </w:p>
        </w:tc>
      </w:tr>
      <w:tr w14:paraId="766FD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655F7C12">
            <w:pPr>
              <w:adjustRightInd w:val="0"/>
              <w:snapToGrid w:val="0"/>
              <w:jc w:val="center"/>
              <w:rPr>
                <w:rFonts w:ascii="宋体" w:hAnsi="宋体"/>
                <w:color w:val="auto"/>
                <w:szCs w:val="21"/>
                <w:highlight w:val="none"/>
              </w:rPr>
            </w:pPr>
          </w:p>
        </w:tc>
        <w:tc>
          <w:tcPr>
            <w:tcW w:w="2481" w:type="dxa"/>
            <w:noWrap w:val="0"/>
            <w:vAlign w:val="center"/>
          </w:tcPr>
          <w:p w14:paraId="6064A1F1">
            <w:pPr>
              <w:adjustRightInd w:val="0"/>
              <w:snapToGrid w:val="0"/>
              <w:jc w:val="center"/>
              <w:rPr>
                <w:rFonts w:ascii="宋体" w:hAnsi="宋体"/>
                <w:color w:val="auto"/>
                <w:szCs w:val="21"/>
                <w:highlight w:val="none"/>
              </w:rPr>
            </w:pPr>
          </w:p>
        </w:tc>
        <w:tc>
          <w:tcPr>
            <w:tcW w:w="2043" w:type="dxa"/>
            <w:noWrap w:val="0"/>
            <w:vAlign w:val="center"/>
          </w:tcPr>
          <w:p w14:paraId="6D93C658">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02B473EE">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04A79AA1">
            <w:pPr>
              <w:adjustRightInd w:val="0"/>
              <w:snapToGrid w:val="0"/>
              <w:jc w:val="center"/>
              <w:rPr>
                <w:rFonts w:ascii="宋体" w:hAnsi="宋体"/>
                <w:color w:val="auto"/>
                <w:szCs w:val="21"/>
                <w:highlight w:val="none"/>
              </w:rPr>
            </w:pPr>
          </w:p>
        </w:tc>
      </w:tr>
      <w:tr w14:paraId="7FBFBD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4BFAE063">
            <w:pPr>
              <w:adjustRightInd w:val="0"/>
              <w:snapToGrid w:val="0"/>
              <w:jc w:val="center"/>
              <w:rPr>
                <w:rFonts w:ascii="宋体" w:hAnsi="宋体"/>
                <w:color w:val="auto"/>
                <w:szCs w:val="21"/>
                <w:highlight w:val="none"/>
              </w:rPr>
            </w:pPr>
          </w:p>
        </w:tc>
        <w:tc>
          <w:tcPr>
            <w:tcW w:w="2481" w:type="dxa"/>
            <w:noWrap w:val="0"/>
            <w:vAlign w:val="center"/>
          </w:tcPr>
          <w:p w14:paraId="60E1AA80">
            <w:pPr>
              <w:adjustRightInd w:val="0"/>
              <w:snapToGrid w:val="0"/>
              <w:jc w:val="center"/>
              <w:rPr>
                <w:rFonts w:ascii="宋体" w:hAnsi="宋体"/>
                <w:color w:val="auto"/>
                <w:szCs w:val="21"/>
                <w:highlight w:val="none"/>
              </w:rPr>
            </w:pPr>
          </w:p>
        </w:tc>
        <w:tc>
          <w:tcPr>
            <w:tcW w:w="2043" w:type="dxa"/>
            <w:noWrap w:val="0"/>
            <w:vAlign w:val="center"/>
          </w:tcPr>
          <w:p w14:paraId="75F17005">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7AD971E5">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0340AB27">
            <w:pPr>
              <w:adjustRightInd w:val="0"/>
              <w:snapToGrid w:val="0"/>
              <w:jc w:val="center"/>
              <w:rPr>
                <w:rFonts w:ascii="宋体" w:hAnsi="宋体"/>
                <w:color w:val="auto"/>
                <w:szCs w:val="21"/>
                <w:highlight w:val="none"/>
              </w:rPr>
            </w:pPr>
          </w:p>
        </w:tc>
      </w:tr>
      <w:tr w14:paraId="74414D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71F271CF">
            <w:pPr>
              <w:adjustRightInd w:val="0"/>
              <w:snapToGrid w:val="0"/>
              <w:jc w:val="center"/>
              <w:rPr>
                <w:rFonts w:ascii="宋体" w:hAnsi="宋体"/>
                <w:color w:val="auto"/>
                <w:szCs w:val="21"/>
                <w:highlight w:val="none"/>
              </w:rPr>
            </w:pPr>
          </w:p>
        </w:tc>
        <w:tc>
          <w:tcPr>
            <w:tcW w:w="2481" w:type="dxa"/>
            <w:noWrap w:val="0"/>
            <w:vAlign w:val="center"/>
          </w:tcPr>
          <w:p w14:paraId="1AC9CD56">
            <w:pPr>
              <w:adjustRightInd w:val="0"/>
              <w:snapToGrid w:val="0"/>
              <w:jc w:val="center"/>
              <w:rPr>
                <w:rFonts w:ascii="宋体" w:hAnsi="宋体"/>
                <w:color w:val="auto"/>
                <w:szCs w:val="21"/>
                <w:highlight w:val="none"/>
              </w:rPr>
            </w:pPr>
          </w:p>
        </w:tc>
        <w:tc>
          <w:tcPr>
            <w:tcW w:w="2043" w:type="dxa"/>
            <w:noWrap w:val="0"/>
            <w:vAlign w:val="center"/>
          </w:tcPr>
          <w:p w14:paraId="2548795D">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644531EE">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227AA4A3">
            <w:pPr>
              <w:adjustRightInd w:val="0"/>
              <w:snapToGrid w:val="0"/>
              <w:jc w:val="center"/>
              <w:rPr>
                <w:rFonts w:ascii="宋体" w:hAnsi="宋体"/>
                <w:color w:val="auto"/>
                <w:szCs w:val="21"/>
                <w:highlight w:val="none"/>
              </w:rPr>
            </w:pPr>
          </w:p>
        </w:tc>
      </w:tr>
      <w:tr w14:paraId="02FAD8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967" w:hRule="atLeast"/>
          <w:jc w:val="center"/>
        </w:trPr>
        <w:tc>
          <w:tcPr>
            <w:tcW w:w="612" w:type="dxa"/>
            <w:noWrap w:val="0"/>
            <w:vAlign w:val="center"/>
          </w:tcPr>
          <w:p w14:paraId="02A3BA24">
            <w:pPr>
              <w:adjustRightInd w:val="0"/>
              <w:snapToGrid w:val="0"/>
              <w:jc w:val="center"/>
              <w:rPr>
                <w:rFonts w:ascii="宋体" w:hAnsi="宋体"/>
                <w:color w:val="auto"/>
                <w:szCs w:val="21"/>
                <w:highlight w:val="none"/>
              </w:rPr>
            </w:pPr>
          </w:p>
        </w:tc>
        <w:tc>
          <w:tcPr>
            <w:tcW w:w="2481" w:type="dxa"/>
            <w:noWrap w:val="0"/>
            <w:vAlign w:val="center"/>
          </w:tcPr>
          <w:p w14:paraId="6E5E6873">
            <w:pPr>
              <w:adjustRightInd w:val="0"/>
              <w:snapToGrid w:val="0"/>
              <w:jc w:val="center"/>
              <w:rPr>
                <w:rFonts w:ascii="宋体" w:hAnsi="宋体"/>
                <w:color w:val="auto"/>
                <w:szCs w:val="21"/>
                <w:highlight w:val="none"/>
              </w:rPr>
            </w:pPr>
          </w:p>
        </w:tc>
        <w:tc>
          <w:tcPr>
            <w:tcW w:w="2043" w:type="dxa"/>
            <w:noWrap w:val="0"/>
            <w:vAlign w:val="center"/>
          </w:tcPr>
          <w:p w14:paraId="327A92A6">
            <w:pPr>
              <w:adjustRightInd w:val="0"/>
              <w:snapToGrid w:val="0"/>
              <w:jc w:val="center"/>
              <w:rPr>
                <w:rFonts w:ascii="宋体" w:hAnsi="宋体"/>
                <w:color w:val="auto"/>
                <w:szCs w:val="21"/>
                <w:highlight w:val="none"/>
              </w:rPr>
            </w:pPr>
          </w:p>
        </w:tc>
        <w:tc>
          <w:tcPr>
            <w:tcW w:w="4142" w:type="dxa"/>
            <w:gridSpan w:val="2"/>
            <w:noWrap w:val="0"/>
            <w:vAlign w:val="center"/>
          </w:tcPr>
          <w:p w14:paraId="29C46A8A">
            <w:pPr>
              <w:adjustRightInd w:val="0"/>
              <w:snapToGrid w:val="0"/>
              <w:ind w:firstLine="422" w:firstLineChars="200"/>
              <w:jc w:val="left"/>
              <w:rPr>
                <w:rFonts w:ascii="宋体" w:hAnsi="宋体"/>
                <w:b/>
                <w:color w:val="auto"/>
                <w:szCs w:val="21"/>
                <w:highlight w:val="none"/>
              </w:rPr>
            </w:pPr>
            <w:r>
              <w:rPr>
                <w:rFonts w:hint="eastAsia" w:ascii="宋体" w:hAnsi="宋体"/>
                <w:b/>
                <w:color w:val="auto"/>
                <w:szCs w:val="21"/>
                <w:highlight w:val="none"/>
              </w:rPr>
              <w:t>投标人保证：除本</w:t>
            </w:r>
            <w:r>
              <w:rPr>
                <w:rFonts w:hint="eastAsia" w:ascii="宋体" w:hAnsi="宋体"/>
                <w:b/>
                <w:color w:val="auto"/>
                <w:szCs w:val="21"/>
                <w:highlight w:val="none"/>
                <w:lang w:eastAsia="zh-CN"/>
              </w:rPr>
              <w:t>商务及合同偏离表</w:t>
            </w:r>
            <w:r>
              <w:rPr>
                <w:rFonts w:hint="eastAsia" w:ascii="宋体" w:hAnsi="宋体"/>
                <w:b/>
                <w:color w:val="auto"/>
                <w:szCs w:val="21"/>
                <w:highlight w:val="none"/>
              </w:rPr>
              <w:t>列出的偏离外，我单位对招标文件的其他商务、合同条款完全响应，无偏离。</w:t>
            </w:r>
          </w:p>
        </w:tc>
      </w:tr>
    </w:tbl>
    <w:p w14:paraId="613F5085">
      <w:pPr>
        <w:adjustRightInd w:val="0"/>
        <w:snapToGrid w:val="0"/>
        <w:spacing w:line="360" w:lineRule="auto"/>
        <w:rPr>
          <w:rFonts w:hint="eastAsia" w:ascii="宋体" w:hAnsi="宋体"/>
          <w:b/>
          <w:color w:val="auto"/>
          <w:szCs w:val="21"/>
          <w:highlight w:val="none"/>
        </w:rPr>
      </w:pPr>
    </w:p>
    <w:p w14:paraId="74DD3F93">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w:t>
      </w:r>
      <w:r>
        <w:rPr>
          <w:rFonts w:hint="eastAsia" w:ascii="宋体" w:hAnsi="宋体"/>
          <w:b/>
          <w:color w:val="auto"/>
          <w:szCs w:val="21"/>
          <w:highlight w:val="none"/>
        </w:rPr>
        <w:t>投标人如果对招标文件</w:t>
      </w:r>
      <w:r>
        <w:rPr>
          <w:rFonts w:hint="eastAsia" w:ascii="宋体" w:hAnsi="宋体"/>
          <w:b/>
          <w:bCs/>
          <w:color w:val="auto"/>
          <w:szCs w:val="21"/>
          <w:highlight w:val="none"/>
        </w:rPr>
        <w:t>第六章</w:t>
      </w:r>
      <w:r>
        <w:rPr>
          <w:rFonts w:hint="eastAsia" w:ascii="华文宋体" w:hAnsi="华文宋体" w:eastAsia="华文宋体"/>
          <w:b/>
          <w:bCs/>
          <w:color w:val="auto"/>
          <w:szCs w:val="21"/>
          <w:highlight w:val="none"/>
        </w:rPr>
        <w:t>“</w:t>
      </w:r>
      <w:r>
        <w:rPr>
          <w:rFonts w:hint="eastAsia" w:ascii="华文宋体" w:hAnsi="华文宋体" w:eastAsia="华文宋体"/>
          <w:b/>
          <w:bCs/>
          <w:color w:val="auto"/>
          <w:szCs w:val="21"/>
          <w:highlight w:val="none"/>
          <w:lang w:val="en-US" w:eastAsia="zh-CN"/>
        </w:rPr>
        <w:t>采购</w:t>
      </w:r>
      <w:r>
        <w:rPr>
          <w:rFonts w:hint="eastAsia" w:ascii="华文宋体" w:hAnsi="华文宋体" w:eastAsia="华文宋体"/>
          <w:b/>
          <w:bCs/>
          <w:color w:val="auto"/>
          <w:szCs w:val="21"/>
          <w:highlight w:val="none"/>
        </w:rPr>
        <w:t>合同文本”</w:t>
      </w:r>
      <w:r>
        <w:rPr>
          <w:rFonts w:hint="eastAsia" w:ascii="宋体" w:hAnsi="宋体"/>
          <w:b/>
          <w:bCs/>
          <w:color w:val="auto"/>
          <w:szCs w:val="21"/>
          <w:highlight w:val="none"/>
        </w:rPr>
        <w:t>的</w:t>
      </w:r>
      <w:r>
        <w:rPr>
          <w:rFonts w:hint="eastAsia" w:ascii="宋体" w:hAnsi="宋体"/>
          <w:b/>
          <w:color w:val="auto"/>
          <w:szCs w:val="21"/>
          <w:highlight w:val="none"/>
        </w:rPr>
        <w:t>响应有偏离，应将偏离条款逐条如实应答，并作出说明；</w:t>
      </w:r>
    </w:p>
    <w:p w14:paraId="3E00526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（2）如不提供此表，则视为投标人不满足招标文件</w:t>
      </w:r>
      <w:r>
        <w:rPr>
          <w:rFonts w:hint="eastAsia" w:ascii="宋体" w:hAnsi="宋体"/>
          <w:b/>
          <w:bCs/>
          <w:color w:val="auto"/>
          <w:szCs w:val="21"/>
          <w:highlight w:val="none"/>
        </w:rPr>
        <w:t>第六章</w:t>
      </w:r>
      <w:r>
        <w:rPr>
          <w:rFonts w:hint="eastAsia" w:ascii="华文宋体" w:hAnsi="华文宋体" w:eastAsia="华文宋体"/>
          <w:b/>
          <w:bCs/>
          <w:color w:val="auto"/>
          <w:szCs w:val="21"/>
          <w:highlight w:val="none"/>
        </w:rPr>
        <w:t>“</w:t>
      </w:r>
      <w:r>
        <w:rPr>
          <w:rFonts w:hint="eastAsia" w:ascii="华文宋体" w:hAnsi="华文宋体" w:eastAsia="华文宋体"/>
          <w:b/>
          <w:bCs/>
          <w:color w:val="auto"/>
          <w:szCs w:val="21"/>
          <w:highlight w:val="none"/>
          <w:lang w:val="en-US" w:eastAsia="zh-CN"/>
        </w:rPr>
        <w:t>采购</w:t>
      </w:r>
      <w:r>
        <w:rPr>
          <w:rFonts w:hint="eastAsia" w:ascii="华文宋体" w:hAnsi="华文宋体" w:eastAsia="华文宋体"/>
          <w:b/>
          <w:bCs/>
          <w:color w:val="auto"/>
          <w:szCs w:val="21"/>
          <w:highlight w:val="none"/>
        </w:rPr>
        <w:t>合同文本”</w:t>
      </w:r>
      <w:r>
        <w:rPr>
          <w:rFonts w:hint="eastAsia" w:ascii="宋体" w:hAnsi="宋体"/>
          <w:color w:val="auto"/>
          <w:szCs w:val="21"/>
          <w:highlight w:val="none"/>
        </w:rPr>
        <w:t>的所有条款要求，其</w:t>
      </w:r>
      <w:r>
        <w:rPr>
          <w:rFonts w:hint="eastAsia" w:ascii="宋体" w:hAnsi="宋体"/>
          <w:b/>
          <w:color w:val="auto"/>
          <w:szCs w:val="21"/>
          <w:highlight w:val="none"/>
        </w:rPr>
        <w:t>投标无效</w:t>
      </w:r>
      <w:r>
        <w:rPr>
          <w:rFonts w:hint="eastAsia" w:ascii="宋体" w:hAnsi="宋体"/>
          <w:color w:val="auto"/>
          <w:szCs w:val="21"/>
          <w:highlight w:val="none"/>
        </w:rPr>
        <w:t>。</w:t>
      </w:r>
    </w:p>
    <w:p w14:paraId="23BB38C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（3）在采购人与中标人签订合同时，如中标人未在投标文件“</w:t>
      </w:r>
      <w:r>
        <w:rPr>
          <w:rFonts w:hint="eastAsia" w:ascii="宋体" w:hAnsi="宋体"/>
          <w:color w:val="auto"/>
          <w:szCs w:val="21"/>
          <w:highlight w:val="none"/>
          <w:lang w:eastAsia="zh-CN"/>
        </w:rPr>
        <w:t>商务及合同偏离表</w:t>
      </w:r>
      <w:r>
        <w:rPr>
          <w:rFonts w:hint="eastAsia" w:ascii="宋体" w:hAnsi="宋体"/>
          <w:color w:val="auto"/>
          <w:szCs w:val="21"/>
          <w:highlight w:val="none"/>
        </w:rPr>
        <w:t>”中列出偏离说明，无论已发生或即将发生任何情形，均视为完全符合招标文件要求，并写入合同。若中标人在合同签订前，以上述事项为借口而不履行合同签订手续及执行合同，则视作拒绝与采购人签订合同。</w:t>
      </w:r>
    </w:p>
    <w:p w14:paraId="6131A27A">
      <w:pPr>
        <w:adjustRightInd w:val="0"/>
        <w:snapToGrid w:val="0"/>
        <w:spacing w:line="360" w:lineRule="auto"/>
        <w:rPr>
          <w:rFonts w:ascii="宋体" w:hAnsi="宋体"/>
          <w:color w:val="auto"/>
          <w:szCs w:val="21"/>
          <w:highlight w:val="none"/>
        </w:rPr>
      </w:pPr>
    </w:p>
    <w:p w14:paraId="51668D45">
      <w:pPr>
        <w:adjustRightInd w:val="0"/>
        <w:snapToGrid w:val="0"/>
        <w:spacing w:line="360" w:lineRule="auto"/>
        <w:rPr>
          <w:rFonts w:ascii="宋体" w:hAnsi="宋体"/>
          <w:color w:val="auto"/>
          <w:szCs w:val="21"/>
          <w:highlight w:val="none"/>
        </w:rPr>
      </w:pPr>
    </w:p>
    <w:p w14:paraId="1BBA408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6EB1F9F">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6AD2FA51">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日期：     年   月   日</w:t>
      </w:r>
    </w:p>
    <w:p w14:paraId="361ED296">
      <w:pPr>
        <w:pStyle w:val="15"/>
        <w:rPr>
          <w:rFonts w:ascii="宋体" w:hAnsi="宋体"/>
          <w:color w:val="auto"/>
          <w:szCs w:val="21"/>
          <w:highlight w:val="none"/>
        </w:rPr>
        <w:sectPr>
          <w:headerReference r:id="rId7" w:type="first"/>
          <w:footerReference r:id="rId8" w:type="default"/>
          <w:headerReference r:id="rId6" w:type="even"/>
          <w:pgSz w:w="11906" w:h="16838"/>
          <w:pgMar w:top="1474" w:right="1474" w:bottom="1474" w:left="1276" w:header="510" w:footer="624" w:gutter="0"/>
          <w:paperSrc w:first="15" w:other="15"/>
          <w:pgBorders>
            <w:top w:val="none" w:sz="0" w:space="0"/>
            <w:left w:val="none" w:sz="0" w:space="0"/>
            <w:bottom w:val="none" w:sz="0" w:space="0"/>
            <w:right w:val="none" w:sz="0" w:space="0"/>
          </w:pgBorders>
          <w:cols w:space="720" w:num="1"/>
          <w:docGrid w:linePitch="312" w:charSpace="0"/>
        </w:sectPr>
      </w:pPr>
    </w:p>
    <w:p w14:paraId="0202A784">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199" w:name="_Toc19178"/>
      <w:r>
        <w:rPr>
          <w:rFonts w:hint="eastAsia" w:ascii="宋体" w:hAnsi="宋体" w:cs="宋体"/>
          <w:color w:val="auto"/>
          <w:sz w:val="28"/>
          <w:szCs w:val="28"/>
          <w:highlight w:val="none"/>
          <w:lang w:val="en-US" w:eastAsia="zh-CN"/>
        </w:rPr>
        <w:t>十</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技术</w:t>
      </w:r>
      <w:r>
        <w:rPr>
          <w:rFonts w:hint="eastAsia" w:ascii="宋体" w:hAnsi="宋体" w:cs="宋体"/>
          <w:color w:val="auto"/>
          <w:sz w:val="28"/>
          <w:szCs w:val="28"/>
          <w:highlight w:val="none"/>
          <w:lang w:eastAsia="zh-CN"/>
        </w:rPr>
        <w:t>偏离表</w:t>
      </w:r>
      <w:bookmarkEnd w:id="199"/>
    </w:p>
    <w:p w14:paraId="1A771D1A">
      <w:pPr>
        <w:adjustRightInd w:val="0"/>
        <w:snapToGrid w:val="0"/>
        <w:rPr>
          <w:rFonts w:ascii="宋体" w:hAnsi="宋体"/>
          <w:color w:val="auto"/>
          <w:szCs w:val="21"/>
          <w:highlight w:val="none"/>
          <w:u w:val="single"/>
        </w:rPr>
      </w:pPr>
      <w:r>
        <w:rPr>
          <w:rFonts w:hint="eastAsia" w:ascii="宋体" w:hAnsi="宋体"/>
          <w:color w:val="auto"/>
          <w:szCs w:val="21"/>
          <w:highlight w:val="none"/>
          <w:lang w:val="en-US" w:eastAsia="zh-CN"/>
        </w:rPr>
        <w:t>采购代理</w:t>
      </w:r>
      <w:r>
        <w:rPr>
          <w:rFonts w:hint="eastAsia" w:ascii="宋体" w:hAnsi="宋体"/>
          <w:color w:val="auto"/>
          <w:szCs w:val="21"/>
          <w:highlight w:val="none"/>
        </w:rPr>
        <w:t>编号:                                     项目名称：</w:t>
      </w:r>
    </w:p>
    <w:tbl>
      <w:tblPr>
        <w:tblStyle w:val="37"/>
        <w:tblW w:w="927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12"/>
        <w:gridCol w:w="2481"/>
        <w:gridCol w:w="2043"/>
        <w:gridCol w:w="2143"/>
        <w:gridCol w:w="1999"/>
      </w:tblGrid>
      <w:tr w14:paraId="132BBD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12" w:type="dxa"/>
            <w:noWrap w:val="0"/>
            <w:vAlign w:val="center"/>
          </w:tcPr>
          <w:p w14:paraId="31042B08">
            <w:pPr>
              <w:adjustRightInd w:val="0"/>
              <w:snapToGrid w:val="0"/>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81" w:type="dxa"/>
            <w:noWrap w:val="0"/>
            <w:vAlign w:val="center"/>
          </w:tcPr>
          <w:p w14:paraId="00236E5B">
            <w:pPr>
              <w:adjustRightInd w:val="0"/>
              <w:snapToGrid w:val="0"/>
              <w:jc w:val="center"/>
              <w:rPr>
                <w:rFonts w:ascii="宋体" w:hAnsi="宋体"/>
                <w:color w:val="auto"/>
                <w:szCs w:val="21"/>
                <w:highlight w:val="none"/>
              </w:rPr>
            </w:pPr>
            <w:r>
              <w:rPr>
                <w:rFonts w:hint="eastAsia" w:ascii="宋体" w:hAnsi="宋体"/>
                <w:color w:val="auto"/>
                <w:szCs w:val="21"/>
                <w:highlight w:val="none"/>
              </w:rPr>
              <w:t>招标文件章节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2043" w:type="dxa"/>
            <w:noWrap w:val="0"/>
            <w:vAlign w:val="center"/>
          </w:tcPr>
          <w:p w14:paraId="41B98D7E">
            <w:pPr>
              <w:adjustRightInd w:val="0"/>
              <w:snapToGrid w:val="0"/>
              <w:jc w:val="center"/>
              <w:rPr>
                <w:rFonts w:ascii="宋体" w:hAnsi="宋体"/>
                <w:color w:val="auto"/>
                <w:szCs w:val="21"/>
                <w:highlight w:val="none"/>
              </w:rPr>
            </w:pPr>
            <w:r>
              <w:rPr>
                <w:rFonts w:hint="eastAsia" w:ascii="宋体" w:hAnsi="宋体"/>
                <w:color w:val="auto"/>
                <w:szCs w:val="21"/>
                <w:highlight w:val="none"/>
              </w:rPr>
              <w:t>招标文件要求</w:t>
            </w:r>
          </w:p>
        </w:tc>
        <w:tc>
          <w:tcPr>
            <w:tcW w:w="2143" w:type="dxa"/>
            <w:tcBorders>
              <w:right w:val="single" w:color="auto" w:sz="4" w:space="0"/>
            </w:tcBorders>
            <w:noWrap w:val="0"/>
            <w:vAlign w:val="center"/>
          </w:tcPr>
          <w:p w14:paraId="16085725">
            <w:pPr>
              <w:adjustRightInd w:val="0"/>
              <w:snapToGrid w:val="0"/>
              <w:jc w:val="center"/>
              <w:rPr>
                <w:rFonts w:ascii="宋体" w:hAnsi="宋体"/>
                <w:color w:val="auto"/>
                <w:szCs w:val="21"/>
                <w:highlight w:val="none"/>
              </w:rPr>
            </w:pPr>
            <w:r>
              <w:rPr>
                <w:rFonts w:hint="eastAsia" w:ascii="宋体" w:hAnsi="宋体"/>
                <w:color w:val="auto"/>
                <w:szCs w:val="21"/>
                <w:highlight w:val="none"/>
              </w:rPr>
              <w:t>投标文件的应答</w:t>
            </w:r>
          </w:p>
        </w:tc>
        <w:tc>
          <w:tcPr>
            <w:tcW w:w="1999" w:type="dxa"/>
            <w:tcBorders>
              <w:left w:val="single" w:color="auto" w:sz="4" w:space="0"/>
            </w:tcBorders>
            <w:noWrap w:val="0"/>
            <w:vAlign w:val="center"/>
          </w:tcPr>
          <w:p w14:paraId="241CCA89">
            <w:pPr>
              <w:adjustRightInd w:val="0"/>
              <w:snapToGrid w:val="0"/>
              <w:jc w:val="center"/>
              <w:rPr>
                <w:rFonts w:ascii="宋体" w:hAnsi="宋体"/>
                <w:color w:val="auto"/>
                <w:szCs w:val="21"/>
                <w:highlight w:val="none"/>
              </w:rPr>
            </w:pPr>
            <w:r>
              <w:rPr>
                <w:rFonts w:hint="eastAsia" w:ascii="宋体" w:hAnsi="宋体"/>
                <w:color w:val="auto"/>
                <w:szCs w:val="21"/>
                <w:highlight w:val="none"/>
              </w:rPr>
              <w:t>偏离说明</w:t>
            </w:r>
          </w:p>
        </w:tc>
      </w:tr>
      <w:tr w14:paraId="0A903F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1BE05A73">
            <w:pPr>
              <w:adjustRightInd w:val="0"/>
              <w:snapToGrid w:val="0"/>
              <w:jc w:val="center"/>
              <w:rPr>
                <w:rFonts w:ascii="宋体" w:hAnsi="宋体"/>
                <w:color w:val="auto"/>
                <w:szCs w:val="21"/>
                <w:highlight w:val="none"/>
              </w:rPr>
            </w:pPr>
          </w:p>
        </w:tc>
        <w:tc>
          <w:tcPr>
            <w:tcW w:w="2481" w:type="dxa"/>
            <w:noWrap w:val="0"/>
            <w:vAlign w:val="center"/>
          </w:tcPr>
          <w:p w14:paraId="4EC34E91">
            <w:pPr>
              <w:adjustRightInd w:val="0"/>
              <w:snapToGrid w:val="0"/>
              <w:jc w:val="center"/>
              <w:rPr>
                <w:rFonts w:ascii="宋体" w:hAnsi="宋体"/>
                <w:color w:val="auto"/>
                <w:szCs w:val="21"/>
                <w:highlight w:val="none"/>
              </w:rPr>
            </w:pPr>
          </w:p>
        </w:tc>
        <w:tc>
          <w:tcPr>
            <w:tcW w:w="2043" w:type="dxa"/>
            <w:noWrap w:val="0"/>
            <w:vAlign w:val="top"/>
          </w:tcPr>
          <w:p w14:paraId="27F2F42A">
            <w:pPr>
              <w:adjustRightInd w:val="0"/>
              <w:snapToGrid w:val="0"/>
              <w:rPr>
                <w:rFonts w:ascii="宋体" w:hAnsi="宋体"/>
                <w:color w:val="auto"/>
                <w:szCs w:val="21"/>
                <w:highlight w:val="none"/>
              </w:rPr>
            </w:pPr>
          </w:p>
        </w:tc>
        <w:tc>
          <w:tcPr>
            <w:tcW w:w="2143" w:type="dxa"/>
            <w:tcBorders>
              <w:right w:val="single" w:color="auto" w:sz="4" w:space="0"/>
            </w:tcBorders>
            <w:noWrap w:val="0"/>
            <w:vAlign w:val="top"/>
          </w:tcPr>
          <w:p w14:paraId="367DC886">
            <w:pPr>
              <w:adjustRightInd w:val="0"/>
              <w:snapToGrid w:val="0"/>
              <w:rPr>
                <w:rFonts w:ascii="宋体" w:hAnsi="宋体"/>
                <w:color w:val="auto"/>
                <w:szCs w:val="21"/>
                <w:highlight w:val="none"/>
              </w:rPr>
            </w:pPr>
          </w:p>
        </w:tc>
        <w:tc>
          <w:tcPr>
            <w:tcW w:w="1999" w:type="dxa"/>
            <w:tcBorders>
              <w:left w:val="single" w:color="auto" w:sz="4" w:space="0"/>
            </w:tcBorders>
            <w:noWrap w:val="0"/>
            <w:vAlign w:val="top"/>
          </w:tcPr>
          <w:p w14:paraId="7919C138">
            <w:pPr>
              <w:adjustRightInd w:val="0"/>
              <w:snapToGrid w:val="0"/>
              <w:jc w:val="center"/>
              <w:rPr>
                <w:rFonts w:ascii="宋体" w:hAnsi="宋体"/>
                <w:color w:val="auto"/>
                <w:szCs w:val="21"/>
                <w:highlight w:val="none"/>
              </w:rPr>
            </w:pPr>
          </w:p>
        </w:tc>
      </w:tr>
      <w:tr w14:paraId="746B62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50DB545F">
            <w:pPr>
              <w:adjustRightInd w:val="0"/>
              <w:snapToGrid w:val="0"/>
              <w:jc w:val="center"/>
              <w:rPr>
                <w:rFonts w:ascii="宋体" w:hAnsi="宋体"/>
                <w:color w:val="auto"/>
                <w:szCs w:val="21"/>
                <w:highlight w:val="none"/>
              </w:rPr>
            </w:pPr>
          </w:p>
        </w:tc>
        <w:tc>
          <w:tcPr>
            <w:tcW w:w="2481" w:type="dxa"/>
            <w:noWrap w:val="0"/>
            <w:vAlign w:val="center"/>
          </w:tcPr>
          <w:p w14:paraId="548FE337">
            <w:pPr>
              <w:adjustRightInd w:val="0"/>
              <w:snapToGrid w:val="0"/>
              <w:jc w:val="center"/>
              <w:rPr>
                <w:rFonts w:ascii="宋体" w:hAnsi="宋体"/>
                <w:color w:val="auto"/>
                <w:szCs w:val="21"/>
                <w:highlight w:val="none"/>
              </w:rPr>
            </w:pPr>
          </w:p>
        </w:tc>
        <w:tc>
          <w:tcPr>
            <w:tcW w:w="2043" w:type="dxa"/>
            <w:noWrap w:val="0"/>
            <w:vAlign w:val="center"/>
          </w:tcPr>
          <w:p w14:paraId="44C66B96">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5C848AC8">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4444D392">
            <w:pPr>
              <w:adjustRightInd w:val="0"/>
              <w:snapToGrid w:val="0"/>
              <w:jc w:val="center"/>
              <w:rPr>
                <w:rFonts w:ascii="宋体" w:hAnsi="宋体"/>
                <w:color w:val="auto"/>
                <w:szCs w:val="21"/>
                <w:highlight w:val="none"/>
              </w:rPr>
            </w:pPr>
          </w:p>
        </w:tc>
      </w:tr>
      <w:tr w14:paraId="1F9C7E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4C1764B2">
            <w:pPr>
              <w:adjustRightInd w:val="0"/>
              <w:snapToGrid w:val="0"/>
              <w:jc w:val="center"/>
              <w:rPr>
                <w:rFonts w:ascii="宋体" w:hAnsi="宋体"/>
                <w:color w:val="auto"/>
                <w:szCs w:val="21"/>
                <w:highlight w:val="none"/>
              </w:rPr>
            </w:pPr>
          </w:p>
        </w:tc>
        <w:tc>
          <w:tcPr>
            <w:tcW w:w="2481" w:type="dxa"/>
            <w:noWrap w:val="0"/>
            <w:vAlign w:val="center"/>
          </w:tcPr>
          <w:p w14:paraId="76EADFF7">
            <w:pPr>
              <w:adjustRightInd w:val="0"/>
              <w:snapToGrid w:val="0"/>
              <w:jc w:val="center"/>
              <w:rPr>
                <w:rFonts w:ascii="宋体" w:hAnsi="宋体"/>
                <w:color w:val="auto"/>
                <w:szCs w:val="21"/>
                <w:highlight w:val="none"/>
              </w:rPr>
            </w:pPr>
          </w:p>
        </w:tc>
        <w:tc>
          <w:tcPr>
            <w:tcW w:w="2043" w:type="dxa"/>
            <w:noWrap w:val="0"/>
            <w:vAlign w:val="center"/>
          </w:tcPr>
          <w:p w14:paraId="453EDAA4">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46A0810F">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00AD645B">
            <w:pPr>
              <w:adjustRightInd w:val="0"/>
              <w:snapToGrid w:val="0"/>
              <w:jc w:val="center"/>
              <w:rPr>
                <w:rFonts w:ascii="宋体" w:hAnsi="宋体"/>
                <w:color w:val="auto"/>
                <w:szCs w:val="21"/>
                <w:highlight w:val="none"/>
              </w:rPr>
            </w:pPr>
          </w:p>
        </w:tc>
      </w:tr>
      <w:tr w14:paraId="69011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7B1796BF">
            <w:pPr>
              <w:adjustRightInd w:val="0"/>
              <w:snapToGrid w:val="0"/>
              <w:jc w:val="center"/>
              <w:rPr>
                <w:rFonts w:ascii="宋体" w:hAnsi="宋体"/>
                <w:color w:val="auto"/>
                <w:szCs w:val="21"/>
                <w:highlight w:val="none"/>
              </w:rPr>
            </w:pPr>
          </w:p>
        </w:tc>
        <w:tc>
          <w:tcPr>
            <w:tcW w:w="2481" w:type="dxa"/>
            <w:noWrap w:val="0"/>
            <w:vAlign w:val="center"/>
          </w:tcPr>
          <w:p w14:paraId="0482ECD5">
            <w:pPr>
              <w:adjustRightInd w:val="0"/>
              <w:snapToGrid w:val="0"/>
              <w:jc w:val="center"/>
              <w:rPr>
                <w:rFonts w:ascii="宋体" w:hAnsi="宋体"/>
                <w:color w:val="auto"/>
                <w:szCs w:val="21"/>
                <w:highlight w:val="none"/>
              </w:rPr>
            </w:pPr>
          </w:p>
        </w:tc>
        <w:tc>
          <w:tcPr>
            <w:tcW w:w="2043" w:type="dxa"/>
            <w:noWrap w:val="0"/>
            <w:vAlign w:val="center"/>
          </w:tcPr>
          <w:p w14:paraId="3B76A01F">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70917B8B">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2DF6951F">
            <w:pPr>
              <w:adjustRightInd w:val="0"/>
              <w:snapToGrid w:val="0"/>
              <w:jc w:val="center"/>
              <w:rPr>
                <w:rFonts w:ascii="宋体" w:hAnsi="宋体"/>
                <w:color w:val="auto"/>
                <w:szCs w:val="21"/>
                <w:highlight w:val="none"/>
              </w:rPr>
            </w:pPr>
          </w:p>
        </w:tc>
      </w:tr>
      <w:tr w14:paraId="5D653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5D41F643">
            <w:pPr>
              <w:adjustRightInd w:val="0"/>
              <w:snapToGrid w:val="0"/>
              <w:jc w:val="center"/>
              <w:rPr>
                <w:rFonts w:ascii="宋体" w:hAnsi="宋体"/>
                <w:color w:val="auto"/>
                <w:szCs w:val="21"/>
                <w:highlight w:val="none"/>
              </w:rPr>
            </w:pPr>
          </w:p>
        </w:tc>
        <w:tc>
          <w:tcPr>
            <w:tcW w:w="2481" w:type="dxa"/>
            <w:noWrap w:val="0"/>
            <w:vAlign w:val="center"/>
          </w:tcPr>
          <w:p w14:paraId="2F5864A9">
            <w:pPr>
              <w:adjustRightInd w:val="0"/>
              <w:snapToGrid w:val="0"/>
              <w:jc w:val="center"/>
              <w:rPr>
                <w:rFonts w:ascii="宋体" w:hAnsi="宋体"/>
                <w:color w:val="auto"/>
                <w:szCs w:val="21"/>
                <w:highlight w:val="none"/>
              </w:rPr>
            </w:pPr>
          </w:p>
        </w:tc>
        <w:tc>
          <w:tcPr>
            <w:tcW w:w="2043" w:type="dxa"/>
            <w:noWrap w:val="0"/>
            <w:vAlign w:val="center"/>
          </w:tcPr>
          <w:p w14:paraId="64EF72A6">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6DD1363F">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02223F09">
            <w:pPr>
              <w:adjustRightInd w:val="0"/>
              <w:snapToGrid w:val="0"/>
              <w:jc w:val="center"/>
              <w:rPr>
                <w:rFonts w:ascii="宋体" w:hAnsi="宋体"/>
                <w:color w:val="auto"/>
                <w:szCs w:val="21"/>
                <w:highlight w:val="none"/>
              </w:rPr>
            </w:pPr>
          </w:p>
        </w:tc>
      </w:tr>
      <w:tr w14:paraId="1ECE2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12" w:type="dxa"/>
            <w:noWrap w:val="0"/>
            <w:vAlign w:val="center"/>
          </w:tcPr>
          <w:p w14:paraId="106BFDA1">
            <w:pPr>
              <w:adjustRightInd w:val="0"/>
              <w:snapToGrid w:val="0"/>
              <w:jc w:val="center"/>
              <w:rPr>
                <w:rFonts w:ascii="宋体" w:hAnsi="宋体"/>
                <w:color w:val="auto"/>
                <w:szCs w:val="21"/>
                <w:highlight w:val="none"/>
              </w:rPr>
            </w:pPr>
          </w:p>
        </w:tc>
        <w:tc>
          <w:tcPr>
            <w:tcW w:w="2481" w:type="dxa"/>
            <w:noWrap w:val="0"/>
            <w:vAlign w:val="center"/>
          </w:tcPr>
          <w:p w14:paraId="4345421F">
            <w:pPr>
              <w:adjustRightInd w:val="0"/>
              <w:snapToGrid w:val="0"/>
              <w:jc w:val="center"/>
              <w:rPr>
                <w:rFonts w:ascii="宋体" w:hAnsi="宋体"/>
                <w:color w:val="auto"/>
                <w:szCs w:val="21"/>
                <w:highlight w:val="none"/>
              </w:rPr>
            </w:pPr>
          </w:p>
        </w:tc>
        <w:tc>
          <w:tcPr>
            <w:tcW w:w="2043" w:type="dxa"/>
            <w:noWrap w:val="0"/>
            <w:vAlign w:val="center"/>
          </w:tcPr>
          <w:p w14:paraId="7A26B4FE">
            <w:pPr>
              <w:adjustRightInd w:val="0"/>
              <w:snapToGrid w:val="0"/>
              <w:jc w:val="center"/>
              <w:rPr>
                <w:rFonts w:ascii="宋体" w:hAnsi="宋体"/>
                <w:color w:val="auto"/>
                <w:szCs w:val="21"/>
                <w:highlight w:val="none"/>
              </w:rPr>
            </w:pPr>
          </w:p>
        </w:tc>
        <w:tc>
          <w:tcPr>
            <w:tcW w:w="2143" w:type="dxa"/>
            <w:tcBorders>
              <w:right w:val="single" w:color="auto" w:sz="4" w:space="0"/>
            </w:tcBorders>
            <w:noWrap w:val="0"/>
            <w:vAlign w:val="center"/>
          </w:tcPr>
          <w:p w14:paraId="1F054507">
            <w:pPr>
              <w:adjustRightInd w:val="0"/>
              <w:snapToGrid w:val="0"/>
              <w:jc w:val="center"/>
              <w:rPr>
                <w:rFonts w:ascii="宋体" w:hAnsi="宋体"/>
                <w:color w:val="auto"/>
                <w:szCs w:val="21"/>
                <w:highlight w:val="none"/>
              </w:rPr>
            </w:pPr>
          </w:p>
        </w:tc>
        <w:tc>
          <w:tcPr>
            <w:tcW w:w="1999" w:type="dxa"/>
            <w:tcBorders>
              <w:left w:val="single" w:color="auto" w:sz="4" w:space="0"/>
            </w:tcBorders>
            <w:noWrap w:val="0"/>
            <w:vAlign w:val="center"/>
          </w:tcPr>
          <w:p w14:paraId="499617A1">
            <w:pPr>
              <w:adjustRightInd w:val="0"/>
              <w:snapToGrid w:val="0"/>
              <w:jc w:val="center"/>
              <w:rPr>
                <w:rFonts w:ascii="宋体" w:hAnsi="宋体"/>
                <w:color w:val="auto"/>
                <w:szCs w:val="21"/>
                <w:highlight w:val="none"/>
              </w:rPr>
            </w:pPr>
          </w:p>
        </w:tc>
      </w:tr>
      <w:tr w14:paraId="3A86CD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967" w:hRule="atLeast"/>
          <w:jc w:val="center"/>
        </w:trPr>
        <w:tc>
          <w:tcPr>
            <w:tcW w:w="612" w:type="dxa"/>
            <w:noWrap w:val="0"/>
            <w:vAlign w:val="center"/>
          </w:tcPr>
          <w:p w14:paraId="4B257A6D">
            <w:pPr>
              <w:adjustRightInd w:val="0"/>
              <w:snapToGrid w:val="0"/>
              <w:jc w:val="center"/>
              <w:rPr>
                <w:rFonts w:ascii="宋体" w:hAnsi="宋体"/>
                <w:color w:val="auto"/>
                <w:szCs w:val="21"/>
                <w:highlight w:val="none"/>
              </w:rPr>
            </w:pPr>
          </w:p>
        </w:tc>
        <w:tc>
          <w:tcPr>
            <w:tcW w:w="2481" w:type="dxa"/>
            <w:noWrap w:val="0"/>
            <w:vAlign w:val="center"/>
          </w:tcPr>
          <w:p w14:paraId="3A2CE2FC">
            <w:pPr>
              <w:adjustRightInd w:val="0"/>
              <w:snapToGrid w:val="0"/>
              <w:jc w:val="center"/>
              <w:rPr>
                <w:rFonts w:ascii="宋体" w:hAnsi="宋体"/>
                <w:color w:val="auto"/>
                <w:szCs w:val="21"/>
                <w:highlight w:val="none"/>
              </w:rPr>
            </w:pPr>
          </w:p>
        </w:tc>
        <w:tc>
          <w:tcPr>
            <w:tcW w:w="2043" w:type="dxa"/>
            <w:noWrap w:val="0"/>
            <w:vAlign w:val="center"/>
          </w:tcPr>
          <w:p w14:paraId="3898B479">
            <w:pPr>
              <w:adjustRightInd w:val="0"/>
              <w:snapToGrid w:val="0"/>
              <w:jc w:val="center"/>
              <w:rPr>
                <w:rFonts w:ascii="宋体" w:hAnsi="宋体"/>
                <w:color w:val="auto"/>
                <w:szCs w:val="21"/>
                <w:highlight w:val="none"/>
              </w:rPr>
            </w:pPr>
          </w:p>
        </w:tc>
        <w:tc>
          <w:tcPr>
            <w:tcW w:w="4142" w:type="dxa"/>
            <w:gridSpan w:val="2"/>
            <w:noWrap w:val="0"/>
            <w:vAlign w:val="center"/>
          </w:tcPr>
          <w:p w14:paraId="2830597B">
            <w:pPr>
              <w:adjustRightInd w:val="0"/>
              <w:snapToGrid w:val="0"/>
              <w:ind w:firstLine="422" w:firstLineChars="200"/>
              <w:jc w:val="left"/>
              <w:rPr>
                <w:rFonts w:ascii="宋体" w:hAnsi="宋体"/>
                <w:b/>
                <w:color w:val="auto"/>
                <w:szCs w:val="21"/>
                <w:highlight w:val="none"/>
              </w:rPr>
            </w:pPr>
            <w:r>
              <w:rPr>
                <w:rFonts w:hint="eastAsia" w:ascii="宋体" w:hAnsi="宋体"/>
                <w:b/>
                <w:color w:val="auto"/>
                <w:szCs w:val="21"/>
                <w:highlight w:val="none"/>
              </w:rPr>
              <w:t>投标人保证：除本技术偏离表列出的偏离外，我单位对招标文件的其他技术条款完全响应，无偏离。</w:t>
            </w:r>
          </w:p>
        </w:tc>
      </w:tr>
    </w:tbl>
    <w:p w14:paraId="38ABA6AF">
      <w:pPr>
        <w:adjustRightInd w:val="0"/>
        <w:snapToGrid w:val="0"/>
        <w:spacing w:line="360" w:lineRule="auto"/>
        <w:rPr>
          <w:rFonts w:hint="eastAsia" w:ascii="宋体" w:hAnsi="宋体"/>
          <w:b/>
          <w:color w:val="auto"/>
          <w:szCs w:val="21"/>
          <w:highlight w:val="none"/>
        </w:rPr>
      </w:pPr>
    </w:p>
    <w:p w14:paraId="7F578DA4">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w:t>
      </w:r>
      <w:r>
        <w:rPr>
          <w:rFonts w:hint="eastAsia" w:ascii="宋体" w:hAnsi="宋体"/>
          <w:b/>
          <w:color w:val="auto"/>
          <w:szCs w:val="21"/>
          <w:highlight w:val="none"/>
        </w:rPr>
        <w:t>投标人如果对招标文件第五章</w:t>
      </w:r>
      <w:r>
        <w:rPr>
          <w:rFonts w:hint="eastAsia" w:ascii="宋体" w:hAnsi="宋体"/>
          <w:b/>
          <w:color w:val="auto"/>
          <w:szCs w:val="21"/>
          <w:highlight w:val="none"/>
          <w:lang w:eastAsia="zh-CN"/>
        </w:rPr>
        <w:t>第二节</w:t>
      </w:r>
      <w:r>
        <w:rPr>
          <w:rFonts w:hint="eastAsia" w:ascii="宋体" w:hAnsi="宋体"/>
          <w:b/>
          <w:color w:val="auto"/>
          <w:szCs w:val="21"/>
          <w:highlight w:val="none"/>
        </w:rPr>
        <w:t>“技术要求”的响应有偏离，应将偏离条款逐条如实应答，并作出说明；</w:t>
      </w:r>
    </w:p>
    <w:p w14:paraId="168B057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（2）如不提供此表，则视为投标人不满足招标文件第五章的所有条款要求，其</w:t>
      </w:r>
      <w:r>
        <w:rPr>
          <w:rFonts w:hint="eastAsia" w:ascii="宋体" w:hAnsi="宋体"/>
          <w:b/>
          <w:color w:val="auto"/>
          <w:szCs w:val="21"/>
          <w:highlight w:val="none"/>
        </w:rPr>
        <w:t>投标无效</w:t>
      </w:r>
      <w:r>
        <w:rPr>
          <w:rFonts w:hint="eastAsia" w:ascii="宋体" w:hAnsi="宋体"/>
          <w:color w:val="auto"/>
          <w:szCs w:val="21"/>
          <w:highlight w:val="none"/>
        </w:rPr>
        <w:t>。</w:t>
      </w:r>
    </w:p>
    <w:p w14:paraId="02B9A39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（3）在采购人与中标人签订合同时，如中标人未在投标文件“</w:t>
      </w:r>
      <w:r>
        <w:rPr>
          <w:rFonts w:hint="eastAsia" w:ascii="宋体" w:hAnsi="宋体"/>
          <w:color w:val="auto"/>
          <w:szCs w:val="21"/>
          <w:highlight w:val="none"/>
          <w:lang w:val="en-US" w:eastAsia="zh-CN"/>
        </w:rPr>
        <w:t>技术</w:t>
      </w:r>
      <w:r>
        <w:rPr>
          <w:rFonts w:hint="eastAsia" w:ascii="宋体" w:hAnsi="宋体"/>
          <w:color w:val="auto"/>
          <w:szCs w:val="21"/>
          <w:highlight w:val="none"/>
        </w:rPr>
        <w:t>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1E97AF6E">
      <w:pPr>
        <w:adjustRightInd w:val="0"/>
        <w:snapToGrid w:val="0"/>
        <w:spacing w:line="360" w:lineRule="auto"/>
        <w:rPr>
          <w:rFonts w:ascii="宋体" w:hAnsi="宋体"/>
          <w:color w:val="auto"/>
          <w:szCs w:val="21"/>
          <w:highlight w:val="none"/>
        </w:rPr>
      </w:pPr>
    </w:p>
    <w:p w14:paraId="1A3E679B">
      <w:pPr>
        <w:adjustRightInd w:val="0"/>
        <w:snapToGrid w:val="0"/>
        <w:spacing w:line="360" w:lineRule="auto"/>
        <w:rPr>
          <w:rFonts w:ascii="宋体" w:hAnsi="宋体"/>
          <w:color w:val="auto"/>
          <w:szCs w:val="21"/>
          <w:highlight w:val="none"/>
        </w:rPr>
      </w:pPr>
    </w:p>
    <w:p w14:paraId="095FDB79">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22B94DEB">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1DD707EC">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日期：     年   月   日</w:t>
      </w:r>
    </w:p>
    <w:p w14:paraId="02335A94">
      <w:pPr>
        <w:pStyle w:val="15"/>
        <w:rPr>
          <w:rFonts w:ascii="宋体" w:hAnsi="宋体"/>
          <w:color w:val="auto"/>
          <w:szCs w:val="21"/>
          <w:highlight w:val="none"/>
        </w:rPr>
        <w:sectPr>
          <w:headerReference r:id="rId10" w:type="first"/>
          <w:footerReference r:id="rId11" w:type="default"/>
          <w:headerReference r:id="rId9" w:type="even"/>
          <w:pgSz w:w="11906" w:h="16838"/>
          <w:pgMar w:top="1474" w:right="1474" w:bottom="1474" w:left="1276" w:header="510" w:footer="624" w:gutter="0"/>
          <w:paperSrc w:first="15" w:other="15"/>
          <w:pgBorders>
            <w:top w:val="none" w:sz="0" w:space="0"/>
            <w:left w:val="none" w:sz="0" w:space="0"/>
            <w:bottom w:val="none" w:sz="0" w:space="0"/>
            <w:right w:val="none" w:sz="0" w:space="0"/>
          </w:pgBorders>
          <w:cols w:space="720" w:num="1"/>
          <w:docGrid w:linePitch="312" w:charSpace="0"/>
        </w:sectPr>
      </w:pPr>
    </w:p>
    <w:p w14:paraId="0B9F2499">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200" w:name="_Toc8988"/>
      <w:bookmarkStart w:id="201" w:name="_Toc24109"/>
      <w:r>
        <w:rPr>
          <w:rFonts w:hint="eastAsia" w:ascii="宋体" w:hAnsi="宋体" w:cs="宋体"/>
          <w:color w:val="auto"/>
          <w:sz w:val="28"/>
          <w:szCs w:val="28"/>
          <w:highlight w:val="none"/>
          <w:lang w:eastAsia="zh-CN"/>
        </w:rPr>
        <w:t>十</w:t>
      </w: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lang w:eastAsia="zh-CN"/>
        </w:rPr>
        <w:t>、享受政府采购政策优惠的证明资料</w:t>
      </w:r>
      <w:bookmarkEnd w:id="200"/>
      <w:bookmarkEnd w:id="201"/>
    </w:p>
    <w:p w14:paraId="574C4AF3">
      <w:pPr>
        <w:adjustRightInd w:val="0"/>
        <w:snapToGrid w:val="0"/>
        <w:spacing w:line="360" w:lineRule="auto"/>
        <w:rPr>
          <w:rFonts w:ascii="宋体" w:hAnsi="宋体" w:cs="宋体"/>
          <w:bCs/>
          <w:color w:val="auto"/>
          <w:spacing w:val="6"/>
          <w:kern w:val="0"/>
          <w:szCs w:val="21"/>
          <w:highlight w:val="none"/>
        </w:rPr>
      </w:pPr>
    </w:p>
    <w:p w14:paraId="3E7429A4">
      <w:pPr>
        <w:adjustRightInd w:val="0"/>
        <w:snapToGrid w:val="0"/>
        <w:spacing w:line="360" w:lineRule="auto"/>
        <w:ind w:firstLine="444" w:firstLineChars="200"/>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t>投标人符合第二章第33.6款要求的，应提供下列证明资料，并填写相关数据。否则，评审时不予以考虑。</w:t>
      </w:r>
    </w:p>
    <w:p w14:paraId="159B1FE6">
      <w:pPr>
        <w:adjustRightInd w:val="0"/>
        <w:snapToGrid w:val="0"/>
        <w:spacing w:line="360" w:lineRule="auto"/>
        <w:rPr>
          <w:rFonts w:ascii="宋体" w:hAnsi="宋体" w:cs="宋体"/>
          <w:bCs/>
          <w:color w:val="auto"/>
          <w:spacing w:val="6"/>
          <w:kern w:val="0"/>
          <w:szCs w:val="21"/>
          <w:highlight w:val="none"/>
        </w:rPr>
      </w:pPr>
    </w:p>
    <w:p w14:paraId="249E9902">
      <w:pPr>
        <w:pStyle w:val="5"/>
        <w:ind w:left="0" w:firstLine="0"/>
        <w:rPr>
          <w:rFonts w:ascii="宋体" w:hAnsi="宋体" w:cs="宋体"/>
          <w:bCs/>
          <w:color w:val="auto"/>
          <w:spacing w:val="6"/>
          <w:highlight w:val="none"/>
        </w:rPr>
      </w:pPr>
      <w:bookmarkStart w:id="202" w:name="_Toc49521145"/>
      <w:bookmarkStart w:id="203" w:name="_Toc20373"/>
      <w:r>
        <w:rPr>
          <w:rFonts w:hint="eastAsia" w:ascii="宋体" w:hAnsi="宋体" w:cs="宋体"/>
          <w:bCs/>
          <w:color w:val="auto"/>
          <w:spacing w:val="6"/>
          <w:highlight w:val="none"/>
        </w:rPr>
        <w:t>附件1</w:t>
      </w:r>
      <w:r>
        <w:rPr>
          <w:rFonts w:hint="eastAsia" w:ascii="宋体" w:hAnsi="宋体" w:cs="宋体"/>
          <w:bCs/>
          <w:color w:val="auto"/>
          <w:spacing w:val="6"/>
          <w:highlight w:val="none"/>
          <w:lang w:val="en-US" w:eastAsia="zh-CN"/>
        </w:rPr>
        <w:t>1</w:t>
      </w:r>
      <w:r>
        <w:rPr>
          <w:rFonts w:hint="eastAsia" w:ascii="宋体" w:hAnsi="宋体" w:cs="宋体"/>
          <w:bCs/>
          <w:color w:val="auto"/>
          <w:spacing w:val="6"/>
          <w:highlight w:val="none"/>
        </w:rPr>
        <w:t>-1</w:t>
      </w:r>
      <w:bookmarkEnd w:id="202"/>
      <w:r>
        <w:rPr>
          <w:rFonts w:hint="eastAsia" w:ascii="宋体" w:hAnsi="宋体" w:cs="宋体"/>
          <w:bCs/>
          <w:color w:val="auto"/>
          <w:spacing w:val="6"/>
          <w:highlight w:val="none"/>
        </w:rPr>
        <w:t>中小企业声明函（服务）</w:t>
      </w:r>
      <w:bookmarkEnd w:id="203"/>
    </w:p>
    <w:p w14:paraId="7989B131">
      <w:pPr>
        <w:widowControl/>
        <w:adjustRightInd w:val="0"/>
        <w:snapToGrid w:val="0"/>
        <w:spacing w:line="360" w:lineRule="auto"/>
        <w:jc w:val="center"/>
        <w:rPr>
          <w:rFonts w:hint="eastAsia" w:ascii="宋体" w:hAnsi="宋体" w:cs="黑体"/>
          <w:b/>
          <w:bCs/>
          <w:color w:val="auto"/>
          <w:spacing w:val="6"/>
          <w:kern w:val="0"/>
          <w:sz w:val="24"/>
          <w:szCs w:val="21"/>
          <w:highlight w:val="none"/>
        </w:rPr>
      </w:pPr>
    </w:p>
    <w:p w14:paraId="48316B7C">
      <w:pPr>
        <w:widowControl/>
        <w:adjustRightInd w:val="0"/>
        <w:snapToGrid w:val="0"/>
        <w:spacing w:line="360" w:lineRule="auto"/>
        <w:jc w:val="center"/>
        <w:rPr>
          <w:rFonts w:ascii="宋体" w:hAnsi="宋体" w:cs="宋体"/>
          <w:b/>
          <w:bCs/>
          <w:color w:val="auto"/>
          <w:spacing w:val="6"/>
          <w:kern w:val="0"/>
          <w:sz w:val="24"/>
          <w:szCs w:val="21"/>
          <w:highlight w:val="none"/>
        </w:rPr>
      </w:pPr>
      <w:r>
        <w:rPr>
          <w:rFonts w:hint="eastAsia" w:ascii="宋体" w:hAnsi="宋体" w:cs="黑体"/>
          <w:b/>
          <w:bCs/>
          <w:color w:val="auto"/>
          <w:spacing w:val="6"/>
          <w:kern w:val="0"/>
          <w:sz w:val="24"/>
          <w:szCs w:val="21"/>
          <w:highlight w:val="none"/>
        </w:rPr>
        <w:t>中小企业声明函（工程、服务）</w:t>
      </w:r>
    </w:p>
    <w:p w14:paraId="379CAC28">
      <w:pPr>
        <w:widowControl/>
        <w:adjustRightInd w:val="0"/>
        <w:snapToGrid w:val="0"/>
        <w:spacing w:line="360" w:lineRule="auto"/>
        <w:jc w:val="center"/>
        <w:rPr>
          <w:rFonts w:ascii="宋体" w:hAnsi="宋体" w:cs="宋体"/>
          <w:b/>
          <w:color w:val="auto"/>
          <w:spacing w:val="6"/>
          <w:kern w:val="0"/>
          <w:sz w:val="24"/>
          <w:szCs w:val="21"/>
          <w:highlight w:val="none"/>
        </w:rPr>
      </w:pPr>
      <w:r>
        <w:rPr>
          <w:rFonts w:hint="eastAsia" w:ascii="宋体" w:hAnsi="宋体" w:cs="宋体"/>
          <w:b/>
          <w:color w:val="auto"/>
          <w:spacing w:val="6"/>
          <w:kern w:val="0"/>
          <w:sz w:val="24"/>
          <w:szCs w:val="21"/>
          <w:highlight w:val="none"/>
        </w:rPr>
        <w:t>(不满足以下条件的无需填写)</w:t>
      </w:r>
    </w:p>
    <w:p w14:paraId="0F436267">
      <w:pPr>
        <w:pStyle w:val="32"/>
        <w:spacing w:line="360" w:lineRule="auto"/>
        <w:ind w:firstLine="420" w:firstLineChars="200"/>
        <w:rPr>
          <w:color w:val="auto"/>
          <w:sz w:val="21"/>
          <w:szCs w:val="21"/>
          <w:highlight w:val="none"/>
        </w:rPr>
      </w:pPr>
      <w:r>
        <w:rPr>
          <w:rFonts w:hint="eastAsia"/>
          <w:color w:val="auto"/>
          <w:sz w:val="21"/>
          <w:szCs w:val="21"/>
          <w:highlight w:val="none"/>
        </w:rPr>
        <w:t>本公司（联合体）郑重声明，根据《政府采购促进中小企业发展管理办法》（财库﹝2020﹞46号）的规定，本公司（联合体）参加</w:t>
      </w:r>
      <w:r>
        <w:rPr>
          <w:rFonts w:hint="eastAsia"/>
          <w:color w:val="auto"/>
          <w:sz w:val="21"/>
          <w:szCs w:val="21"/>
          <w:highlight w:val="none"/>
          <w:u w:val="single"/>
        </w:rPr>
        <w:t>（单位名称）</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w:t>
      </w:r>
      <w:r>
        <w:rPr>
          <w:rFonts w:hint="eastAsia"/>
          <w:b/>
          <w:bCs/>
          <w:color w:val="auto"/>
          <w:sz w:val="21"/>
          <w:szCs w:val="21"/>
          <w:highlight w:val="none"/>
        </w:rPr>
        <w:t>工程的施工单位全部为符合政策要求的中小企业（或者：服务全部由符合政策要求的中小企业承接）</w:t>
      </w:r>
      <w:r>
        <w:rPr>
          <w:rFonts w:hint="eastAsia"/>
          <w:color w:val="auto"/>
          <w:sz w:val="21"/>
          <w:szCs w:val="21"/>
          <w:highlight w:val="none"/>
        </w:rPr>
        <w:t>。相关企业（含联合体中的中小企业、签订分包意向协议的中小企业）的具体情况如下：</w:t>
      </w:r>
    </w:p>
    <w:p w14:paraId="24A754DC">
      <w:pPr>
        <w:pStyle w:val="32"/>
        <w:numPr>
          <w:ilvl w:val="0"/>
          <w:numId w:val="8"/>
        </w:numPr>
        <w:spacing w:before="159" w:beforeLines="50" w:beforeAutospacing="0" w:after="159" w:afterLines="50" w:afterAutospacing="0" w:line="360" w:lineRule="auto"/>
        <w:ind w:firstLine="420" w:firstLineChars="200"/>
        <w:rPr>
          <w:color w:val="auto"/>
          <w:sz w:val="21"/>
          <w:szCs w:val="21"/>
          <w:highlight w:val="none"/>
          <w:u w:val="single"/>
        </w:rPr>
      </w:pP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p>
    <w:p w14:paraId="02CD7704">
      <w:pPr>
        <w:pStyle w:val="32"/>
        <w:numPr>
          <w:ilvl w:val="0"/>
          <w:numId w:val="8"/>
        </w:numPr>
        <w:spacing w:before="159" w:beforeLines="50" w:beforeAutospacing="0" w:after="159" w:afterLines="50" w:afterAutospacing="0" w:line="360" w:lineRule="auto"/>
        <w:ind w:firstLine="420" w:firstLineChars="200"/>
        <w:rPr>
          <w:color w:val="auto"/>
          <w:sz w:val="21"/>
          <w:szCs w:val="21"/>
          <w:highlight w:val="none"/>
          <w:u w:val="single"/>
        </w:rPr>
      </w:pPr>
      <w:r>
        <w:rPr>
          <w:rFonts w:hint="eastAsia"/>
          <w:color w:val="auto"/>
          <w:sz w:val="21"/>
          <w:szCs w:val="21"/>
          <w:highlight w:val="none"/>
          <w:u w:val="single"/>
        </w:rPr>
        <w:t>（标的名称）</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，承建（承接）企业为</w:t>
      </w:r>
      <w:r>
        <w:rPr>
          <w:rFonts w:hint="eastAsia"/>
          <w:color w:val="auto"/>
          <w:sz w:val="21"/>
          <w:szCs w:val="21"/>
          <w:highlight w:val="none"/>
          <w:u w:val="single"/>
        </w:rPr>
        <w:t>（企业名称）</w:t>
      </w:r>
      <w:r>
        <w:rPr>
          <w:rFonts w:hint="eastAsia"/>
          <w:color w:val="auto"/>
          <w:sz w:val="21"/>
          <w:szCs w:val="21"/>
          <w:highlight w:val="none"/>
        </w:rPr>
        <w:t>，从业人员人，营业收入为万元，资产总额为万元，属于</w:t>
      </w:r>
      <w:r>
        <w:rPr>
          <w:rFonts w:hint="eastAsia"/>
          <w:color w:val="auto"/>
          <w:sz w:val="21"/>
          <w:szCs w:val="21"/>
          <w:highlight w:val="none"/>
          <w:u w:val="single"/>
        </w:rPr>
        <w:t xml:space="preserve">   （中型企业、小型企业、微型企业）；</w:t>
      </w:r>
    </w:p>
    <w:p w14:paraId="5403642C">
      <w:pPr>
        <w:pStyle w:val="32"/>
        <w:rPr>
          <w:color w:val="auto"/>
          <w:sz w:val="21"/>
          <w:szCs w:val="21"/>
          <w:highlight w:val="none"/>
        </w:rPr>
      </w:pPr>
      <w:r>
        <w:rPr>
          <w:rFonts w:hint="eastAsia"/>
          <w:color w:val="auto"/>
          <w:sz w:val="21"/>
          <w:szCs w:val="21"/>
          <w:highlight w:val="none"/>
        </w:rPr>
        <w:t>……</w:t>
      </w:r>
    </w:p>
    <w:p w14:paraId="52611620">
      <w:pPr>
        <w:pStyle w:val="32"/>
        <w:ind w:firstLine="420" w:firstLineChars="200"/>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173219B4">
      <w:pPr>
        <w:pStyle w:val="32"/>
        <w:ind w:firstLine="422" w:firstLineChars="200"/>
        <w:rPr>
          <w:b/>
          <w:bCs/>
          <w:color w:val="auto"/>
          <w:sz w:val="21"/>
          <w:szCs w:val="21"/>
          <w:highlight w:val="none"/>
        </w:rPr>
      </w:pPr>
      <w:r>
        <w:rPr>
          <w:rFonts w:hint="eastAsia"/>
          <w:b/>
          <w:bCs/>
          <w:color w:val="auto"/>
          <w:sz w:val="21"/>
          <w:szCs w:val="21"/>
          <w:highlight w:val="none"/>
        </w:rPr>
        <w:t>本企业对上述声明内容的真实性负责。如有虚假，将依法承担相应责任。</w:t>
      </w:r>
    </w:p>
    <w:p w14:paraId="107DC7E0">
      <w:pPr>
        <w:pStyle w:val="204"/>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企业名称（单位电子签章）：</w:t>
      </w:r>
    </w:p>
    <w:p w14:paraId="46480DC3">
      <w:pPr>
        <w:pStyle w:val="204"/>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p>
    <w:p w14:paraId="24DE2D63">
      <w:pPr>
        <w:pStyle w:val="204"/>
        <w:adjustRightInd w:val="0"/>
        <w:snapToGrid w:val="0"/>
        <w:spacing w:line="360" w:lineRule="auto"/>
        <w:ind w:firstLine="420" w:firstLineChars="200"/>
        <w:rPr>
          <w:rFonts w:ascii="宋体" w:hAnsi="宋体"/>
          <w:color w:val="auto"/>
          <w:szCs w:val="21"/>
          <w:highlight w:val="none"/>
        </w:rPr>
      </w:pPr>
    </w:p>
    <w:p w14:paraId="479ABC88">
      <w:pPr>
        <w:pStyle w:val="204"/>
        <w:adjustRightInd w:val="0"/>
        <w:snapToGrid w:val="0"/>
        <w:spacing w:line="360" w:lineRule="auto"/>
        <w:ind w:firstLine="420" w:firstLineChars="200"/>
        <w:rPr>
          <w:rFonts w:ascii="宋体" w:hAnsi="宋体"/>
          <w:color w:val="auto"/>
          <w:szCs w:val="21"/>
          <w:highlight w:val="none"/>
        </w:rPr>
      </w:pPr>
    </w:p>
    <w:p w14:paraId="51A7EC33">
      <w:pPr>
        <w:pStyle w:val="204"/>
        <w:adjustRightInd w:val="0"/>
        <w:snapToGrid w:val="0"/>
        <w:spacing w:line="360" w:lineRule="auto"/>
        <w:rPr>
          <w:rFonts w:ascii="宋体" w:hAnsi="宋体"/>
          <w:color w:val="auto"/>
          <w:szCs w:val="21"/>
          <w:highlight w:val="none"/>
        </w:rPr>
      </w:pPr>
    </w:p>
    <w:p w14:paraId="2BB6E0CE">
      <w:pPr>
        <w:pStyle w:val="204"/>
        <w:adjustRightInd w:val="0"/>
        <w:snapToGrid w:val="0"/>
        <w:spacing w:line="360" w:lineRule="auto"/>
        <w:ind w:firstLine="420" w:firstLineChars="200"/>
        <w:rPr>
          <w:rFonts w:ascii="宋体" w:hAnsi="宋体"/>
          <w:color w:val="auto"/>
          <w:szCs w:val="21"/>
          <w:highlight w:val="none"/>
        </w:rPr>
      </w:pPr>
    </w:p>
    <w:p w14:paraId="11A17F36">
      <w:pPr>
        <w:pStyle w:val="204"/>
        <w:adjustRightInd w:val="0"/>
        <w:snapToGrid w:val="0"/>
        <w:spacing w:line="360" w:lineRule="auto"/>
        <w:ind w:firstLine="420" w:firstLineChars="200"/>
        <w:rPr>
          <w:color w:val="auto"/>
          <w:szCs w:val="21"/>
          <w:highlight w:val="none"/>
        </w:rPr>
      </w:pPr>
      <w:r>
        <w:rPr>
          <w:rFonts w:hint="eastAsia" w:ascii="Times New Roman" w:hAnsi="Times New Roman"/>
          <w:color w:val="auto"/>
          <w:szCs w:val="21"/>
          <w:highlight w:val="none"/>
        </w:rPr>
        <w:t>说明：从业人员、营业收入、资产总额填报上一年度数据，无上一年度数据的新成立企业可不填报。</w:t>
      </w:r>
    </w:p>
    <w:p w14:paraId="33CCE4A1">
      <w:pPr>
        <w:widowControl/>
        <w:jc w:val="left"/>
        <w:rPr>
          <w:rFonts w:ascii="宋体" w:hAnsi="宋体" w:cs="宋体"/>
          <w:color w:val="auto"/>
          <w:spacing w:val="6"/>
          <w:kern w:val="0"/>
          <w:szCs w:val="21"/>
          <w:highlight w:val="none"/>
        </w:rPr>
      </w:pPr>
      <w:r>
        <w:rPr>
          <w:rFonts w:ascii="宋体" w:hAnsi="宋体" w:cs="宋体"/>
          <w:color w:val="auto"/>
          <w:spacing w:val="6"/>
          <w:kern w:val="0"/>
          <w:szCs w:val="21"/>
          <w:highlight w:val="none"/>
        </w:rPr>
        <w:br w:type="page"/>
      </w:r>
    </w:p>
    <w:p w14:paraId="5615999F">
      <w:pPr>
        <w:pStyle w:val="5"/>
        <w:ind w:left="0" w:firstLine="0"/>
        <w:rPr>
          <w:rFonts w:ascii="宋体" w:hAnsi="宋体"/>
          <w:bCs/>
          <w:color w:val="auto"/>
          <w:spacing w:val="6"/>
          <w:highlight w:val="none"/>
        </w:rPr>
      </w:pPr>
      <w:bookmarkStart w:id="204" w:name="_Toc22911"/>
      <w:bookmarkStart w:id="205" w:name="_Toc49521147"/>
      <w:r>
        <w:rPr>
          <w:rFonts w:hint="eastAsia" w:ascii="宋体" w:hAnsi="宋体" w:cs="宋体"/>
          <w:bCs/>
          <w:color w:val="auto"/>
          <w:spacing w:val="6"/>
          <w:highlight w:val="none"/>
        </w:rPr>
        <w:t>附件1</w:t>
      </w:r>
      <w:r>
        <w:rPr>
          <w:rFonts w:hint="eastAsia" w:ascii="宋体" w:hAnsi="宋体" w:cs="宋体"/>
          <w:bCs/>
          <w:color w:val="auto"/>
          <w:spacing w:val="6"/>
          <w:highlight w:val="none"/>
          <w:lang w:val="en-US" w:eastAsia="zh-CN"/>
        </w:rPr>
        <w:t>1</w:t>
      </w:r>
      <w:r>
        <w:rPr>
          <w:rFonts w:hint="eastAsia" w:ascii="宋体" w:hAnsi="宋体" w:cs="宋体"/>
          <w:bCs/>
          <w:color w:val="auto"/>
          <w:spacing w:val="6"/>
          <w:highlight w:val="none"/>
        </w:rPr>
        <w:t xml:space="preserve">-2 </w:t>
      </w:r>
      <w:r>
        <w:rPr>
          <w:rFonts w:hint="eastAsia" w:ascii="宋体" w:hAnsi="宋体"/>
          <w:bCs/>
          <w:color w:val="auto"/>
          <w:spacing w:val="6"/>
          <w:highlight w:val="none"/>
        </w:rPr>
        <w:t>残疾人福利性单位声明函</w:t>
      </w:r>
      <w:bookmarkEnd w:id="204"/>
      <w:bookmarkEnd w:id="205"/>
    </w:p>
    <w:p w14:paraId="60DD1CF5">
      <w:pPr>
        <w:adjustRightInd w:val="0"/>
        <w:snapToGrid w:val="0"/>
        <w:spacing w:line="360" w:lineRule="auto"/>
        <w:jc w:val="center"/>
        <w:rPr>
          <w:rFonts w:hint="eastAsia" w:ascii="宋体" w:hAnsi="宋体"/>
          <w:b/>
          <w:color w:val="auto"/>
          <w:spacing w:val="6"/>
          <w:sz w:val="24"/>
          <w:szCs w:val="21"/>
          <w:highlight w:val="none"/>
        </w:rPr>
      </w:pPr>
    </w:p>
    <w:p w14:paraId="2ECC4E2A">
      <w:pPr>
        <w:adjustRightInd w:val="0"/>
        <w:snapToGrid w:val="0"/>
        <w:spacing w:line="360" w:lineRule="auto"/>
        <w:jc w:val="center"/>
        <w:rPr>
          <w:rFonts w:ascii="宋体" w:hAnsi="宋体"/>
          <w:b/>
          <w:color w:val="auto"/>
          <w:spacing w:val="6"/>
          <w:sz w:val="24"/>
          <w:szCs w:val="21"/>
          <w:highlight w:val="none"/>
        </w:rPr>
      </w:pPr>
      <w:r>
        <w:rPr>
          <w:rFonts w:hint="eastAsia" w:ascii="宋体" w:hAnsi="宋体"/>
          <w:b/>
          <w:color w:val="auto"/>
          <w:spacing w:val="6"/>
          <w:sz w:val="24"/>
          <w:szCs w:val="21"/>
          <w:highlight w:val="none"/>
        </w:rPr>
        <w:t>残疾人福利性单位声明函</w:t>
      </w:r>
    </w:p>
    <w:p w14:paraId="2787D3DF">
      <w:pPr>
        <w:adjustRightInd w:val="0"/>
        <w:snapToGrid w:val="0"/>
        <w:spacing w:line="360" w:lineRule="auto"/>
        <w:jc w:val="center"/>
        <w:rPr>
          <w:rFonts w:ascii="宋体" w:hAnsi="宋体"/>
          <w:b/>
          <w:color w:val="auto"/>
          <w:spacing w:val="6"/>
          <w:sz w:val="24"/>
          <w:szCs w:val="21"/>
          <w:highlight w:val="none"/>
        </w:rPr>
      </w:pPr>
      <w:r>
        <w:rPr>
          <w:rFonts w:hint="eastAsia" w:ascii="宋体" w:hAnsi="宋体"/>
          <w:b/>
          <w:color w:val="auto"/>
          <w:spacing w:val="6"/>
          <w:sz w:val="24"/>
          <w:szCs w:val="21"/>
          <w:highlight w:val="none"/>
        </w:rPr>
        <w:t>(不属于残疾人福利性单位的无需填写)</w:t>
      </w:r>
    </w:p>
    <w:p w14:paraId="1459DAE2">
      <w:pPr>
        <w:adjustRightInd w:val="0"/>
        <w:snapToGrid w:val="0"/>
        <w:spacing w:line="360" w:lineRule="auto"/>
        <w:ind w:firstLine="444" w:firstLineChars="200"/>
        <w:rPr>
          <w:rFonts w:ascii="宋体" w:hAnsi="宋体"/>
          <w:color w:val="auto"/>
          <w:spacing w:val="6"/>
          <w:szCs w:val="21"/>
          <w:highlight w:val="none"/>
        </w:rPr>
      </w:pPr>
    </w:p>
    <w:p w14:paraId="4B4C8978">
      <w:pPr>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〔2017〕141</w:t>
      </w:r>
      <w:r>
        <w:rPr>
          <w:rFonts w:hint="eastAsia" w:ascii="宋体" w:hAnsi="宋体"/>
          <w:color w:val="auto"/>
          <w:spacing w:val="6"/>
          <w:szCs w:val="21"/>
          <w:highlight w:val="none"/>
        </w:rPr>
        <w:t>号）的规定，本单位为符合条件的残疾人福利性单位，且本单位参加单位的项目采购活动提供</w:t>
      </w:r>
      <w:r>
        <w:rPr>
          <w:rFonts w:hint="eastAsia" w:ascii="宋体" w:hAnsi="宋体"/>
          <w:color w:val="auto"/>
          <w:spacing w:val="6"/>
          <w:szCs w:val="21"/>
          <w:highlight w:val="none"/>
          <w:u w:val="single"/>
        </w:rPr>
        <w:t xml:space="preserve">       （本单位制造的货物/由本单位承担工程/提供服务）</w:t>
      </w:r>
      <w:r>
        <w:rPr>
          <w:rFonts w:hint="eastAsia" w:ascii="宋体" w:hAnsi="宋体"/>
          <w:color w:val="auto"/>
          <w:spacing w:val="6"/>
          <w:szCs w:val="21"/>
          <w:highlight w:val="none"/>
        </w:rPr>
        <w:t>，或者提供其他残疾人福利性单位制造的货物（不包括使用非残疾人福利性单位注册商标的货物）。</w:t>
      </w:r>
    </w:p>
    <w:p w14:paraId="14471B2D">
      <w:pPr>
        <w:adjustRightInd w:val="0"/>
        <w:snapToGrid w:val="0"/>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14:paraId="60E6DC3A">
      <w:pPr>
        <w:adjustRightInd w:val="0"/>
        <w:snapToGrid w:val="0"/>
        <w:spacing w:line="360" w:lineRule="auto"/>
        <w:ind w:firstLine="444" w:firstLineChars="200"/>
        <w:rPr>
          <w:rFonts w:ascii="宋体" w:hAnsi="宋体"/>
          <w:color w:val="auto"/>
          <w:spacing w:val="6"/>
          <w:szCs w:val="21"/>
          <w:highlight w:val="none"/>
        </w:rPr>
      </w:pPr>
    </w:p>
    <w:p w14:paraId="15EB90EC">
      <w:pPr>
        <w:adjustRightInd w:val="0"/>
        <w:snapToGrid w:val="0"/>
        <w:spacing w:line="360" w:lineRule="auto"/>
        <w:ind w:firstLine="444" w:firstLineChars="200"/>
        <w:rPr>
          <w:rFonts w:ascii="宋体" w:hAnsi="宋体"/>
          <w:color w:val="auto"/>
          <w:spacing w:val="6"/>
          <w:szCs w:val="21"/>
          <w:highlight w:val="none"/>
        </w:rPr>
      </w:pPr>
    </w:p>
    <w:p w14:paraId="05EBC528">
      <w:pPr>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单位名称（盖章）：</w:t>
      </w:r>
    </w:p>
    <w:p w14:paraId="0D1B0611">
      <w:pPr>
        <w:tabs>
          <w:tab w:val="left" w:pos="4860"/>
        </w:tabs>
        <w:adjustRightInd w:val="0"/>
        <w:snapToGrid w:val="0"/>
        <w:spacing w:line="360" w:lineRule="auto"/>
        <w:ind w:right="1560" w:firstLine="444" w:firstLineChars="200"/>
        <w:jc w:val="center"/>
        <w:rPr>
          <w:rFonts w:ascii="宋体" w:hAnsi="宋体"/>
          <w:color w:val="auto"/>
          <w:spacing w:val="6"/>
          <w:szCs w:val="21"/>
          <w:highlight w:val="none"/>
        </w:rPr>
      </w:pPr>
      <w:r>
        <w:rPr>
          <w:rFonts w:hint="eastAsia" w:ascii="宋体" w:hAnsi="宋体"/>
          <w:color w:val="auto"/>
          <w:spacing w:val="6"/>
          <w:szCs w:val="21"/>
          <w:highlight w:val="none"/>
        </w:rPr>
        <w:t xml:space="preserve">       日  期：</w:t>
      </w:r>
    </w:p>
    <w:p w14:paraId="5C8D1565">
      <w:pPr>
        <w:widowControl/>
        <w:adjustRightInd w:val="0"/>
        <w:snapToGrid w:val="0"/>
        <w:spacing w:line="360" w:lineRule="auto"/>
        <w:jc w:val="left"/>
        <w:rPr>
          <w:rFonts w:ascii="宋体" w:hAnsi="宋体" w:cs="宋体"/>
          <w:color w:val="auto"/>
          <w:kern w:val="0"/>
          <w:szCs w:val="21"/>
          <w:highlight w:val="none"/>
        </w:rPr>
      </w:pPr>
    </w:p>
    <w:p w14:paraId="015F83C8">
      <w:pPr>
        <w:widowControl/>
        <w:jc w:val="left"/>
        <w:rPr>
          <w:rFonts w:ascii="宋体" w:hAnsi="宋体" w:cs="宋体"/>
          <w:color w:val="auto"/>
          <w:spacing w:val="6"/>
          <w:kern w:val="0"/>
          <w:szCs w:val="21"/>
          <w:highlight w:val="none"/>
        </w:rPr>
      </w:pPr>
      <w:r>
        <w:rPr>
          <w:rFonts w:ascii="宋体" w:hAnsi="宋体" w:cs="宋体"/>
          <w:b/>
          <w:bCs/>
          <w:color w:val="auto"/>
          <w:spacing w:val="6"/>
          <w:kern w:val="0"/>
          <w:szCs w:val="21"/>
          <w:highlight w:val="none"/>
        </w:rPr>
        <w:br w:type="page"/>
      </w:r>
    </w:p>
    <w:p w14:paraId="358B5969">
      <w:pPr>
        <w:pStyle w:val="5"/>
        <w:ind w:left="0" w:firstLine="0"/>
        <w:rPr>
          <w:rFonts w:ascii="宋体" w:hAnsi="宋体"/>
          <w:bCs/>
          <w:color w:val="auto"/>
          <w:highlight w:val="none"/>
        </w:rPr>
      </w:pPr>
      <w:bookmarkStart w:id="206" w:name="_Toc26677"/>
      <w:bookmarkStart w:id="207" w:name="_Toc49521148"/>
      <w:r>
        <w:rPr>
          <w:rFonts w:hint="eastAsia" w:ascii="宋体" w:hAnsi="宋体" w:cs="宋体"/>
          <w:bCs/>
          <w:color w:val="auto"/>
          <w:highlight w:val="none"/>
        </w:rPr>
        <w:t>附件1</w:t>
      </w:r>
      <w:r>
        <w:rPr>
          <w:rFonts w:hint="eastAsia" w:ascii="宋体" w:hAnsi="宋体" w:cs="宋体"/>
          <w:bCs/>
          <w:color w:val="auto"/>
          <w:highlight w:val="none"/>
          <w:lang w:val="en-US" w:eastAsia="zh-CN"/>
        </w:rPr>
        <w:t>1</w:t>
      </w:r>
      <w:r>
        <w:rPr>
          <w:rFonts w:hint="eastAsia" w:ascii="宋体" w:hAnsi="宋体" w:cs="宋体"/>
          <w:bCs/>
          <w:color w:val="auto"/>
          <w:highlight w:val="none"/>
        </w:rPr>
        <w:t xml:space="preserve">-3 </w:t>
      </w:r>
      <w:r>
        <w:rPr>
          <w:rFonts w:hint="eastAsia" w:ascii="宋体" w:hAnsi="宋体"/>
          <w:bCs/>
          <w:color w:val="auto"/>
          <w:highlight w:val="none"/>
        </w:rPr>
        <w:t>监狱企业证明资料</w:t>
      </w:r>
      <w:bookmarkEnd w:id="206"/>
      <w:bookmarkEnd w:id="207"/>
    </w:p>
    <w:p w14:paraId="0EBC8735">
      <w:pPr>
        <w:adjustRightInd w:val="0"/>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监狱企业证明资料</w:t>
      </w:r>
    </w:p>
    <w:p w14:paraId="60340D68">
      <w:pPr>
        <w:adjustRightInd w:val="0"/>
        <w:snapToGrid w:val="0"/>
        <w:spacing w:line="360" w:lineRule="auto"/>
        <w:jc w:val="center"/>
        <w:rPr>
          <w:rFonts w:ascii="宋体" w:hAnsi="宋体"/>
          <w:b/>
          <w:color w:val="auto"/>
          <w:spacing w:val="6"/>
          <w:sz w:val="24"/>
          <w:szCs w:val="21"/>
          <w:highlight w:val="none"/>
        </w:rPr>
      </w:pPr>
      <w:r>
        <w:rPr>
          <w:rFonts w:hint="eastAsia" w:ascii="宋体" w:hAnsi="宋体"/>
          <w:b/>
          <w:color w:val="auto"/>
          <w:spacing w:val="6"/>
          <w:sz w:val="24"/>
          <w:szCs w:val="21"/>
          <w:highlight w:val="none"/>
        </w:rPr>
        <w:t>(不属于监狱企业的无需提供)</w:t>
      </w:r>
    </w:p>
    <w:p w14:paraId="632D0D32">
      <w:pPr>
        <w:adjustRightInd w:val="0"/>
        <w:snapToGrid w:val="0"/>
        <w:spacing w:line="360" w:lineRule="auto"/>
        <w:rPr>
          <w:rFonts w:ascii="宋体" w:hAnsi="宋体"/>
          <w:color w:val="auto"/>
          <w:szCs w:val="21"/>
          <w:highlight w:val="none"/>
        </w:rPr>
      </w:pPr>
    </w:p>
    <w:p w14:paraId="70A8E316">
      <w:pPr>
        <w:adjustRightInd w:val="0"/>
        <w:snapToGrid w:val="0"/>
        <w:spacing w:line="360" w:lineRule="auto"/>
        <w:ind w:firstLine="444" w:firstLineChars="200"/>
        <w:rPr>
          <w:rFonts w:ascii="宋体" w:hAnsi="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olor w:val="auto"/>
          <w:szCs w:val="21"/>
          <w:highlight w:val="none"/>
        </w:rPr>
        <w:t>按</w:t>
      </w:r>
      <w:r>
        <w:rPr>
          <w:rFonts w:hint="eastAsia" w:ascii="宋体" w:hAnsi="宋体"/>
          <w:color w:val="auto"/>
          <w:spacing w:val="6"/>
          <w:szCs w:val="21"/>
          <w:highlight w:val="none"/>
        </w:rPr>
        <w:t>《</w:t>
      </w:r>
      <w:r>
        <w:rPr>
          <w:rFonts w:hint="eastAsia" w:ascii="宋体" w:hAnsi="宋体"/>
          <w:color w:val="auto"/>
          <w:szCs w:val="21"/>
          <w:highlight w:val="none"/>
        </w:rPr>
        <w:t>财政部 司法部关于政府采购支持监狱企业发展有关问题的通知</w:t>
      </w:r>
      <w:r>
        <w:rPr>
          <w:rFonts w:hint="eastAsia" w:ascii="宋体" w:hAnsi="宋体"/>
          <w:color w:val="auto"/>
          <w:spacing w:val="6"/>
          <w:szCs w:val="21"/>
          <w:highlight w:val="none"/>
        </w:rPr>
        <w:t>》</w:t>
      </w:r>
      <w:r>
        <w:rPr>
          <w:rFonts w:hint="eastAsia" w:ascii="宋体" w:hAnsi="宋体"/>
          <w:color w:val="auto"/>
          <w:szCs w:val="21"/>
          <w:highlight w:val="none"/>
        </w:rPr>
        <w:t>(财库〔2014〕68号)文件规定提供证明文件（复印件）。</w:t>
      </w:r>
    </w:p>
    <w:p w14:paraId="19AE1A8A">
      <w:pPr>
        <w:adjustRightInd w:val="0"/>
        <w:snapToGrid w:val="0"/>
        <w:spacing w:line="360" w:lineRule="auto"/>
        <w:rPr>
          <w:rFonts w:ascii="宋体" w:hAnsi="宋体" w:cs="宋体"/>
          <w:b/>
          <w:color w:val="auto"/>
          <w:spacing w:val="6"/>
          <w:kern w:val="0"/>
          <w:szCs w:val="21"/>
          <w:highlight w:val="none"/>
        </w:rPr>
      </w:pPr>
      <w:r>
        <w:rPr>
          <w:rFonts w:ascii="宋体" w:hAnsi="宋体" w:cs="宋体"/>
          <w:bCs/>
          <w:color w:val="auto"/>
          <w:spacing w:val="6"/>
          <w:kern w:val="0"/>
          <w:szCs w:val="21"/>
          <w:highlight w:val="none"/>
        </w:rPr>
        <w:br w:type="page"/>
      </w:r>
    </w:p>
    <w:p w14:paraId="0A6DD967">
      <w:pPr>
        <w:pStyle w:val="5"/>
        <w:ind w:left="0" w:firstLine="0"/>
        <w:rPr>
          <w:rFonts w:ascii="宋体" w:hAnsi="宋体"/>
          <w:bCs/>
          <w:color w:val="auto"/>
          <w:highlight w:val="none"/>
        </w:rPr>
      </w:pPr>
      <w:bookmarkStart w:id="208" w:name="_Toc49521149"/>
      <w:bookmarkStart w:id="209" w:name="_Toc26468"/>
      <w:r>
        <w:rPr>
          <w:rFonts w:hint="eastAsia" w:ascii="宋体" w:hAnsi="宋体" w:cs="宋体"/>
          <w:bCs/>
          <w:color w:val="auto"/>
          <w:spacing w:val="6"/>
          <w:highlight w:val="none"/>
        </w:rPr>
        <w:t>附件</w:t>
      </w:r>
      <w:r>
        <w:rPr>
          <w:rFonts w:hint="eastAsia" w:ascii="宋体" w:hAnsi="宋体" w:cs="宋体"/>
          <w:bCs/>
          <w:color w:val="auto"/>
          <w:spacing w:val="6"/>
          <w:highlight w:val="none"/>
          <w:lang w:val="en-US" w:eastAsia="zh-CN"/>
        </w:rPr>
        <w:t>1</w:t>
      </w:r>
      <w:r>
        <w:rPr>
          <w:rFonts w:hint="eastAsia" w:ascii="宋体" w:hAnsi="宋体" w:cs="宋体"/>
          <w:bCs/>
          <w:color w:val="auto"/>
          <w:spacing w:val="6"/>
          <w:highlight w:val="none"/>
          <w:lang w:val="en-US" w:eastAsia="zh-CN"/>
        </w:rPr>
        <w:t>1</w:t>
      </w:r>
      <w:r>
        <w:rPr>
          <w:rFonts w:hint="eastAsia" w:ascii="宋体" w:hAnsi="宋体" w:cs="宋体"/>
          <w:bCs/>
          <w:color w:val="auto"/>
          <w:spacing w:val="6"/>
          <w:highlight w:val="none"/>
        </w:rPr>
        <w:t xml:space="preserve">-4 </w:t>
      </w:r>
      <w:r>
        <w:rPr>
          <w:rFonts w:hint="eastAsia" w:ascii="宋体" w:hAnsi="宋体"/>
          <w:bCs/>
          <w:color w:val="auto"/>
          <w:highlight w:val="none"/>
        </w:rPr>
        <w:t>强制采购或者优先采购产品的证明材料</w:t>
      </w:r>
      <w:bookmarkEnd w:id="208"/>
      <w:bookmarkEnd w:id="209"/>
    </w:p>
    <w:p w14:paraId="013B87FE">
      <w:pPr>
        <w:adjustRightInd w:val="0"/>
        <w:snapToGrid w:val="0"/>
        <w:spacing w:line="360" w:lineRule="auto"/>
        <w:jc w:val="center"/>
        <w:rPr>
          <w:rFonts w:hint="eastAsia" w:ascii="宋体" w:hAnsi="宋体"/>
          <w:b/>
          <w:color w:val="auto"/>
          <w:sz w:val="24"/>
          <w:szCs w:val="21"/>
          <w:highlight w:val="none"/>
        </w:rPr>
      </w:pPr>
    </w:p>
    <w:p w14:paraId="2CDA0C7B">
      <w:pPr>
        <w:adjustRightInd w:val="0"/>
        <w:snapToGrid w:val="0"/>
        <w:spacing w:line="360" w:lineRule="auto"/>
        <w:jc w:val="center"/>
        <w:rPr>
          <w:rFonts w:ascii="宋体" w:hAnsi="宋体"/>
          <w:b/>
          <w:color w:val="auto"/>
          <w:sz w:val="24"/>
          <w:szCs w:val="21"/>
          <w:highlight w:val="none"/>
        </w:rPr>
      </w:pPr>
      <w:r>
        <w:rPr>
          <w:rFonts w:hint="eastAsia" w:ascii="宋体" w:hAnsi="宋体"/>
          <w:b/>
          <w:color w:val="auto"/>
          <w:sz w:val="24"/>
          <w:szCs w:val="21"/>
          <w:highlight w:val="none"/>
        </w:rPr>
        <w:t>强制采购或者优先采购产品</w:t>
      </w:r>
      <w:r>
        <w:rPr>
          <w:rFonts w:hint="eastAsia" w:ascii="宋体" w:hAnsi="宋体"/>
          <w:b/>
          <w:bCs/>
          <w:color w:val="auto"/>
          <w:sz w:val="24"/>
          <w:szCs w:val="21"/>
          <w:highlight w:val="none"/>
        </w:rPr>
        <w:t>的</w:t>
      </w:r>
      <w:r>
        <w:rPr>
          <w:rFonts w:hint="eastAsia" w:ascii="宋体" w:hAnsi="宋体"/>
          <w:b/>
          <w:color w:val="auto"/>
          <w:sz w:val="24"/>
          <w:szCs w:val="21"/>
          <w:highlight w:val="none"/>
        </w:rPr>
        <w:t>证明材料</w:t>
      </w:r>
    </w:p>
    <w:p w14:paraId="6834AA0E">
      <w:pPr>
        <w:adjustRightInd w:val="0"/>
        <w:snapToGrid w:val="0"/>
        <w:spacing w:line="360" w:lineRule="auto"/>
        <w:jc w:val="center"/>
        <w:rPr>
          <w:rFonts w:ascii="宋体" w:hAnsi="宋体"/>
          <w:b/>
          <w:color w:val="auto"/>
          <w:spacing w:val="6"/>
          <w:sz w:val="24"/>
          <w:szCs w:val="21"/>
          <w:highlight w:val="none"/>
        </w:rPr>
      </w:pPr>
      <w:r>
        <w:rPr>
          <w:rFonts w:hint="eastAsia" w:ascii="宋体" w:hAnsi="宋体"/>
          <w:b/>
          <w:color w:val="auto"/>
          <w:spacing w:val="6"/>
          <w:sz w:val="24"/>
          <w:szCs w:val="21"/>
          <w:highlight w:val="none"/>
        </w:rPr>
        <w:t>(不属于强制采购或者优先采购产品的无需提供)</w:t>
      </w:r>
    </w:p>
    <w:p w14:paraId="1CA2768B">
      <w:pPr>
        <w:adjustRightInd w:val="0"/>
        <w:snapToGrid w:val="0"/>
        <w:spacing w:line="360" w:lineRule="auto"/>
        <w:ind w:firstLine="420" w:firstLineChars="200"/>
        <w:jc w:val="left"/>
        <w:rPr>
          <w:rFonts w:ascii="宋体" w:hAnsi="宋体"/>
          <w:color w:val="auto"/>
          <w:szCs w:val="21"/>
          <w:highlight w:val="none"/>
        </w:rPr>
      </w:pPr>
    </w:p>
    <w:p w14:paraId="3A309472">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说明：投标人提供的产品</w:t>
      </w:r>
      <w:r>
        <w:rPr>
          <w:rFonts w:hint="eastAsia" w:ascii="宋体" w:hAnsi="宋体"/>
          <w:bCs/>
          <w:color w:val="auto"/>
          <w:szCs w:val="21"/>
          <w:highlight w:val="none"/>
        </w:rPr>
        <w:t>属于强制采购或者优先采购的</w:t>
      </w:r>
      <w:r>
        <w:rPr>
          <w:rFonts w:hint="eastAsia" w:ascii="宋体" w:hAnsi="宋体"/>
          <w:color w:val="auto"/>
          <w:szCs w:val="21"/>
          <w:highlight w:val="none"/>
        </w:rPr>
        <w:t>，应按第二章第33.6款规定提供证明材料和本章本节附页2“优先采购产品清单”，并加盖投标人单位章。</w:t>
      </w:r>
    </w:p>
    <w:p w14:paraId="2D978200">
      <w:pPr>
        <w:adjustRightInd w:val="0"/>
        <w:snapToGrid w:val="0"/>
        <w:spacing w:line="360" w:lineRule="auto"/>
        <w:ind w:firstLine="420" w:firstLineChars="200"/>
        <w:jc w:val="left"/>
        <w:rPr>
          <w:rFonts w:ascii="宋体" w:hAnsi="宋体"/>
          <w:color w:val="auto"/>
          <w:szCs w:val="21"/>
          <w:highlight w:val="none"/>
        </w:rPr>
      </w:pPr>
    </w:p>
    <w:p w14:paraId="27B2E2A7">
      <w:pPr>
        <w:adjustRightInd w:val="0"/>
        <w:snapToGrid w:val="0"/>
        <w:spacing w:line="360" w:lineRule="auto"/>
        <w:rPr>
          <w:rFonts w:ascii="宋体" w:hAnsi="宋体"/>
          <w:b/>
          <w:bCs/>
          <w:color w:val="auto"/>
          <w:szCs w:val="21"/>
          <w:highlight w:val="none"/>
        </w:rPr>
      </w:pPr>
      <w:r>
        <w:rPr>
          <w:rFonts w:ascii="宋体" w:hAnsi="宋体"/>
          <w:b/>
          <w:color w:val="auto"/>
          <w:szCs w:val="21"/>
          <w:highlight w:val="none"/>
        </w:rPr>
        <w:br w:type="page"/>
      </w:r>
      <w:bookmarkStart w:id="210" w:name="_Toc49521150"/>
      <w:bookmarkStart w:id="211" w:name="_Toc15569"/>
      <w:r>
        <w:rPr>
          <w:rFonts w:hint="eastAsia" w:ascii="宋体" w:hAnsi="宋体" w:cs="宋体"/>
          <w:b/>
          <w:bCs/>
          <w:color w:val="auto"/>
          <w:spacing w:val="6"/>
          <w:kern w:val="0"/>
          <w:szCs w:val="21"/>
          <w:highlight w:val="none"/>
        </w:rPr>
        <w:t>附页</w:t>
      </w:r>
      <w:r>
        <w:rPr>
          <w:rFonts w:hint="eastAsia" w:ascii="宋体" w:hAnsi="宋体" w:cs="宋体"/>
          <w:b/>
          <w:bCs/>
          <w:color w:val="auto"/>
          <w:spacing w:val="6"/>
          <w:kern w:val="0"/>
          <w:szCs w:val="21"/>
          <w:highlight w:val="none"/>
          <w:lang w:val="en-US" w:eastAsia="zh-CN"/>
        </w:rPr>
        <w:t>1</w:t>
      </w:r>
      <w:r>
        <w:rPr>
          <w:rFonts w:hint="eastAsia" w:ascii="宋体" w:hAnsi="宋体" w:cs="宋体"/>
          <w:b/>
          <w:bCs/>
          <w:color w:val="auto"/>
          <w:spacing w:val="6"/>
          <w:kern w:val="0"/>
          <w:szCs w:val="21"/>
          <w:highlight w:val="none"/>
        </w:rPr>
        <w:t xml:space="preserve"> </w:t>
      </w:r>
      <w:r>
        <w:rPr>
          <w:rFonts w:hint="eastAsia" w:ascii="宋体" w:hAnsi="宋体"/>
          <w:b/>
          <w:bCs/>
          <w:color w:val="auto"/>
          <w:szCs w:val="21"/>
          <w:highlight w:val="none"/>
        </w:rPr>
        <w:t>优先采购产品清单</w:t>
      </w:r>
      <w:bookmarkEnd w:id="210"/>
      <w:bookmarkEnd w:id="211"/>
    </w:p>
    <w:p w14:paraId="0B4F75B2">
      <w:pPr>
        <w:adjustRightInd w:val="0"/>
        <w:snapToGrid w:val="0"/>
        <w:spacing w:line="360" w:lineRule="auto"/>
        <w:jc w:val="center"/>
        <w:rPr>
          <w:rFonts w:hint="eastAsia" w:ascii="宋体" w:hAnsi="宋体"/>
          <w:b/>
          <w:color w:val="auto"/>
          <w:sz w:val="24"/>
          <w:szCs w:val="21"/>
          <w:highlight w:val="none"/>
        </w:rPr>
      </w:pPr>
    </w:p>
    <w:p w14:paraId="1C2EA8D0">
      <w:pPr>
        <w:adjustRightInd w:val="0"/>
        <w:snapToGrid w:val="0"/>
        <w:spacing w:line="360" w:lineRule="auto"/>
        <w:jc w:val="center"/>
        <w:rPr>
          <w:rFonts w:ascii="宋体" w:hAnsi="宋体"/>
          <w:b/>
          <w:color w:val="auto"/>
          <w:spacing w:val="6"/>
          <w:szCs w:val="21"/>
          <w:highlight w:val="none"/>
        </w:rPr>
      </w:pPr>
      <w:r>
        <w:rPr>
          <w:rFonts w:hint="eastAsia" w:ascii="宋体" w:hAnsi="宋体"/>
          <w:b/>
          <w:color w:val="auto"/>
          <w:sz w:val="24"/>
          <w:szCs w:val="21"/>
          <w:highlight w:val="none"/>
        </w:rPr>
        <w:t>优先采购产品清单</w:t>
      </w:r>
    </w:p>
    <w:p w14:paraId="658DB2F2">
      <w:pPr>
        <w:adjustRightInd w:val="0"/>
        <w:snapToGrid w:val="0"/>
        <w:rPr>
          <w:rFonts w:ascii="宋体" w:hAnsi="宋体"/>
          <w:color w:val="auto"/>
          <w:szCs w:val="21"/>
          <w:highlight w:val="none"/>
        </w:rPr>
      </w:pPr>
      <w:r>
        <w:rPr>
          <w:rFonts w:hint="eastAsia" w:ascii="宋体" w:hAnsi="宋体"/>
          <w:color w:val="auto"/>
          <w:szCs w:val="21"/>
          <w:highlight w:val="none"/>
          <w:lang w:val="en-US" w:eastAsia="zh-CN"/>
        </w:rPr>
        <w:t>采购代理</w:t>
      </w:r>
      <w:r>
        <w:rPr>
          <w:rFonts w:hint="eastAsia" w:ascii="宋体" w:hAnsi="宋体"/>
          <w:color w:val="auto"/>
          <w:szCs w:val="21"/>
          <w:highlight w:val="none"/>
        </w:rPr>
        <w:t>编号：                         项目名称：</w:t>
      </w:r>
    </w:p>
    <w:p w14:paraId="60AD8F61">
      <w:pPr>
        <w:adjustRightInd w:val="0"/>
        <w:snapToGrid w:val="0"/>
        <w:rPr>
          <w:rFonts w:ascii="宋体" w:hAnsi="宋体"/>
          <w:color w:val="auto"/>
          <w:szCs w:val="21"/>
          <w:highlight w:val="none"/>
        </w:rPr>
      </w:pPr>
      <w:r>
        <w:rPr>
          <w:rFonts w:hint="eastAsia" w:ascii="宋体" w:hAnsi="宋体"/>
          <w:color w:val="auto"/>
          <w:szCs w:val="21"/>
          <w:highlight w:val="none"/>
        </w:rPr>
        <w:t xml:space="preserve">包    号：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p>
    <w:tbl>
      <w:tblPr>
        <w:tblStyle w:val="3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14:paraId="704CA1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8789" w:type="dxa"/>
            <w:gridSpan w:val="6"/>
            <w:noWrap w:val="0"/>
            <w:vAlign w:val="center"/>
          </w:tcPr>
          <w:p w14:paraId="1AA4D697">
            <w:pPr>
              <w:widowControl/>
              <w:adjustRightInd w:val="0"/>
              <w:snapToGrid w:val="0"/>
              <w:spacing w:line="36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以下为投标人提供的政府采购优先采购产品，投标人对本表的真实性负责。如有虚假，将依法承担相应责任。</w:t>
            </w:r>
          </w:p>
        </w:tc>
      </w:tr>
      <w:tr w14:paraId="67F73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19C1DEE4">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1</w:t>
            </w:r>
          </w:p>
        </w:tc>
        <w:tc>
          <w:tcPr>
            <w:tcW w:w="1739" w:type="dxa"/>
            <w:noWrap w:val="0"/>
            <w:vAlign w:val="center"/>
          </w:tcPr>
          <w:p w14:paraId="4DADAB42">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134" w:type="dxa"/>
            <w:tcBorders>
              <w:right w:val="single" w:color="auto" w:sz="4" w:space="0"/>
            </w:tcBorders>
            <w:noWrap w:val="0"/>
            <w:vAlign w:val="center"/>
          </w:tcPr>
          <w:p w14:paraId="17C7A611">
            <w:pPr>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3</w:t>
            </w:r>
          </w:p>
        </w:tc>
        <w:tc>
          <w:tcPr>
            <w:tcW w:w="1418" w:type="dxa"/>
            <w:tcBorders>
              <w:left w:val="single" w:color="auto" w:sz="4" w:space="0"/>
            </w:tcBorders>
            <w:noWrap w:val="0"/>
            <w:vAlign w:val="center"/>
          </w:tcPr>
          <w:p w14:paraId="1F276813">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4</w:t>
            </w:r>
          </w:p>
        </w:tc>
        <w:tc>
          <w:tcPr>
            <w:tcW w:w="1984" w:type="dxa"/>
            <w:noWrap w:val="0"/>
            <w:vAlign w:val="center"/>
          </w:tcPr>
          <w:p w14:paraId="4743ADD1">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5</w:t>
            </w:r>
          </w:p>
        </w:tc>
        <w:tc>
          <w:tcPr>
            <w:tcW w:w="1843" w:type="dxa"/>
            <w:noWrap w:val="0"/>
            <w:vAlign w:val="center"/>
          </w:tcPr>
          <w:p w14:paraId="7D2E9847">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6</w:t>
            </w:r>
          </w:p>
        </w:tc>
      </w:tr>
      <w:tr w14:paraId="10E676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65406CD4">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序号</w:t>
            </w:r>
          </w:p>
        </w:tc>
        <w:tc>
          <w:tcPr>
            <w:tcW w:w="1739" w:type="dxa"/>
            <w:noWrap w:val="0"/>
            <w:vAlign w:val="center"/>
          </w:tcPr>
          <w:p w14:paraId="3FB7AB56">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货物名称</w:t>
            </w:r>
          </w:p>
        </w:tc>
        <w:tc>
          <w:tcPr>
            <w:tcW w:w="1134" w:type="dxa"/>
            <w:tcBorders>
              <w:right w:val="single" w:color="auto" w:sz="4" w:space="0"/>
            </w:tcBorders>
            <w:noWrap w:val="0"/>
            <w:vAlign w:val="center"/>
          </w:tcPr>
          <w:p w14:paraId="5B0AF9FC">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规格型号</w:t>
            </w:r>
          </w:p>
        </w:tc>
        <w:tc>
          <w:tcPr>
            <w:tcW w:w="1418" w:type="dxa"/>
            <w:tcBorders>
              <w:left w:val="single" w:color="auto" w:sz="4" w:space="0"/>
            </w:tcBorders>
            <w:noWrap w:val="0"/>
            <w:vAlign w:val="center"/>
          </w:tcPr>
          <w:p w14:paraId="06C5FA0E">
            <w:pPr>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价格（元）</w:t>
            </w:r>
          </w:p>
        </w:tc>
        <w:tc>
          <w:tcPr>
            <w:tcW w:w="1984" w:type="dxa"/>
            <w:noWrap w:val="0"/>
            <w:vAlign w:val="center"/>
          </w:tcPr>
          <w:p w14:paraId="1DCC67E4">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货物制造商名称</w:t>
            </w:r>
          </w:p>
        </w:tc>
        <w:tc>
          <w:tcPr>
            <w:tcW w:w="1843" w:type="dxa"/>
            <w:noWrap w:val="0"/>
            <w:vAlign w:val="center"/>
          </w:tcPr>
          <w:p w14:paraId="18E067F9">
            <w:pPr>
              <w:widowControl/>
              <w:adjustRightInd w:val="0"/>
              <w:snapToGrid w:val="0"/>
              <w:spacing w:line="280" w:lineRule="exact"/>
              <w:jc w:val="center"/>
              <w:rPr>
                <w:rFonts w:ascii="宋体" w:hAnsi="宋体"/>
                <w:color w:val="auto"/>
                <w:kern w:val="0"/>
                <w:szCs w:val="21"/>
                <w:highlight w:val="none"/>
              </w:rPr>
            </w:pPr>
            <w:r>
              <w:rPr>
                <w:rFonts w:hint="eastAsia" w:ascii="宋体" w:hAnsi="宋体"/>
                <w:color w:val="auto"/>
                <w:kern w:val="0"/>
                <w:szCs w:val="21"/>
                <w:highlight w:val="none"/>
              </w:rPr>
              <w:t>政策功能编码</w:t>
            </w:r>
          </w:p>
        </w:tc>
      </w:tr>
      <w:tr w14:paraId="0E94B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789" w:type="dxa"/>
            <w:gridSpan w:val="6"/>
            <w:noWrap w:val="0"/>
            <w:vAlign w:val="center"/>
          </w:tcPr>
          <w:p w14:paraId="660BE3CD">
            <w:pPr>
              <w:adjustRightInd w:val="0"/>
              <w:snapToGrid w:val="0"/>
              <w:spacing w:line="280" w:lineRule="exact"/>
              <w:jc w:val="left"/>
              <w:rPr>
                <w:rFonts w:ascii="宋体" w:hAnsi="宋体"/>
                <w:b/>
                <w:color w:val="auto"/>
                <w:szCs w:val="21"/>
                <w:highlight w:val="none"/>
              </w:rPr>
            </w:pPr>
            <w:r>
              <w:rPr>
                <w:rFonts w:hint="eastAsia" w:ascii="宋体" w:hAnsi="宋体"/>
                <w:b/>
                <w:color w:val="auto"/>
                <w:szCs w:val="21"/>
                <w:highlight w:val="none"/>
              </w:rPr>
              <w:t>节能产品</w:t>
            </w:r>
          </w:p>
        </w:tc>
      </w:tr>
      <w:tr w14:paraId="446CC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7BE9781E">
            <w:pPr>
              <w:adjustRightInd w:val="0"/>
              <w:snapToGrid w:val="0"/>
              <w:spacing w:line="280" w:lineRule="exact"/>
              <w:jc w:val="center"/>
              <w:rPr>
                <w:rFonts w:ascii="宋体" w:hAnsi="宋体"/>
                <w:b/>
                <w:color w:val="auto"/>
                <w:szCs w:val="21"/>
                <w:highlight w:val="none"/>
              </w:rPr>
            </w:pPr>
          </w:p>
        </w:tc>
        <w:tc>
          <w:tcPr>
            <w:tcW w:w="1739" w:type="dxa"/>
            <w:noWrap w:val="0"/>
            <w:vAlign w:val="center"/>
          </w:tcPr>
          <w:p w14:paraId="40F931D1">
            <w:pPr>
              <w:adjustRightInd w:val="0"/>
              <w:snapToGrid w:val="0"/>
              <w:spacing w:line="280" w:lineRule="exact"/>
              <w:jc w:val="center"/>
              <w:rPr>
                <w:rFonts w:ascii="宋体" w:hAnsi="宋体"/>
                <w:b/>
                <w:color w:val="auto"/>
                <w:szCs w:val="21"/>
                <w:highlight w:val="none"/>
              </w:rPr>
            </w:pPr>
          </w:p>
        </w:tc>
        <w:tc>
          <w:tcPr>
            <w:tcW w:w="1134" w:type="dxa"/>
            <w:tcBorders>
              <w:right w:val="single" w:color="auto" w:sz="4" w:space="0"/>
            </w:tcBorders>
            <w:noWrap w:val="0"/>
            <w:vAlign w:val="center"/>
          </w:tcPr>
          <w:p w14:paraId="2D4E51D9">
            <w:pPr>
              <w:adjustRightInd w:val="0"/>
              <w:snapToGrid w:val="0"/>
              <w:spacing w:line="280" w:lineRule="exact"/>
              <w:jc w:val="center"/>
              <w:rPr>
                <w:rFonts w:ascii="宋体" w:hAnsi="宋体"/>
                <w:b/>
                <w:color w:val="auto"/>
                <w:szCs w:val="21"/>
                <w:highlight w:val="none"/>
              </w:rPr>
            </w:pPr>
          </w:p>
        </w:tc>
        <w:tc>
          <w:tcPr>
            <w:tcW w:w="1418" w:type="dxa"/>
            <w:tcBorders>
              <w:left w:val="single" w:color="auto" w:sz="4" w:space="0"/>
            </w:tcBorders>
            <w:noWrap w:val="0"/>
            <w:vAlign w:val="center"/>
          </w:tcPr>
          <w:p w14:paraId="5D4CD988">
            <w:pPr>
              <w:adjustRightInd w:val="0"/>
              <w:snapToGrid w:val="0"/>
              <w:spacing w:line="280" w:lineRule="exact"/>
              <w:jc w:val="center"/>
              <w:rPr>
                <w:rFonts w:ascii="宋体" w:hAnsi="宋体"/>
                <w:b/>
                <w:color w:val="auto"/>
                <w:szCs w:val="21"/>
                <w:highlight w:val="none"/>
              </w:rPr>
            </w:pPr>
          </w:p>
        </w:tc>
        <w:tc>
          <w:tcPr>
            <w:tcW w:w="1984" w:type="dxa"/>
            <w:noWrap w:val="0"/>
            <w:vAlign w:val="center"/>
          </w:tcPr>
          <w:p w14:paraId="205886F8">
            <w:pPr>
              <w:adjustRightInd w:val="0"/>
              <w:snapToGrid w:val="0"/>
              <w:spacing w:line="280" w:lineRule="exact"/>
              <w:jc w:val="center"/>
              <w:rPr>
                <w:rFonts w:ascii="宋体" w:hAnsi="宋体"/>
                <w:b/>
                <w:color w:val="auto"/>
                <w:szCs w:val="21"/>
                <w:highlight w:val="none"/>
              </w:rPr>
            </w:pPr>
          </w:p>
        </w:tc>
        <w:tc>
          <w:tcPr>
            <w:tcW w:w="1843" w:type="dxa"/>
            <w:noWrap w:val="0"/>
            <w:vAlign w:val="center"/>
          </w:tcPr>
          <w:p w14:paraId="73806F9C">
            <w:pPr>
              <w:adjustRightInd w:val="0"/>
              <w:snapToGrid w:val="0"/>
              <w:spacing w:line="280" w:lineRule="exact"/>
              <w:jc w:val="center"/>
              <w:rPr>
                <w:rFonts w:ascii="宋体" w:hAnsi="宋体"/>
                <w:b/>
                <w:color w:val="auto"/>
                <w:szCs w:val="21"/>
                <w:highlight w:val="none"/>
              </w:rPr>
            </w:pPr>
          </w:p>
        </w:tc>
      </w:tr>
      <w:tr w14:paraId="32E596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442DE46A">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小计</w:t>
            </w:r>
          </w:p>
        </w:tc>
        <w:tc>
          <w:tcPr>
            <w:tcW w:w="1739" w:type="dxa"/>
            <w:noWrap w:val="0"/>
            <w:vAlign w:val="center"/>
          </w:tcPr>
          <w:p w14:paraId="378B9C55">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c>
          <w:tcPr>
            <w:tcW w:w="1134" w:type="dxa"/>
            <w:tcBorders>
              <w:right w:val="single" w:color="auto" w:sz="4" w:space="0"/>
            </w:tcBorders>
            <w:noWrap w:val="0"/>
            <w:vAlign w:val="center"/>
          </w:tcPr>
          <w:p w14:paraId="5616A05B">
            <w:pPr>
              <w:adjustRightInd w:val="0"/>
              <w:snapToGrid w:val="0"/>
              <w:spacing w:line="280" w:lineRule="exact"/>
              <w:jc w:val="center"/>
              <w:rPr>
                <w:rFonts w:ascii="宋体" w:hAnsi="宋体"/>
                <w:b/>
                <w:color w:val="auto"/>
                <w:szCs w:val="21"/>
                <w:highlight w:val="none"/>
              </w:rPr>
            </w:pPr>
          </w:p>
        </w:tc>
        <w:tc>
          <w:tcPr>
            <w:tcW w:w="1418" w:type="dxa"/>
            <w:tcBorders>
              <w:left w:val="single" w:color="auto" w:sz="4" w:space="0"/>
            </w:tcBorders>
            <w:noWrap w:val="0"/>
            <w:vAlign w:val="center"/>
          </w:tcPr>
          <w:p w14:paraId="792919A4">
            <w:pPr>
              <w:adjustRightInd w:val="0"/>
              <w:snapToGrid w:val="0"/>
              <w:spacing w:line="280" w:lineRule="exact"/>
              <w:jc w:val="center"/>
              <w:rPr>
                <w:rFonts w:ascii="宋体" w:hAnsi="宋体"/>
                <w:b/>
                <w:color w:val="auto"/>
                <w:szCs w:val="21"/>
                <w:highlight w:val="none"/>
              </w:rPr>
            </w:pPr>
          </w:p>
        </w:tc>
        <w:tc>
          <w:tcPr>
            <w:tcW w:w="1984" w:type="dxa"/>
            <w:noWrap w:val="0"/>
            <w:vAlign w:val="center"/>
          </w:tcPr>
          <w:p w14:paraId="3BFF2423">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c>
          <w:tcPr>
            <w:tcW w:w="1843" w:type="dxa"/>
            <w:noWrap w:val="0"/>
            <w:vAlign w:val="center"/>
          </w:tcPr>
          <w:p w14:paraId="6041D842">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r>
      <w:tr w14:paraId="5085BA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789" w:type="dxa"/>
            <w:gridSpan w:val="6"/>
            <w:noWrap w:val="0"/>
            <w:vAlign w:val="center"/>
          </w:tcPr>
          <w:p w14:paraId="32D9F953">
            <w:pPr>
              <w:adjustRightInd w:val="0"/>
              <w:snapToGrid w:val="0"/>
              <w:spacing w:line="280" w:lineRule="exact"/>
              <w:jc w:val="left"/>
              <w:rPr>
                <w:rFonts w:ascii="宋体" w:hAnsi="宋体"/>
                <w:b/>
                <w:color w:val="auto"/>
                <w:szCs w:val="21"/>
                <w:highlight w:val="none"/>
              </w:rPr>
            </w:pPr>
            <w:r>
              <w:rPr>
                <w:rFonts w:hint="eastAsia" w:ascii="宋体" w:hAnsi="宋体"/>
                <w:b/>
                <w:color w:val="auto"/>
                <w:szCs w:val="21"/>
                <w:highlight w:val="none"/>
              </w:rPr>
              <w:t>环境标志产品</w:t>
            </w:r>
          </w:p>
        </w:tc>
      </w:tr>
      <w:tr w14:paraId="6438A8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278F149C">
            <w:pPr>
              <w:adjustRightInd w:val="0"/>
              <w:snapToGrid w:val="0"/>
              <w:spacing w:line="280" w:lineRule="exact"/>
              <w:jc w:val="center"/>
              <w:rPr>
                <w:rFonts w:ascii="宋体" w:hAnsi="宋体"/>
                <w:b/>
                <w:color w:val="auto"/>
                <w:szCs w:val="21"/>
                <w:highlight w:val="none"/>
              </w:rPr>
            </w:pPr>
          </w:p>
        </w:tc>
        <w:tc>
          <w:tcPr>
            <w:tcW w:w="1739" w:type="dxa"/>
            <w:noWrap w:val="0"/>
            <w:vAlign w:val="center"/>
          </w:tcPr>
          <w:p w14:paraId="003610FB">
            <w:pPr>
              <w:adjustRightInd w:val="0"/>
              <w:snapToGrid w:val="0"/>
              <w:spacing w:line="280" w:lineRule="exact"/>
              <w:jc w:val="center"/>
              <w:rPr>
                <w:rFonts w:ascii="宋体" w:hAnsi="宋体"/>
                <w:b/>
                <w:color w:val="auto"/>
                <w:szCs w:val="21"/>
                <w:highlight w:val="none"/>
              </w:rPr>
            </w:pPr>
          </w:p>
        </w:tc>
        <w:tc>
          <w:tcPr>
            <w:tcW w:w="1134" w:type="dxa"/>
            <w:tcBorders>
              <w:right w:val="single" w:color="auto" w:sz="4" w:space="0"/>
            </w:tcBorders>
            <w:noWrap w:val="0"/>
            <w:vAlign w:val="center"/>
          </w:tcPr>
          <w:p w14:paraId="43B986BE">
            <w:pPr>
              <w:adjustRightInd w:val="0"/>
              <w:snapToGrid w:val="0"/>
              <w:spacing w:line="280" w:lineRule="exact"/>
              <w:jc w:val="center"/>
              <w:rPr>
                <w:rFonts w:ascii="宋体" w:hAnsi="宋体"/>
                <w:b/>
                <w:color w:val="auto"/>
                <w:szCs w:val="21"/>
                <w:highlight w:val="none"/>
              </w:rPr>
            </w:pPr>
          </w:p>
        </w:tc>
        <w:tc>
          <w:tcPr>
            <w:tcW w:w="1418" w:type="dxa"/>
            <w:tcBorders>
              <w:left w:val="single" w:color="auto" w:sz="4" w:space="0"/>
            </w:tcBorders>
            <w:noWrap w:val="0"/>
            <w:vAlign w:val="center"/>
          </w:tcPr>
          <w:p w14:paraId="302B7AFE">
            <w:pPr>
              <w:adjustRightInd w:val="0"/>
              <w:snapToGrid w:val="0"/>
              <w:spacing w:line="280" w:lineRule="exact"/>
              <w:jc w:val="center"/>
              <w:rPr>
                <w:rFonts w:ascii="宋体" w:hAnsi="宋体"/>
                <w:b/>
                <w:color w:val="auto"/>
                <w:szCs w:val="21"/>
                <w:highlight w:val="none"/>
              </w:rPr>
            </w:pPr>
          </w:p>
        </w:tc>
        <w:tc>
          <w:tcPr>
            <w:tcW w:w="1984" w:type="dxa"/>
            <w:noWrap w:val="0"/>
            <w:vAlign w:val="center"/>
          </w:tcPr>
          <w:p w14:paraId="26B971D3">
            <w:pPr>
              <w:adjustRightInd w:val="0"/>
              <w:snapToGrid w:val="0"/>
              <w:spacing w:line="280" w:lineRule="exact"/>
              <w:jc w:val="center"/>
              <w:rPr>
                <w:rFonts w:ascii="宋体" w:hAnsi="宋体"/>
                <w:b/>
                <w:color w:val="auto"/>
                <w:szCs w:val="21"/>
                <w:highlight w:val="none"/>
              </w:rPr>
            </w:pPr>
          </w:p>
        </w:tc>
        <w:tc>
          <w:tcPr>
            <w:tcW w:w="1843" w:type="dxa"/>
            <w:noWrap w:val="0"/>
            <w:vAlign w:val="center"/>
          </w:tcPr>
          <w:p w14:paraId="52DA73CA">
            <w:pPr>
              <w:adjustRightInd w:val="0"/>
              <w:snapToGrid w:val="0"/>
              <w:spacing w:line="280" w:lineRule="exact"/>
              <w:jc w:val="center"/>
              <w:rPr>
                <w:rFonts w:ascii="宋体" w:hAnsi="宋体"/>
                <w:b/>
                <w:color w:val="auto"/>
                <w:szCs w:val="21"/>
                <w:highlight w:val="none"/>
              </w:rPr>
            </w:pPr>
          </w:p>
        </w:tc>
      </w:tr>
      <w:tr w14:paraId="5D569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1" w:type="dxa"/>
            <w:noWrap w:val="0"/>
            <w:vAlign w:val="center"/>
          </w:tcPr>
          <w:p w14:paraId="58677041">
            <w:pPr>
              <w:adjustRightInd w:val="0"/>
              <w:snapToGrid w:val="0"/>
              <w:spacing w:line="280" w:lineRule="exact"/>
              <w:jc w:val="center"/>
              <w:rPr>
                <w:rFonts w:ascii="宋体" w:hAnsi="宋体"/>
                <w:color w:val="auto"/>
                <w:szCs w:val="21"/>
                <w:highlight w:val="none"/>
              </w:rPr>
            </w:pPr>
            <w:r>
              <w:rPr>
                <w:rFonts w:hint="eastAsia" w:ascii="宋体" w:hAnsi="宋体"/>
                <w:color w:val="auto"/>
                <w:szCs w:val="21"/>
                <w:highlight w:val="none"/>
              </w:rPr>
              <w:t>小计</w:t>
            </w:r>
          </w:p>
        </w:tc>
        <w:tc>
          <w:tcPr>
            <w:tcW w:w="1739" w:type="dxa"/>
            <w:noWrap w:val="0"/>
            <w:vAlign w:val="center"/>
          </w:tcPr>
          <w:p w14:paraId="506D6D23">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c>
          <w:tcPr>
            <w:tcW w:w="1134" w:type="dxa"/>
            <w:tcBorders>
              <w:right w:val="single" w:color="auto" w:sz="4" w:space="0"/>
            </w:tcBorders>
            <w:noWrap w:val="0"/>
            <w:vAlign w:val="center"/>
          </w:tcPr>
          <w:p w14:paraId="5F73ED23">
            <w:pPr>
              <w:adjustRightInd w:val="0"/>
              <w:snapToGrid w:val="0"/>
              <w:spacing w:line="280" w:lineRule="exact"/>
              <w:jc w:val="center"/>
              <w:rPr>
                <w:rFonts w:ascii="宋体" w:hAnsi="宋体"/>
                <w:b/>
                <w:color w:val="auto"/>
                <w:szCs w:val="21"/>
                <w:highlight w:val="none"/>
              </w:rPr>
            </w:pPr>
          </w:p>
        </w:tc>
        <w:tc>
          <w:tcPr>
            <w:tcW w:w="1418" w:type="dxa"/>
            <w:tcBorders>
              <w:left w:val="single" w:color="auto" w:sz="4" w:space="0"/>
            </w:tcBorders>
            <w:noWrap w:val="0"/>
            <w:vAlign w:val="center"/>
          </w:tcPr>
          <w:p w14:paraId="0B240CC8">
            <w:pPr>
              <w:adjustRightInd w:val="0"/>
              <w:snapToGrid w:val="0"/>
              <w:spacing w:line="280" w:lineRule="exact"/>
              <w:jc w:val="center"/>
              <w:rPr>
                <w:rFonts w:ascii="宋体" w:hAnsi="宋体"/>
                <w:b/>
                <w:color w:val="auto"/>
                <w:szCs w:val="21"/>
                <w:highlight w:val="none"/>
              </w:rPr>
            </w:pPr>
          </w:p>
        </w:tc>
        <w:tc>
          <w:tcPr>
            <w:tcW w:w="1984" w:type="dxa"/>
            <w:noWrap w:val="0"/>
            <w:vAlign w:val="center"/>
          </w:tcPr>
          <w:p w14:paraId="154924F9">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c>
          <w:tcPr>
            <w:tcW w:w="1843" w:type="dxa"/>
            <w:noWrap w:val="0"/>
            <w:vAlign w:val="center"/>
          </w:tcPr>
          <w:p w14:paraId="52B0AB88">
            <w:pPr>
              <w:adjustRightInd w:val="0"/>
              <w:snapToGrid w:val="0"/>
              <w:spacing w:line="280" w:lineRule="exact"/>
              <w:jc w:val="center"/>
              <w:rPr>
                <w:rFonts w:ascii="宋体" w:hAnsi="宋体"/>
                <w:b/>
                <w:color w:val="auto"/>
                <w:szCs w:val="21"/>
                <w:highlight w:val="none"/>
              </w:rPr>
            </w:pPr>
            <w:r>
              <w:rPr>
                <w:rFonts w:hint="eastAsia" w:ascii="宋体" w:hAnsi="宋体"/>
                <w:b/>
                <w:color w:val="auto"/>
                <w:szCs w:val="21"/>
                <w:highlight w:val="none"/>
              </w:rPr>
              <w:t>/</w:t>
            </w:r>
          </w:p>
        </w:tc>
      </w:tr>
    </w:tbl>
    <w:p w14:paraId="6DEF89C4">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bCs/>
          <w:color w:val="auto"/>
          <w:szCs w:val="21"/>
          <w:highlight w:val="none"/>
        </w:rPr>
        <w:t>1、</w:t>
      </w:r>
      <w:r>
        <w:rPr>
          <w:rFonts w:hint="eastAsia" w:ascii="宋体" w:hAnsi="宋体"/>
          <w:color w:val="auto"/>
          <w:szCs w:val="21"/>
          <w:highlight w:val="none"/>
        </w:rPr>
        <w:t>本表用于计算政府采购优先采购产品（节能产品或环境标志产品）的政府采购政策加分或者价格扣除。</w:t>
      </w:r>
    </w:p>
    <w:p w14:paraId="19C8256D">
      <w:pPr>
        <w:adjustRightInd w:val="0"/>
        <w:snapToGrid w:val="0"/>
        <w:spacing w:line="360" w:lineRule="auto"/>
        <w:ind w:firstLine="630" w:firstLineChars="300"/>
        <w:jc w:val="left"/>
        <w:rPr>
          <w:rFonts w:ascii="宋体" w:hAnsi="宋体"/>
          <w:color w:val="auto"/>
          <w:szCs w:val="21"/>
          <w:highlight w:val="none"/>
        </w:rPr>
      </w:pPr>
      <w:r>
        <w:rPr>
          <w:rFonts w:hint="eastAsia" w:ascii="宋体" w:hAnsi="宋体"/>
          <w:color w:val="auto"/>
          <w:szCs w:val="21"/>
          <w:highlight w:val="none"/>
        </w:rPr>
        <w:t>2、栏目4“价格”为综合单价，包含货物所有隐含的内容，如运输费、保险费、管理费和利润等。</w:t>
      </w:r>
    </w:p>
    <w:p w14:paraId="1C2279CB">
      <w:pPr>
        <w:adjustRightInd w:val="0"/>
        <w:snapToGrid w:val="0"/>
        <w:spacing w:line="360" w:lineRule="auto"/>
        <w:ind w:firstLine="630" w:firstLineChars="300"/>
        <w:jc w:val="left"/>
        <w:rPr>
          <w:rFonts w:ascii="宋体" w:hAnsi="宋体"/>
          <w:color w:val="auto"/>
          <w:szCs w:val="21"/>
          <w:highlight w:val="none"/>
        </w:rPr>
      </w:pPr>
      <w:r>
        <w:rPr>
          <w:rFonts w:hint="eastAsia" w:ascii="宋体" w:hAnsi="宋体"/>
          <w:color w:val="auto"/>
          <w:szCs w:val="21"/>
          <w:highlight w:val="none"/>
        </w:rPr>
        <w:t>3、栏目6“政策功能编码”是指货物的中国环境标志认证证书编号、中国节能标志认证证书编号（货物同时属于节能产品、环境标志产品的，只须填写一种）。</w:t>
      </w:r>
    </w:p>
    <w:p w14:paraId="2B2BEE2B">
      <w:pPr>
        <w:adjustRightInd w:val="0"/>
        <w:snapToGrid w:val="0"/>
        <w:spacing w:line="360" w:lineRule="auto"/>
        <w:ind w:firstLine="630" w:firstLineChars="300"/>
        <w:rPr>
          <w:rFonts w:ascii="宋体" w:hAnsi="宋体"/>
          <w:bCs/>
          <w:color w:val="auto"/>
          <w:szCs w:val="21"/>
          <w:highlight w:val="none"/>
        </w:rPr>
      </w:pPr>
      <w:r>
        <w:rPr>
          <w:rFonts w:hint="eastAsia" w:ascii="宋体" w:hAnsi="宋体"/>
          <w:bCs/>
          <w:color w:val="auto"/>
          <w:szCs w:val="21"/>
          <w:highlight w:val="none"/>
        </w:rPr>
        <w:t>4、投标人在投标截止时间前修改“开标一览表”中的投标报价的，应按第二章第13.7款规定修改本表相应内容。否则，评审时涉及本表所有优惠不予以考虑。</w:t>
      </w:r>
    </w:p>
    <w:p w14:paraId="46905963">
      <w:pPr>
        <w:adjustRightInd w:val="0"/>
        <w:snapToGrid w:val="0"/>
        <w:spacing w:line="360" w:lineRule="auto"/>
        <w:rPr>
          <w:rFonts w:ascii="宋体" w:hAnsi="宋体"/>
          <w:color w:val="auto"/>
          <w:szCs w:val="21"/>
          <w:highlight w:val="none"/>
        </w:rPr>
      </w:pPr>
    </w:p>
    <w:p w14:paraId="157F962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303B0DDA">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2A90E64A">
      <w:pPr>
        <w:rPr>
          <w:rFonts w:ascii="宋体" w:hAnsi="宋体"/>
          <w:b/>
          <w:bCs/>
          <w:color w:val="auto"/>
          <w:szCs w:val="21"/>
          <w:highlight w:val="none"/>
        </w:rPr>
      </w:pPr>
      <w:r>
        <w:rPr>
          <w:rFonts w:hint="eastAsia" w:ascii="宋体" w:hAnsi="宋体"/>
          <w:color w:val="auto"/>
          <w:szCs w:val="21"/>
          <w:highlight w:val="none"/>
        </w:rPr>
        <w:t>日期：年月日</w:t>
      </w:r>
      <w:r>
        <w:rPr>
          <w:rFonts w:ascii="宋体" w:hAnsi="宋体"/>
          <w:color w:val="auto"/>
          <w:szCs w:val="21"/>
          <w:highlight w:val="none"/>
        </w:rPr>
        <w:br w:type="page"/>
      </w:r>
    </w:p>
    <w:p w14:paraId="44D1A88F">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212" w:name="_Toc20070"/>
      <w:bookmarkStart w:id="213" w:name="_Toc20525"/>
      <w:r>
        <w:rPr>
          <w:rFonts w:hint="eastAsia" w:ascii="宋体" w:hAnsi="宋体" w:cs="宋体"/>
          <w:color w:val="auto"/>
          <w:sz w:val="28"/>
          <w:szCs w:val="28"/>
          <w:highlight w:val="none"/>
          <w:lang w:eastAsia="zh-CN"/>
        </w:rPr>
        <w:t>十</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bookmarkEnd w:id="212"/>
      <w:r>
        <w:rPr>
          <w:rFonts w:hint="eastAsia" w:ascii="宋体" w:hAnsi="宋体" w:cs="宋体"/>
          <w:color w:val="auto"/>
          <w:sz w:val="28"/>
          <w:szCs w:val="28"/>
          <w:highlight w:val="none"/>
          <w:lang w:eastAsia="zh-CN"/>
        </w:rPr>
        <w:t>投标货物/服务符合招标文件规定的证明文件</w:t>
      </w:r>
      <w:bookmarkEnd w:id="213"/>
    </w:p>
    <w:p w14:paraId="3EFF8924">
      <w:pPr>
        <w:adjustRightInd w:val="0"/>
        <w:snapToGrid w:val="0"/>
        <w:spacing w:line="360" w:lineRule="auto"/>
        <w:rPr>
          <w:rFonts w:ascii="宋体" w:hAnsi="宋体"/>
          <w:color w:val="auto"/>
          <w:szCs w:val="21"/>
          <w:highlight w:val="none"/>
        </w:rPr>
      </w:pPr>
    </w:p>
    <w:p w14:paraId="5FFB5D4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备注：提供第五章规定的证明材料复印件。</w:t>
      </w:r>
    </w:p>
    <w:p w14:paraId="2BB31379">
      <w:pPr>
        <w:widowControl/>
        <w:jc w:val="left"/>
        <w:rPr>
          <w:rFonts w:ascii="宋体" w:hAnsi="宋体"/>
          <w:color w:val="auto"/>
          <w:szCs w:val="21"/>
          <w:highlight w:val="none"/>
        </w:rPr>
      </w:pPr>
      <w:r>
        <w:rPr>
          <w:rFonts w:ascii="宋体" w:hAnsi="宋体"/>
          <w:b/>
          <w:bCs/>
          <w:color w:val="auto"/>
          <w:szCs w:val="21"/>
          <w:highlight w:val="none"/>
        </w:rPr>
        <w:br w:type="page"/>
      </w:r>
    </w:p>
    <w:p w14:paraId="29FA38F7">
      <w:pPr>
        <w:pStyle w:val="4"/>
        <w:adjustRightInd w:val="0"/>
        <w:snapToGrid w:val="0"/>
        <w:spacing w:before="0" w:after="0" w:line="360" w:lineRule="auto"/>
        <w:jc w:val="center"/>
        <w:rPr>
          <w:rFonts w:hint="eastAsia" w:ascii="宋体" w:hAnsi="宋体" w:cs="宋体"/>
          <w:color w:val="auto"/>
          <w:sz w:val="28"/>
          <w:szCs w:val="28"/>
          <w:highlight w:val="none"/>
          <w:lang w:eastAsia="zh-CN"/>
        </w:rPr>
      </w:pPr>
      <w:bookmarkStart w:id="214" w:name="_Toc32581"/>
      <w:bookmarkStart w:id="215" w:name="_Toc28053"/>
      <w:r>
        <w:rPr>
          <w:rFonts w:hint="eastAsia" w:ascii="宋体" w:hAnsi="宋体" w:cs="宋体"/>
          <w:color w:val="auto"/>
          <w:sz w:val="28"/>
          <w:szCs w:val="28"/>
          <w:highlight w:val="none"/>
          <w:lang w:eastAsia="zh-CN"/>
        </w:rPr>
        <w:t>十</w:t>
      </w: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招标文件要求</w:t>
      </w:r>
      <w:r>
        <w:rPr>
          <w:rFonts w:hint="eastAsia" w:ascii="宋体" w:hAnsi="宋体" w:cs="宋体"/>
          <w:color w:val="auto"/>
          <w:sz w:val="28"/>
          <w:szCs w:val="28"/>
          <w:highlight w:val="none"/>
          <w:lang w:eastAsia="zh-CN"/>
        </w:rPr>
        <w:t>需提供的其他资料</w:t>
      </w:r>
      <w:bookmarkEnd w:id="214"/>
      <w:bookmarkEnd w:id="215"/>
    </w:p>
    <w:p w14:paraId="3653C692">
      <w:pPr>
        <w:adjustRightInd w:val="0"/>
        <w:snapToGrid w:val="0"/>
        <w:spacing w:before="159" w:beforeLines="50" w:line="360" w:lineRule="auto"/>
        <w:rPr>
          <w:rFonts w:ascii="宋体" w:hAnsi="宋体"/>
          <w:color w:val="auto"/>
          <w:szCs w:val="21"/>
          <w:highlight w:val="none"/>
        </w:rPr>
      </w:pPr>
    </w:p>
    <w:p w14:paraId="1BB7C653">
      <w:pPr>
        <w:adjustRightInd w:val="0"/>
        <w:snapToGrid w:val="0"/>
        <w:spacing w:before="159" w:beforeLines="50" w:line="360" w:lineRule="auto"/>
        <w:rPr>
          <w:rFonts w:ascii="宋体" w:hAnsi="宋体"/>
          <w:color w:val="auto"/>
          <w:szCs w:val="21"/>
          <w:highlight w:val="none"/>
        </w:rPr>
      </w:pPr>
      <w:r>
        <w:rPr>
          <w:rFonts w:hint="eastAsia" w:ascii="宋体" w:hAnsi="宋体"/>
          <w:color w:val="auto"/>
          <w:szCs w:val="21"/>
          <w:highlight w:val="none"/>
        </w:rPr>
        <w:t>备注：需提供的其他资料包括：</w:t>
      </w:r>
    </w:p>
    <w:p w14:paraId="484F8876">
      <w:pPr>
        <w:adjustRightInd w:val="0"/>
        <w:snapToGrid w:val="0"/>
        <w:spacing w:before="159"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rPr>
        <w:t>招标文件第四章 评标方法及标准要求的相关资料；</w:t>
      </w:r>
    </w:p>
    <w:p w14:paraId="030E3061">
      <w:pPr>
        <w:adjustRightInd w:val="0"/>
        <w:snapToGrid w:val="0"/>
        <w:spacing w:before="159"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rPr>
        <w:t>招标文件第五章 采购需求要求的其他资料；</w:t>
      </w:r>
    </w:p>
    <w:p w14:paraId="489D5CAE">
      <w:pPr>
        <w:adjustRightInd w:val="0"/>
        <w:snapToGrid w:val="0"/>
        <w:spacing w:before="159"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（3）投标人认为需要提供的其他资料。</w:t>
      </w:r>
    </w:p>
    <w:p w14:paraId="7DFF6E51">
      <w:pPr>
        <w:adjustRightInd w:val="0"/>
        <w:snapToGrid w:val="0"/>
        <w:spacing w:before="159" w:beforeLines="50" w:line="360" w:lineRule="auto"/>
        <w:rPr>
          <w:rFonts w:ascii="宋体" w:hAnsi="宋体"/>
          <w:color w:val="auto"/>
          <w:szCs w:val="21"/>
          <w:highlight w:val="none"/>
        </w:rPr>
      </w:pPr>
    </w:p>
    <w:p w14:paraId="78E752A3">
      <w:pPr>
        <w:rPr>
          <w:rFonts w:ascii="宋体" w:hAnsi="宋体"/>
          <w:color w:val="auto"/>
          <w:szCs w:val="21"/>
          <w:highlight w:val="none"/>
        </w:rPr>
      </w:pPr>
    </w:p>
    <w:p w14:paraId="1DB63962">
      <w:pPr>
        <w:widowControl/>
        <w:jc w:val="left"/>
        <w:rPr>
          <w:rFonts w:ascii="宋体" w:hAnsi="宋体"/>
          <w:b/>
          <w:bCs/>
          <w:color w:val="auto"/>
          <w:szCs w:val="21"/>
          <w:highlight w:val="none"/>
        </w:rPr>
      </w:pPr>
      <w:r>
        <w:rPr>
          <w:rFonts w:ascii="宋体" w:hAnsi="宋体"/>
          <w:color w:val="auto"/>
          <w:szCs w:val="21"/>
          <w:highlight w:val="none"/>
        </w:rPr>
        <w:br w:type="page"/>
      </w:r>
    </w:p>
    <w:p w14:paraId="6C493A06">
      <w:pPr>
        <w:pStyle w:val="4"/>
        <w:adjustRightInd w:val="0"/>
        <w:snapToGrid w:val="0"/>
        <w:spacing w:before="0" w:after="0" w:line="360" w:lineRule="auto"/>
        <w:jc w:val="center"/>
        <w:rPr>
          <w:rFonts w:ascii="宋体" w:hAnsi="宋体" w:cs="宋体"/>
          <w:color w:val="auto"/>
          <w:sz w:val="28"/>
          <w:szCs w:val="28"/>
          <w:highlight w:val="none"/>
        </w:rPr>
      </w:pPr>
      <w:bookmarkStart w:id="216" w:name="_Toc7471"/>
      <w:bookmarkStart w:id="217" w:name="_Toc2400"/>
      <w:r>
        <w:rPr>
          <w:rFonts w:hint="eastAsia" w:ascii="宋体" w:hAnsi="宋体" w:cs="宋体"/>
          <w:color w:val="auto"/>
          <w:sz w:val="28"/>
          <w:szCs w:val="28"/>
          <w:highlight w:val="none"/>
          <w:lang w:eastAsia="zh-CN"/>
        </w:rPr>
        <w:t>十</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中标服务费承诺书</w:t>
      </w:r>
      <w:bookmarkEnd w:id="216"/>
      <w:bookmarkEnd w:id="217"/>
    </w:p>
    <w:p w14:paraId="762F2B6F">
      <w:pPr>
        <w:adjustRightInd w:val="0"/>
        <w:snapToGrid w:val="0"/>
        <w:spacing w:line="360" w:lineRule="auto"/>
        <w:rPr>
          <w:rFonts w:ascii="宋体" w:hAnsi="宋体" w:cs="仿宋_GB2312"/>
          <w:color w:val="auto"/>
          <w:szCs w:val="21"/>
          <w:highlight w:val="none"/>
        </w:rPr>
      </w:pPr>
    </w:p>
    <w:p w14:paraId="26EDFAF7">
      <w:pPr>
        <w:adjustRightInd w:val="0"/>
        <w:snapToGrid w:val="0"/>
        <w:spacing w:line="360" w:lineRule="auto"/>
        <w:rPr>
          <w:rFonts w:ascii="宋体" w:hAnsi="宋体"/>
          <w:b/>
          <w:bCs/>
          <w:color w:val="auto"/>
          <w:szCs w:val="21"/>
          <w:highlight w:val="none"/>
          <w:u w:val="single"/>
        </w:rPr>
      </w:pPr>
      <w:r>
        <w:rPr>
          <w:rFonts w:hint="eastAsia" w:ascii="宋体" w:hAnsi="宋体" w:cs="仿宋_GB2312"/>
          <w:b/>
          <w:bCs/>
          <w:color w:val="auto"/>
          <w:szCs w:val="21"/>
          <w:highlight w:val="none"/>
        </w:rPr>
        <w:t>致（采购代理机构） ：</w:t>
      </w:r>
    </w:p>
    <w:p w14:paraId="688B6101">
      <w:pPr>
        <w:adjustRightInd w:val="0"/>
        <w:snapToGrid w:val="0"/>
        <w:spacing w:line="360" w:lineRule="auto"/>
        <w:ind w:firstLine="420" w:firstLineChars="200"/>
        <w:rPr>
          <w:rFonts w:ascii="宋体" w:hAnsi="宋体"/>
          <w:color w:val="auto"/>
          <w:szCs w:val="21"/>
          <w:highlight w:val="none"/>
        </w:rPr>
      </w:pPr>
      <w:r>
        <w:rPr>
          <w:rFonts w:hint="eastAsia" w:ascii="宋体" w:hAnsi="宋体" w:cs="仿宋_GB2312"/>
          <w:color w:val="auto"/>
          <w:szCs w:val="21"/>
          <w:highlight w:val="none"/>
        </w:rPr>
        <w:t>我们在贵公司组织的</w:t>
      </w:r>
      <w:r>
        <w:rPr>
          <w:rFonts w:hint="eastAsia" w:ascii="宋体" w:hAnsi="宋体"/>
          <w:color w:val="auto"/>
          <w:szCs w:val="21"/>
          <w:highlight w:val="none"/>
        </w:rPr>
        <w:t>（项目名称：，</w:t>
      </w:r>
      <w:r>
        <w:rPr>
          <w:rFonts w:hint="eastAsia" w:ascii="宋体" w:hAnsi="宋体" w:cs="仿宋_GB2312"/>
          <w:color w:val="auto"/>
          <w:szCs w:val="21"/>
          <w:highlight w:val="none"/>
          <w:lang w:val="en-US" w:eastAsia="zh-CN"/>
        </w:rPr>
        <w:t>采购代理</w:t>
      </w:r>
      <w:r>
        <w:rPr>
          <w:rFonts w:hint="eastAsia" w:ascii="宋体" w:hAnsi="宋体" w:cs="仿宋_GB2312"/>
          <w:color w:val="auto"/>
          <w:szCs w:val="21"/>
          <w:highlight w:val="none"/>
        </w:rPr>
        <w:t>编号：</w:t>
      </w:r>
      <w:r>
        <w:rPr>
          <w:rFonts w:hint="eastAsia" w:ascii="宋体" w:hAnsi="宋体"/>
          <w:color w:val="auto"/>
          <w:szCs w:val="21"/>
          <w:highlight w:val="none"/>
        </w:rPr>
        <w:t>）</w:t>
      </w:r>
      <w:r>
        <w:rPr>
          <w:rFonts w:hint="eastAsia" w:ascii="宋体" w:hAnsi="宋体" w:cs="仿宋_GB2312"/>
          <w:color w:val="auto"/>
          <w:szCs w:val="21"/>
          <w:highlight w:val="none"/>
        </w:rPr>
        <w:t>招标中若获中标，我们保证在收到中标通知书后5 个工作日内，按招标文件的规定，以</w:t>
      </w:r>
      <w:r>
        <w:rPr>
          <w:rFonts w:hint="eastAsia" w:ascii="宋体" w:hAnsi="宋体" w:cs="仿宋_GB2312"/>
          <w:b/>
          <w:bCs/>
          <w:color w:val="auto"/>
          <w:szCs w:val="21"/>
          <w:highlight w:val="none"/>
        </w:rPr>
        <w:t>支票、汇票或现金</w:t>
      </w:r>
      <w:r>
        <w:rPr>
          <w:rFonts w:hint="eastAsia" w:ascii="宋体" w:hAnsi="宋体" w:cs="仿宋_GB2312"/>
          <w:color w:val="auto"/>
          <w:szCs w:val="21"/>
          <w:highlight w:val="none"/>
        </w:rPr>
        <w:t>，向贵公司一次性支付中标服务费用。否则，</w:t>
      </w:r>
      <w:r>
        <w:rPr>
          <w:rFonts w:hint="eastAsia" w:ascii="宋体" w:hAnsi="宋体"/>
          <w:color w:val="auto"/>
          <w:szCs w:val="21"/>
          <w:highlight w:val="none"/>
        </w:rPr>
        <w:t>由此产生的一切法律后果和责任由我公司承担。我公司声明放弃对此提出任何异议和追索的权利。</w:t>
      </w:r>
    </w:p>
    <w:p w14:paraId="4DE01FA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70DCB643">
      <w:pPr>
        <w:adjustRightInd w:val="0"/>
        <w:snapToGrid w:val="0"/>
        <w:spacing w:line="360" w:lineRule="auto"/>
        <w:rPr>
          <w:rFonts w:ascii="宋体" w:hAnsi="宋体"/>
          <w:color w:val="auto"/>
          <w:szCs w:val="21"/>
          <w:highlight w:val="none"/>
        </w:rPr>
      </w:pPr>
    </w:p>
    <w:tbl>
      <w:tblPr>
        <w:tblStyle w:val="3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3646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jc w:val="center"/>
        </w:trPr>
        <w:tc>
          <w:tcPr>
            <w:tcW w:w="8880" w:type="dxa"/>
            <w:noWrap w:val="0"/>
            <w:vAlign w:val="top"/>
          </w:tcPr>
          <w:p w14:paraId="7EAD652B">
            <w:pPr>
              <w:adjustRightInd w:val="0"/>
              <w:snapToGrid w:val="0"/>
              <w:spacing w:before="159" w:beforeLines="50" w:line="360" w:lineRule="auto"/>
              <w:jc w:val="center"/>
              <w:rPr>
                <w:rFonts w:ascii="宋体" w:hAnsi="宋体"/>
                <w:color w:val="auto"/>
                <w:kern w:val="0"/>
                <w:szCs w:val="21"/>
                <w:highlight w:val="none"/>
                <w:u w:val="single"/>
              </w:rPr>
            </w:pPr>
            <w:r>
              <w:rPr>
                <w:rFonts w:ascii="宋体" w:hAnsi="宋体"/>
                <w:color w:val="auto"/>
                <w:kern w:val="0"/>
                <w:szCs w:val="21"/>
                <w:highlight w:val="none"/>
                <w:u w:val="single"/>
              </w:rPr>
              <w:t>开具</w:t>
            </w:r>
            <w:r>
              <w:rPr>
                <w:rFonts w:hint="eastAsia" w:ascii="宋体" w:hAnsi="宋体"/>
                <w:color w:val="auto"/>
                <w:kern w:val="0"/>
                <w:szCs w:val="21"/>
                <w:highlight w:val="none"/>
                <w:u w:val="single"/>
              </w:rPr>
              <w:t>发票信息</w:t>
            </w:r>
          </w:p>
          <w:p w14:paraId="39919831">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□增值税普通发票</w:t>
            </w:r>
          </w:p>
          <w:p w14:paraId="78B30585">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□或按照以下信息开具增值税专用发票：</w:t>
            </w:r>
          </w:p>
          <w:p w14:paraId="3397E864">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单位名称：</w:t>
            </w:r>
          </w:p>
          <w:p w14:paraId="19B914EA">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纳税人识别号：</w:t>
            </w:r>
          </w:p>
          <w:p w14:paraId="7691A440">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地址：</w:t>
            </w:r>
          </w:p>
          <w:p w14:paraId="3EB3A804">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电话：</w:t>
            </w:r>
          </w:p>
          <w:p w14:paraId="02D132B6">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开户行：</w:t>
            </w:r>
          </w:p>
          <w:p w14:paraId="65B32ADE">
            <w:pPr>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账号：</w:t>
            </w:r>
          </w:p>
        </w:tc>
      </w:tr>
    </w:tbl>
    <w:p w14:paraId="3FD013F1">
      <w:pPr>
        <w:adjustRightInd w:val="0"/>
        <w:snapToGrid w:val="0"/>
        <w:spacing w:line="360" w:lineRule="auto"/>
        <w:rPr>
          <w:rFonts w:ascii="宋体" w:hAnsi="宋体"/>
          <w:color w:val="auto"/>
          <w:szCs w:val="21"/>
          <w:highlight w:val="none"/>
        </w:rPr>
      </w:pPr>
    </w:p>
    <w:p w14:paraId="058DD76A">
      <w:pPr>
        <w:adjustRightInd w:val="0"/>
        <w:snapToGrid w:val="0"/>
        <w:spacing w:line="360" w:lineRule="auto"/>
        <w:rPr>
          <w:rFonts w:ascii="宋体" w:hAnsi="宋体" w:cs="仿宋_GB2312"/>
          <w:color w:val="auto"/>
          <w:szCs w:val="21"/>
          <w:highlight w:val="none"/>
        </w:rPr>
      </w:pPr>
    </w:p>
    <w:p w14:paraId="2074F55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投标人名称（盖单位章）：</w:t>
      </w:r>
    </w:p>
    <w:p w14:paraId="4D65FE55">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p>
    <w:p w14:paraId="06D186F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76E3E2B4">
      <w:pPr>
        <w:tabs>
          <w:tab w:val="left" w:pos="4725"/>
        </w:tabs>
        <w:adjustRightInd w:val="0"/>
        <w:snapToGrid w:val="0"/>
        <w:spacing w:line="360" w:lineRule="auto"/>
        <w:rPr>
          <w:rFonts w:ascii="宋体" w:hAnsi="宋体" w:cs="宋体"/>
          <w:color w:val="auto"/>
          <w:szCs w:val="21"/>
          <w:highlight w:val="none"/>
        </w:rPr>
      </w:pPr>
    </w:p>
    <w:p w14:paraId="011F7135">
      <w:pPr>
        <w:adjustRightInd w:val="0"/>
        <w:snapToGrid w:val="0"/>
        <w:spacing w:line="360" w:lineRule="auto"/>
        <w:rPr>
          <w:rFonts w:ascii="宋体" w:hAnsi="宋体" w:cs="宋体"/>
          <w:bCs/>
          <w:color w:val="auto"/>
          <w:sz w:val="28"/>
          <w:szCs w:val="28"/>
          <w:highlight w:val="none"/>
        </w:rPr>
      </w:pPr>
    </w:p>
    <w:p w14:paraId="23395A60">
      <w:pPr>
        <w:adjustRightInd w:val="0"/>
        <w:snapToGrid w:val="0"/>
        <w:spacing w:before="159" w:beforeLines="50" w:after="159" w:afterLines="50" w:line="400" w:lineRule="exact"/>
        <w:rPr>
          <w:rFonts w:ascii="宋体" w:hAnsi="宋体" w:cs="宋体"/>
          <w:color w:val="auto"/>
          <w:highlight w:val="none"/>
        </w:rPr>
      </w:pPr>
    </w:p>
    <w:p w14:paraId="1CC85612">
      <w:pPr>
        <w:adjustRightInd w:val="0"/>
        <w:snapToGrid w:val="0"/>
        <w:spacing w:before="159" w:beforeLines="50" w:line="360" w:lineRule="auto"/>
        <w:ind w:firstLine="640" w:firstLineChars="200"/>
        <w:jc w:val="left"/>
        <w:rPr>
          <w:rFonts w:ascii="宋体" w:hAnsi="宋体" w:cs="宋体"/>
          <w:color w:val="auto"/>
          <w:sz w:val="32"/>
          <w:szCs w:val="32"/>
          <w:highlight w:val="none"/>
        </w:rPr>
      </w:pPr>
    </w:p>
    <w:p w14:paraId="23D70E0E">
      <w:pPr>
        <w:rPr>
          <w:color w:val="auto"/>
          <w:highlight w:val="none"/>
        </w:rPr>
      </w:pPr>
    </w:p>
    <w:p w14:paraId="2C6622C7">
      <w:pPr>
        <w:adjustRightInd w:val="0"/>
        <w:snapToGrid w:val="0"/>
        <w:spacing w:before="159" w:beforeLines="50" w:after="159" w:afterLines="50" w:line="400" w:lineRule="exact"/>
        <w:rPr>
          <w:rFonts w:ascii="宋体" w:hAnsi="宋体" w:cs="宋体"/>
          <w:color w:val="auto"/>
          <w:szCs w:val="21"/>
          <w:highlight w:val="none"/>
        </w:rPr>
      </w:pPr>
    </w:p>
    <w:p w14:paraId="6958DFF8">
      <w:pPr>
        <w:adjustRightInd w:val="0"/>
        <w:snapToGrid w:val="0"/>
        <w:spacing w:line="360" w:lineRule="auto"/>
        <w:ind w:firstLine="1307" w:firstLineChars="620"/>
        <w:rPr>
          <w:rFonts w:hint="eastAsia"/>
          <w:b/>
          <w:bCs/>
          <w:color w:val="auto"/>
          <w:highlight w:val="none"/>
        </w:rPr>
      </w:pPr>
    </w:p>
    <w:sectPr>
      <w:footerReference r:id="rId12" w:type="default"/>
      <w:pgSz w:w="11906" w:h="16838"/>
      <w:pgMar w:top="1417" w:right="1474" w:bottom="1134" w:left="1474" w:header="794" w:footer="850"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B847">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C233F">
                          <w:pPr>
                            <w:pStyle w:val="24"/>
                          </w:pPr>
                          <w:r>
                            <w:fldChar w:fldCharType="begin"/>
                          </w:r>
                          <w:r>
                            <w:instrText xml:space="preserve"> PAGE  \* MERGEFORMAT </w:instrText>
                          </w:r>
                          <w:r>
                            <w:fldChar w:fldCharType="separate"/>
                          </w:r>
                          <w:r>
                            <w:rPr>
                              <w:lang/>
                            </w:rPr>
                            <w:t>1</w:t>
                          </w:r>
                          <w: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2D7MoBAACcAwAADgAAAGRycy9lMm9Eb2MueG1srVNLbtswEN0X6B0I&#10;7mPKBhI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B2D7MoBAACcAwAADgAAAAAAAAABACAAAAAeAQAAZHJzL2Uyb0Rv&#10;Yy54bWxQSwUGAAAAAAYABgBZAQAAWgUAAAAA&#10;">
              <v:fill on="f" focussize="0,0"/>
              <v:stroke on="f"/>
              <v:imagedata o:title=""/>
              <o:lock v:ext="edit" aspectratio="f"/>
              <v:textbox inset="0mm,0mm,0mm,0mm" style="mso-fit-shape-to-text:t;">
                <w:txbxContent>
                  <w:p w14:paraId="6FEC233F">
                    <w:pPr>
                      <w:pStyle w:val="24"/>
                    </w:pPr>
                    <w:r>
                      <w:fldChar w:fldCharType="begin"/>
                    </w:r>
                    <w:r>
                      <w:instrText xml:space="preserve"> PAGE  \* MERGEFORMAT </w:instrText>
                    </w:r>
                    <w:r>
                      <w:fldChar w:fldCharType="separate"/>
                    </w:r>
                    <w:r>
                      <w:rPr>
                        <w:lang/>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7791">
    <w:pPr>
      <w:pStyle w:val="24"/>
      <w:tabs>
        <w:tab w:val="left" w:pos="7133"/>
        <w:tab w:val="right" w:pos="9532"/>
      </w:tabs>
      <w:jc w:val="right"/>
      <w:rPr>
        <w:rFonts w:hint="eastAsia"/>
        <w:lang w:eastAsia="zh-C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17DB4">
                          <w:pPr>
                            <w:pStyle w:val="24"/>
                          </w:pPr>
                          <w:r>
                            <w:fldChar w:fldCharType="begin"/>
                          </w:r>
                          <w:r>
                            <w:instrText xml:space="preserve"> PAGE  \* MERGEFORMAT </w:instrText>
                          </w:r>
                          <w:r>
                            <w:fldChar w:fldCharType="separate"/>
                          </w:r>
                          <w:r>
                            <w:rPr>
                              <w:lang/>
                            </w:rPr>
                            <w:t>65</w:t>
                          </w:r>
                          <w:r>
                            <w:fldChar w:fldCharType="end"/>
                          </w:r>
                        </w:p>
                      </w:txbxContent>
                    </wps:txbx>
                    <wps:bodyPr wrap="none" lIns="0" tIns="0" rIns="0" bIns="0" upright="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AYWs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hAYWsoBAACcAwAADgAAAAAAAAABACAAAAAeAQAAZHJzL2Uyb0Rv&#10;Yy54bWxQSwUGAAAAAAYABgBZAQAAWgUAAAAA&#10;">
              <v:fill on="f" focussize="0,0"/>
              <v:stroke on="f"/>
              <v:imagedata o:title=""/>
              <o:lock v:ext="edit" aspectratio="f"/>
              <v:textbox inset="0mm,0mm,0mm,0mm" style="mso-fit-shape-to-text:t;">
                <w:txbxContent>
                  <w:p w14:paraId="3FC17DB4">
                    <w:pPr>
                      <w:pStyle w:val="24"/>
                    </w:pPr>
                    <w:r>
                      <w:fldChar w:fldCharType="begin"/>
                    </w:r>
                    <w:r>
                      <w:instrText xml:space="preserve"> PAGE  \* MERGEFORMAT </w:instrText>
                    </w:r>
                    <w:r>
                      <w:fldChar w:fldCharType="separate"/>
                    </w:r>
                    <w:r>
                      <w:rPr>
                        <w:lang/>
                      </w:rPr>
                      <w:t>65</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-22860</wp:posOffset>
              </wp:positionV>
              <wp:extent cx="5786120" cy="635"/>
              <wp:effectExtent l="0" t="0" r="0" b="0"/>
              <wp:wrapNone/>
              <wp:docPr id="5" name="直线 1046"/>
              <wp:cNvGraphicFramePr/>
              <a:graphic xmlns:a="http://schemas.openxmlformats.org/drawingml/2006/main">
                <a:graphicData uri="http://schemas.microsoft.com/office/word/2010/wordprocessingShape">
                  <wps:wsp>
                    <wps:cNvSpPr/>
                    <wps:spPr>
                      <a:xfrm>
                        <a:off x="0" y="0"/>
                        <a:ext cx="5786120"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1046" o:spid="_x0000_s1026" o:spt="20" style="position:absolute;left:0pt;margin-left:-4.4pt;margin-top:-1.8pt;height:0.05pt;width:455.6pt;z-index:251660288;mso-width-relative:page;mso-height-relative:page;" filled="f" stroked="t" coordsize="21600,21600" o:gfxdata="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OOVBtkAAAAIAQAADwAAAAAAAAABACAAAAAiAAAAZHJzL2Rvd25yZXYueG1sUEsBAhQAFAAAAAgA&#10;h07iQKcnQBDrAQAA4AMAAA4AAAAAAAAAAQAgAAAAKAEAAGRycy9lMm9Eb2MueG1sUEsFBgAAAAAG&#10;AAYAWQEAAIUFAAAAAA==&#10;">
              <v:fill on="f" focussize="0,0"/>
              <v:stroke weight="0.25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00000">
                          <w:pPr>
                            <w:rPr>
                              <w:rFonts w:hint="eastAsia"/>
                            </w:rPr>
                          </w:pP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hgb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W4YG3LAQAAnAMAAA4AAAAAAAAAAQAgAAAAHgEAAGRycy9lMm9E&#10;b2MueG1sUEsFBgAAAAAGAAYAWQEAAFsFAAAAAA==&#10;">
              <v:fill on="f" focussize="0,0"/>
              <v:stroke on="f"/>
              <v:imagedata o:title=""/>
              <o:lock v:ext="edit" aspectratio="f"/>
              <v:textbox inset="0mm,0mm,0mm,0mm" style="mso-fit-shape-to-text:t;">
                <w:txbxContent>
                  <w:p w14:paraId="3B000000">
                    <w:pPr>
                      <w:rPr>
                        <w:rFonts w:hint="eastAsia"/>
                      </w:rPr>
                    </w:pPr>
                  </w:p>
                </w:txbxContent>
              </v:textbox>
            </v:shape>
          </w:pict>
        </mc:Fallback>
      </mc:AlternateContent>
    </w:r>
    <w:r>
      <w:rPr>
        <w:rFonts w:hint="eastAsia"/>
        <w:lang w:val="en-US" w:eastAsia="zh-CN"/>
      </w:rPr>
      <w:t xml:space="preserve">   </w:t>
    </w:r>
    <w:r>
      <w:rPr>
        <w:rFonts w:hint="eastAsia"/>
        <w:lang w:eastAsia="zh-CN"/>
      </w:rPr>
      <w:t>北京泛华国金工程咨询有限公司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464B">
    <w:pPr>
      <w:pStyle w:val="24"/>
      <w:jc w:val="right"/>
      <w:rPr>
        <w:rStyle w:val="41"/>
      </w:rPr>
    </w:pPr>
    <w:r>
      <w:rPr>
        <w:rStyle w:val="41"/>
        <w:rFonts w:hint="eastAsia"/>
      </w:rPr>
      <w:fldChar w:fldCharType="begin"/>
    </w:r>
    <w:r>
      <w:rPr>
        <w:rStyle w:val="41"/>
        <w:rFonts w:hint="eastAsia"/>
      </w:rPr>
      <w:instrText xml:space="preserve"> PAGE </w:instrText>
    </w:r>
    <w:r>
      <w:rPr>
        <w:rStyle w:val="41"/>
        <w:rFonts w:hint="eastAsia"/>
      </w:rPr>
      <w:fldChar w:fldCharType="separate"/>
    </w:r>
    <w:r>
      <w:rPr>
        <w:rStyle w:val="41"/>
      </w:rPr>
      <w:t>72</w:t>
    </w:r>
    <w:r>
      <w:rPr>
        <w:rStyle w:val="41"/>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9420">
    <w:pPr>
      <w:pStyle w:val="24"/>
      <w:jc w:val="right"/>
      <w:rPr>
        <w:rStyle w:val="41"/>
      </w:rPr>
    </w:pPr>
    <w:r>
      <w:rPr>
        <w:rStyle w:val="41"/>
        <w:rFonts w:hint="eastAsia"/>
      </w:rPr>
      <w:fldChar w:fldCharType="begin"/>
    </w:r>
    <w:r>
      <w:rPr>
        <w:rStyle w:val="41"/>
        <w:rFonts w:hint="eastAsia"/>
      </w:rPr>
      <w:instrText xml:space="preserve"> PAGE </w:instrText>
    </w:r>
    <w:r>
      <w:rPr>
        <w:rStyle w:val="41"/>
        <w:rFonts w:hint="eastAsia"/>
      </w:rPr>
      <w:fldChar w:fldCharType="separate"/>
    </w:r>
    <w:r>
      <w:rPr>
        <w:rStyle w:val="41"/>
      </w:rPr>
      <w:t>72</w:t>
    </w:r>
    <w:r>
      <w:rPr>
        <w:rStyle w:val="41"/>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75A8">
    <w:pPr>
      <w:pStyle w:val="24"/>
      <w:jc w:val="right"/>
      <w:rPr>
        <w:rStyle w:val="41"/>
      </w:rPr>
    </w:pPr>
    <w:r>
      <w:rPr>
        <w:rStyle w:val="41"/>
        <w:rFonts w:hint="eastAsia"/>
      </w:rPr>
      <w:fldChar w:fldCharType="begin"/>
    </w:r>
    <w:r>
      <w:rPr>
        <w:rStyle w:val="41"/>
        <w:rFonts w:hint="eastAsia"/>
      </w:rPr>
      <w:instrText xml:space="preserve"> PAGE </w:instrText>
    </w:r>
    <w:r>
      <w:rPr>
        <w:rStyle w:val="41"/>
        <w:rFonts w:hint="eastAsia"/>
      </w:rPr>
      <w:fldChar w:fldCharType="separate"/>
    </w:r>
    <w:r>
      <w:rPr>
        <w:rStyle w:val="41"/>
        <w:lang/>
      </w:rPr>
      <w:t>72</w:t>
    </w:r>
    <w:r>
      <w:rPr>
        <w:rStyle w:val="41"/>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5A2F">
    <w:pPr>
      <w:pStyle w:val="25"/>
      <w:pBdr>
        <w:top w:val="none" w:color="auto" w:sz="0" w:space="0"/>
        <w:left w:val="none" w:color="auto" w:sz="0" w:space="0"/>
        <w:bottom w:val="single" w:color="auto" w:sz="4" w:space="1"/>
        <w:right w:val="none" w:color="auto" w:sz="0" w:space="0"/>
      </w:pBdr>
      <w:jc w:val="left"/>
      <w:rPr>
        <w:rFonts w:hint="eastAsia" w:ascii="宋体" w:hAnsi="宋体" w:cs="宋体"/>
        <w:szCs w:val="18"/>
      </w:rPr>
    </w:pPr>
    <w:r>
      <w:rPr>
        <w:rFonts w:hint="eastAsia" w:ascii="宋体" w:hAnsi="宋体" w:cs="宋体"/>
        <w:szCs w:val="18"/>
        <w:lang w:eastAsia="zh-CN"/>
      </w:rPr>
      <w:t>中南大学湘雅二医院外科软式内窥镜维保服务采购项目</w:t>
    </w:r>
    <w:r>
      <w:rPr>
        <w:rFonts w:hint="eastAsia" w:ascii="宋体" w:hAnsi="宋体" w:cs="宋体"/>
        <w:szCs w:val="18"/>
      </w:rPr>
      <w:t xml:space="preserve">      </w:t>
    </w:r>
    <w:r>
      <w:rPr>
        <w:rFonts w:hint="eastAsia" w:ascii="宋体" w:hAnsi="宋体" w:cs="宋体"/>
        <w:szCs w:val="18"/>
        <w:lang w:val="en-US" w:eastAsia="zh-CN"/>
      </w:rPr>
      <w:t xml:space="preserve">                                     </w:t>
    </w:r>
    <w:r>
      <w:rPr>
        <w:rFonts w:hint="eastAsia" w:ascii="宋体" w:hAnsi="宋体" w:cs="宋体"/>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B2B6">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282C">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8387">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33E8">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210C9"/>
    <w:multiLevelType w:val="singleLevel"/>
    <w:tmpl w:val="D9C210C9"/>
    <w:lvl w:ilvl="0" w:tentative="0">
      <w:start w:val="1"/>
      <w:numFmt w:val="decimal"/>
      <w:suff w:val="nothing"/>
      <w:lvlText w:val="%1、"/>
      <w:lvlJc w:val="left"/>
    </w:lvl>
  </w:abstractNum>
  <w:abstractNum w:abstractNumId="1">
    <w:nsid w:val="036FB57F"/>
    <w:multiLevelType w:val="singleLevel"/>
    <w:tmpl w:val="036FB57F"/>
    <w:lvl w:ilvl="0" w:tentative="0">
      <w:start w:val="1"/>
      <w:numFmt w:val="decimal"/>
      <w:suff w:val="space"/>
      <w:lvlText w:val="%1."/>
      <w:lvlJc w:val="left"/>
    </w:lvl>
  </w:abstractNum>
  <w:abstractNum w:abstractNumId="2">
    <w:nsid w:val="04B2592C"/>
    <w:multiLevelType w:val="multilevel"/>
    <w:tmpl w:val="04B2592C"/>
    <w:lvl w:ilvl="0" w:tentative="0">
      <w:start w:val="2"/>
      <w:numFmt w:val="decimal"/>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9BA323"/>
    <w:multiLevelType w:val="singleLevel"/>
    <w:tmpl w:val="229BA323"/>
    <w:lvl w:ilvl="0" w:tentative="0">
      <w:start w:val="1"/>
      <w:numFmt w:val="decimal"/>
      <w:suff w:val="nothing"/>
      <w:lvlText w:val="（%1）"/>
      <w:lvlJc w:val="left"/>
    </w:lvl>
  </w:abstractNum>
  <w:abstractNum w:abstractNumId="4">
    <w:nsid w:val="2B772E65"/>
    <w:multiLevelType w:val="multilevel"/>
    <w:tmpl w:val="2B772E65"/>
    <w:lvl w:ilvl="0" w:tentative="0">
      <w:start w:val="1"/>
      <w:numFmt w:val="decimal"/>
      <w:lvlText w:val="%1."/>
      <w:lvlJc w:val="left"/>
      <w:pPr>
        <w:ind w:left="360" w:hanging="360"/>
      </w:pPr>
      <w:rPr>
        <w:rFonts w:hint="default"/>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5">
    <w:nsid w:val="42D51B9E"/>
    <w:multiLevelType w:val="multilevel"/>
    <w:tmpl w:val="42D51B9E"/>
    <w:lvl w:ilvl="0" w:tentative="0">
      <w:start w:val="1"/>
      <w:numFmt w:val="decimal"/>
      <w:lvlText w:val="附件5-%1 "/>
      <w:lvlJc w:val="left"/>
      <w:pPr>
        <w:tabs>
          <w:tab w:val="left" w:pos="0"/>
        </w:tabs>
        <w:ind w:left="0" w:firstLine="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616D88A"/>
    <w:multiLevelType w:val="multilevel"/>
    <w:tmpl w:val="4616D88A"/>
    <w:lvl w:ilvl="0" w:tentative="0">
      <w:start w:val="2"/>
      <w:numFmt w:val="decimal"/>
      <w:suff w:val="nothing"/>
      <w:lvlText w:val="%1、"/>
      <w:lvlJc w:val="left"/>
      <w:rPr>
        <w:rFonts w:hint="default"/>
        <w:b/>
        <w:bCs/>
      </w:rPr>
    </w:lvl>
    <w:lvl w:ilvl="1" w:tentative="0">
      <w:start w:val="21"/>
      <w:numFmt w:val="bullet"/>
      <w:lvlText w:val="★"/>
      <w:lvlJc w:val="left"/>
      <w:pPr>
        <w:ind w:left="780" w:hanging="360"/>
      </w:pPr>
      <w:rPr>
        <w:rFonts w:hint="eastAsia" w:ascii="宋体" w:hAnsi="宋体" w:eastAsia="宋体"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AB15A90"/>
    <w:multiLevelType w:val="multilevel"/>
    <w:tmpl w:val="6AB15A90"/>
    <w:lvl w:ilvl="0" w:tentative="0">
      <w:start w:val="1"/>
      <w:numFmt w:val="decimal"/>
      <w:lvlText w:val="%1."/>
      <w:lvlJc w:val="left"/>
      <w:pPr>
        <w:ind w:left="360" w:hanging="360"/>
      </w:pPr>
      <w:rPr>
        <w:rFonts w:hint="default"/>
      </w:rPr>
    </w:lvl>
    <w:lvl w:ilvl="1" w:tentative="0">
      <w:start w:val="1"/>
      <w:numFmt w:val="decimal"/>
      <w:isLgl/>
      <w:lvlText w:val="%1.%2"/>
      <w:lvlJc w:val="left"/>
      <w:pPr>
        <w:ind w:left="405" w:hanging="405"/>
      </w:pPr>
      <w:rPr>
        <w:rFonts w:hint="default"/>
        <w:sz w:val="24"/>
      </w:rPr>
    </w:lvl>
    <w:lvl w:ilvl="2" w:tentative="0">
      <w:start w:val="1"/>
      <w:numFmt w:val="decimal"/>
      <w:isLgl/>
      <w:lvlText w:val="%1.%2.%3"/>
      <w:lvlJc w:val="left"/>
      <w:pPr>
        <w:ind w:left="720" w:hanging="720"/>
      </w:pPr>
      <w:rPr>
        <w:rFonts w:hint="default"/>
        <w:sz w:val="24"/>
      </w:rPr>
    </w:lvl>
    <w:lvl w:ilvl="3" w:tentative="0">
      <w:start w:val="1"/>
      <w:numFmt w:val="decimal"/>
      <w:isLgl/>
      <w:lvlText w:val="%1.%2.%3.%4"/>
      <w:lvlJc w:val="left"/>
      <w:pPr>
        <w:ind w:left="720" w:hanging="720"/>
      </w:pPr>
      <w:rPr>
        <w:rFonts w:hint="default"/>
        <w:sz w:val="24"/>
      </w:rPr>
    </w:lvl>
    <w:lvl w:ilvl="4" w:tentative="0">
      <w:start w:val="1"/>
      <w:numFmt w:val="decimal"/>
      <w:isLgl/>
      <w:lvlText w:val="%1.%2.%3.%4.%5"/>
      <w:lvlJc w:val="left"/>
      <w:pPr>
        <w:ind w:left="1080" w:hanging="1080"/>
      </w:pPr>
      <w:rPr>
        <w:rFonts w:hint="default"/>
        <w:sz w:val="24"/>
      </w:rPr>
    </w:lvl>
    <w:lvl w:ilvl="5" w:tentative="0">
      <w:start w:val="1"/>
      <w:numFmt w:val="decimal"/>
      <w:isLgl/>
      <w:lvlText w:val="%1.%2.%3.%4.%5.%6"/>
      <w:lvlJc w:val="left"/>
      <w:pPr>
        <w:ind w:left="1080" w:hanging="1080"/>
      </w:pPr>
      <w:rPr>
        <w:rFonts w:hint="default"/>
        <w:sz w:val="24"/>
      </w:rPr>
    </w:lvl>
    <w:lvl w:ilvl="6" w:tentative="0">
      <w:start w:val="1"/>
      <w:numFmt w:val="decimal"/>
      <w:isLgl/>
      <w:lvlText w:val="%1.%2.%3.%4.%5.%6.%7"/>
      <w:lvlJc w:val="left"/>
      <w:pPr>
        <w:ind w:left="1440" w:hanging="1440"/>
      </w:pPr>
      <w:rPr>
        <w:rFonts w:hint="default"/>
        <w:sz w:val="24"/>
      </w:rPr>
    </w:lvl>
    <w:lvl w:ilvl="7" w:tentative="0">
      <w:start w:val="1"/>
      <w:numFmt w:val="decimal"/>
      <w:isLgl/>
      <w:lvlText w:val="%1.%2.%3.%4.%5.%6.%7.%8"/>
      <w:lvlJc w:val="left"/>
      <w:pPr>
        <w:ind w:left="1440" w:hanging="1440"/>
      </w:pPr>
      <w:rPr>
        <w:rFonts w:hint="default"/>
        <w:sz w:val="24"/>
      </w:rPr>
    </w:lvl>
    <w:lvl w:ilvl="8" w:tentative="0">
      <w:start w:val="1"/>
      <w:numFmt w:val="decimal"/>
      <w:isLgl/>
      <w:lvlText w:val="%1.%2.%3.%4.%5.%6.%7.%8.%9"/>
      <w:lvlJc w:val="left"/>
      <w:pPr>
        <w:ind w:left="1800" w:hanging="1800"/>
      </w:pPr>
      <w:rPr>
        <w:rFonts w:hint="default"/>
        <w:sz w:val="24"/>
      </w:rPr>
    </w:lvl>
  </w:abstractNum>
  <w:num w:numId="1">
    <w:abstractNumId w:val="3"/>
  </w:num>
  <w:num w:numId="2">
    <w:abstractNumId w:val="6"/>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WJhODM0OWM5Yjk2NmUzNjg3MWZlODFkM2IxZTQifQ=="/>
  </w:docVars>
  <w:rsids>
    <w:rsidRoot w:val="00172A27"/>
    <w:rsid w:val="00002A1F"/>
    <w:rsid w:val="00005868"/>
    <w:rsid w:val="0001024E"/>
    <w:rsid w:val="0001045D"/>
    <w:rsid w:val="00010FDE"/>
    <w:rsid w:val="000121D7"/>
    <w:rsid w:val="0001708C"/>
    <w:rsid w:val="0002047E"/>
    <w:rsid w:val="000234AF"/>
    <w:rsid w:val="00033CFE"/>
    <w:rsid w:val="00036CA0"/>
    <w:rsid w:val="0004435F"/>
    <w:rsid w:val="00050040"/>
    <w:rsid w:val="00064AE6"/>
    <w:rsid w:val="0006634C"/>
    <w:rsid w:val="0006665B"/>
    <w:rsid w:val="00066B48"/>
    <w:rsid w:val="000749B3"/>
    <w:rsid w:val="0008337C"/>
    <w:rsid w:val="000838FA"/>
    <w:rsid w:val="000856D8"/>
    <w:rsid w:val="0009395A"/>
    <w:rsid w:val="00093C9E"/>
    <w:rsid w:val="0009462A"/>
    <w:rsid w:val="000A0040"/>
    <w:rsid w:val="000A1099"/>
    <w:rsid w:val="000A1B10"/>
    <w:rsid w:val="000A4A9F"/>
    <w:rsid w:val="000B3C90"/>
    <w:rsid w:val="000B4348"/>
    <w:rsid w:val="000B4BD8"/>
    <w:rsid w:val="000B78A0"/>
    <w:rsid w:val="000C6A93"/>
    <w:rsid w:val="000D0E7C"/>
    <w:rsid w:val="000E2C35"/>
    <w:rsid w:val="000E7E04"/>
    <w:rsid w:val="000F03A4"/>
    <w:rsid w:val="000F6583"/>
    <w:rsid w:val="00100D84"/>
    <w:rsid w:val="00104707"/>
    <w:rsid w:val="0010653B"/>
    <w:rsid w:val="00116DB3"/>
    <w:rsid w:val="00116EA5"/>
    <w:rsid w:val="00123224"/>
    <w:rsid w:val="00123823"/>
    <w:rsid w:val="00125A4F"/>
    <w:rsid w:val="001311A8"/>
    <w:rsid w:val="00131484"/>
    <w:rsid w:val="0013781D"/>
    <w:rsid w:val="00140159"/>
    <w:rsid w:val="00144CF1"/>
    <w:rsid w:val="001476CA"/>
    <w:rsid w:val="00150D0F"/>
    <w:rsid w:val="00154201"/>
    <w:rsid w:val="0015543F"/>
    <w:rsid w:val="00157792"/>
    <w:rsid w:val="00162C7F"/>
    <w:rsid w:val="001667F4"/>
    <w:rsid w:val="00172A27"/>
    <w:rsid w:val="001775D1"/>
    <w:rsid w:val="00180BFE"/>
    <w:rsid w:val="00182CC5"/>
    <w:rsid w:val="00183152"/>
    <w:rsid w:val="001839C8"/>
    <w:rsid w:val="001865CA"/>
    <w:rsid w:val="00190FD9"/>
    <w:rsid w:val="00191152"/>
    <w:rsid w:val="00194288"/>
    <w:rsid w:val="001967AF"/>
    <w:rsid w:val="001A1FC8"/>
    <w:rsid w:val="001A2A09"/>
    <w:rsid w:val="001A2A47"/>
    <w:rsid w:val="001A5A98"/>
    <w:rsid w:val="001A5ED6"/>
    <w:rsid w:val="001A6018"/>
    <w:rsid w:val="001A7FCE"/>
    <w:rsid w:val="001B2EE0"/>
    <w:rsid w:val="001B7B14"/>
    <w:rsid w:val="001C535F"/>
    <w:rsid w:val="001C7ACC"/>
    <w:rsid w:val="001D0A89"/>
    <w:rsid w:val="001D3558"/>
    <w:rsid w:val="001D644F"/>
    <w:rsid w:val="001E0407"/>
    <w:rsid w:val="001E38A7"/>
    <w:rsid w:val="001E6791"/>
    <w:rsid w:val="001F105B"/>
    <w:rsid w:val="001F7231"/>
    <w:rsid w:val="00206BBD"/>
    <w:rsid w:val="002079EF"/>
    <w:rsid w:val="00212DF2"/>
    <w:rsid w:val="00213D9C"/>
    <w:rsid w:val="00213F91"/>
    <w:rsid w:val="00224FC0"/>
    <w:rsid w:val="00225232"/>
    <w:rsid w:val="00226A10"/>
    <w:rsid w:val="00226FB6"/>
    <w:rsid w:val="00227503"/>
    <w:rsid w:val="00227F88"/>
    <w:rsid w:val="00233C93"/>
    <w:rsid w:val="0023604E"/>
    <w:rsid w:val="002368B2"/>
    <w:rsid w:val="00236F5F"/>
    <w:rsid w:val="00241E8F"/>
    <w:rsid w:val="00247B08"/>
    <w:rsid w:val="002514B7"/>
    <w:rsid w:val="0025426A"/>
    <w:rsid w:val="002568D9"/>
    <w:rsid w:val="00261459"/>
    <w:rsid w:val="00262A57"/>
    <w:rsid w:val="00263B4C"/>
    <w:rsid w:val="002640B9"/>
    <w:rsid w:val="00270398"/>
    <w:rsid w:val="00274126"/>
    <w:rsid w:val="00276349"/>
    <w:rsid w:val="002768A1"/>
    <w:rsid w:val="002826FA"/>
    <w:rsid w:val="0028631A"/>
    <w:rsid w:val="00287C38"/>
    <w:rsid w:val="00292FC9"/>
    <w:rsid w:val="002A2616"/>
    <w:rsid w:val="002A5A00"/>
    <w:rsid w:val="002A5E3F"/>
    <w:rsid w:val="002B5811"/>
    <w:rsid w:val="002C3AD6"/>
    <w:rsid w:val="002C69B0"/>
    <w:rsid w:val="002D16B8"/>
    <w:rsid w:val="002D51CF"/>
    <w:rsid w:val="002D5817"/>
    <w:rsid w:val="002D7987"/>
    <w:rsid w:val="002E24CB"/>
    <w:rsid w:val="002E785B"/>
    <w:rsid w:val="002E7CEA"/>
    <w:rsid w:val="002F0120"/>
    <w:rsid w:val="002F1F33"/>
    <w:rsid w:val="002F27D6"/>
    <w:rsid w:val="002F3659"/>
    <w:rsid w:val="002F59B5"/>
    <w:rsid w:val="0030356E"/>
    <w:rsid w:val="003045E4"/>
    <w:rsid w:val="003065CA"/>
    <w:rsid w:val="00306BB7"/>
    <w:rsid w:val="003162F1"/>
    <w:rsid w:val="00316363"/>
    <w:rsid w:val="00316D28"/>
    <w:rsid w:val="003202CB"/>
    <w:rsid w:val="003245E3"/>
    <w:rsid w:val="0032616A"/>
    <w:rsid w:val="00327CE3"/>
    <w:rsid w:val="00341B17"/>
    <w:rsid w:val="0034440B"/>
    <w:rsid w:val="003560CF"/>
    <w:rsid w:val="00361EA4"/>
    <w:rsid w:val="00376A1D"/>
    <w:rsid w:val="00380929"/>
    <w:rsid w:val="003846CC"/>
    <w:rsid w:val="00384A8F"/>
    <w:rsid w:val="003923AB"/>
    <w:rsid w:val="00392FFC"/>
    <w:rsid w:val="00396905"/>
    <w:rsid w:val="00397E0C"/>
    <w:rsid w:val="003A06DB"/>
    <w:rsid w:val="003A3534"/>
    <w:rsid w:val="003A6023"/>
    <w:rsid w:val="003B5491"/>
    <w:rsid w:val="003C156F"/>
    <w:rsid w:val="003C2BB6"/>
    <w:rsid w:val="003C3B39"/>
    <w:rsid w:val="003D026D"/>
    <w:rsid w:val="003D1656"/>
    <w:rsid w:val="003D5CFD"/>
    <w:rsid w:val="003D73E2"/>
    <w:rsid w:val="00405D24"/>
    <w:rsid w:val="00410F55"/>
    <w:rsid w:val="00411725"/>
    <w:rsid w:val="004119C3"/>
    <w:rsid w:val="00414794"/>
    <w:rsid w:val="0041492A"/>
    <w:rsid w:val="00416972"/>
    <w:rsid w:val="0042066F"/>
    <w:rsid w:val="0042141F"/>
    <w:rsid w:val="00422850"/>
    <w:rsid w:val="004304D1"/>
    <w:rsid w:val="00432ACF"/>
    <w:rsid w:val="00432DE3"/>
    <w:rsid w:val="00435779"/>
    <w:rsid w:val="00440826"/>
    <w:rsid w:val="00443685"/>
    <w:rsid w:val="00447528"/>
    <w:rsid w:val="00447D6B"/>
    <w:rsid w:val="00451559"/>
    <w:rsid w:val="00452945"/>
    <w:rsid w:val="004535D5"/>
    <w:rsid w:val="004536AE"/>
    <w:rsid w:val="00457C17"/>
    <w:rsid w:val="00457E33"/>
    <w:rsid w:val="00471D03"/>
    <w:rsid w:val="00473200"/>
    <w:rsid w:val="004836DA"/>
    <w:rsid w:val="0049240D"/>
    <w:rsid w:val="00494319"/>
    <w:rsid w:val="00494C7C"/>
    <w:rsid w:val="00497100"/>
    <w:rsid w:val="00497897"/>
    <w:rsid w:val="004A1C56"/>
    <w:rsid w:val="004A579D"/>
    <w:rsid w:val="004A76CE"/>
    <w:rsid w:val="004B7CB9"/>
    <w:rsid w:val="004C4488"/>
    <w:rsid w:val="004C4601"/>
    <w:rsid w:val="004C50BE"/>
    <w:rsid w:val="004C65D7"/>
    <w:rsid w:val="004C69B5"/>
    <w:rsid w:val="004C78D9"/>
    <w:rsid w:val="004D55DF"/>
    <w:rsid w:val="004D7389"/>
    <w:rsid w:val="004D7924"/>
    <w:rsid w:val="004E3D34"/>
    <w:rsid w:val="004E4E08"/>
    <w:rsid w:val="004E6678"/>
    <w:rsid w:val="004F20AE"/>
    <w:rsid w:val="004F72F6"/>
    <w:rsid w:val="00510042"/>
    <w:rsid w:val="00520012"/>
    <w:rsid w:val="005206F3"/>
    <w:rsid w:val="00526F3D"/>
    <w:rsid w:val="0052713F"/>
    <w:rsid w:val="00532092"/>
    <w:rsid w:val="005322E8"/>
    <w:rsid w:val="005337F0"/>
    <w:rsid w:val="00535747"/>
    <w:rsid w:val="005368B8"/>
    <w:rsid w:val="00537EE7"/>
    <w:rsid w:val="0054584C"/>
    <w:rsid w:val="00545B15"/>
    <w:rsid w:val="00553762"/>
    <w:rsid w:val="0055422D"/>
    <w:rsid w:val="00555DBE"/>
    <w:rsid w:val="005714FD"/>
    <w:rsid w:val="005741A4"/>
    <w:rsid w:val="0057627F"/>
    <w:rsid w:val="00585FB9"/>
    <w:rsid w:val="00591775"/>
    <w:rsid w:val="00597B9A"/>
    <w:rsid w:val="005A1EF4"/>
    <w:rsid w:val="005A31C5"/>
    <w:rsid w:val="005A3399"/>
    <w:rsid w:val="005A7F73"/>
    <w:rsid w:val="005B51AF"/>
    <w:rsid w:val="005C1810"/>
    <w:rsid w:val="005C24FA"/>
    <w:rsid w:val="005C6DF2"/>
    <w:rsid w:val="005C73AB"/>
    <w:rsid w:val="005D0DE1"/>
    <w:rsid w:val="005E25EE"/>
    <w:rsid w:val="005E6D69"/>
    <w:rsid w:val="005E753C"/>
    <w:rsid w:val="005E785C"/>
    <w:rsid w:val="005F64DC"/>
    <w:rsid w:val="0060070E"/>
    <w:rsid w:val="00604B52"/>
    <w:rsid w:val="0060743B"/>
    <w:rsid w:val="006114B2"/>
    <w:rsid w:val="00612EAD"/>
    <w:rsid w:val="006132F2"/>
    <w:rsid w:val="0061789C"/>
    <w:rsid w:val="0062068D"/>
    <w:rsid w:val="00622D7F"/>
    <w:rsid w:val="00623769"/>
    <w:rsid w:val="00627B2C"/>
    <w:rsid w:val="0063290F"/>
    <w:rsid w:val="00636F77"/>
    <w:rsid w:val="00640A56"/>
    <w:rsid w:val="006450F0"/>
    <w:rsid w:val="00650AA2"/>
    <w:rsid w:val="0065731F"/>
    <w:rsid w:val="00660B33"/>
    <w:rsid w:val="00660C6D"/>
    <w:rsid w:val="006632D7"/>
    <w:rsid w:val="00663A20"/>
    <w:rsid w:val="00671714"/>
    <w:rsid w:val="00676751"/>
    <w:rsid w:val="00681726"/>
    <w:rsid w:val="00683C15"/>
    <w:rsid w:val="00684080"/>
    <w:rsid w:val="00687343"/>
    <w:rsid w:val="00695FAF"/>
    <w:rsid w:val="006A094D"/>
    <w:rsid w:val="006A3C62"/>
    <w:rsid w:val="006A69AE"/>
    <w:rsid w:val="006B2E41"/>
    <w:rsid w:val="006B4094"/>
    <w:rsid w:val="006B7026"/>
    <w:rsid w:val="006C1CB1"/>
    <w:rsid w:val="006C3F60"/>
    <w:rsid w:val="006C5B23"/>
    <w:rsid w:val="006D0F3A"/>
    <w:rsid w:val="006D5816"/>
    <w:rsid w:val="006D5DE4"/>
    <w:rsid w:val="006E444A"/>
    <w:rsid w:val="006E64A0"/>
    <w:rsid w:val="006E76C0"/>
    <w:rsid w:val="006F0562"/>
    <w:rsid w:val="006F2C24"/>
    <w:rsid w:val="006F6880"/>
    <w:rsid w:val="00711592"/>
    <w:rsid w:val="0071403D"/>
    <w:rsid w:val="00721284"/>
    <w:rsid w:val="00725935"/>
    <w:rsid w:val="00732305"/>
    <w:rsid w:val="00732B38"/>
    <w:rsid w:val="00735669"/>
    <w:rsid w:val="007429E7"/>
    <w:rsid w:val="00747251"/>
    <w:rsid w:val="00762074"/>
    <w:rsid w:val="007634F1"/>
    <w:rsid w:val="00765812"/>
    <w:rsid w:val="00773917"/>
    <w:rsid w:val="007761B2"/>
    <w:rsid w:val="0077700B"/>
    <w:rsid w:val="007A49BA"/>
    <w:rsid w:val="007A5321"/>
    <w:rsid w:val="007A5FEB"/>
    <w:rsid w:val="007A6ADE"/>
    <w:rsid w:val="007A7E54"/>
    <w:rsid w:val="007B0953"/>
    <w:rsid w:val="007B35EF"/>
    <w:rsid w:val="007B66B0"/>
    <w:rsid w:val="007C0309"/>
    <w:rsid w:val="007C086E"/>
    <w:rsid w:val="007C34FF"/>
    <w:rsid w:val="007C7359"/>
    <w:rsid w:val="007D1EC4"/>
    <w:rsid w:val="007D3D2F"/>
    <w:rsid w:val="007D748C"/>
    <w:rsid w:val="007E1537"/>
    <w:rsid w:val="007E3BB7"/>
    <w:rsid w:val="007E491C"/>
    <w:rsid w:val="007E5F16"/>
    <w:rsid w:val="007E7233"/>
    <w:rsid w:val="007F16A4"/>
    <w:rsid w:val="007F1BFF"/>
    <w:rsid w:val="007F3493"/>
    <w:rsid w:val="007F5DB9"/>
    <w:rsid w:val="008024B9"/>
    <w:rsid w:val="00803715"/>
    <w:rsid w:val="008049BF"/>
    <w:rsid w:val="0080637F"/>
    <w:rsid w:val="008076FB"/>
    <w:rsid w:val="008114FF"/>
    <w:rsid w:val="00811F2B"/>
    <w:rsid w:val="0081213E"/>
    <w:rsid w:val="0081252E"/>
    <w:rsid w:val="00812DD6"/>
    <w:rsid w:val="008143EB"/>
    <w:rsid w:val="00815BAA"/>
    <w:rsid w:val="00816478"/>
    <w:rsid w:val="00817D7D"/>
    <w:rsid w:val="008252BE"/>
    <w:rsid w:val="0082579F"/>
    <w:rsid w:val="00827A73"/>
    <w:rsid w:val="00832933"/>
    <w:rsid w:val="00834FE7"/>
    <w:rsid w:val="00835A2E"/>
    <w:rsid w:val="00844AB8"/>
    <w:rsid w:val="008465C0"/>
    <w:rsid w:val="008523E5"/>
    <w:rsid w:val="0085363C"/>
    <w:rsid w:val="008624C8"/>
    <w:rsid w:val="008660C1"/>
    <w:rsid w:val="00866155"/>
    <w:rsid w:val="00872429"/>
    <w:rsid w:val="00873207"/>
    <w:rsid w:val="0087321F"/>
    <w:rsid w:val="00877A18"/>
    <w:rsid w:val="008813F4"/>
    <w:rsid w:val="008834B2"/>
    <w:rsid w:val="0088582A"/>
    <w:rsid w:val="00890264"/>
    <w:rsid w:val="00897F6B"/>
    <w:rsid w:val="008A54F3"/>
    <w:rsid w:val="008A626B"/>
    <w:rsid w:val="008B1554"/>
    <w:rsid w:val="008B3806"/>
    <w:rsid w:val="008C0DE2"/>
    <w:rsid w:val="008C22F8"/>
    <w:rsid w:val="008C34F4"/>
    <w:rsid w:val="008C48BA"/>
    <w:rsid w:val="008C502B"/>
    <w:rsid w:val="008D2065"/>
    <w:rsid w:val="008D274D"/>
    <w:rsid w:val="008D7242"/>
    <w:rsid w:val="008E0A99"/>
    <w:rsid w:val="008F02B2"/>
    <w:rsid w:val="008F4854"/>
    <w:rsid w:val="008F4AFF"/>
    <w:rsid w:val="008F53EA"/>
    <w:rsid w:val="008F56AB"/>
    <w:rsid w:val="008F609F"/>
    <w:rsid w:val="00903280"/>
    <w:rsid w:val="0090733C"/>
    <w:rsid w:val="00907707"/>
    <w:rsid w:val="00907B0C"/>
    <w:rsid w:val="0091513C"/>
    <w:rsid w:val="00921CC0"/>
    <w:rsid w:val="00922449"/>
    <w:rsid w:val="00923DA8"/>
    <w:rsid w:val="009252AF"/>
    <w:rsid w:val="0092605B"/>
    <w:rsid w:val="00931EC3"/>
    <w:rsid w:val="00932308"/>
    <w:rsid w:val="00932627"/>
    <w:rsid w:val="00932B4D"/>
    <w:rsid w:val="0094749B"/>
    <w:rsid w:val="00950B49"/>
    <w:rsid w:val="0095306E"/>
    <w:rsid w:val="00954E85"/>
    <w:rsid w:val="00957E1B"/>
    <w:rsid w:val="00960C29"/>
    <w:rsid w:val="0096260D"/>
    <w:rsid w:val="00962B90"/>
    <w:rsid w:val="00963D4F"/>
    <w:rsid w:val="00964CEE"/>
    <w:rsid w:val="009657A0"/>
    <w:rsid w:val="0096595A"/>
    <w:rsid w:val="00973534"/>
    <w:rsid w:val="00974936"/>
    <w:rsid w:val="0098490E"/>
    <w:rsid w:val="00984EA9"/>
    <w:rsid w:val="00985F30"/>
    <w:rsid w:val="00990B05"/>
    <w:rsid w:val="00994014"/>
    <w:rsid w:val="00996512"/>
    <w:rsid w:val="00996A53"/>
    <w:rsid w:val="0099704F"/>
    <w:rsid w:val="009A0ABB"/>
    <w:rsid w:val="009A15BB"/>
    <w:rsid w:val="009A672B"/>
    <w:rsid w:val="009B0B5D"/>
    <w:rsid w:val="009B230E"/>
    <w:rsid w:val="009B2864"/>
    <w:rsid w:val="009B5A58"/>
    <w:rsid w:val="009B6AF4"/>
    <w:rsid w:val="009C1374"/>
    <w:rsid w:val="009C1F71"/>
    <w:rsid w:val="009C1FAB"/>
    <w:rsid w:val="009C4162"/>
    <w:rsid w:val="009C5D56"/>
    <w:rsid w:val="009C6FC8"/>
    <w:rsid w:val="009D148F"/>
    <w:rsid w:val="009D241C"/>
    <w:rsid w:val="009D5613"/>
    <w:rsid w:val="009D62C3"/>
    <w:rsid w:val="009D75DD"/>
    <w:rsid w:val="009D7604"/>
    <w:rsid w:val="009D7788"/>
    <w:rsid w:val="009E22A4"/>
    <w:rsid w:val="009E367C"/>
    <w:rsid w:val="009E49DD"/>
    <w:rsid w:val="009F132B"/>
    <w:rsid w:val="009F4E09"/>
    <w:rsid w:val="00A02C8F"/>
    <w:rsid w:val="00A050A6"/>
    <w:rsid w:val="00A07E41"/>
    <w:rsid w:val="00A11F51"/>
    <w:rsid w:val="00A26296"/>
    <w:rsid w:val="00A31298"/>
    <w:rsid w:val="00A334D7"/>
    <w:rsid w:val="00A406F4"/>
    <w:rsid w:val="00A41F64"/>
    <w:rsid w:val="00A436AA"/>
    <w:rsid w:val="00A47583"/>
    <w:rsid w:val="00A5031E"/>
    <w:rsid w:val="00A55EDC"/>
    <w:rsid w:val="00A56CAB"/>
    <w:rsid w:val="00A56F3D"/>
    <w:rsid w:val="00A5754E"/>
    <w:rsid w:val="00A65603"/>
    <w:rsid w:val="00A65897"/>
    <w:rsid w:val="00A66AC5"/>
    <w:rsid w:val="00A66BE5"/>
    <w:rsid w:val="00A7190D"/>
    <w:rsid w:val="00A71D3C"/>
    <w:rsid w:val="00A7317D"/>
    <w:rsid w:val="00A8343A"/>
    <w:rsid w:val="00A85405"/>
    <w:rsid w:val="00A8756C"/>
    <w:rsid w:val="00A902EB"/>
    <w:rsid w:val="00A90CBE"/>
    <w:rsid w:val="00A921B9"/>
    <w:rsid w:val="00AA2B42"/>
    <w:rsid w:val="00AA40EE"/>
    <w:rsid w:val="00AA43E1"/>
    <w:rsid w:val="00AA4BB4"/>
    <w:rsid w:val="00AA6CB5"/>
    <w:rsid w:val="00AA755D"/>
    <w:rsid w:val="00AB614F"/>
    <w:rsid w:val="00AC028E"/>
    <w:rsid w:val="00AD5447"/>
    <w:rsid w:val="00AF334B"/>
    <w:rsid w:val="00B00D4E"/>
    <w:rsid w:val="00B04E36"/>
    <w:rsid w:val="00B04EF4"/>
    <w:rsid w:val="00B1611F"/>
    <w:rsid w:val="00B208C3"/>
    <w:rsid w:val="00B24134"/>
    <w:rsid w:val="00B25D07"/>
    <w:rsid w:val="00B36F11"/>
    <w:rsid w:val="00B42466"/>
    <w:rsid w:val="00B441D8"/>
    <w:rsid w:val="00B459F2"/>
    <w:rsid w:val="00B50248"/>
    <w:rsid w:val="00B570C5"/>
    <w:rsid w:val="00B607C9"/>
    <w:rsid w:val="00B61391"/>
    <w:rsid w:val="00B70AF1"/>
    <w:rsid w:val="00B72F00"/>
    <w:rsid w:val="00B73CE3"/>
    <w:rsid w:val="00B73E45"/>
    <w:rsid w:val="00B84CBB"/>
    <w:rsid w:val="00B86B98"/>
    <w:rsid w:val="00B9206A"/>
    <w:rsid w:val="00B93FC4"/>
    <w:rsid w:val="00BA7AD2"/>
    <w:rsid w:val="00BB1128"/>
    <w:rsid w:val="00BB19CA"/>
    <w:rsid w:val="00BB3A3A"/>
    <w:rsid w:val="00BC77D1"/>
    <w:rsid w:val="00BD0C58"/>
    <w:rsid w:val="00BE2365"/>
    <w:rsid w:val="00BE3B25"/>
    <w:rsid w:val="00BE46BE"/>
    <w:rsid w:val="00BF1B45"/>
    <w:rsid w:val="00BF2A62"/>
    <w:rsid w:val="00BF55A6"/>
    <w:rsid w:val="00BF7AA2"/>
    <w:rsid w:val="00C00BE7"/>
    <w:rsid w:val="00C06703"/>
    <w:rsid w:val="00C11392"/>
    <w:rsid w:val="00C237FF"/>
    <w:rsid w:val="00C2409C"/>
    <w:rsid w:val="00C34EAE"/>
    <w:rsid w:val="00C5162F"/>
    <w:rsid w:val="00C51BB0"/>
    <w:rsid w:val="00C6187F"/>
    <w:rsid w:val="00C66241"/>
    <w:rsid w:val="00C71CDD"/>
    <w:rsid w:val="00C721A7"/>
    <w:rsid w:val="00C748FA"/>
    <w:rsid w:val="00C75B7E"/>
    <w:rsid w:val="00C75CCF"/>
    <w:rsid w:val="00C77498"/>
    <w:rsid w:val="00C77DDF"/>
    <w:rsid w:val="00C81227"/>
    <w:rsid w:val="00C85976"/>
    <w:rsid w:val="00C85E28"/>
    <w:rsid w:val="00C86672"/>
    <w:rsid w:val="00C9164D"/>
    <w:rsid w:val="00C9576B"/>
    <w:rsid w:val="00C97519"/>
    <w:rsid w:val="00CA15B7"/>
    <w:rsid w:val="00CA2B51"/>
    <w:rsid w:val="00CA7039"/>
    <w:rsid w:val="00CB2A04"/>
    <w:rsid w:val="00CB5EE4"/>
    <w:rsid w:val="00CB624E"/>
    <w:rsid w:val="00CB65D7"/>
    <w:rsid w:val="00CD116C"/>
    <w:rsid w:val="00CD1645"/>
    <w:rsid w:val="00CD4472"/>
    <w:rsid w:val="00CD4645"/>
    <w:rsid w:val="00CD6836"/>
    <w:rsid w:val="00CF3E5F"/>
    <w:rsid w:val="00CF4153"/>
    <w:rsid w:val="00CF4854"/>
    <w:rsid w:val="00D00157"/>
    <w:rsid w:val="00D0128D"/>
    <w:rsid w:val="00D0175B"/>
    <w:rsid w:val="00D072FE"/>
    <w:rsid w:val="00D074F6"/>
    <w:rsid w:val="00D1349B"/>
    <w:rsid w:val="00D14F9E"/>
    <w:rsid w:val="00D201D3"/>
    <w:rsid w:val="00D229EA"/>
    <w:rsid w:val="00D22FEE"/>
    <w:rsid w:val="00D2516A"/>
    <w:rsid w:val="00D26589"/>
    <w:rsid w:val="00D32BF4"/>
    <w:rsid w:val="00D37C1D"/>
    <w:rsid w:val="00D40F2B"/>
    <w:rsid w:val="00D42CDB"/>
    <w:rsid w:val="00D432D0"/>
    <w:rsid w:val="00D43D07"/>
    <w:rsid w:val="00D45FB7"/>
    <w:rsid w:val="00D50130"/>
    <w:rsid w:val="00D605B3"/>
    <w:rsid w:val="00D62F16"/>
    <w:rsid w:val="00D65586"/>
    <w:rsid w:val="00D712A8"/>
    <w:rsid w:val="00D715BD"/>
    <w:rsid w:val="00D744CF"/>
    <w:rsid w:val="00D768BD"/>
    <w:rsid w:val="00D81430"/>
    <w:rsid w:val="00D818D6"/>
    <w:rsid w:val="00D833A4"/>
    <w:rsid w:val="00D90592"/>
    <w:rsid w:val="00D92C5A"/>
    <w:rsid w:val="00D97371"/>
    <w:rsid w:val="00DA3F37"/>
    <w:rsid w:val="00DA4A57"/>
    <w:rsid w:val="00DB033A"/>
    <w:rsid w:val="00DB2639"/>
    <w:rsid w:val="00DB484D"/>
    <w:rsid w:val="00DB645B"/>
    <w:rsid w:val="00DC0B9D"/>
    <w:rsid w:val="00DC25D0"/>
    <w:rsid w:val="00DC41B0"/>
    <w:rsid w:val="00DD4B97"/>
    <w:rsid w:val="00DD6849"/>
    <w:rsid w:val="00DE1CC3"/>
    <w:rsid w:val="00DE5490"/>
    <w:rsid w:val="00DE5734"/>
    <w:rsid w:val="00DE63A9"/>
    <w:rsid w:val="00DF25DF"/>
    <w:rsid w:val="00DF3A24"/>
    <w:rsid w:val="00DF3EFB"/>
    <w:rsid w:val="00DF478D"/>
    <w:rsid w:val="00E01AC8"/>
    <w:rsid w:val="00E02F2F"/>
    <w:rsid w:val="00E03937"/>
    <w:rsid w:val="00E03F46"/>
    <w:rsid w:val="00E04385"/>
    <w:rsid w:val="00E106BA"/>
    <w:rsid w:val="00E10825"/>
    <w:rsid w:val="00E10AE0"/>
    <w:rsid w:val="00E16796"/>
    <w:rsid w:val="00E23BED"/>
    <w:rsid w:val="00E270CE"/>
    <w:rsid w:val="00E34C2C"/>
    <w:rsid w:val="00E4152F"/>
    <w:rsid w:val="00E42DCA"/>
    <w:rsid w:val="00E4468D"/>
    <w:rsid w:val="00E44E19"/>
    <w:rsid w:val="00E525C7"/>
    <w:rsid w:val="00E57023"/>
    <w:rsid w:val="00E57FAF"/>
    <w:rsid w:val="00E60F34"/>
    <w:rsid w:val="00E6269B"/>
    <w:rsid w:val="00E6456F"/>
    <w:rsid w:val="00E666EE"/>
    <w:rsid w:val="00E668FE"/>
    <w:rsid w:val="00E73E2D"/>
    <w:rsid w:val="00E77EBA"/>
    <w:rsid w:val="00E80328"/>
    <w:rsid w:val="00E87B1D"/>
    <w:rsid w:val="00E92D48"/>
    <w:rsid w:val="00E9656D"/>
    <w:rsid w:val="00EA0E6E"/>
    <w:rsid w:val="00EA12A2"/>
    <w:rsid w:val="00EA1516"/>
    <w:rsid w:val="00EA2C65"/>
    <w:rsid w:val="00EA4EDB"/>
    <w:rsid w:val="00EA6943"/>
    <w:rsid w:val="00EB3037"/>
    <w:rsid w:val="00EB5334"/>
    <w:rsid w:val="00EB6956"/>
    <w:rsid w:val="00EB7DDE"/>
    <w:rsid w:val="00EC4CEC"/>
    <w:rsid w:val="00EC7DA3"/>
    <w:rsid w:val="00ED5282"/>
    <w:rsid w:val="00ED66C3"/>
    <w:rsid w:val="00EE49CB"/>
    <w:rsid w:val="00EE6380"/>
    <w:rsid w:val="00EE7B65"/>
    <w:rsid w:val="00EF0E06"/>
    <w:rsid w:val="00EF1DF8"/>
    <w:rsid w:val="00EF4628"/>
    <w:rsid w:val="00EF53B8"/>
    <w:rsid w:val="00EF59BB"/>
    <w:rsid w:val="00EF7196"/>
    <w:rsid w:val="00EF7297"/>
    <w:rsid w:val="00EF7BCE"/>
    <w:rsid w:val="00F03D7F"/>
    <w:rsid w:val="00F11AE7"/>
    <w:rsid w:val="00F20ECC"/>
    <w:rsid w:val="00F2482E"/>
    <w:rsid w:val="00F26067"/>
    <w:rsid w:val="00F278A8"/>
    <w:rsid w:val="00F34A2B"/>
    <w:rsid w:val="00F37A39"/>
    <w:rsid w:val="00F4272D"/>
    <w:rsid w:val="00F4757D"/>
    <w:rsid w:val="00F51912"/>
    <w:rsid w:val="00F51965"/>
    <w:rsid w:val="00F55093"/>
    <w:rsid w:val="00F61AC6"/>
    <w:rsid w:val="00F62846"/>
    <w:rsid w:val="00F65755"/>
    <w:rsid w:val="00F66EEF"/>
    <w:rsid w:val="00F6719B"/>
    <w:rsid w:val="00F70137"/>
    <w:rsid w:val="00F72F91"/>
    <w:rsid w:val="00F85ECA"/>
    <w:rsid w:val="00F87504"/>
    <w:rsid w:val="00FA6021"/>
    <w:rsid w:val="00FA7586"/>
    <w:rsid w:val="00FB0F11"/>
    <w:rsid w:val="00FB3B66"/>
    <w:rsid w:val="00FB40A1"/>
    <w:rsid w:val="00FB6674"/>
    <w:rsid w:val="00FB743E"/>
    <w:rsid w:val="00FC4092"/>
    <w:rsid w:val="00FD12A7"/>
    <w:rsid w:val="00FD2157"/>
    <w:rsid w:val="00FD7284"/>
    <w:rsid w:val="00FE2FAC"/>
    <w:rsid w:val="00FE3E2F"/>
    <w:rsid w:val="00FE3EEC"/>
    <w:rsid w:val="00FE6AB5"/>
    <w:rsid w:val="00FF159C"/>
    <w:rsid w:val="00FF2299"/>
    <w:rsid w:val="00FF3479"/>
    <w:rsid w:val="00FF62F7"/>
    <w:rsid w:val="00FF7D72"/>
    <w:rsid w:val="01032E93"/>
    <w:rsid w:val="010721FE"/>
    <w:rsid w:val="010E6B7C"/>
    <w:rsid w:val="01110448"/>
    <w:rsid w:val="012C0E8D"/>
    <w:rsid w:val="012C22EC"/>
    <w:rsid w:val="012C5185"/>
    <w:rsid w:val="013B73E1"/>
    <w:rsid w:val="013E00B7"/>
    <w:rsid w:val="013F2858"/>
    <w:rsid w:val="014865C6"/>
    <w:rsid w:val="014962F4"/>
    <w:rsid w:val="014B0BDA"/>
    <w:rsid w:val="01507472"/>
    <w:rsid w:val="01540E66"/>
    <w:rsid w:val="015D0EFC"/>
    <w:rsid w:val="01664B34"/>
    <w:rsid w:val="016A620F"/>
    <w:rsid w:val="016C61D7"/>
    <w:rsid w:val="01787237"/>
    <w:rsid w:val="017B071F"/>
    <w:rsid w:val="01810F92"/>
    <w:rsid w:val="0189220D"/>
    <w:rsid w:val="018D22EC"/>
    <w:rsid w:val="01926120"/>
    <w:rsid w:val="019E5526"/>
    <w:rsid w:val="01A339CE"/>
    <w:rsid w:val="01A639CB"/>
    <w:rsid w:val="01B44AE4"/>
    <w:rsid w:val="01B4522A"/>
    <w:rsid w:val="01C04FD3"/>
    <w:rsid w:val="01C30503"/>
    <w:rsid w:val="01C35EB6"/>
    <w:rsid w:val="01C50E3E"/>
    <w:rsid w:val="01CD3C64"/>
    <w:rsid w:val="01D01CC5"/>
    <w:rsid w:val="01E06CF5"/>
    <w:rsid w:val="01E552B9"/>
    <w:rsid w:val="01EC28AB"/>
    <w:rsid w:val="01F26794"/>
    <w:rsid w:val="01FD6BE1"/>
    <w:rsid w:val="01FE2A75"/>
    <w:rsid w:val="01FF3342"/>
    <w:rsid w:val="02074A57"/>
    <w:rsid w:val="02083BC6"/>
    <w:rsid w:val="020B0A0F"/>
    <w:rsid w:val="02153485"/>
    <w:rsid w:val="02236DFD"/>
    <w:rsid w:val="024872C5"/>
    <w:rsid w:val="024B1E78"/>
    <w:rsid w:val="024F07D1"/>
    <w:rsid w:val="0254342C"/>
    <w:rsid w:val="02640718"/>
    <w:rsid w:val="02781868"/>
    <w:rsid w:val="02784068"/>
    <w:rsid w:val="027D25BE"/>
    <w:rsid w:val="027E37D9"/>
    <w:rsid w:val="02810450"/>
    <w:rsid w:val="02876409"/>
    <w:rsid w:val="028A0527"/>
    <w:rsid w:val="029C7664"/>
    <w:rsid w:val="029F765C"/>
    <w:rsid w:val="02A30E08"/>
    <w:rsid w:val="02B15C4D"/>
    <w:rsid w:val="02BA36B2"/>
    <w:rsid w:val="02BB3A9B"/>
    <w:rsid w:val="02BF4281"/>
    <w:rsid w:val="02C43B6B"/>
    <w:rsid w:val="02C50A8F"/>
    <w:rsid w:val="02C52451"/>
    <w:rsid w:val="02C743AF"/>
    <w:rsid w:val="02D14991"/>
    <w:rsid w:val="02D42BE7"/>
    <w:rsid w:val="02D72036"/>
    <w:rsid w:val="02D7734E"/>
    <w:rsid w:val="02DF4ED3"/>
    <w:rsid w:val="02E201C9"/>
    <w:rsid w:val="02E37D13"/>
    <w:rsid w:val="02ED05B8"/>
    <w:rsid w:val="030412C4"/>
    <w:rsid w:val="030C0CC8"/>
    <w:rsid w:val="030C3305"/>
    <w:rsid w:val="031260CE"/>
    <w:rsid w:val="0314686A"/>
    <w:rsid w:val="031C3665"/>
    <w:rsid w:val="03205199"/>
    <w:rsid w:val="03303932"/>
    <w:rsid w:val="033C39DF"/>
    <w:rsid w:val="033D30D4"/>
    <w:rsid w:val="03481D50"/>
    <w:rsid w:val="03492973"/>
    <w:rsid w:val="034A3774"/>
    <w:rsid w:val="034C7DA9"/>
    <w:rsid w:val="0356685A"/>
    <w:rsid w:val="03654382"/>
    <w:rsid w:val="037810C2"/>
    <w:rsid w:val="03785886"/>
    <w:rsid w:val="03786B07"/>
    <w:rsid w:val="037D5B24"/>
    <w:rsid w:val="037E200E"/>
    <w:rsid w:val="038645A0"/>
    <w:rsid w:val="038B07B5"/>
    <w:rsid w:val="038D4A34"/>
    <w:rsid w:val="0394223B"/>
    <w:rsid w:val="039436E3"/>
    <w:rsid w:val="03967630"/>
    <w:rsid w:val="03A06D67"/>
    <w:rsid w:val="03B22986"/>
    <w:rsid w:val="03B50A00"/>
    <w:rsid w:val="03B77B2E"/>
    <w:rsid w:val="03C01D0B"/>
    <w:rsid w:val="03C548AB"/>
    <w:rsid w:val="03CD4AFC"/>
    <w:rsid w:val="03D27B0E"/>
    <w:rsid w:val="03D91B02"/>
    <w:rsid w:val="03DE6B83"/>
    <w:rsid w:val="03E105A4"/>
    <w:rsid w:val="03E3298B"/>
    <w:rsid w:val="03EE5B87"/>
    <w:rsid w:val="04091808"/>
    <w:rsid w:val="040F2562"/>
    <w:rsid w:val="04121792"/>
    <w:rsid w:val="0412499A"/>
    <w:rsid w:val="041F5807"/>
    <w:rsid w:val="0426295F"/>
    <w:rsid w:val="042719CF"/>
    <w:rsid w:val="04272409"/>
    <w:rsid w:val="042816A1"/>
    <w:rsid w:val="042F7386"/>
    <w:rsid w:val="044319E6"/>
    <w:rsid w:val="044A728B"/>
    <w:rsid w:val="044B7144"/>
    <w:rsid w:val="04547666"/>
    <w:rsid w:val="045C79D4"/>
    <w:rsid w:val="04617EAD"/>
    <w:rsid w:val="046C1FBF"/>
    <w:rsid w:val="046D2BFC"/>
    <w:rsid w:val="046E6BF2"/>
    <w:rsid w:val="046F4FE3"/>
    <w:rsid w:val="0478604E"/>
    <w:rsid w:val="04791626"/>
    <w:rsid w:val="04795A6D"/>
    <w:rsid w:val="047E1A59"/>
    <w:rsid w:val="04806BAB"/>
    <w:rsid w:val="04976153"/>
    <w:rsid w:val="04A745C2"/>
    <w:rsid w:val="04AB0267"/>
    <w:rsid w:val="04B615D6"/>
    <w:rsid w:val="04C313C1"/>
    <w:rsid w:val="04C66986"/>
    <w:rsid w:val="04C9581D"/>
    <w:rsid w:val="04CD3BD5"/>
    <w:rsid w:val="04D009B4"/>
    <w:rsid w:val="04D07E2C"/>
    <w:rsid w:val="04D550D4"/>
    <w:rsid w:val="04DB2FFB"/>
    <w:rsid w:val="04DD163F"/>
    <w:rsid w:val="04DD7C38"/>
    <w:rsid w:val="04E500AD"/>
    <w:rsid w:val="04ED5717"/>
    <w:rsid w:val="04EF2736"/>
    <w:rsid w:val="04EF3CF4"/>
    <w:rsid w:val="04FA04C8"/>
    <w:rsid w:val="0507323F"/>
    <w:rsid w:val="050B1C1A"/>
    <w:rsid w:val="05277A9F"/>
    <w:rsid w:val="053B20EB"/>
    <w:rsid w:val="053C4A09"/>
    <w:rsid w:val="053F6F8A"/>
    <w:rsid w:val="05467475"/>
    <w:rsid w:val="054A3ED3"/>
    <w:rsid w:val="055600FB"/>
    <w:rsid w:val="055C5A6D"/>
    <w:rsid w:val="055F6E42"/>
    <w:rsid w:val="055F76EE"/>
    <w:rsid w:val="05751696"/>
    <w:rsid w:val="05763897"/>
    <w:rsid w:val="05766469"/>
    <w:rsid w:val="058120C7"/>
    <w:rsid w:val="058C331B"/>
    <w:rsid w:val="058E5E09"/>
    <w:rsid w:val="0597573E"/>
    <w:rsid w:val="059B6C0A"/>
    <w:rsid w:val="05A761A5"/>
    <w:rsid w:val="05AA59E1"/>
    <w:rsid w:val="05AD12CB"/>
    <w:rsid w:val="05AD2412"/>
    <w:rsid w:val="05AD60D3"/>
    <w:rsid w:val="05B60681"/>
    <w:rsid w:val="05B7540A"/>
    <w:rsid w:val="05D912E7"/>
    <w:rsid w:val="05DA1DDD"/>
    <w:rsid w:val="05DA22A1"/>
    <w:rsid w:val="05DE1019"/>
    <w:rsid w:val="05E00F62"/>
    <w:rsid w:val="05E12E09"/>
    <w:rsid w:val="05E238D1"/>
    <w:rsid w:val="05E252BC"/>
    <w:rsid w:val="05E43A8B"/>
    <w:rsid w:val="05EE18AE"/>
    <w:rsid w:val="05F76D37"/>
    <w:rsid w:val="05F96E2B"/>
    <w:rsid w:val="05FB7BBC"/>
    <w:rsid w:val="05FE6A02"/>
    <w:rsid w:val="060669C2"/>
    <w:rsid w:val="060C5311"/>
    <w:rsid w:val="060D1AFD"/>
    <w:rsid w:val="06197CD7"/>
    <w:rsid w:val="061E52ED"/>
    <w:rsid w:val="06334110"/>
    <w:rsid w:val="0634342E"/>
    <w:rsid w:val="06434D85"/>
    <w:rsid w:val="064B239E"/>
    <w:rsid w:val="06536F9D"/>
    <w:rsid w:val="065667EA"/>
    <w:rsid w:val="06593F61"/>
    <w:rsid w:val="065A7DF6"/>
    <w:rsid w:val="06602CE3"/>
    <w:rsid w:val="066443F6"/>
    <w:rsid w:val="06671A79"/>
    <w:rsid w:val="06706F5B"/>
    <w:rsid w:val="0678353E"/>
    <w:rsid w:val="067B0A4F"/>
    <w:rsid w:val="0687739E"/>
    <w:rsid w:val="068E5ED1"/>
    <w:rsid w:val="069702AF"/>
    <w:rsid w:val="0698763B"/>
    <w:rsid w:val="069A3EDD"/>
    <w:rsid w:val="06AD7B47"/>
    <w:rsid w:val="06BE181B"/>
    <w:rsid w:val="06C9746C"/>
    <w:rsid w:val="06D77E06"/>
    <w:rsid w:val="06DD58EA"/>
    <w:rsid w:val="06E22B71"/>
    <w:rsid w:val="06E7554E"/>
    <w:rsid w:val="06E77883"/>
    <w:rsid w:val="06EE10DD"/>
    <w:rsid w:val="06F028AA"/>
    <w:rsid w:val="06F331EA"/>
    <w:rsid w:val="06F35EAD"/>
    <w:rsid w:val="06FF306A"/>
    <w:rsid w:val="07014801"/>
    <w:rsid w:val="070A2D49"/>
    <w:rsid w:val="07125DA5"/>
    <w:rsid w:val="071863E8"/>
    <w:rsid w:val="071B0870"/>
    <w:rsid w:val="07296C3D"/>
    <w:rsid w:val="072C18E3"/>
    <w:rsid w:val="072C34CB"/>
    <w:rsid w:val="07305522"/>
    <w:rsid w:val="073B0D7B"/>
    <w:rsid w:val="07461D35"/>
    <w:rsid w:val="07463A68"/>
    <w:rsid w:val="074D7FCD"/>
    <w:rsid w:val="0751755B"/>
    <w:rsid w:val="07545783"/>
    <w:rsid w:val="076878D6"/>
    <w:rsid w:val="076A4919"/>
    <w:rsid w:val="0772146C"/>
    <w:rsid w:val="079C5237"/>
    <w:rsid w:val="079C6F57"/>
    <w:rsid w:val="079D57B3"/>
    <w:rsid w:val="079E66D8"/>
    <w:rsid w:val="07AA1EDC"/>
    <w:rsid w:val="07B22C1A"/>
    <w:rsid w:val="07B435AD"/>
    <w:rsid w:val="07BA7CE7"/>
    <w:rsid w:val="07CA64AD"/>
    <w:rsid w:val="07CB3440"/>
    <w:rsid w:val="07D55455"/>
    <w:rsid w:val="07EA6BC5"/>
    <w:rsid w:val="07EC5852"/>
    <w:rsid w:val="07F83EE2"/>
    <w:rsid w:val="07FC6CF0"/>
    <w:rsid w:val="080C062E"/>
    <w:rsid w:val="080F2ADC"/>
    <w:rsid w:val="081635E7"/>
    <w:rsid w:val="081A011E"/>
    <w:rsid w:val="081E0D99"/>
    <w:rsid w:val="0824516D"/>
    <w:rsid w:val="08302CD6"/>
    <w:rsid w:val="08346E6F"/>
    <w:rsid w:val="083662A2"/>
    <w:rsid w:val="083801E9"/>
    <w:rsid w:val="084324ED"/>
    <w:rsid w:val="084360D4"/>
    <w:rsid w:val="08476DBC"/>
    <w:rsid w:val="0851777E"/>
    <w:rsid w:val="086828B4"/>
    <w:rsid w:val="086D1D48"/>
    <w:rsid w:val="087F4185"/>
    <w:rsid w:val="0881319A"/>
    <w:rsid w:val="088E456B"/>
    <w:rsid w:val="08990BD7"/>
    <w:rsid w:val="089D18F7"/>
    <w:rsid w:val="08AD3CA6"/>
    <w:rsid w:val="08AE465D"/>
    <w:rsid w:val="08BD69A4"/>
    <w:rsid w:val="08C1626B"/>
    <w:rsid w:val="08C4412E"/>
    <w:rsid w:val="08D02584"/>
    <w:rsid w:val="08D40E73"/>
    <w:rsid w:val="08DA1813"/>
    <w:rsid w:val="08DF6D5C"/>
    <w:rsid w:val="08E231CD"/>
    <w:rsid w:val="08E56AB2"/>
    <w:rsid w:val="08EA6F94"/>
    <w:rsid w:val="08EB4D52"/>
    <w:rsid w:val="08EF0724"/>
    <w:rsid w:val="08F5301A"/>
    <w:rsid w:val="09031743"/>
    <w:rsid w:val="090411B9"/>
    <w:rsid w:val="09044E36"/>
    <w:rsid w:val="09142416"/>
    <w:rsid w:val="09151B6A"/>
    <w:rsid w:val="0918488D"/>
    <w:rsid w:val="091C55B0"/>
    <w:rsid w:val="092C26E3"/>
    <w:rsid w:val="092C562C"/>
    <w:rsid w:val="092E6E8A"/>
    <w:rsid w:val="09403AB7"/>
    <w:rsid w:val="094E51F8"/>
    <w:rsid w:val="096C62B5"/>
    <w:rsid w:val="09734DC0"/>
    <w:rsid w:val="097A1E9E"/>
    <w:rsid w:val="097C1CAC"/>
    <w:rsid w:val="098314AE"/>
    <w:rsid w:val="0987795F"/>
    <w:rsid w:val="098C0515"/>
    <w:rsid w:val="098E4693"/>
    <w:rsid w:val="09906FD5"/>
    <w:rsid w:val="09A27B7A"/>
    <w:rsid w:val="09AE2724"/>
    <w:rsid w:val="09B83BFE"/>
    <w:rsid w:val="09B90760"/>
    <w:rsid w:val="09BA219D"/>
    <w:rsid w:val="09BD0773"/>
    <w:rsid w:val="09CE5E1F"/>
    <w:rsid w:val="09D138C1"/>
    <w:rsid w:val="09D968CC"/>
    <w:rsid w:val="09DF6597"/>
    <w:rsid w:val="09EC50FC"/>
    <w:rsid w:val="09F26EB1"/>
    <w:rsid w:val="09F42A05"/>
    <w:rsid w:val="09F5198B"/>
    <w:rsid w:val="09FA64C9"/>
    <w:rsid w:val="0A014440"/>
    <w:rsid w:val="0A017334"/>
    <w:rsid w:val="0A024166"/>
    <w:rsid w:val="0A0B26AD"/>
    <w:rsid w:val="0A0B6F5E"/>
    <w:rsid w:val="0A117B5D"/>
    <w:rsid w:val="0A144C96"/>
    <w:rsid w:val="0A1D3BC2"/>
    <w:rsid w:val="0A2A5C9E"/>
    <w:rsid w:val="0A2C5B26"/>
    <w:rsid w:val="0A2D03E6"/>
    <w:rsid w:val="0A2E43FB"/>
    <w:rsid w:val="0A362895"/>
    <w:rsid w:val="0A5769B5"/>
    <w:rsid w:val="0A645906"/>
    <w:rsid w:val="0A657796"/>
    <w:rsid w:val="0A740C7B"/>
    <w:rsid w:val="0A777314"/>
    <w:rsid w:val="0A784D8F"/>
    <w:rsid w:val="0A794AC4"/>
    <w:rsid w:val="0A7B5AE4"/>
    <w:rsid w:val="0A824F4F"/>
    <w:rsid w:val="0A867995"/>
    <w:rsid w:val="0A892A34"/>
    <w:rsid w:val="0A9269E9"/>
    <w:rsid w:val="0A956D46"/>
    <w:rsid w:val="0A9C2096"/>
    <w:rsid w:val="0A9D0209"/>
    <w:rsid w:val="0A9D52B8"/>
    <w:rsid w:val="0AA05BD2"/>
    <w:rsid w:val="0AA945E2"/>
    <w:rsid w:val="0AAD78ED"/>
    <w:rsid w:val="0ACA1DDD"/>
    <w:rsid w:val="0ACE4F27"/>
    <w:rsid w:val="0AD0337E"/>
    <w:rsid w:val="0AD252DC"/>
    <w:rsid w:val="0AD71F9F"/>
    <w:rsid w:val="0AD950D7"/>
    <w:rsid w:val="0ADB1E1E"/>
    <w:rsid w:val="0ADF0375"/>
    <w:rsid w:val="0ADF043F"/>
    <w:rsid w:val="0AE116AE"/>
    <w:rsid w:val="0AE96ABC"/>
    <w:rsid w:val="0AEA0115"/>
    <w:rsid w:val="0AEF5A50"/>
    <w:rsid w:val="0AF31003"/>
    <w:rsid w:val="0AFB2184"/>
    <w:rsid w:val="0B0165D3"/>
    <w:rsid w:val="0B0A0F40"/>
    <w:rsid w:val="0B0C4E94"/>
    <w:rsid w:val="0B105CF6"/>
    <w:rsid w:val="0B195AE6"/>
    <w:rsid w:val="0B1A1612"/>
    <w:rsid w:val="0B255764"/>
    <w:rsid w:val="0B297152"/>
    <w:rsid w:val="0B297D29"/>
    <w:rsid w:val="0B2A4006"/>
    <w:rsid w:val="0B34527C"/>
    <w:rsid w:val="0B40562E"/>
    <w:rsid w:val="0B494A8B"/>
    <w:rsid w:val="0B49569B"/>
    <w:rsid w:val="0B4E60B7"/>
    <w:rsid w:val="0B522A3C"/>
    <w:rsid w:val="0B5629E9"/>
    <w:rsid w:val="0B5662AD"/>
    <w:rsid w:val="0B5C505B"/>
    <w:rsid w:val="0B651069"/>
    <w:rsid w:val="0B687D9E"/>
    <w:rsid w:val="0B73734C"/>
    <w:rsid w:val="0B7D537D"/>
    <w:rsid w:val="0B80286F"/>
    <w:rsid w:val="0B8029B7"/>
    <w:rsid w:val="0B921F17"/>
    <w:rsid w:val="0B9654C2"/>
    <w:rsid w:val="0BA501AD"/>
    <w:rsid w:val="0BB47608"/>
    <w:rsid w:val="0BB862FD"/>
    <w:rsid w:val="0BBD33F1"/>
    <w:rsid w:val="0BBE4B55"/>
    <w:rsid w:val="0BBF114C"/>
    <w:rsid w:val="0BC15BC5"/>
    <w:rsid w:val="0BC210CD"/>
    <w:rsid w:val="0BC37DAB"/>
    <w:rsid w:val="0BC54073"/>
    <w:rsid w:val="0BC56EAE"/>
    <w:rsid w:val="0BC80F7D"/>
    <w:rsid w:val="0BCA03C5"/>
    <w:rsid w:val="0BCC4123"/>
    <w:rsid w:val="0BD14877"/>
    <w:rsid w:val="0BD577A2"/>
    <w:rsid w:val="0BDD495D"/>
    <w:rsid w:val="0BEB51B8"/>
    <w:rsid w:val="0BFB7085"/>
    <w:rsid w:val="0C012434"/>
    <w:rsid w:val="0C0929E2"/>
    <w:rsid w:val="0C131360"/>
    <w:rsid w:val="0C1727FB"/>
    <w:rsid w:val="0C1B5E9B"/>
    <w:rsid w:val="0C2272F9"/>
    <w:rsid w:val="0C2605B2"/>
    <w:rsid w:val="0C271D65"/>
    <w:rsid w:val="0C28387D"/>
    <w:rsid w:val="0C293DA2"/>
    <w:rsid w:val="0C2F0311"/>
    <w:rsid w:val="0C3B70CF"/>
    <w:rsid w:val="0C4028B5"/>
    <w:rsid w:val="0C43225A"/>
    <w:rsid w:val="0C452B1A"/>
    <w:rsid w:val="0C453E5E"/>
    <w:rsid w:val="0C46049F"/>
    <w:rsid w:val="0C477F01"/>
    <w:rsid w:val="0C481BCB"/>
    <w:rsid w:val="0C4E3889"/>
    <w:rsid w:val="0C551EA8"/>
    <w:rsid w:val="0C650172"/>
    <w:rsid w:val="0C730102"/>
    <w:rsid w:val="0C85707E"/>
    <w:rsid w:val="0C876A25"/>
    <w:rsid w:val="0C897FA2"/>
    <w:rsid w:val="0C8F638A"/>
    <w:rsid w:val="0C91713A"/>
    <w:rsid w:val="0C9233AD"/>
    <w:rsid w:val="0C933927"/>
    <w:rsid w:val="0CA03AD2"/>
    <w:rsid w:val="0CA31A66"/>
    <w:rsid w:val="0CA31F3C"/>
    <w:rsid w:val="0CA610A3"/>
    <w:rsid w:val="0CB37426"/>
    <w:rsid w:val="0CB4200B"/>
    <w:rsid w:val="0CB87361"/>
    <w:rsid w:val="0CB9486D"/>
    <w:rsid w:val="0CBA392F"/>
    <w:rsid w:val="0CDD4F90"/>
    <w:rsid w:val="0CDD58EC"/>
    <w:rsid w:val="0CED0730"/>
    <w:rsid w:val="0CEE2557"/>
    <w:rsid w:val="0CEE549C"/>
    <w:rsid w:val="0CEF451F"/>
    <w:rsid w:val="0CF171E3"/>
    <w:rsid w:val="0CFA6451"/>
    <w:rsid w:val="0CFB5D3A"/>
    <w:rsid w:val="0CFB65CC"/>
    <w:rsid w:val="0CFF63C5"/>
    <w:rsid w:val="0D0D5264"/>
    <w:rsid w:val="0D124202"/>
    <w:rsid w:val="0D151206"/>
    <w:rsid w:val="0D283BE1"/>
    <w:rsid w:val="0D3309A5"/>
    <w:rsid w:val="0D3409AF"/>
    <w:rsid w:val="0D34424C"/>
    <w:rsid w:val="0D3C31FD"/>
    <w:rsid w:val="0D3D3A64"/>
    <w:rsid w:val="0D3F45B7"/>
    <w:rsid w:val="0D4203A4"/>
    <w:rsid w:val="0D457F6F"/>
    <w:rsid w:val="0D4F71AD"/>
    <w:rsid w:val="0D526C64"/>
    <w:rsid w:val="0D5916C1"/>
    <w:rsid w:val="0D5C2472"/>
    <w:rsid w:val="0D5D016A"/>
    <w:rsid w:val="0D603742"/>
    <w:rsid w:val="0D607139"/>
    <w:rsid w:val="0D671ECF"/>
    <w:rsid w:val="0D693D57"/>
    <w:rsid w:val="0D7446EA"/>
    <w:rsid w:val="0D7761AC"/>
    <w:rsid w:val="0D7B532A"/>
    <w:rsid w:val="0D7C0546"/>
    <w:rsid w:val="0D8036F5"/>
    <w:rsid w:val="0D881C12"/>
    <w:rsid w:val="0D9644B5"/>
    <w:rsid w:val="0D9C61BC"/>
    <w:rsid w:val="0D9D5121"/>
    <w:rsid w:val="0DA52028"/>
    <w:rsid w:val="0DA57A76"/>
    <w:rsid w:val="0DAB3B0E"/>
    <w:rsid w:val="0DB40515"/>
    <w:rsid w:val="0DBA2917"/>
    <w:rsid w:val="0DC746C1"/>
    <w:rsid w:val="0DC961A3"/>
    <w:rsid w:val="0DCD6F0D"/>
    <w:rsid w:val="0DCF28E1"/>
    <w:rsid w:val="0DE60ABA"/>
    <w:rsid w:val="0DE95112"/>
    <w:rsid w:val="0DEA0CE5"/>
    <w:rsid w:val="0DF077C0"/>
    <w:rsid w:val="0DF3087C"/>
    <w:rsid w:val="0DFB37CF"/>
    <w:rsid w:val="0E083F78"/>
    <w:rsid w:val="0E241AF8"/>
    <w:rsid w:val="0E261355"/>
    <w:rsid w:val="0E28135C"/>
    <w:rsid w:val="0E3350F5"/>
    <w:rsid w:val="0E36793A"/>
    <w:rsid w:val="0E3F6FF5"/>
    <w:rsid w:val="0E406465"/>
    <w:rsid w:val="0E430EA8"/>
    <w:rsid w:val="0E4479EE"/>
    <w:rsid w:val="0E470DE0"/>
    <w:rsid w:val="0E545297"/>
    <w:rsid w:val="0E6928D6"/>
    <w:rsid w:val="0E712D9A"/>
    <w:rsid w:val="0E74273B"/>
    <w:rsid w:val="0E74277A"/>
    <w:rsid w:val="0E7B6A64"/>
    <w:rsid w:val="0E842625"/>
    <w:rsid w:val="0E8B58B6"/>
    <w:rsid w:val="0E900F86"/>
    <w:rsid w:val="0E9E0DBA"/>
    <w:rsid w:val="0EA90A3B"/>
    <w:rsid w:val="0EB0070C"/>
    <w:rsid w:val="0EB502BD"/>
    <w:rsid w:val="0EBC7FF3"/>
    <w:rsid w:val="0EC30D4C"/>
    <w:rsid w:val="0ECC135B"/>
    <w:rsid w:val="0ED270EA"/>
    <w:rsid w:val="0ED321DB"/>
    <w:rsid w:val="0ED440B8"/>
    <w:rsid w:val="0ED53A53"/>
    <w:rsid w:val="0EDB2EA8"/>
    <w:rsid w:val="0EDD10C4"/>
    <w:rsid w:val="0EE55487"/>
    <w:rsid w:val="0EE56726"/>
    <w:rsid w:val="0EF904B6"/>
    <w:rsid w:val="0EFD392A"/>
    <w:rsid w:val="0F006B02"/>
    <w:rsid w:val="0F134E9C"/>
    <w:rsid w:val="0F171DD4"/>
    <w:rsid w:val="0F174FA4"/>
    <w:rsid w:val="0F236B2C"/>
    <w:rsid w:val="0F265344"/>
    <w:rsid w:val="0F265A3E"/>
    <w:rsid w:val="0F2C14CA"/>
    <w:rsid w:val="0F396E9C"/>
    <w:rsid w:val="0F3E65DB"/>
    <w:rsid w:val="0F423E68"/>
    <w:rsid w:val="0F473135"/>
    <w:rsid w:val="0F573E88"/>
    <w:rsid w:val="0F615E11"/>
    <w:rsid w:val="0F625553"/>
    <w:rsid w:val="0F655295"/>
    <w:rsid w:val="0F662BE6"/>
    <w:rsid w:val="0F730866"/>
    <w:rsid w:val="0F76102E"/>
    <w:rsid w:val="0F7F6343"/>
    <w:rsid w:val="0F8027A6"/>
    <w:rsid w:val="0F817D15"/>
    <w:rsid w:val="0F8401B4"/>
    <w:rsid w:val="0F8A201E"/>
    <w:rsid w:val="0F8F7E02"/>
    <w:rsid w:val="0F911ADE"/>
    <w:rsid w:val="0F972112"/>
    <w:rsid w:val="0FA04495"/>
    <w:rsid w:val="0FA06232"/>
    <w:rsid w:val="0FA3432C"/>
    <w:rsid w:val="0FA77AC3"/>
    <w:rsid w:val="0FAA5017"/>
    <w:rsid w:val="0FBB6150"/>
    <w:rsid w:val="0FC075A9"/>
    <w:rsid w:val="0FC43C1B"/>
    <w:rsid w:val="0FC4704D"/>
    <w:rsid w:val="0FC85178"/>
    <w:rsid w:val="0FD50B76"/>
    <w:rsid w:val="0FD74DED"/>
    <w:rsid w:val="0FDD0C76"/>
    <w:rsid w:val="0FDF2E2E"/>
    <w:rsid w:val="0FE9352A"/>
    <w:rsid w:val="0FED25B2"/>
    <w:rsid w:val="0FEE6514"/>
    <w:rsid w:val="0FF32AD0"/>
    <w:rsid w:val="0FF521D5"/>
    <w:rsid w:val="0FF569AE"/>
    <w:rsid w:val="10051E70"/>
    <w:rsid w:val="100C1689"/>
    <w:rsid w:val="101471CF"/>
    <w:rsid w:val="101A674A"/>
    <w:rsid w:val="101B50EF"/>
    <w:rsid w:val="10296DE3"/>
    <w:rsid w:val="102B10EC"/>
    <w:rsid w:val="102E5348"/>
    <w:rsid w:val="10341ABA"/>
    <w:rsid w:val="103513E3"/>
    <w:rsid w:val="103861AA"/>
    <w:rsid w:val="10404EED"/>
    <w:rsid w:val="10422EEF"/>
    <w:rsid w:val="1050695A"/>
    <w:rsid w:val="105F38BD"/>
    <w:rsid w:val="105F7F23"/>
    <w:rsid w:val="10600DD9"/>
    <w:rsid w:val="10681FE5"/>
    <w:rsid w:val="10693294"/>
    <w:rsid w:val="106D699D"/>
    <w:rsid w:val="106F2F32"/>
    <w:rsid w:val="107E2FDD"/>
    <w:rsid w:val="107F6B1C"/>
    <w:rsid w:val="10812429"/>
    <w:rsid w:val="10824641"/>
    <w:rsid w:val="10826C5B"/>
    <w:rsid w:val="108C0123"/>
    <w:rsid w:val="10993876"/>
    <w:rsid w:val="109D0F16"/>
    <w:rsid w:val="10A22FF3"/>
    <w:rsid w:val="10B30C82"/>
    <w:rsid w:val="10B5723E"/>
    <w:rsid w:val="10C25CB7"/>
    <w:rsid w:val="10C97D4E"/>
    <w:rsid w:val="10CD2233"/>
    <w:rsid w:val="10D14099"/>
    <w:rsid w:val="10D35C87"/>
    <w:rsid w:val="10DC14EF"/>
    <w:rsid w:val="10DE4B4A"/>
    <w:rsid w:val="10DF545E"/>
    <w:rsid w:val="10DF7DBD"/>
    <w:rsid w:val="10E66CAF"/>
    <w:rsid w:val="10F173DE"/>
    <w:rsid w:val="10FF7C2E"/>
    <w:rsid w:val="110245BF"/>
    <w:rsid w:val="11186F0E"/>
    <w:rsid w:val="11215DC7"/>
    <w:rsid w:val="11222D31"/>
    <w:rsid w:val="11262CC0"/>
    <w:rsid w:val="112A55C8"/>
    <w:rsid w:val="112B2AFA"/>
    <w:rsid w:val="112D0160"/>
    <w:rsid w:val="113B38DF"/>
    <w:rsid w:val="113D1BD1"/>
    <w:rsid w:val="11456A94"/>
    <w:rsid w:val="1152546B"/>
    <w:rsid w:val="11534F58"/>
    <w:rsid w:val="11660664"/>
    <w:rsid w:val="11712573"/>
    <w:rsid w:val="117F69FE"/>
    <w:rsid w:val="118623A1"/>
    <w:rsid w:val="118C3E6B"/>
    <w:rsid w:val="11937541"/>
    <w:rsid w:val="119828DB"/>
    <w:rsid w:val="11A142C0"/>
    <w:rsid w:val="11AE0EC5"/>
    <w:rsid w:val="11B23477"/>
    <w:rsid w:val="11B27772"/>
    <w:rsid w:val="11C40DA9"/>
    <w:rsid w:val="11C50CD8"/>
    <w:rsid w:val="11D600C1"/>
    <w:rsid w:val="11E069E9"/>
    <w:rsid w:val="11EC5404"/>
    <w:rsid w:val="11F21588"/>
    <w:rsid w:val="11F84B5A"/>
    <w:rsid w:val="11FA11CA"/>
    <w:rsid w:val="11FA3EF2"/>
    <w:rsid w:val="11FA784B"/>
    <w:rsid w:val="120A5B46"/>
    <w:rsid w:val="120B62DF"/>
    <w:rsid w:val="120D3ABB"/>
    <w:rsid w:val="120D7C28"/>
    <w:rsid w:val="12102149"/>
    <w:rsid w:val="121323F4"/>
    <w:rsid w:val="12150738"/>
    <w:rsid w:val="1219048B"/>
    <w:rsid w:val="12277484"/>
    <w:rsid w:val="12314874"/>
    <w:rsid w:val="12335137"/>
    <w:rsid w:val="123C3901"/>
    <w:rsid w:val="123D0562"/>
    <w:rsid w:val="12431F87"/>
    <w:rsid w:val="12434409"/>
    <w:rsid w:val="124601AC"/>
    <w:rsid w:val="12461B82"/>
    <w:rsid w:val="12477372"/>
    <w:rsid w:val="12492CEF"/>
    <w:rsid w:val="124B7E84"/>
    <w:rsid w:val="125B515F"/>
    <w:rsid w:val="125D4530"/>
    <w:rsid w:val="12616418"/>
    <w:rsid w:val="12636FF7"/>
    <w:rsid w:val="126C7BE9"/>
    <w:rsid w:val="126E30A4"/>
    <w:rsid w:val="127A16F9"/>
    <w:rsid w:val="128146A9"/>
    <w:rsid w:val="128C1676"/>
    <w:rsid w:val="128D06C1"/>
    <w:rsid w:val="128D488F"/>
    <w:rsid w:val="12990F2C"/>
    <w:rsid w:val="129A09DC"/>
    <w:rsid w:val="129E6C0C"/>
    <w:rsid w:val="129F19F3"/>
    <w:rsid w:val="12A56381"/>
    <w:rsid w:val="12AD2727"/>
    <w:rsid w:val="12AF047F"/>
    <w:rsid w:val="12B508C7"/>
    <w:rsid w:val="12BD329F"/>
    <w:rsid w:val="12C14803"/>
    <w:rsid w:val="12D447B4"/>
    <w:rsid w:val="12D61BB5"/>
    <w:rsid w:val="12E548FD"/>
    <w:rsid w:val="12EA7F4C"/>
    <w:rsid w:val="12EB1323"/>
    <w:rsid w:val="12ED50D6"/>
    <w:rsid w:val="12F851C6"/>
    <w:rsid w:val="12FB4AAE"/>
    <w:rsid w:val="130A49AF"/>
    <w:rsid w:val="130F716D"/>
    <w:rsid w:val="1311414F"/>
    <w:rsid w:val="13114404"/>
    <w:rsid w:val="131212C8"/>
    <w:rsid w:val="131F2866"/>
    <w:rsid w:val="13225E05"/>
    <w:rsid w:val="1326664B"/>
    <w:rsid w:val="132F14A1"/>
    <w:rsid w:val="133150E2"/>
    <w:rsid w:val="133B2D78"/>
    <w:rsid w:val="133F7BA7"/>
    <w:rsid w:val="13593C6C"/>
    <w:rsid w:val="137A5749"/>
    <w:rsid w:val="138836E4"/>
    <w:rsid w:val="13891355"/>
    <w:rsid w:val="139231D1"/>
    <w:rsid w:val="13935EF1"/>
    <w:rsid w:val="13A047F7"/>
    <w:rsid w:val="13A7117B"/>
    <w:rsid w:val="13B247DA"/>
    <w:rsid w:val="13B3361D"/>
    <w:rsid w:val="13B33C9C"/>
    <w:rsid w:val="13B36D64"/>
    <w:rsid w:val="13B437C0"/>
    <w:rsid w:val="13B62E8B"/>
    <w:rsid w:val="13B939E8"/>
    <w:rsid w:val="13CB4BB0"/>
    <w:rsid w:val="13D007B0"/>
    <w:rsid w:val="13D31B35"/>
    <w:rsid w:val="13D763EF"/>
    <w:rsid w:val="13DA18E4"/>
    <w:rsid w:val="13DC25ED"/>
    <w:rsid w:val="13F17931"/>
    <w:rsid w:val="13F67379"/>
    <w:rsid w:val="13FE2FEC"/>
    <w:rsid w:val="14001B06"/>
    <w:rsid w:val="14136CA6"/>
    <w:rsid w:val="1417561F"/>
    <w:rsid w:val="141944CD"/>
    <w:rsid w:val="141A7667"/>
    <w:rsid w:val="14230CE0"/>
    <w:rsid w:val="14276C4C"/>
    <w:rsid w:val="14284DBC"/>
    <w:rsid w:val="14295E57"/>
    <w:rsid w:val="143516C6"/>
    <w:rsid w:val="143B6B71"/>
    <w:rsid w:val="143D2AC7"/>
    <w:rsid w:val="144D23CA"/>
    <w:rsid w:val="14522569"/>
    <w:rsid w:val="1460763B"/>
    <w:rsid w:val="14697714"/>
    <w:rsid w:val="146D23EA"/>
    <w:rsid w:val="14716E6B"/>
    <w:rsid w:val="14737F26"/>
    <w:rsid w:val="14744400"/>
    <w:rsid w:val="147C71DA"/>
    <w:rsid w:val="14807EFF"/>
    <w:rsid w:val="14827567"/>
    <w:rsid w:val="14917938"/>
    <w:rsid w:val="14A25C4C"/>
    <w:rsid w:val="14B00964"/>
    <w:rsid w:val="14B87000"/>
    <w:rsid w:val="14CB4258"/>
    <w:rsid w:val="14D67426"/>
    <w:rsid w:val="14E22492"/>
    <w:rsid w:val="14F10CC1"/>
    <w:rsid w:val="14F473F6"/>
    <w:rsid w:val="14F85E0C"/>
    <w:rsid w:val="15076D06"/>
    <w:rsid w:val="150B6D11"/>
    <w:rsid w:val="15101292"/>
    <w:rsid w:val="151D760D"/>
    <w:rsid w:val="152A3FB2"/>
    <w:rsid w:val="152B36CF"/>
    <w:rsid w:val="152C1B8C"/>
    <w:rsid w:val="152F578E"/>
    <w:rsid w:val="15334EEE"/>
    <w:rsid w:val="153F7D94"/>
    <w:rsid w:val="15481AE2"/>
    <w:rsid w:val="154F3989"/>
    <w:rsid w:val="154F42B4"/>
    <w:rsid w:val="155123F5"/>
    <w:rsid w:val="155901CF"/>
    <w:rsid w:val="1561370D"/>
    <w:rsid w:val="15654FB0"/>
    <w:rsid w:val="15725698"/>
    <w:rsid w:val="1581330B"/>
    <w:rsid w:val="158545D0"/>
    <w:rsid w:val="15885E49"/>
    <w:rsid w:val="158A69B2"/>
    <w:rsid w:val="1590324A"/>
    <w:rsid w:val="15923EBD"/>
    <w:rsid w:val="159F0F01"/>
    <w:rsid w:val="15A03E1D"/>
    <w:rsid w:val="15A52697"/>
    <w:rsid w:val="15AA78BA"/>
    <w:rsid w:val="15AB137A"/>
    <w:rsid w:val="15AF1CD0"/>
    <w:rsid w:val="15B12358"/>
    <w:rsid w:val="15B65BF0"/>
    <w:rsid w:val="15BA14AA"/>
    <w:rsid w:val="15C6271C"/>
    <w:rsid w:val="15CC0E5B"/>
    <w:rsid w:val="15D06FC3"/>
    <w:rsid w:val="15D2603C"/>
    <w:rsid w:val="15E002B1"/>
    <w:rsid w:val="15E20962"/>
    <w:rsid w:val="15E65060"/>
    <w:rsid w:val="15E66324"/>
    <w:rsid w:val="15EE0302"/>
    <w:rsid w:val="160505F0"/>
    <w:rsid w:val="16070A11"/>
    <w:rsid w:val="16124B5C"/>
    <w:rsid w:val="1619608F"/>
    <w:rsid w:val="16213B84"/>
    <w:rsid w:val="16222720"/>
    <w:rsid w:val="162D5C28"/>
    <w:rsid w:val="1650448F"/>
    <w:rsid w:val="16693D4C"/>
    <w:rsid w:val="16762692"/>
    <w:rsid w:val="167F13D4"/>
    <w:rsid w:val="16877718"/>
    <w:rsid w:val="16950008"/>
    <w:rsid w:val="16A1461C"/>
    <w:rsid w:val="16A677CD"/>
    <w:rsid w:val="16B55394"/>
    <w:rsid w:val="16BD1E49"/>
    <w:rsid w:val="16C05A5F"/>
    <w:rsid w:val="16C52210"/>
    <w:rsid w:val="16D14328"/>
    <w:rsid w:val="16D153FA"/>
    <w:rsid w:val="16DA68E7"/>
    <w:rsid w:val="16E10897"/>
    <w:rsid w:val="16E556B2"/>
    <w:rsid w:val="16E66CA8"/>
    <w:rsid w:val="16EC6943"/>
    <w:rsid w:val="16EF7857"/>
    <w:rsid w:val="16F7706A"/>
    <w:rsid w:val="16FB773A"/>
    <w:rsid w:val="17004A3B"/>
    <w:rsid w:val="170D2D91"/>
    <w:rsid w:val="17130A54"/>
    <w:rsid w:val="17171330"/>
    <w:rsid w:val="171A4717"/>
    <w:rsid w:val="171A7FF3"/>
    <w:rsid w:val="171C456E"/>
    <w:rsid w:val="172A591A"/>
    <w:rsid w:val="174B5582"/>
    <w:rsid w:val="1750394E"/>
    <w:rsid w:val="17584BB7"/>
    <w:rsid w:val="175D38CD"/>
    <w:rsid w:val="175F4377"/>
    <w:rsid w:val="17602EFE"/>
    <w:rsid w:val="176823D3"/>
    <w:rsid w:val="17766261"/>
    <w:rsid w:val="177A7479"/>
    <w:rsid w:val="177B22EC"/>
    <w:rsid w:val="17835B8A"/>
    <w:rsid w:val="17890D5F"/>
    <w:rsid w:val="179636DF"/>
    <w:rsid w:val="17990E3F"/>
    <w:rsid w:val="179C17FB"/>
    <w:rsid w:val="179D4D7B"/>
    <w:rsid w:val="17A351DA"/>
    <w:rsid w:val="17A418DA"/>
    <w:rsid w:val="17A468A6"/>
    <w:rsid w:val="17CB1347"/>
    <w:rsid w:val="17D32D33"/>
    <w:rsid w:val="17E52173"/>
    <w:rsid w:val="17E91B40"/>
    <w:rsid w:val="17EB6122"/>
    <w:rsid w:val="17F92A0B"/>
    <w:rsid w:val="17F92CA7"/>
    <w:rsid w:val="1802432C"/>
    <w:rsid w:val="181509D1"/>
    <w:rsid w:val="1819321E"/>
    <w:rsid w:val="181C62D2"/>
    <w:rsid w:val="18244CBA"/>
    <w:rsid w:val="183A1228"/>
    <w:rsid w:val="18476E96"/>
    <w:rsid w:val="18513EEB"/>
    <w:rsid w:val="185A58F8"/>
    <w:rsid w:val="18684D81"/>
    <w:rsid w:val="18701E2A"/>
    <w:rsid w:val="18715EF2"/>
    <w:rsid w:val="187311C5"/>
    <w:rsid w:val="187547D3"/>
    <w:rsid w:val="18777F90"/>
    <w:rsid w:val="18791693"/>
    <w:rsid w:val="187963BF"/>
    <w:rsid w:val="187C646E"/>
    <w:rsid w:val="187D58A6"/>
    <w:rsid w:val="187D5992"/>
    <w:rsid w:val="18830C45"/>
    <w:rsid w:val="18842FA2"/>
    <w:rsid w:val="1892382B"/>
    <w:rsid w:val="18985DE5"/>
    <w:rsid w:val="189F3F86"/>
    <w:rsid w:val="18A25302"/>
    <w:rsid w:val="18A7412B"/>
    <w:rsid w:val="18AA77E8"/>
    <w:rsid w:val="18B57A27"/>
    <w:rsid w:val="18BC4164"/>
    <w:rsid w:val="18BE6131"/>
    <w:rsid w:val="18BF5F28"/>
    <w:rsid w:val="18C226A7"/>
    <w:rsid w:val="18C35610"/>
    <w:rsid w:val="18C46381"/>
    <w:rsid w:val="18CA1E2E"/>
    <w:rsid w:val="18CC5F77"/>
    <w:rsid w:val="18CE2F16"/>
    <w:rsid w:val="18CF1538"/>
    <w:rsid w:val="18CF33A0"/>
    <w:rsid w:val="18D26A9B"/>
    <w:rsid w:val="18D3768E"/>
    <w:rsid w:val="18D47E13"/>
    <w:rsid w:val="18D635D3"/>
    <w:rsid w:val="18DC1811"/>
    <w:rsid w:val="18DF5E8A"/>
    <w:rsid w:val="18DF7C80"/>
    <w:rsid w:val="18E452C8"/>
    <w:rsid w:val="18E46B58"/>
    <w:rsid w:val="18E66CEB"/>
    <w:rsid w:val="18E7682B"/>
    <w:rsid w:val="18EC5793"/>
    <w:rsid w:val="18FF5A68"/>
    <w:rsid w:val="190F698A"/>
    <w:rsid w:val="191269EF"/>
    <w:rsid w:val="191506B4"/>
    <w:rsid w:val="191756D4"/>
    <w:rsid w:val="19176E80"/>
    <w:rsid w:val="19200683"/>
    <w:rsid w:val="19206679"/>
    <w:rsid w:val="192151C2"/>
    <w:rsid w:val="192C601B"/>
    <w:rsid w:val="192D03EE"/>
    <w:rsid w:val="1941415B"/>
    <w:rsid w:val="1945153C"/>
    <w:rsid w:val="19466124"/>
    <w:rsid w:val="19500CF9"/>
    <w:rsid w:val="19582947"/>
    <w:rsid w:val="196F4862"/>
    <w:rsid w:val="197958F9"/>
    <w:rsid w:val="19822874"/>
    <w:rsid w:val="1984558F"/>
    <w:rsid w:val="199031C1"/>
    <w:rsid w:val="19905345"/>
    <w:rsid w:val="19945270"/>
    <w:rsid w:val="199B3078"/>
    <w:rsid w:val="19AB74FE"/>
    <w:rsid w:val="19AF438F"/>
    <w:rsid w:val="19B078A4"/>
    <w:rsid w:val="19B47707"/>
    <w:rsid w:val="19B63615"/>
    <w:rsid w:val="19BD6487"/>
    <w:rsid w:val="19C30723"/>
    <w:rsid w:val="19C44E9F"/>
    <w:rsid w:val="19CB4196"/>
    <w:rsid w:val="19CC443D"/>
    <w:rsid w:val="19CE37E8"/>
    <w:rsid w:val="19D06A96"/>
    <w:rsid w:val="19D63D3E"/>
    <w:rsid w:val="19D8003C"/>
    <w:rsid w:val="19DC4B98"/>
    <w:rsid w:val="19DE5D13"/>
    <w:rsid w:val="19E0068F"/>
    <w:rsid w:val="19E44236"/>
    <w:rsid w:val="19E56520"/>
    <w:rsid w:val="19E6458A"/>
    <w:rsid w:val="19EB3A04"/>
    <w:rsid w:val="19EE2F74"/>
    <w:rsid w:val="19F128C7"/>
    <w:rsid w:val="19F410D0"/>
    <w:rsid w:val="19F47AE5"/>
    <w:rsid w:val="19FB61EA"/>
    <w:rsid w:val="1A004DD6"/>
    <w:rsid w:val="1A161337"/>
    <w:rsid w:val="1A184574"/>
    <w:rsid w:val="1A283153"/>
    <w:rsid w:val="1A2C0600"/>
    <w:rsid w:val="1A2D3CA9"/>
    <w:rsid w:val="1A2F6D36"/>
    <w:rsid w:val="1A307816"/>
    <w:rsid w:val="1A3461B1"/>
    <w:rsid w:val="1A350240"/>
    <w:rsid w:val="1A3963A3"/>
    <w:rsid w:val="1A3F7BB9"/>
    <w:rsid w:val="1A490C68"/>
    <w:rsid w:val="1A4B537F"/>
    <w:rsid w:val="1A4C3F61"/>
    <w:rsid w:val="1A4D1F8D"/>
    <w:rsid w:val="1A5B6F34"/>
    <w:rsid w:val="1A5D14F2"/>
    <w:rsid w:val="1A5D772A"/>
    <w:rsid w:val="1A601795"/>
    <w:rsid w:val="1A603811"/>
    <w:rsid w:val="1A607BAC"/>
    <w:rsid w:val="1A6267C6"/>
    <w:rsid w:val="1A672AC5"/>
    <w:rsid w:val="1A7016AA"/>
    <w:rsid w:val="1A845119"/>
    <w:rsid w:val="1A8F5C62"/>
    <w:rsid w:val="1A933EC1"/>
    <w:rsid w:val="1A9873FF"/>
    <w:rsid w:val="1A997077"/>
    <w:rsid w:val="1A9D4258"/>
    <w:rsid w:val="1A9D7FC6"/>
    <w:rsid w:val="1AA31B9C"/>
    <w:rsid w:val="1AB374F6"/>
    <w:rsid w:val="1ABD2524"/>
    <w:rsid w:val="1AC17203"/>
    <w:rsid w:val="1AC72070"/>
    <w:rsid w:val="1AD42F38"/>
    <w:rsid w:val="1ADE17C6"/>
    <w:rsid w:val="1AEA185A"/>
    <w:rsid w:val="1AEC46FF"/>
    <w:rsid w:val="1AF051BC"/>
    <w:rsid w:val="1AFA6401"/>
    <w:rsid w:val="1B011CE5"/>
    <w:rsid w:val="1B037814"/>
    <w:rsid w:val="1B092BE2"/>
    <w:rsid w:val="1B1255B2"/>
    <w:rsid w:val="1B16515E"/>
    <w:rsid w:val="1B1B59BA"/>
    <w:rsid w:val="1B1B69B3"/>
    <w:rsid w:val="1B1C7DE4"/>
    <w:rsid w:val="1B1E2569"/>
    <w:rsid w:val="1B2373F6"/>
    <w:rsid w:val="1B2E4077"/>
    <w:rsid w:val="1B2E7BBC"/>
    <w:rsid w:val="1B3A170D"/>
    <w:rsid w:val="1B3E4ADC"/>
    <w:rsid w:val="1B404C0C"/>
    <w:rsid w:val="1B49015A"/>
    <w:rsid w:val="1B523BD9"/>
    <w:rsid w:val="1B6405D4"/>
    <w:rsid w:val="1B6857FA"/>
    <w:rsid w:val="1B68717D"/>
    <w:rsid w:val="1B6C540A"/>
    <w:rsid w:val="1B6D339F"/>
    <w:rsid w:val="1B767783"/>
    <w:rsid w:val="1B7D3A59"/>
    <w:rsid w:val="1B8962BA"/>
    <w:rsid w:val="1B8E2BD8"/>
    <w:rsid w:val="1B903A05"/>
    <w:rsid w:val="1B966C28"/>
    <w:rsid w:val="1B997771"/>
    <w:rsid w:val="1B9E656A"/>
    <w:rsid w:val="1BA3701A"/>
    <w:rsid w:val="1BAC7FCF"/>
    <w:rsid w:val="1BB62186"/>
    <w:rsid w:val="1BB71DA0"/>
    <w:rsid w:val="1BBC18A7"/>
    <w:rsid w:val="1BCD3463"/>
    <w:rsid w:val="1BD506A1"/>
    <w:rsid w:val="1BE42353"/>
    <w:rsid w:val="1BE709D7"/>
    <w:rsid w:val="1BEE2DC9"/>
    <w:rsid w:val="1BF11741"/>
    <w:rsid w:val="1BF33F19"/>
    <w:rsid w:val="1BF7026D"/>
    <w:rsid w:val="1BF96300"/>
    <w:rsid w:val="1C004E7C"/>
    <w:rsid w:val="1C0C42A8"/>
    <w:rsid w:val="1C1366BF"/>
    <w:rsid w:val="1C187527"/>
    <w:rsid w:val="1C2102A2"/>
    <w:rsid w:val="1C247552"/>
    <w:rsid w:val="1C255577"/>
    <w:rsid w:val="1C2D56B9"/>
    <w:rsid w:val="1C382BBF"/>
    <w:rsid w:val="1C3E0B43"/>
    <w:rsid w:val="1C3F4239"/>
    <w:rsid w:val="1C46172F"/>
    <w:rsid w:val="1C4634A9"/>
    <w:rsid w:val="1C4E2C53"/>
    <w:rsid w:val="1C597B65"/>
    <w:rsid w:val="1C5C78C4"/>
    <w:rsid w:val="1C5F03A1"/>
    <w:rsid w:val="1C602726"/>
    <w:rsid w:val="1C625945"/>
    <w:rsid w:val="1C645D11"/>
    <w:rsid w:val="1C67088B"/>
    <w:rsid w:val="1C6931B4"/>
    <w:rsid w:val="1C6A3894"/>
    <w:rsid w:val="1C6A5AC8"/>
    <w:rsid w:val="1C6D39C5"/>
    <w:rsid w:val="1C733FD9"/>
    <w:rsid w:val="1C7B4AF7"/>
    <w:rsid w:val="1C7D65E0"/>
    <w:rsid w:val="1C856E3A"/>
    <w:rsid w:val="1C8E587A"/>
    <w:rsid w:val="1C9910E6"/>
    <w:rsid w:val="1C9E5153"/>
    <w:rsid w:val="1CA03FA8"/>
    <w:rsid w:val="1CA376CA"/>
    <w:rsid w:val="1CA4793E"/>
    <w:rsid w:val="1CAA7B1F"/>
    <w:rsid w:val="1CAB5E09"/>
    <w:rsid w:val="1CAD745C"/>
    <w:rsid w:val="1CBC4C20"/>
    <w:rsid w:val="1CC41142"/>
    <w:rsid w:val="1CC96020"/>
    <w:rsid w:val="1CD75D9B"/>
    <w:rsid w:val="1CDB432A"/>
    <w:rsid w:val="1CE10ABC"/>
    <w:rsid w:val="1CE85567"/>
    <w:rsid w:val="1CED5CA3"/>
    <w:rsid w:val="1CEF45E8"/>
    <w:rsid w:val="1CFF19A1"/>
    <w:rsid w:val="1D26233B"/>
    <w:rsid w:val="1D346660"/>
    <w:rsid w:val="1D3E2E96"/>
    <w:rsid w:val="1D3F461B"/>
    <w:rsid w:val="1D4D0875"/>
    <w:rsid w:val="1D6501F5"/>
    <w:rsid w:val="1D6A3AC7"/>
    <w:rsid w:val="1D712103"/>
    <w:rsid w:val="1D737C2E"/>
    <w:rsid w:val="1D7414B2"/>
    <w:rsid w:val="1D786C4C"/>
    <w:rsid w:val="1D824DE3"/>
    <w:rsid w:val="1D8360F8"/>
    <w:rsid w:val="1D882FBF"/>
    <w:rsid w:val="1D8B5121"/>
    <w:rsid w:val="1D8C6B5E"/>
    <w:rsid w:val="1D9A215E"/>
    <w:rsid w:val="1D9B2144"/>
    <w:rsid w:val="1DAF7E65"/>
    <w:rsid w:val="1DB34DF3"/>
    <w:rsid w:val="1DB62DF2"/>
    <w:rsid w:val="1DB7549B"/>
    <w:rsid w:val="1DB83473"/>
    <w:rsid w:val="1DBE16F8"/>
    <w:rsid w:val="1DD502DC"/>
    <w:rsid w:val="1DD6690A"/>
    <w:rsid w:val="1DDB69BF"/>
    <w:rsid w:val="1DE26149"/>
    <w:rsid w:val="1DF02BCB"/>
    <w:rsid w:val="1DF44484"/>
    <w:rsid w:val="1DF65975"/>
    <w:rsid w:val="1E1B61F1"/>
    <w:rsid w:val="1E1D3AA8"/>
    <w:rsid w:val="1E22491E"/>
    <w:rsid w:val="1E24433E"/>
    <w:rsid w:val="1E256DE9"/>
    <w:rsid w:val="1E2F7D86"/>
    <w:rsid w:val="1E382B47"/>
    <w:rsid w:val="1E3F2601"/>
    <w:rsid w:val="1E41117B"/>
    <w:rsid w:val="1E4C43D7"/>
    <w:rsid w:val="1E4D1F2B"/>
    <w:rsid w:val="1E506299"/>
    <w:rsid w:val="1E593CE1"/>
    <w:rsid w:val="1E7335A5"/>
    <w:rsid w:val="1E76462E"/>
    <w:rsid w:val="1E7F409E"/>
    <w:rsid w:val="1E803968"/>
    <w:rsid w:val="1E862FF5"/>
    <w:rsid w:val="1E955C74"/>
    <w:rsid w:val="1E9E164A"/>
    <w:rsid w:val="1EC20D87"/>
    <w:rsid w:val="1EC5610C"/>
    <w:rsid w:val="1EC76530"/>
    <w:rsid w:val="1ED239F3"/>
    <w:rsid w:val="1ED644E4"/>
    <w:rsid w:val="1EDD3430"/>
    <w:rsid w:val="1EE30194"/>
    <w:rsid w:val="1EE64190"/>
    <w:rsid w:val="1EE667CA"/>
    <w:rsid w:val="1EE862A8"/>
    <w:rsid w:val="1EF47D20"/>
    <w:rsid w:val="1EFC6E00"/>
    <w:rsid w:val="1F115846"/>
    <w:rsid w:val="1F1248D4"/>
    <w:rsid w:val="1F126B40"/>
    <w:rsid w:val="1F1B1BDD"/>
    <w:rsid w:val="1F1D2104"/>
    <w:rsid w:val="1F2434C4"/>
    <w:rsid w:val="1F373C9F"/>
    <w:rsid w:val="1F406513"/>
    <w:rsid w:val="1F412049"/>
    <w:rsid w:val="1F432AFA"/>
    <w:rsid w:val="1F4A4FDD"/>
    <w:rsid w:val="1F4C4B77"/>
    <w:rsid w:val="1F4D7FEB"/>
    <w:rsid w:val="1F516BE9"/>
    <w:rsid w:val="1F5E3100"/>
    <w:rsid w:val="1F6D4C90"/>
    <w:rsid w:val="1F725909"/>
    <w:rsid w:val="1F81311C"/>
    <w:rsid w:val="1F85250C"/>
    <w:rsid w:val="1F9511B9"/>
    <w:rsid w:val="1F9D3673"/>
    <w:rsid w:val="1FA24532"/>
    <w:rsid w:val="1FAD39FF"/>
    <w:rsid w:val="1FAD6484"/>
    <w:rsid w:val="1FAF715E"/>
    <w:rsid w:val="1FB54AF2"/>
    <w:rsid w:val="1FC41D27"/>
    <w:rsid w:val="1FD017F4"/>
    <w:rsid w:val="1FD0474D"/>
    <w:rsid w:val="1FDA018E"/>
    <w:rsid w:val="1FEE0AD5"/>
    <w:rsid w:val="1FF3605F"/>
    <w:rsid w:val="1FF42747"/>
    <w:rsid w:val="1FFA4025"/>
    <w:rsid w:val="20053A4B"/>
    <w:rsid w:val="200A61F1"/>
    <w:rsid w:val="201777A3"/>
    <w:rsid w:val="201C1FF2"/>
    <w:rsid w:val="201E6A67"/>
    <w:rsid w:val="202171E1"/>
    <w:rsid w:val="203E3264"/>
    <w:rsid w:val="204C300E"/>
    <w:rsid w:val="205A58DF"/>
    <w:rsid w:val="205C7164"/>
    <w:rsid w:val="206207D2"/>
    <w:rsid w:val="207218EF"/>
    <w:rsid w:val="20737234"/>
    <w:rsid w:val="20786232"/>
    <w:rsid w:val="208029C3"/>
    <w:rsid w:val="208260DA"/>
    <w:rsid w:val="208436D6"/>
    <w:rsid w:val="20897F6C"/>
    <w:rsid w:val="208B7A57"/>
    <w:rsid w:val="208F7229"/>
    <w:rsid w:val="20931536"/>
    <w:rsid w:val="20A058DB"/>
    <w:rsid w:val="20A942A3"/>
    <w:rsid w:val="20AB6CEE"/>
    <w:rsid w:val="20AC7D8D"/>
    <w:rsid w:val="20AF7B8A"/>
    <w:rsid w:val="20B4546F"/>
    <w:rsid w:val="20C36655"/>
    <w:rsid w:val="20C72A4F"/>
    <w:rsid w:val="20C9103D"/>
    <w:rsid w:val="20D51AC4"/>
    <w:rsid w:val="20D677E4"/>
    <w:rsid w:val="20D87B57"/>
    <w:rsid w:val="20DF05CA"/>
    <w:rsid w:val="20E12ABD"/>
    <w:rsid w:val="20FC7B02"/>
    <w:rsid w:val="20FF7364"/>
    <w:rsid w:val="210342A1"/>
    <w:rsid w:val="210609E2"/>
    <w:rsid w:val="210E16F3"/>
    <w:rsid w:val="2111683D"/>
    <w:rsid w:val="2115623E"/>
    <w:rsid w:val="21240844"/>
    <w:rsid w:val="21242070"/>
    <w:rsid w:val="21285C22"/>
    <w:rsid w:val="212C7EB8"/>
    <w:rsid w:val="21356E25"/>
    <w:rsid w:val="21382B0F"/>
    <w:rsid w:val="213C630C"/>
    <w:rsid w:val="2141102A"/>
    <w:rsid w:val="21431ACD"/>
    <w:rsid w:val="2148198A"/>
    <w:rsid w:val="214F17D7"/>
    <w:rsid w:val="21523142"/>
    <w:rsid w:val="21542467"/>
    <w:rsid w:val="21584E7E"/>
    <w:rsid w:val="216954DF"/>
    <w:rsid w:val="216D78A5"/>
    <w:rsid w:val="21702D0C"/>
    <w:rsid w:val="21717AB6"/>
    <w:rsid w:val="21871AA2"/>
    <w:rsid w:val="21895598"/>
    <w:rsid w:val="218E5E3E"/>
    <w:rsid w:val="219A49A8"/>
    <w:rsid w:val="21A10DDD"/>
    <w:rsid w:val="21B320EA"/>
    <w:rsid w:val="21B8184F"/>
    <w:rsid w:val="21BA49D9"/>
    <w:rsid w:val="21D00791"/>
    <w:rsid w:val="21D60EC0"/>
    <w:rsid w:val="21DD4E04"/>
    <w:rsid w:val="21E944FA"/>
    <w:rsid w:val="22032575"/>
    <w:rsid w:val="221213CB"/>
    <w:rsid w:val="22257A66"/>
    <w:rsid w:val="223B4EE3"/>
    <w:rsid w:val="2245715D"/>
    <w:rsid w:val="224C46FC"/>
    <w:rsid w:val="22502AB5"/>
    <w:rsid w:val="22505B8C"/>
    <w:rsid w:val="22511026"/>
    <w:rsid w:val="225A0089"/>
    <w:rsid w:val="22622B9E"/>
    <w:rsid w:val="2266366D"/>
    <w:rsid w:val="22685F2C"/>
    <w:rsid w:val="22797406"/>
    <w:rsid w:val="227A3528"/>
    <w:rsid w:val="227C4964"/>
    <w:rsid w:val="2294396B"/>
    <w:rsid w:val="22946D9D"/>
    <w:rsid w:val="22965A26"/>
    <w:rsid w:val="22977863"/>
    <w:rsid w:val="229D261C"/>
    <w:rsid w:val="229F63BC"/>
    <w:rsid w:val="22A27DA5"/>
    <w:rsid w:val="22A63131"/>
    <w:rsid w:val="22A93E7F"/>
    <w:rsid w:val="22AD4AF6"/>
    <w:rsid w:val="22B55875"/>
    <w:rsid w:val="22B77D5A"/>
    <w:rsid w:val="22B8582A"/>
    <w:rsid w:val="22BC0E8B"/>
    <w:rsid w:val="22BD08E0"/>
    <w:rsid w:val="22BF69C9"/>
    <w:rsid w:val="22C76045"/>
    <w:rsid w:val="22CA071F"/>
    <w:rsid w:val="22CA2529"/>
    <w:rsid w:val="22CB2BDB"/>
    <w:rsid w:val="22CE4E63"/>
    <w:rsid w:val="22D62BAB"/>
    <w:rsid w:val="22E353F9"/>
    <w:rsid w:val="22E52A85"/>
    <w:rsid w:val="22E7227E"/>
    <w:rsid w:val="22EB1F27"/>
    <w:rsid w:val="22F27635"/>
    <w:rsid w:val="22F3727D"/>
    <w:rsid w:val="2300697C"/>
    <w:rsid w:val="23042156"/>
    <w:rsid w:val="2309589C"/>
    <w:rsid w:val="2313254E"/>
    <w:rsid w:val="23147CC6"/>
    <w:rsid w:val="23163B0F"/>
    <w:rsid w:val="23164422"/>
    <w:rsid w:val="231707AE"/>
    <w:rsid w:val="231E7D65"/>
    <w:rsid w:val="23224EA4"/>
    <w:rsid w:val="232E4C7D"/>
    <w:rsid w:val="233B36DA"/>
    <w:rsid w:val="233D39E3"/>
    <w:rsid w:val="23450527"/>
    <w:rsid w:val="234A679C"/>
    <w:rsid w:val="235808A7"/>
    <w:rsid w:val="23621868"/>
    <w:rsid w:val="236222F0"/>
    <w:rsid w:val="2362681B"/>
    <w:rsid w:val="236F7716"/>
    <w:rsid w:val="2375459A"/>
    <w:rsid w:val="23764887"/>
    <w:rsid w:val="237733F3"/>
    <w:rsid w:val="23790D79"/>
    <w:rsid w:val="237B0CD6"/>
    <w:rsid w:val="237F43FD"/>
    <w:rsid w:val="238C1F4C"/>
    <w:rsid w:val="23903F29"/>
    <w:rsid w:val="239151A0"/>
    <w:rsid w:val="239F7936"/>
    <w:rsid w:val="23B06385"/>
    <w:rsid w:val="23B41894"/>
    <w:rsid w:val="23BD642B"/>
    <w:rsid w:val="23C423C9"/>
    <w:rsid w:val="23C46E74"/>
    <w:rsid w:val="23C81D77"/>
    <w:rsid w:val="23CD6726"/>
    <w:rsid w:val="23D23D3C"/>
    <w:rsid w:val="23DA48EB"/>
    <w:rsid w:val="23DD4C2C"/>
    <w:rsid w:val="23DF66FA"/>
    <w:rsid w:val="23E452E6"/>
    <w:rsid w:val="23EE7402"/>
    <w:rsid w:val="23FD26FB"/>
    <w:rsid w:val="23FF2274"/>
    <w:rsid w:val="24004425"/>
    <w:rsid w:val="24025943"/>
    <w:rsid w:val="24055876"/>
    <w:rsid w:val="240F088C"/>
    <w:rsid w:val="24171DAA"/>
    <w:rsid w:val="242B0DD0"/>
    <w:rsid w:val="24330846"/>
    <w:rsid w:val="24376A20"/>
    <w:rsid w:val="243F4D56"/>
    <w:rsid w:val="2441359C"/>
    <w:rsid w:val="24445041"/>
    <w:rsid w:val="24446BF6"/>
    <w:rsid w:val="24484538"/>
    <w:rsid w:val="244F2E8C"/>
    <w:rsid w:val="24507E57"/>
    <w:rsid w:val="245507FC"/>
    <w:rsid w:val="24774A90"/>
    <w:rsid w:val="24777523"/>
    <w:rsid w:val="248542D5"/>
    <w:rsid w:val="24870A4C"/>
    <w:rsid w:val="248E7028"/>
    <w:rsid w:val="24912A3D"/>
    <w:rsid w:val="249143BB"/>
    <w:rsid w:val="24983019"/>
    <w:rsid w:val="249A1F70"/>
    <w:rsid w:val="249B61AC"/>
    <w:rsid w:val="249C2A27"/>
    <w:rsid w:val="249F01F8"/>
    <w:rsid w:val="24A57D2B"/>
    <w:rsid w:val="24B04C19"/>
    <w:rsid w:val="24BE2048"/>
    <w:rsid w:val="24C25436"/>
    <w:rsid w:val="24D10AE5"/>
    <w:rsid w:val="24D81ED9"/>
    <w:rsid w:val="24E005B3"/>
    <w:rsid w:val="24E22ACD"/>
    <w:rsid w:val="24EB23B9"/>
    <w:rsid w:val="24EB4D52"/>
    <w:rsid w:val="25072B6F"/>
    <w:rsid w:val="250B6A62"/>
    <w:rsid w:val="250E58D0"/>
    <w:rsid w:val="250E7A29"/>
    <w:rsid w:val="25140D9F"/>
    <w:rsid w:val="251529A1"/>
    <w:rsid w:val="251C607C"/>
    <w:rsid w:val="251D40A6"/>
    <w:rsid w:val="252A3EA3"/>
    <w:rsid w:val="25307926"/>
    <w:rsid w:val="253350B3"/>
    <w:rsid w:val="253824EC"/>
    <w:rsid w:val="25461029"/>
    <w:rsid w:val="254D25D5"/>
    <w:rsid w:val="25595C61"/>
    <w:rsid w:val="255A0618"/>
    <w:rsid w:val="25605692"/>
    <w:rsid w:val="256A040C"/>
    <w:rsid w:val="256B521F"/>
    <w:rsid w:val="25750A65"/>
    <w:rsid w:val="25797E5D"/>
    <w:rsid w:val="257F27A2"/>
    <w:rsid w:val="257F539C"/>
    <w:rsid w:val="25886DE8"/>
    <w:rsid w:val="25895411"/>
    <w:rsid w:val="258A2D53"/>
    <w:rsid w:val="259027DD"/>
    <w:rsid w:val="259F20EE"/>
    <w:rsid w:val="25A4134A"/>
    <w:rsid w:val="25B11961"/>
    <w:rsid w:val="25B35E59"/>
    <w:rsid w:val="25C274AC"/>
    <w:rsid w:val="25C35D14"/>
    <w:rsid w:val="25C71F55"/>
    <w:rsid w:val="25CD34B5"/>
    <w:rsid w:val="25CF3F51"/>
    <w:rsid w:val="25D66AB7"/>
    <w:rsid w:val="25D76CEB"/>
    <w:rsid w:val="25D82DBC"/>
    <w:rsid w:val="25D90D05"/>
    <w:rsid w:val="25DD7A2D"/>
    <w:rsid w:val="25EE07B9"/>
    <w:rsid w:val="25F52B0D"/>
    <w:rsid w:val="25FF2032"/>
    <w:rsid w:val="26032758"/>
    <w:rsid w:val="260600AB"/>
    <w:rsid w:val="26071032"/>
    <w:rsid w:val="2619553B"/>
    <w:rsid w:val="262823EA"/>
    <w:rsid w:val="2633239C"/>
    <w:rsid w:val="26383990"/>
    <w:rsid w:val="263D0C18"/>
    <w:rsid w:val="26432857"/>
    <w:rsid w:val="265E0526"/>
    <w:rsid w:val="265F40A2"/>
    <w:rsid w:val="26691AF8"/>
    <w:rsid w:val="266A39C3"/>
    <w:rsid w:val="266F4675"/>
    <w:rsid w:val="267731B1"/>
    <w:rsid w:val="267957B6"/>
    <w:rsid w:val="2685361B"/>
    <w:rsid w:val="26880399"/>
    <w:rsid w:val="26985E35"/>
    <w:rsid w:val="269C04E7"/>
    <w:rsid w:val="26A2658A"/>
    <w:rsid w:val="26A55A39"/>
    <w:rsid w:val="26A70D92"/>
    <w:rsid w:val="26B2482B"/>
    <w:rsid w:val="26B70336"/>
    <w:rsid w:val="26BB36B3"/>
    <w:rsid w:val="26BB4C44"/>
    <w:rsid w:val="26BD3A81"/>
    <w:rsid w:val="26C6313B"/>
    <w:rsid w:val="26D53E84"/>
    <w:rsid w:val="26D840ED"/>
    <w:rsid w:val="26E621D0"/>
    <w:rsid w:val="26EA65C3"/>
    <w:rsid w:val="26EB015D"/>
    <w:rsid w:val="270E039E"/>
    <w:rsid w:val="27141876"/>
    <w:rsid w:val="271728D3"/>
    <w:rsid w:val="27237239"/>
    <w:rsid w:val="27283BC5"/>
    <w:rsid w:val="272E1FC9"/>
    <w:rsid w:val="27352F01"/>
    <w:rsid w:val="27380643"/>
    <w:rsid w:val="27402536"/>
    <w:rsid w:val="274A4279"/>
    <w:rsid w:val="274C7BC8"/>
    <w:rsid w:val="275823E3"/>
    <w:rsid w:val="275907F8"/>
    <w:rsid w:val="275D2BBD"/>
    <w:rsid w:val="27652E6D"/>
    <w:rsid w:val="276E7F87"/>
    <w:rsid w:val="27770E2C"/>
    <w:rsid w:val="2778187B"/>
    <w:rsid w:val="277C34A2"/>
    <w:rsid w:val="277F4F60"/>
    <w:rsid w:val="278D2EA5"/>
    <w:rsid w:val="278F1CE7"/>
    <w:rsid w:val="279C786C"/>
    <w:rsid w:val="279D3E25"/>
    <w:rsid w:val="27A238E4"/>
    <w:rsid w:val="27A814F0"/>
    <w:rsid w:val="27B6028F"/>
    <w:rsid w:val="27C3471E"/>
    <w:rsid w:val="27D2461D"/>
    <w:rsid w:val="27D72D94"/>
    <w:rsid w:val="27E5686E"/>
    <w:rsid w:val="27E62605"/>
    <w:rsid w:val="280059D7"/>
    <w:rsid w:val="28043C24"/>
    <w:rsid w:val="28073495"/>
    <w:rsid w:val="280934E8"/>
    <w:rsid w:val="280B438E"/>
    <w:rsid w:val="28122437"/>
    <w:rsid w:val="28184C8B"/>
    <w:rsid w:val="281C5F77"/>
    <w:rsid w:val="281D702A"/>
    <w:rsid w:val="281E3B7C"/>
    <w:rsid w:val="282E07B5"/>
    <w:rsid w:val="282E415A"/>
    <w:rsid w:val="282F5201"/>
    <w:rsid w:val="28302E79"/>
    <w:rsid w:val="28374CA0"/>
    <w:rsid w:val="28414802"/>
    <w:rsid w:val="28430E67"/>
    <w:rsid w:val="284A4FD8"/>
    <w:rsid w:val="284D09DB"/>
    <w:rsid w:val="286155C4"/>
    <w:rsid w:val="28625A12"/>
    <w:rsid w:val="28632595"/>
    <w:rsid w:val="28654B72"/>
    <w:rsid w:val="286922AF"/>
    <w:rsid w:val="287B7288"/>
    <w:rsid w:val="287D6CD5"/>
    <w:rsid w:val="287E2696"/>
    <w:rsid w:val="288500ED"/>
    <w:rsid w:val="28863922"/>
    <w:rsid w:val="288726CF"/>
    <w:rsid w:val="288D7143"/>
    <w:rsid w:val="28982A30"/>
    <w:rsid w:val="28A6480B"/>
    <w:rsid w:val="28AC0903"/>
    <w:rsid w:val="28AC674D"/>
    <w:rsid w:val="28B23DD8"/>
    <w:rsid w:val="28B35082"/>
    <w:rsid w:val="28BC2CCF"/>
    <w:rsid w:val="28D94669"/>
    <w:rsid w:val="28DD7573"/>
    <w:rsid w:val="28E67772"/>
    <w:rsid w:val="28E83ABC"/>
    <w:rsid w:val="28E939E3"/>
    <w:rsid w:val="28F7710B"/>
    <w:rsid w:val="28F81EE5"/>
    <w:rsid w:val="29072DA0"/>
    <w:rsid w:val="29086083"/>
    <w:rsid w:val="29162756"/>
    <w:rsid w:val="291B7CF8"/>
    <w:rsid w:val="291C409A"/>
    <w:rsid w:val="291F0CD7"/>
    <w:rsid w:val="29277B87"/>
    <w:rsid w:val="29277DCD"/>
    <w:rsid w:val="292875B4"/>
    <w:rsid w:val="292876CD"/>
    <w:rsid w:val="29290EB5"/>
    <w:rsid w:val="292F215C"/>
    <w:rsid w:val="29303F74"/>
    <w:rsid w:val="294763F0"/>
    <w:rsid w:val="294C4DB2"/>
    <w:rsid w:val="29556C4E"/>
    <w:rsid w:val="296A59AC"/>
    <w:rsid w:val="29717104"/>
    <w:rsid w:val="297A1A39"/>
    <w:rsid w:val="297B11DB"/>
    <w:rsid w:val="297D6C0D"/>
    <w:rsid w:val="29822C68"/>
    <w:rsid w:val="29837A9C"/>
    <w:rsid w:val="298702AC"/>
    <w:rsid w:val="298E447C"/>
    <w:rsid w:val="298F2FA9"/>
    <w:rsid w:val="298F7AB3"/>
    <w:rsid w:val="29977949"/>
    <w:rsid w:val="299A4EBC"/>
    <w:rsid w:val="29A24881"/>
    <w:rsid w:val="29B1148A"/>
    <w:rsid w:val="29B53926"/>
    <w:rsid w:val="29B55502"/>
    <w:rsid w:val="29BC3991"/>
    <w:rsid w:val="29BD2E2B"/>
    <w:rsid w:val="29BF4A42"/>
    <w:rsid w:val="29CE7D96"/>
    <w:rsid w:val="29D61080"/>
    <w:rsid w:val="29D7444D"/>
    <w:rsid w:val="29DD5934"/>
    <w:rsid w:val="29E1002E"/>
    <w:rsid w:val="29E63B44"/>
    <w:rsid w:val="29F77209"/>
    <w:rsid w:val="29F838B4"/>
    <w:rsid w:val="29FE4502"/>
    <w:rsid w:val="29FE4F95"/>
    <w:rsid w:val="29FF217F"/>
    <w:rsid w:val="29FF7D3D"/>
    <w:rsid w:val="2A0338E5"/>
    <w:rsid w:val="2A0F2E77"/>
    <w:rsid w:val="2A16603E"/>
    <w:rsid w:val="2A172F7F"/>
    <w:rsid w:val="2A2069B2"/>
    <w:rsid w:val="2A2D16DF"/>
    <w:rsid w:val="2A403E30"/>
    <w:rsid w:val="2A4C5262"/>
    <w:rsid w:val="2A4E29FC"/>
    <w:rsid w:val="2A546C07"/>
    <w:rsid w:val="2A5855B0"/>
    <w:rsid w:val="2A656471"/>
    <w:rsid w:val="2A6753B4"/>
    <w:rsid w:val="2A695C55"/>
    <w:rsid w:val="2A6F04A7"/>
    <w:rsid w:val="2A76341B"/>
    <w:rsid w:val="2A7B1F6F"/>
    <w:rsid w:val="2A8115C5"/>
    <w:rsid w:val="2A831313"/>
    <w:rsid w:val="2A871A52"/>
    <w:rsid w:val="2A877A1C"/>
    <w:rsid w:val="2A891D35"/>
    <w:rsid w:val="2A8A7F0F"/>
    <w:rsid w:val="2A905D46"/>
    <w:rsid w:val="2A93790F"/>
    <w:rsid w:val="2AAC2979"/>
    <w:rsid w:val="2AB33B68"/>
    <w:rsid w:val="2AB970E3"/>
    <w:rsid w:val="2ABA206F"/>
    <w:rsid w:val="2AC34AD2"/>
    <w:rsid w:val="2AC354BA"/>
    <w:rsid w:val="2AC74DFD"/>
    <w:rsid w:val="2ACB0115"/>
    <w:rsid w:val="2AD2562A"/>
    <w:rsid w:val="2AD94C6E"/>
    <w:rsid w:val="2AE151CB"/>
    <w:rsid w:val="2AF7022E"/>
    <w:rsid w:val="2AFA069D"/>
    <w:rsid w:val="2AFC783D"/>
    <w:rsid w:val="2B0271C4"/>
    <w:rsid w:val="2B047157"/>
    <w:rsid w:val="2B0665E9"/>
    <w:rsid w:val="2B073D4E"/>
    <w:rsid w:val="2B0D1136"/>
    <w:rsid w:val="2B0E39A3"/>
    <w:rsid w:val="2B1744D0"/>
    <w:rsid w:val="2B212B76"/>
    <w:rsid w:val="2B2B2867"/>
    <w:rsid w:val="2B322382"/>
    <w:rsid w:val="2B3367B8"/>
    <w:rsid w:val="2B374FC2"/>
    <w:rsid w:val="2B3F18CB"/>
    <w:rsid w:val="2B415646"/>
    <w:rsid w:val="2B4C5B7C"/>
    <w:rsid w:val="2B5B4D64"/>
    <w:rsid w:val="2B5C1224"/>
    <w:rsid w:val="2B6A1FD8"/>
    <w:rsid w:val="2B730F29"/>
    <w:rsid w:val="2B772220"/>
    <w:rsid w:val="2B7774AE"/>
    <w:rsid w:val="2B785A9F"/>
    <w:rsid w:val="2B785D1C"/>
    <w:rsid w:val="2B7B0A53"/>
    <w:rsid w:val="2B882373"/>
    <w:rsid w:val="2B89398A"/>
    <w:rsid w:val="2B8B1B16"/>
    <w:rsid w:val="2B8D57DF"/>
    <w:rsid w:val="2B8E2337"/>
    <w:rsid w:val="2BCA0E34"/>
    <w:rsid w:val="2BCB734E"/>
    <w:rsid w:val="2BD617C8"/>
    <w:rsid w:val="2BE7123C"/>
    <w:rsid w:val="2BEF470C"/>
    <w:rsid w:val="2BF72AF8"/>
    <w:rsid w:val="2C0B565C"/>
    <w:rsid w:val="2C100BFF"/>
    <w:rsid w:val="2C1714BA"/>
    <w:rsid w:val="2C1C3968"/>
    <w:rsid w:val="2C1F694C"/>
    <w:rsid w:val="2C204618"/>
    <w:rsid w:val="2C24182D"/>
    <w:rsid w:val="2C273711"/>
    <w:rsid w:val="2C341B75"/>
    <w:rsid w:val="2C371A99"/>
    <w:rsid w:val="2C3D4F2B"/>
    <w:rsid w:val="2C4477A3"/>
    <w:rsid w:val="2C4F6A9F"/>
    <w:rsid w:val="2C576B89"/>
    <w:rsid w:val="2C581D30"/>
    <w:rsid w:val="2C5A3F68"/>
    <w:rsid w:val="2C724A7E"/>
    <w:rsid w:val="2C733210"/>
    <w:rsid w:val="2C770DDE"/>
    <w:rsid w:val="2C797D09"/>
    <w:rsid w:val="2C862A16"/>
    <w:rsid w:val="2C897873"/>
    <w:rsid w:val="2C8B2171"/>
    <w:rsid w:val="2C961EA9"/>
    <w:rsid w:val="2C99035B"/>
    <w:rsid w:val="2C9A07FC"/>
    <w:rsid w:val="2C9E1CB7"/>
    <w:rsid w:val="2CA87F60"/>
    <w:rsid w:val="2CAD75AB"/>
    <w:rsid w:val="2CBF0526"/>
    <w:rsid w:val="2CCE78AB"/>
    <w:rsid w:val="2CD27013"/>
    <w:rsid w:val="2CD669A9"/>
    <w:rsid w:val="2CE13D42"/>
    <w:rsid w:val="2CE15BC1"/>
    <w:rsid w:val="2CF47943"/>
    <w:rsid w:val="2CFB5433"/>
    <w:rsid w:val="2CFB5581"/>
    <w:rsid w:val="2D003490"/>
    <w:rsid w:val="2D071113"/>
    <w:rsid w:val="2D0F7151"/>
    <w:rsid w:val="2D166252"/>
    <w:rsid w:val="2D166836"/>
    <w:rsid w:val="2D1B315E"/>
    <w:rsid w:val="2D2F26D3"/>
    <w:rsid w:val="2D392BB8"/>
    <w:rsid w:val="2D3A368A"/>
    <w:rsid w:val="2D412614"/>
    <w:rsid w:val="2D4459BE"/>
    <w:rsid w:val="2D55323D"/>
    <w:rsid w:val="2D5C21EF"/>
    <w:rsid w:val="2D5D4993"/>
    <w:rsid w:val="2D5F32BD"/>
    <w:rsid w:val="2D6168DB"/>
    <w:rsid w:val="2D6A4FE3"/>
    <w:rsid w:val="2D6D059F"/>
    <w:rsid w:val="2D7A6020"/>
    <w:rsid w:val="2D8154F7"/>
    <w:rsid w:val="2D8A1F87"/>
    <w:rsid w:val="2D8A558F"/>
    <w:rsid w:val="2D912181"/>
    <w:rsid w:val="2D984D48"/>
    <w:rsid w:val="2D9C1216"/>
    <w:rsid w:val="2DAB15E5"/>
    <w:rsid w:val="2DB554BB"/>
    <w:rsid w:val="2DB727C6"/>
    <w:rsid w:val="2DB7638F"/>
    <w:rsid w:val="2DB77B74"/>
    <w:rsid w:val="2DBA7C02"/>
    <w:rsid w:val="2DBB5402"/>
    <w:rsid w:val="2DBC1278"/>
    <w:rsid w:val="2DBE6152"/>
    <w:rsid w:val="2DD11D70"/>
    <w:rsid w:val="2DE76AB4"/>
    <w:rsid w:val="2DF16B4C"/>
    <w:rsid w:val="2DF232BF"/>
    <w:rsid w:val="2E042F76"/>
    <w:rsid w:val="2E0B0331"/>
    <w:rsid w:val="2E0C095D"/>
    <w:rsid w:val="2E12758A"/>
    <w:rsid w:val="2E153B61"/>
    <w:rsid w:val="2E18234A"/>
    <w:rsid w:val="2E1A668A"/>
    <w:rsid w:val="2E284E30"/>
    <w:rsid w:val="2E2D694E"/>
    <w:rsid w:val="2E341301"/>
    <w:rsid w:val="2E361638"/>
    <w:rsid w:val="2E42367F"/>
    <w:rsid w:val="2E502E00"/>
    <w:rsid w:val="2E51537F"/>
    <w:rsid w:val="2E5D6114"/>
    <w:rsid w:val="2E611F1B"/>
    <w:rsid w:val="2E614D7B"/>
    <w:rsid w:val="2E706048"/>
    <w:rsid w:val="2E8D495C"/>
    <w:rsid w:val="2E964137"/>
    <w:rsid w:val="2E9A1191"/>
    <w:rsid w:val="2EB53D63"/>
    <w:rsid w:val="2EB82BA6"/>
    <w:rsid w:val="2EB92101"/>
    <w:rsid w:val="2EBE3125"/>
    <w:rsid w:val="2EC07798"/>
    <w:rsid w:val="2ED200B5"/>
    <w:rsid w:val="2ED346AB"/>
    <w:rsid w:val="2ED51AE9"/>
    <w:rsid w:val="2ED648E3"/>
    <w:rsid w:val="2ED86235"/>
    <w:rsid w:val="2ED879D7"/>
    <w:rsid w:val="2EDB0146"/>
    <w:rsid w:val="2EE20150"/>
    <w:rsid w:val="2EEA21E2"/>
    <w:rsid w:val="2EF15A3D"/>
    <w:rsid w:val="2EFF70B6"/>
    <w:rsid w:val="2F017A42"/>
    <w:rsid w:val="2F0345F2"/>
    <w:rsid w:val="2F085B1F"/>
    <w:rsid w:val="2F0C632E"/>
    <w:rsid w:val="2F1118B7"/>
    <w:rsid w:val="2F15199A"/>
    <w:rsid w:val="2F153AD8"/>
    <w:rsid w:val="2F275175"/>
    <w:rsid w:val="2F304912"/>
    <w:rsid w:val="2F336A97"/>
    <w:rsid w:val="2F355F20"/>
    <w:rsid w:val="2F3944A3"/>
    <w:rsid w:val="2F3B3823"/>
    <w:rsid w:val="2F3F5DA7"/>
    <w:rsid w:val="2F4333AB"/>
    <w:rsid w:val="2F4B05A9"/>
    <w:rsid w:val="2F4E4D8F"/>
    <w:rsid w:val="2F52310C"/>
    <w:rsid w:val="2F561201"/>
    <w:rsid w:val="2F57213F"/>
    <w:rsid w:val="2F58585A"/>
    <w:rsid w:val="2F587D94"/>
    <w:rsid w:val="2F5D5608"/>
    <w:rsid w:val="2F6212C7"/>
    <w:rsid w:val="2F6379A6"/>
    <w:rsid w:val="2F672141"/>
    <w:rsid w:val="2F6E1A30"/>
    <w:rsid w:val="2F751EA1"/>
    <w:rsid w:val="2F76673D"/>
    <w:rsid w:val="2F7937E4"/>
    <w:rsid w:val="2F7B26CD"/>
    <w:rsid w:val="2F7F133C"/>
    <w:rsid w:val="2F86443C"/>
    <w:rsid w:val="2F881A5C"/>
    <w:rsid w:val="2F8E01AC"/>
    <w:rsid w:val="2F9319CC"/>
    <w:rsid w:val="2F944F4F"/>
    <w:rsid w:val="2F980BAE"/>
    <w:rsid w:val="2F9C6363"/>
    <w:rsid w:val="2FAA2A1C"/>
    <w:rsid w:val="2FAA7604"/>
    <w:rsid w:val="2FB055F9"/>
    <w:rsid w:val="2FB45673"/>
    <w:rsid w:val="2FC271A9"/>
    <w:rsid w:val="2FC47CD9"/>
    <w:rsid w:val="2FD3422E"/>
    <w:rsid w:val="2FD90EB7"/>
    <w:rsid w:val="2FDD74D5"/>
    <w:rsid w:val="2FDE782B"/>
    <w:rsid w:val="2FE26167"/>
    <w:rsid w:val="2FEA3481"/>
    <w:rsid w:val="2FEB1DA1"/>
    <w:rsid w:val="2FED1CBD"/>
    <w:rsid w:val="2FF10A71"/>
    <w:rsid w:val="2FFA0EA2"/>
    <w:rsid w:val="2FFD69A5"/>
    <w:rsid w:val="30051E8D"/>
    <w:rsid w:val="300652AA"/>
    <w:rsid w:val="300C4C1F"/>
    <w:rsid w:val="30156A87"/>
    <w:rsid w:val="30187ED0"/>
    <w:rsid w:val="30190738"/>
    <w:rsid w:val="301B2568"/>
    <w:rsid w:val="30232F7B"/>
    <w:rsid w:val="3028500D"/>
    <w:rsid w:val="302D307B"/>
    <w:rsid w:val="3035066F"/>
    <w:rsid w:val="303653A2"/>
    <w:rsid w:val="30370B5F"/>
    <w:rsid w:val="303E52E1"/>
    <w:rsid w:val="304137C0"/>
    <w:rsid w:val="304445A4"/>
    <w:rsid w:val="304C43C5"/>
    <w:rsid w:val="304D2CC8"/>
    <w:rsid w:val="30567155"/>
    <w:rsid w:val="30567618"/>
    <w:rsid w:val="3058256D"/>
    <w:rsid w:val="305D2BD6"/>
    <w:rsid w:val="30632D7B"/>
    <w:rsid w:val="306A142B"/>
    <w:rsid w:val="3072612A"/>
    <w:rsid w:val="30730BA3"/>
    <w:rsid w:val="30741D1D"/>
    <w:rsid w:val="307E1867"/>
    <w:rsid w:val="307E2E20"/>
    <w:rsid w:val="30921BBC"/>
    <w:rsid w:val="30974C2D"/>
    <w:rsid w:val="309D0ED1"/>
    <w:rsid w:val="30A26C17"/>
    <w:rsid w:val="30A61338"/>
    <w:rsid w:val="30B82B3D"/>
    <w:rsid w:val="30C4674F"/>
    <w:rsid w:val="30C80EAC"/>
    <w:rsid w:val="30D316EF"/>
    <w:rsid w:val="30D67512"/>
    <w:rsid w:val="30D953AF"/>
    <w:rsid w:val="30DA439F"/>
    <w:rsid w:val="30DB354B"/>
    <w:rsid w:val="30DC5BFA"/>
    <w:rsid w:val="30EB1D9F"/>
    <w:rsid w:val="30FE2D68"/>
    <w:rsid w:val="310B2D8E"/>
    <w:rsid w:val="310C5C07"/>
    <w:rsid w:val="31104536"/>
    <w:rsid w:val="31111DC5"/>
    <w:rsid w:val="31207D99"/>
    <w:rsid w:val="312A21A5"/>
    <w:rsid w:val="31340BB7"/>
    <w:rsid w:val="313C50E1"/>
    <w:rsid w:val="313D7D9D"/>
    <w:rsid w:val="313F79C2"/>
    <w:rsid w:val="31442972"/>
    <w:rsid w:val="314C11EC"/>
    <w:rsid w:val="31554F80"/>
    <w:rsid w:val="31567579"/>
    <w:rsid w:val="31590759"/>
    <w:rsid w:val="31704032"/>
    <w:rsid w:val="318414C3"/>
    <w:rsid w:val="318D15F3"/>
    <w:rsid w:val="318D66B8"/>
    <w:rsid w:val="31907ED6"/>
    <w:rsid w:val="31950DCE"/>
    <w:rsid w:val="31976630"/>
    <w:rsid w:val="319860B4"/>
    <w:rsid w:val="31AA5A18"/>
    <w:rsid w:val="31B23145"/>
    <w:rsid w:val="31B35927"/>
    <w:rsid w:val="31B473DD"/>
    <w:rsid w:val="31B519B5"/>
    <w:rsid w:val="31B56461"/>
    <w:rsid w:val="31C1627F"/>
    <w:rsid w:val="31DD35AA"/>
    <w:rsid w:val="31E1391D"/>
    <w:rsid w:val="31E60CE9"/>
    <w:rsid w:val="31F02C63"/>
    <w:rsid w:val="31F83B48"/>
    <w:rsid w:val="31FC5A14"/>
    <w:rsid w:val="3201065E"/>
    <w:rsid w:val="32065721"/>
    <w:rsid w:val="3207249C"/>
    <w:rsid w:val="32112D07"/>
    <w:rsid w:val="321D52C9"/>
    <w:rsid w:val="32225954"/>
    <w:rsid w:val="32244E5F"/>
    <w:rsid w:val="32276BD0"/>
    <w:rsid w:val="322D508A"/>
    <w:rsid w:val="324E5955"/>
    <w:rsid w:val="32547D08"/>
    <w:rsid w:val="32564C75"/>
    <w:rsid w:val="32626A89"/>
    <w:rsid w:val="32663B91"/>
    <w:rsid w:val="326F3F48"/>
    <w:rsid w:val="327722AA"/>
    <w:rsid w:val="327B1693"/>
    <w:rsid w:val="327E5D7F"/>
    <w:rsid w:val="32880DCE"/>
    <w:rsid w:val="328A7056"/>
    <w:rsid w:val="328C5ED5"/>
    <w:rsid w:val="329025CB"/>
    <w:rsid w:val="32916636"/>
    <w:rsid w:val="329569EE"/>
    <w:rsid w:val="32995A67"/>
    <w:rsid w:val="32A47FBC"/>
    <w:rsid w:val="32A8549E"/>
    <w:rsid w:val="32AA2E28"/>
    <w:rsid w:val="32AB7111"/>
    <w:rsid w:val="32AE0645"/>
    <w:rsid w:val="32B11CBC"/>
    <w:rsid w:val="32B24412"/>
    <w:rsid w:val="32BC25DE"/>
    <w:rsid w:val="32C64069"/>
    <w:rsid w:val="32C91FCD"/>
    <w:rsid w:val="32CA0F0B"/>
    <w:rsid w:val="32CA4386"/>
    <w:rsid w:val="32CF580F"/>
    <w:rsid w:val="32DF134B"/>
    <w:rsid w:val="32E101C7"/>
    <w:rsid w:val="32E2796D"/>
    <w:rsid w:val="32E725ED"/>
    <w:rsid w:val="32F053BD"/>
    <w:rsid w:val="32F12809"/>
    <w:rsid w:val="32F373AB"/>
    <w:rsid w:val="32F67FB9"/>
    <w:rsid w:val="32F83A05"/>
    <w:rsid w:val="32F95CFC"/>
    <w:rsid w:val="330C3F66"/>
    <w:rsid w:val="33117CEC"/>
    <w:rsid w:val="331529E4"/>
    <w:rsid w:val="331B58B5"/>
    <w:rsid w:val="331E762A"/>
    <w:rsid w:val="332005AD"/>
    <w:rsid w:val="332273AA"/>
    <w:rsid w:val="33467961"/>
    <w:rsid w:val="33652453"/>
    <w:rsid w:val="33692156"/>
    <w:rsid w:val="337C264E"/>
    <w:rsid w:val="339219D3"/>
    <w:rsid w:val="33974DF9"/>
    <w:rsid w:val="339A65FF"/>
    <w:rsid w:val="339B7340"/>
    <w:rsid w:val="339E188C"/>
    <w:rsid w:val="339F2797"/>
    <w:rsid w:val="33B84FB8"/>
    <w:rsid w:val="33B90CCE"/>
    <w:rsid w:val="33BA1803"/>
    <w:rsid w:val="33BB2E96"/>
    <w:rsid w:val="33C7564D"/>
    <w:rsid w:val="33CA0705"/>
    <w:rsid w:val="33D94BA8"/>
    <w:rsid w:val="33DE780A"/>
    <w:rsid w:val="33E23CEF"/>
    <w:rsid w:val="33E321ED"/>
    <w:rsid w:val="33FA680E"/>
    <w:rsid w:val="33FF0987"/>
    <w:rsid w:val="340143C8"/>
    <w:rsid w:val="34023AB6"/>
    <w:rsid w:val="340C3456"/>
    <w:rsid w:val="34120DBF"/>
    <w:rsid w:val="3412375E"/>
    <w:rsid w:val="3413038C"/>
    <w:rsid w:val="34185D7B"/>
    <w:rsid w:val="341B5F60"/>
    <w:rsid w:val="34201B8D"/>
    <w:rsid w:val="342137D9"/>
    <w:rsid w:val="34231487"/>
    <w:rsid w:val="342E1483"/>
    <w:rsid w:val="342E4A33"/>
    <w:rsid w:val="343E467C"/>
    <w:rsid w:val="34457191"/>
    <w:rsid w:val="34625FCE"/>
    <w:rsid w:val="34657D80"/>
    <w:rsid w:val="34734B17"/>
    <w:rsid w:val="347A593A"/>
    <w:rsid w:val="347F607E"/>
    <w:rsid w:val="348156C1"/>
    <w:rsid w:val="34854B4A"/>
    <w:rsid w:val="34866AEE"/>
    <w:rsid w:val="34877193"/>
    <w:rsid w:val="3496185D"/>
    <w:rsid w:val="34993CA7"/>
    <w:rsid w:val="349D4FBF"/>
    <w:rsid w:val="34A75270"/>
    <w:rsid w:val="34A83155"/>
    <w:rsid w:val="34AC09AC"/>
    <w:rsid w:val="34C03AC1"/>
    <w:rsid w:val="34CF1A50"/>
    <w:rsid w:val="34D5199F"/>
    <w:rsid w:val="34D55ECD"/>
    <w:rsid w:val="34D920B2"/>
    <w:rsid w:val="34DB0C0C"/>
    <w:rsid w:val="34F06C6D"/>
    <w:rsid w:val="34F26FA5"/>
    <w:rsid w:val="34F96B62"/>
    <w:rsid w:val="34FA4BAB"/>
    <w:rsid w:val="34FC61AE"/>
    <w:rsid w:val="34FD5F97"/>
    <w:rsid w:val="34FE585B"/>
    <w:rsid w:val="35030F33"/>
    <w:rsid w:val="35036FB1"/>
    <w:rsid w:val="3515270D"/>
    <w:rsid w:val="3519172D"/>
    <w:rsid w:val="3520317B"/>
    <w:rsid w:val="35246C91"/>
    <w:rsid w:val="35253DE1"/>
    <w:rsid w:val="352671BF"/>
    <w:rsid w:val="352A015B"/>
    <w:rsid w:val="352E31B9"/>
    <w:rsid w:val="353B67D6"/>
    <w:rsid w:val="355A7218"/>
    <w:rsid w:val="355D0AF6"/>
    <w:rsid w:val="35744946"/>
    <w:rsid w:val="357F0CC6"/>
    <w:rsid w:val="35810387"/>
    <w:rsid w:val="35960EA5"/>
    <w:rsid w:val="3597550D"/>
    <w:rsid w:val="35A16764"/>
    <w:rsid w:val="35AA4495"/>
    <w:rsid w:val="35AE5CA4"/>
    <w:rsid w:val="35BF2134"/>
    <w:rsid w:val="35C815FA"/>
    <w:rsid w:val="35D17701"/>
    <w:rsid w:val="35DD417E"/>
    <w:rsid w:val="35E80E1B"/>
    <w:rsid w:val="35EB72A3"/>
    <w:rsid w:val="35F04A29"/>
    <w:rsid w:val="35F07A07"/>
    <w:rsid w:val="35F41853"/>
    <w:rsid w:val="35F73777"/>
    <w:rsid w:val="35FA16A8"/>
    <w:rsid w:val="35FE0F2B"/>
    <w:rsid w:val="36042FB7"/>
    <w:rsid w:val="3610591A"/>
    <w:rsid w:val="36112E6D"/>
    <w:rsid w:val="36135E19"/>
    <w:rsid w:val="362065BB"/>
    <w:rsid w:val="362773B1"/>
    <w:rsid w:val="362C7427"/>
    <w:rsid w:val="363037CE"/>
    <w:rsid w:val="363C70A8"/>
    <w:rsid w:val="36405DD4"/>
    <w:rsid w:val="36456D7A"/>
    <w:rsid w:val="36511B08"/>
    <w:rsid w:val="365940D3"/>
    <w:rsid w:val="36604E64"/>
    <w:rsid w:val="366921C1"/>
    <w:rsid w:val="366E3452"/>
    <w:rsid w:val="367F7459"/>
    <w:rsid w:val="36870208"/>
    <w:rsid w:val="368931F7"/>
    <w:rsid w:val="368D43E3"/>
    <w:rsid w:val="368D5AF8"/>
    <w:rsid w:val="3696068D"/>
    <w:rsid w:val="36A87A0D"/>
    <w:rsid w:val="36B05D3D"/>
    <w:rsid w:val="36BB4842"/>
    <w:rsid w:val="36BE0393"/>
    <w:rsid w:val="36CA3592"/>
    <w:rsid w:val="36D76007"/>
    <w:rsid w:val="36DA2203"/>
    <w:rsid w:val="36DD06A3"/>
    <w:rsid w:val="36E06A91"/>
    <w:rsid w:val="36E4300D"/>
    <w:rsid w:val="36E433DB"/>
    <w:rsid w:val="36FF7BEC"/>
    <w:rsid w:val="370C3BCF"/>
    <w:rsid w:val="370E5818"/>
    <w:rsid w:val="370E5ED9"/>
    <w:rsid w:val="37147CD6"/>
    <w:rsid w:val="371950C9"/>
    <w:rsid w:val="371950D0"/>
    <w:rsid w:val="3720458C"/>
    <w:rsid w:val="3727345C"/>
    <w:rsid w:val="374965D1"/>
    <w:rsid w:val="374E103F"/>
    <w:rsid w:val="3750430C"/>
    <w:rsid w:val="375929B1"/>
    <w:rsid w:val="375C33E1"/>
    <w:rsid w:val="375E73EF"/>
    <w:rsid w:val="376F1BFE"/>
    <w:rsid w:val="377E6C23"/>
    <w:rsid w:val="378316B4"/>
    <w:rsid w:val="378351FF"/>
    <w:rsid w:val="37847B4D"/>
    <w:rsid w:val="37856125"/>
    <w:rsid w:val="3786087E"/>
    <w:rsid w:val="37870969"/>
    <w:rsid w:val="378D5684"/>
    <w:rsid w:val="3791204F"/>
    <w:rsid w:val="3796288F"/>
    <w:rsid w:val="379C7C23"/>
    <w:rsid w:val="379D478C"/>
    <w:rsid w:val="37B06A4D"/>
    <w:rsid w:val="37BE6F00"/>
    <w:rsid w:val="37BF1D84"/>
    <w:rsid w:val="37BF284E"/>
    <w:rsid w:val="37C3123D"/>
    <w:rsid w:val="37CD4B85"/>
    <w:rsid w:val="37D13910"/>
    <w:rsid w:val="37D66636"/>
    <w:rsid w:val="37D96C2A"/>
    <w:rsid w:val="37DA0004"/>
    <w:rsid w:val="37DB181D"/>
    <w:rsid w:val="37DE39CD"/>
    <w:rsid w:val="37DF6E29"/>
    <w:rsid w:val="37F057E0"/>
    <w:rsid w:val="37F05E2B"/>
    <w:rsid w:val="37F15050"/>
    <w:rsid w:val="37F67488"/>
    <w:rsid w:val="37F705E4"/>
    <w:rsid w:val="38077ED1"/>
    <w:rsid w:val="3808725A"/>
    <w:rsid w:val="380E651D"/>
    <w:rsid w:val="38135353"/>
    <w:rsid w:val="38181903"/>
    <w:rsid w:val="381B3CF6"/>
    <w:rsid w:val="381E5AC8"/>
    <w:rsid w:val="381F0030"/>
    <w:rsid w:val="38227AA8"/>
    <w:rsid w:val="38275BB5"/>
    <w:rsid w:val="38292FB0"/>
    <w:rsid w:val="382F76C1"/>
    <w:rsid w:val="38326F5D"/>
    <w:rsid w:val="38363884"/>
    <w:rsid w:val="3838473B"/>
    <w:rsid w:val="38401200"/>
    <w:rsid w:val="38403806"/>
    <w:rsid w:val="38411971"/>
    <w:rsid w:val="38474809"/>
    <w:rsid w:val="385070C2"/>
    <w:rsid w:val="38513A37"/>
    <w:rsid w:val="38527AB5"/>
    <w:rsid w:val="3854461D"/>
    <w:rsid w:val="38566AFB"/>
    <w:rsid w:val="385B5E16"/>
    <w:rsid w:val="385F0CCE"/>
    <w:rsid w:val="38620967"/>
    <w:rsid w:val="38620FEB"/>
    <w:rsid w:val="386F6AD7"/>
    <w:rsid w:val="38793514"/>
    <w:rsid w:val="387B79EB"/>
    <w:rsid w:val="387E3EE7"/>
    <w:rsid w:val="387F3162"/>
    <w:rsid w:val="38817BD0"/>
    <w:rsid w:val="38830813"/>
    <w:rsid w:val="388721BF"/>
    <w:rsid w:val="388A1BA7"/>
    <w:rsid w:val="389355D2"/>
    <w:rsid w:val="38994145"/>
    <w:rsid w:val="38AB3BC4"/>
    <w:rsid w:val="38B1066D"/>
    <w:rsid w:val="38B907FE"/>
    <w:rsid w:val="38BF60C1"/>
    <w:rsid w:val="38C020E1"/>
    <w:rsid w:val="38D43CB8"/>
    <w:rsid w:val="38D64743"/>
    <w:rsid w:val="38D85A7A"/>
    <w:rsid w:val="38EB3DE3"/>
    <w:rsid w:val="38F06524"/>
    <w:rsid w:val="38F15033"/>
    <w:rsid w:val="38F36508"/>
    <w:rsid w:val="38FA1B93"/>
    <w:rsid w:val="38FE0EDF"/>
    <w:rsid w:val="3900135C"/>
    <w:rsid w:val="39034851"/>
    <w:rsid w:val="39060466"/>
    <w:rsid w:val="3910250D"/>
    <w:rsid w:val="39151C6E"/>
    <w:rsid w:val="391A14D0"/>
    <w:rsid w:val="39334272"/>
    <w:rsid w:val="393A0222"/>
    <w:rsid w:val="393C4665"/>
    <w:rsid w:val="393E15EB"/>
    <w:rsid w:val="393F6D3D"/>
    <w:rsid w:val="3944017F"/>
    <w:rsid w:val="394A5E6C"/>
    <w:rsid w:val="394E0EC7"/>
    <w:rsid w:val="394E24CA"/>
    <w:rsid w:val="394E283E"/>
    <w:rsid w:val="394E6704"/>
    <w:rsid w:val="39577D1E"/>
    <w:rsid w:val="39584491"/>
    <w:rsid w:val="395D47A8"/>
    <w:rsid w:val="396A36FA"/>
    <w:rsid w:val="39873B25"/>
    <w:rsid w:val="39892EE9"/>
    <w:rsid w:val="398F6B93"/>
    <w:rsid w:val="39992640"/>
    <w:rsid w:val="39A116F8"/>
    <w:rsid w:val="39A54CBF"/>
    <w:rsid w:val="39A773BA"/>
    <w:rsid w:val="39AF24D2"/>
    <w:rsid w:val="39B85C9B"/>
    <w:rsid w:val="39C10D27"/>
    <w:rsid w:val="39D47827"/>
    <w:rsid w:val="39D623DA"/>
    <w:rsid w:val="39E867F4"/>
    <w:rsid w:val="39EB3248"/>
    <w:rsid w:val="39EF3287"/>
    <w:rsid w:val="39FD2E48"/>
    <w:rsid w:val="3A041557"/>
    <w:rsid w:val="3A087FEB"/>
    <w:rsid w:val="3A096D42"/>
    <w:rsid w:val="3A0A5FD5"/>
    <w:rsid w:val="3A1304C3"/>
    <w:rsid w:val="3A167388"/>
    <w:rsid w:val="3A1A51B3"/>
    <w:rsid w:val="3A2116F5"/>
    <w:rsid w:val="3A295F47"/>
    <w:rsid w:val="3A2D2C81"/>
    <w:rsid w:val="3A3104E7"/>
    <w:rsid w:val="3A336A91"/>
    <w:rsid w:val="3A366378"/>
    <w:rsid w:val="3A3D6694"/>
    <w:rsid w:val="3A3E0EC6"/>
    <w:rsid w:val="3A4137E4"/>
    <w:rsid w:val="3A4C31F2"/>
    <w:rsid w:val="3A502627"/>
    <w:rsid w:val="3A51493F"/>
    <w:rsid w:val="3A582CCA"/>
    <w:rsid w:val="3A6634BF"/>
    <w:rsid w:val="3A68072D"/>
    <w:rsid w:val="3A6854CC"/>
    <w:rsid w:val="3A6C7B30"/>
    <w:rsid w:val="3A720069"/>
    <w:rsid w:val="3A7605AF"/>
    <w:rsid w:val="3A80346C"/>
    <w:rsid w:val="3A813F58"/>
    <w:rsid w:val="3A862497"/>
    <w:rsid w:val="3A920D71"/>
    <w:rsid w:val="3A977FB5"/>
    <w:rsid w:val="3AA02E1F"/>
    <w:rsid w:val="3AA455D8"/>
    <w:rsid w:val="3AAA07D9"/>
    <w:rsid w:val="3AAD00A3"/>
    <w:rsid w:val="3AC327B5"/>
    <w:rsid w:val="3ACB50CC"/>
    <w:rsid w:val="3AD202E4"/>
    <w:rsid w:val="3AD3679B"/>
    <w:rsid w:val="3AD548C8"/>
    <w:rsid w:val="3AD86439"/>
    <w:rsid w:val="3ADE40AF"/>
    <w:rsid w:val="3ADF5A51"/>
    <w:rsid w:val="3AE13631"/>
    <w:rsid w:val="3AE51BC2"/>
    <w:rsid w:val="3AF24C8E"/>
    <w:rsid w:val="3AFC77CA"/>
    <w:rsid w:val="3AFD788C"/>
    <w:rsid w:val="3AFE541E"/>
    <w:rsid w:val="3B0A0A50"/>
    <w:rsid w:val="3B0E10F7"/>
    <w:rsid w:val="3B1204E6"/>
    <w:rsid w:val="3B18347B"/>
    <w:rsid w:val="3B187D20"/>
    <w:rsid w:val="3B1B37FB"/>
    <w:rsid w:val="3B25410A"/>
    <w:rsid w:val="3B2E2DC6"/>
    <w:rsid w:val="3B301DF1"/>
    <w:rsid w:val="3B3C787E"/>
    <w:rsid w:val="3B3D73D2"/>
    <w:rsid w:val="3B476BAC"/>
    <w:rsid w:val="3B477E7C"/>
    <w:rsid w:val="3B637062"/>
    <w:rsid w:val="3B645F9C"/>
    <w:rsid w:val="3B673E51"/>
    <w:rsid w:val="3B677962"/>
    <w:rsid w:val="3B702CB8"/>
    <w:rsid w:val="3B73048E"/>
    <w:rsid w:val="3B752C59"/>
    <w:rsid w:val="3B7C2DD8"/>
    <w:rsid w:val="3B7E6DE9"/>
    <w:rsid w:val="3B810A2F"/>
    <w:rsid w:val="3B830E84"/>
    <w:rsid w:val="3B8A4B98"/>
    <w:rsid w:val="3B9313A0"/>
    <w:rsid w:val="3B9D2484"/>
    <w:rsid w:val="3BA64B78"/>
    <w:rsid w:val="3BAA194B"/>
    <w:rsid w:val="3BB5660E"/>
    <w:rsid w:val="3BB56B06"/>
    <w:rsid w:val="3BBA3F87"/>
    <w:rsid w:val="3BBC6DA3"/>
    <w:rsid w:val="3BC15E5A"/>
    <w:rsid w:val="3BC8083C"/>
    <w:rsid w:val="3BCD04CB"/>
    <w:rsid w:val="3BCE0C0B"/>
    <w:rsid w:val="3BD13A4B"/>
    <w:rsid w:val="3BDB04EF"/>
    <w:rsid w:val="3BDF585D"/>
    <w:rsid w:val="3BEB0104"/>
    <w:rsid w:val="3BEB7257"/>
    <w:rsid w:val="3BF71E06"/>
    <w:rsid w:val="3BFF5216"/>
    <w:rsid w:val="3C0229F4"/>
    <w:rsid w:val="3C044FF9"/>
    <w:rsid w:val="3C0A4AD1"/>
    <w:rsid w:val="3C0E40D7"/>
    <w:rsid w:val="3C150D34"/>
    <w:rsid w:val="3C2A2277"/>
    <w:rsid w:val="3C2E1679"/>
    <w:rsid w:val="3C3A0736"/>
    <w:rsid w:val="3C4B2276"/>
    <w:rsid w:val="3C5361DB"/>
    <w:rsid w:val="3C567520"/>
    <w:rsid w:val="3C5D7CEE"/>
    <w:rsid w:val="3C6373C0"/>
    <w:rsid w:val="3C641D9D"/>
    <w:rsid w:val="3C66599F"/>
    <w:rsid w:val="3C6E0CDC"/>
    <w:rsid w:val="3C7648DF"/>
    <w:rsid w:val="3C7C7031"/>
    <w:rsid w:val="3C800346"/>
    <w:rsid w:val="3C853673"/>
    <w:rsid w:val="3C8D1E4E"/>
    <w:rsid w:val="3C92283F"/>
    <w:rsid w:val="3CA025A4"/>
    <w:rsid w:val="3CA14BE5"/>
    <w:rsid w:val="3CA21EA5"/>
    <w:rsid w:val="3CA81E80"/>
    <w:rsid w:val="3CB21AD4"/>
    <w:rsid w:val="3CB362D6"/>
    <w:rsid w:val="3CB63FD7"/>
    <w:rsid w:val="3CC62DCA"/>
    <w:rsid w:val="3CD06FA6"/>
    <w:rsid w:val="3CD60D64"/>
    <w:rsid w:val="3CD854D9"/>
    <w:rsid w:val="3CDA20D5"/>
    <w:rsid w:val="3CE41E65"/>
    <w:rsid w:val="3CEA6990"/>
    <w:rsid w:val="3CEA761B"/>
    <w:rsid w:val="3CEE7761"/>
    <w:rsid w:val="3CF45710"/>
    <w:rsid w:val="3CFA0895"/>
    <w:rsid w:val="3CFF40A9"/>
    <w:rsid w:val="3D096930"/>
    <w:rsid w:val="3D0C1E22"/>
    <w:rsid w:val="3D154885"/>
    <w:rsid w:val="3D174743"/>
    <w:rsid w:val="3D1C1DB6"/>
    <w:rsid w:val="3D2D2628"/>
    <w:rsid w:val="3D2D50A4"/>
    <w:rsid w:val="3D3B6D64"/>
    <w:rsid w:val="3D3C0B26"/>
    <w:rsid w:val="3D403756"/>
    <w:rsid w:val="3D42053C"/>
    <w:rsid w:val="3D4A5FC8"/>
    <w:rsid w:val="3D515037"/>
    <w:rsid w:val="3D530835"/>
    <w:rsid w:val="3D55673F"/>
    <w:rsid w:val="3D57343B"/>
    <w:rsid w:val="3D587445"/>
    <w:rsid w:val="3D59300A"/>
    <w:rsid w:val="3D5D6F9A"/>
    <w:rsid w:val="3D62297C"/>
    <w:rsid w:val="3D6654F5"/>
    <w:rsid w:val="3D807A39"/>
    <w:rsid w:val="3D8A4183"/>
    <w:rsid w:val="3D8D7595"/>
    <w:rsid w:val="3D8E3DE8"/>
    <w:rsid w:val="3D925868"/>
    <w:rsid w:val="3D9527E8"/>
    <w:rsid w:val="3DA179EF"/>
    <w:rsid w:val="3DA87F99"/>
    <w:rsid w:val="3DAB621D"/>
    <w:rsid w:val="3DAE64E0"/>
    <w:rsid w:val="3DB96A52"/>
    <w:rsid w:val="3DB96E82"/>
    <w:rsid w:val="3DBE1E07"/>
    <w:rsid w:val="3DBF7A22"/>
    <w:rsid w:val="3DC0108E"/>
    <w:rsid w:val="3DC02A98"/>
    <w:rsid w:val="3DD00DC3"/>
    <w:rsid w:val="3DD2602A"/>
    <w:rsid w:val="3DD56B3E"/>
    <w:rsid w:val="3DDE5E56"/>
    <w:rsid w:val="3DE06AF9"/>
    <w:rsid w:val="3DE34305"/>
    <w:rsid w:val="3DE4112C"/>
    <w:rsid w:val="3DEE0BF2"/>
    <w:rsid w:val="3E0054DB"/>
    <w:rsid w:val="3E00561B"/>
    <w:rsid w:val="3E0C01F9"/>
    <w:rsid w:val="3E1030FD"/>
    <w:rsid w:val="3E1451FD"/>
    <w:rsid w:val="3E1D54E9"/>
    <w:rsid w:val="3E1F0D51"/>
    <w:rsid w:val="3E1F5D0A"/>
    <w:rsid w:val="3E26511C"/>
    <w:rsid w:val="3E3310EC"/>
    <w:rsid w:val="3E3A31FD"/>
    <w:rsid w:val="3E3F167E"/>
    <w:rsid w:val="3E4520CD"/>
    <w:rsid w:val="3E45566F"/>
    <w:rsid w:val="3E572A76"/>
    <w:rsid w:val="3E5F2489"/>
    <w:rsid w:val="3E5F4A66"/>
    <w:rsid w:val="3E6001D1"/>
    <w:rsid w:val="3E633E93"/>
    <w:rsid w:val="3E6D37CB"/>
    <w:rsid w:val="3E710117"/>
    <w:rsid w:val="3E742F5D"/>
    <w:rsid w:val="3E780FBD"/>
    <w:rsid w:val="3E8F3D82"/>
    <w:rsid w:val="3E91522E"/>
    <w:rsid w:val="3E9D1257"/>
    <w:rsid w:val="3EA177D5"/>
    <w:rsid w:val="3EA24BC1"/>
    <w:rsid w:val="3EA60EE9"/>
    <w:rsid w:val="3EAF10E0"/>
    <w:rsid w:val="3EAF596C"/>
    <w:rsid w:val="3EB81649"/>
    <w:rsid w:val="3EBB2562"/>
    <w:rsid w:val="3ED66F55"/>
    <w:rsid w:val="3EE15324"/>
    <w:rsid w:val="3EEF6F12"/>
    <w:rsid w:val="3EEF794D"/>
    <w:rsid w:val="3EF80A61"/>
    <w:rsid w:val="3EFF04C7"/>
    <w:rsid w:val="3F000CDD"/>
    <w:rsid w:val="3F0119C0"/>
    <w:rsid w:val="3F0126C7"/>
    <w:rsid w:val="3F061CCA"/>
    <w:rsid w:val="3F066112"/>
    <w:rsid w:val="3F1334EB"/>
    <w:rsid w:val="3F1510AD"/>
    <w:rsid w:val="3F206F86"/>
    <w:rsid w:val="3F22508D"/>
    <w:rsid w:val="3F234BDE"/>
    <w:rsid w:val="3F251FF3"/>
    <w:rsid w:val="3F3C729F"/>
    <w:rsid w:val="3F3C74DE"/>
    <w:rsid w:val="3F4168C2"/>
    <w:rsid w:val="3F4350D8"/>
    <w:rsid w:val="3F45585A"/>
    <w:rsid w:val="3F474434"/>
    <w:rsid w:val="3F486873"/>
    <w:rsid w:val="3F6A1EDD"/>
    <w:rsid w:val="3F6E783A"/>
    <w:rsid w:val="3F7167CE"/>
    <w:rsid w:val="3F8036E1"/>
    <w:rsid w:val="3F9E1C91"/>
    <w:rsid w:val="3FA57614"/>
    <w:rsid w:val="3FA6640D"/>
    <w:rsid w:val="3FB21735"/>
    <w:rsid w:val="3FB4380F"/>
    <w:rsid w:val="3FBE331D"/>
    <w:rsid w:val="3FCC0D82"/>
    <w:rsid w:val="3FCF4662"/>
    <w:rsid w:val="3FCF6473"/>
    <w:rsid w:val="3FDC29BA"/>
    <w:rsid w:val="3FDE5C2A"/>
    <w:rsid w:val="3FE41DB3"/>
    <w:rsid w:val="3FF01A78"/>
    <w:rsid w:val="3FFE4748"/>
    <w:rsid w:val="40047EBE"/>
    <w:rsid w:val="400546B1"/>
    <w:rsid w:val="400E31EB"/>
    <w:rsid w:val="400E6C94"/>
    <w:rsid w:val="400F3050"/>
    <w:rsid w:val="40100E99"/>
    <w:rsid w:val="40101E61"/>
    <w:rsid w:val="40135316"/>
    <w:rsid w:val="40163975"/>
    <w:rsid w:val="401847CE"/>
    <w:rsid w:val="401A54AB"/>
    <w:rsid w:val="402930F9"/>
    <w:rsid w:val="403910E7"/>
    <w:rsid w:val="403C50ED"/>
    <w:rsid w:val="403E5FC8"/>
    <w:rsid w:val="404A2BC0"/>
    <w:rsid w:val="404D09ED"/>
    <w:rsid w:val="404F0DFF"/>
    <w:rsid w:val="405163D6"/>
    <w:rsid w:val="405363BC"/>
    <w:rsid w:val="406044C0"/>
    <w:rsid w:val="40610E2C"/>
    <w:rsid w:val="40644C1F"/>
    <w:rsid w:val="40712190"/>
    <w:rsid w:val="4073018B"/>
    <w:rsid w:val="407B2A11"/>
    <w:rsid w:val="407F680F"/>
    <w:rsid w:val="40843183"/>
    <w:rsid w:val="40847499"/>
    <w:rsid w:val="408A16E6"/>
    <w:rsid w:val="40941709"/>
    <w:rsid w:val="40957E45"/>
    <w:rsid w:val="40995901"/>
    <w:rsid w:val="40A009A9"/>
    <w:rsid w:val="40A404D6"/>
    <w:rsid w:val="40A94DBB"/>
    <w:rsid w:val="40B054BA"/>
    <w:rsid w:val="40B26E25"/>
    <w:rsid w:val="40C13569"/>
    <w:rsid w:val="40C73E9D"/>
    <w:rsid w:val="40D50CCC"/>
    <w:rsid w:val="40E72EC0"/>
    <w:rsid w:val="40E87DD0"/>
    <w:rsid w:val="40EE3820"/>
    <w:rsid w:val="40F256BC"/>
    <w:rsid w:val="41132813"/>
    <w:rsid w:val="4119758E"/>
    <w:rsid w:val="41330051"/>
    <w:rsid w:val="413306E6"/>
    <w:rsid w:val="4133321F"/>
    <w:rsid w:val="4135026A"/>
    <w:rsid w:val="413C46E7"/>
    <w:rsid w:val="413E3311"/>
    <w:rsid w:val="415061CD"/>
    <w:rsid w:val="41551EF9"/>
    <w:rsid w:val="415E75B9"/>
    <w:rsid w:val="41603864"/>
    <w:rsid w:val="416705FA"/>
    <w:rsid w:val="41723035"/>
    <w:rsid w:val="41751B1F"/>
    <w:rsid w:val="41792D93"/>
    <w:rsid w:val="418425F8"/>
    <w:rsid w:val="418937E8"/>
    <w:rsid w:val="41956ECB"/>
    <w:rsid w:val="419801D1"/>
    <w:rsid w:val="41991EC0"/>
    <w:rsid w:val="419940D3"/>
    <w:rsid w:val="41AC484F"/>
    <w:rsid w:val="41B477D4"/>
    <w:rsid w:val="41B66084"/>
    <w:rsid w:val="41B660F1"/>
    <w:rsid w:val="41BA60E9"/>
    <w:rsid w:val="41BA7130"/>
    <w:rsid w:val="41C64C7A"/>
    <w:rsid w:val="41C67A27"/>
    <w:rsid w:val="41C743BE"/>
    <w:rsid w:val="41C839AB"/>
    <w:rsid w:val="41CA68DF"/>
    <w:rsid w:val="41CC0BBF"/>
    <w:rsid w:val="41CD6F20"/>
    <w:rsid w:val="41CF0A29"/>
    <w:rsid w:val="41D35E7A"/>
    <w:rsid w:val="41D47E30"/>
    <w:rsid w:val="41F230B0"/>
    <w:rsid w:val="41F323B3"/>
    <w:rsid w:val="41F44050"/>
    <w:rsid w:val="41F44ABD"/>
    <w:rsid w:val="41F66CC3"/>
    <w:rsid w:val="41F740CE"/>
    <w:rsid w:val="42005FB4"/>
    <w:rsid w:val="42171B65"/>
    <w:rsid w:val="42197DCF"/>
    <w:rsid w:val="421C43E6"/>
    <w:rsid w:val="42246A8B"/>
    <w:rsid w:val="42291E08"/>
    <w:rsid w:val="42292227"/>
    <w:rsid w:val="42320617"/>
    <w:rsid w:val="423861E7"/>
    <w:rsid w:val="42451F01"/>
    <w:rsid w:val="424A3159"/>
    <w:rsid w:val="424F4ABE"/>
    <w:rsid w:val="424F6622"/>
    <w:rsid w:val="4255154C"/>
    <w:rsid w:val="4256535A"/>
    <w:rsid w:val="425E6E38"/>
    <w:rsid w:val="4264553F"/>
    <w:rsid w:val="426534AF"/>
    <w:rsid w:val="426A1BAB"/>
    <w:rsid w:val="426D3E7F"/>
    <w:rsid w:val="42726C3A"/>
    <w:rsid w:val="42836007"/>
    <w:rsid w:val="42843854"/>
    <w:rsid w:val="428507A9"/>
    <w:rsid w:val="429131AB"/>
    <w:rsid w:val="42A0235D"/>
    <w:rsid w:val="42A12543"/>
    <w:rsid w:val="42AE04FD"/>
    <w:rsid w:val="42B27152"/>
    <w:rsid w:val="42C10518"/>
    <w:rsid w:val="42D3498F"/>
    <w:rsid w:val="42E22B7E"/>
    <w:rsid w:val="42E52E31"/>
    <w:rsid w:val="42EA43C5"/>
    <w:rsid w:val="42F149AA"/>
    <w:rsid w:val="42F1778E"/>
    <w:rsid w:val="42F45246"/>
    <w:rsid w:val="42F879A4"/>
    <w:rsid w:val="42FB3764"/>
    <w:rsid w:val="42FE17C4"/>
    <w:rsid w:val="430F46A6"/>
    <w:rsid w:val="43114B8C"/>
    <w:rsid w:val="43193373"/>
    <w:rsid w:val="431A0E90"/>
    <w:rsid w:val="431A22CB"/>
    <w:rsid w:val="431A5078"/>
    <w:rsid w:val="432213C7"/>
    <w:rsid w:val="4339641F"/>
    <w:rsid w:val="433A4FFB"/>
    <w:rsid w:val="434025F2"/>
    <w:rsid w:val="4354055B"/>
    <w:rsid w:val="435960A3"/>
    <w:rsid w:val="43632CE3"/>
    <w:rsid w:val="43642EAD"/>
    <w:rsid w:val="43692135"/>
    <w:rsid w:val="436A4674"/>
    <w:rsid w:val="437E5C05"/>
    <w:rsid w:val="43845019"/>
    <w:rsid w:val="43923AA4"/>
    <w:rsid w:val="4397497D"/>
    <w:rsid w:val="439C21A7"/>
    <w:rsid w:val="439D7CD8"/>
    <w:rsid w:val="43B37CF3"/>
    <w:rsid w:val="43B603C4"/>
    <w:rsid w:val="43C27878"/>
    <w:rsid w:val="43C43920"/>
    <w:rsid w:val="43C864F0"/>
    <w:rsid w:val="43D0585D"/>
    <w:rsid w:val="43D71361"/>
    <w:rsid w:val="43DE279A"/>
    <w:rsid w:val="43DE479D"/>
    <w:rsid w:val="43DF1FA2"/>
    <w:rsid w:val="43E05386"/>
    <w:rsid w:val="43E22F57"/>
    <w:rsid w:val="43E3106F"/>
    <w:rsid w:val="43E5571E"/>
    <w:rsid w:val="43EC763E"/>
    <w:rsid w:val="43F04ADF"/>
    <w:rsid w:val="43F121C7"/>
    <w:rsid w:val="43F26725"/>
    <w:rsid w:val="43F7799B"/>
    <w:rsid w:val="43FB56BA"/>
    <w:rsid w:val="43FC389B"/>
    <w:rsid w:val="43FF528F"/>
    <w:rsid w:val="440462FA"/>
    <w:rsid w:val="440940CA"/>
    <w:rsid w:val="441E3FB3"/>
    <w:rsid w:val="442217AB"/>
    <w:rsid w:val="44237608"/>
    <w:rsid w:val="442C18EF"/>
    <w:rsid w:val="442D12C4"/>
    <w:rsid w:val="44301766"/>
    <w:rsid w:val="44326DDE"/>
    <w:rsid w:val="443B083C"/>
    <w:rsid w:val="44416C28"/>
    <w:rsid w:val="44531FFD"/>
    <w:rsid w:val="44571E05"/>
    <w:rsid w:val="446138CD"/>
    <w:rsid w:val="44615B5C"/>
    <w:rsid w:val="446728A8"/>
    <w:rsid w:val="44681291"/>
    <w:rsid w:val="447209ED"/>
    <w:rsid w:val="447512B7"/>
    <w:rsid w:val="44770B3A"/>
    <w:rsid w:val="4478400C"/>
    <w:rsid w:val="447F1C4C"/>
    <w:rsid w:val="448713A4"/>
    <w:rsid w:val="448A3F4A"/>
    <w:rsid w:val="448D43F3"/>
    <w:rsid w:val="448F39F8"/>
    <w:rsid w:val="4496198B"/>
    <w:rsid w:val="44974D2B"/>
    <w:rsid w:val="449919AC"/>
    <w:rsid w:val="44A304BD"/>
    <w:rsid w:val="44A87EEF"/>
    <w:rsid w:val="44B51BC5"/>
    <w:rsid w:val="44B764CC"/>
    <w:rsid w:val="44B87C15"/>
    <w:rsid w:val="44B96E58"/>
    <w:rsid w:val="44BD49B1"/>
    <w:rsid w:val="44C25E24"/>
    <w:rsid w:val="44C94FC0"/>
    <w:rsid w:val="44D21140"/>
    <w:rsid w:val="44D47F85"/>
    <w:rsid w:val="44D70313"/>
    <w:rsid w:val="44E54D3F"/>
    <w:rsid w:val="44E576BF"/>
    <w:rsid w:val="44E60F35"/>
    <w:rsid w:val="44EE7BE8"/>
    <w:rsid w:val="44F223F1"/>
    <w:rsid w:val="44F244FE"/>
    <w:rsid w:val="44F66D71"/>
    <w:rsid w:val="45022062"/>
    <w:rsid w:val="450D0CE5"/>
    <w:rsid w:val="4521771D"/>
    <w:rsid w:val="452728B3"/>
    <w:rsid w:val="452B5BE9"/>
    <w:rsid w:val="452C077B"/>
    <w:rsid w:val="453467CE"/>
    <w:rsid w:val="453871B5"/>
    <w:rsid w:val="453C464D"/>
    <w:rsid w:val="45407ED1"/>
    <w:rsid w:val="45450124"/>
    <w:rsid w:val="454A4748"/>
    <w:rsid w:val="454B05A4"/>
    <w:rsid w:val="454B5EB5"/>
    <w:rsid w:val="454D7203"/>
    <w:rsid w:val="454D7B5C"/>
    <w:rsid w:val="454F59EB"/>
    <w:rsid w:val="45505685"/>
    <w:rsid w:val="45521829"/>
    <w:rsid w:val="4557466A"/>
    <w:rsid w:val="455A65AE"/>
    <w:rsid w:val="455C6204"/>
    <w:rsid w:val="45600D42"/>
    <w:rsid w:val="4561381A"/>
    <w:rsid w:val="45776266"/>
    <w:rsid w:val="457809F1"/>
    <w:rsid w:val="458064A7"/>
    <w:rsid w:val="458A17B1"/>
    <w:rsid w:val="458A5787"/>
    <w:rsid w:val="458B1BA8"/>
    <w:rsid w:val="45971D3E"/>
    <w:rsid w:val="459D2770"/>
    <w:rsid w:val="45A243B5"/>
    <w:rsid w:val="45A73FBF"/>
    <w:rsid w:val="45AC736F"/>
    <w:rsid w:val="45AE788C"/>
    <w:rsid w:val="45AF443D"/>
    <w:rsid w:val="45B04E84"/>
    <w:rsid w:val="45B20178"/>
    <w:rsid w:val="45B4595A"/>
    <w:rsid w:val="45BE2A35"/>
    <w:rsid w:val="45BE33E0"/>
    <w:rsid w:val="45C1524A"/>
    <w:rsid w:val="45C9013C"/>
    <w:rsid w:val="45CC6B71"/>
    <w:rsid w:val="45D72018"/>
    <w:rsid w:val="45EE77D9"/>
    <w:rsid w:val="45F17876"/>
    <w:rsid w:val="45FC12A1"/>
    <w:rsid w:val="46012389"/>
    <w:rsid w:val="46291173"/>
    <w:rsid w:val="46307CCB"/>
    <w:rsid w:val="463321A2"/>
    <w:rsid w:val="463339E6"/>
    <w:rsid w:val="46390148"/>
    <w:rsid w:val="4647746C"/>
    <w:rsid w:val="464B1F89"/>
    <w:rsid w:val="46503EE8"/>
    <w:rsid w:val="46581D90"/>
    <w:rsid w:val="465E430B"/>
    <w:rsid w:val="466517BA"/>
    <w:rsid w:val="4677782F"/>
    <w:rsid w:val="467C00C4"/>
    <w:rsid w:val="468953E6"/>
    <w:rsid w:val="468F0943"/>
    <w:rsid w:val="4690739B"/>
    <w:rsid w:val="4691268C"/>
    <w:rsid w:val="46977A97"/>
    <w:rsid w:val="469B33D3"/>
    <w:rsid w:val="46AD7EEF"/>
    <w:rsid w:val="46CF4685"/>
    <w:rsid w:val="46DE5C70"/>
    <w:rsid w:val="46EB4989"/>
    <w:rsid w:val="46EB719C"/>
    <w:rsid w:val="46F4444F"/>
    <w:rsid w:val="46F74B7F"/>
    <w:rsid w:val="46F85644"/>
    <w:rsid w:val="46FA5CA9"/>
    <w:rsid w:val="46FD6072"/>
    <w:rsid w:val="47075B7F"/>
    <w:rsid w:val="470E11D3"/>
    <w:rsid w:val="471720B2"/>
    <w:rsid w:val="471F20E8"/>
    <w:rsid w:val="4722118A"/>
    <w:rsid w:val="4722133E"/>
    <w:rsid w:val="4730216E"/>
    <w:rsid w:val="47304E91"/>
    <w:rsid w:val="473E2816"/>
    <w:rsid w:val="473E4045"/>
    <w:rsid w:val="47453424"/>
    <w:rsid w:val="47472926"/>
    <w:rsid w:val="4747727B"/>
    <w:rsid w:val="474B6DC6"/>
    <w:rsid w:val="47524DBA"/>
    <w:rsid w:val="47596CF0"/>
    <w:rsid w:val="47637F21"/>
    <w:rsid w:val="47656A6E"/>
    <w:rsid w:val="476D52A3"/>
    <w:rsid w:val="476D55B6"/>
    <w:rsid w:val="476E514A"/>
    <w:rsid w:val="4774620A"/>
    <w:rsid w:val="477E70ED"/>
    <w:rsid w:val="477F7EF7"/>
    <w:rsid w:val="47833618"/>
    <w:rsid w:val="478445BE"/>
    <w:rsid w:val="47866D83"/>
    <w:rsid w:val="4787772E"/>
    <w:rsid w:val="479D29D5"/>
    <w:rsid w:val="47A54655"/>
    <w:rsid w:val="47AD4CD9"/>
    <w:rsid w:val="47B00629"/>
    <w:rsid w:val="47B45061"/>
    <w:rsid w:val="47C36C6A"/>
    <w:rsid w:val="47C47548"/>
    <w:rsid w:val="47D9159C"/>
    <w:rsid w:val="47DF45D1"/>
    <w:rsid w:val="47E365FA"/>
    <w:rsid w:val="47E55CA5"/>
    <w:rsid w:val="47ED6900"/>
    <w:rsid w:val="47F710C2"/>
    <w:rsid w:val="47F9676F"/>
    <w:rsid w:val="480452A6"/>
    <w:rsid w:val="480754E9"/>
    <w:rsid w:val="480978B3"/>
    <w:rsid w:val="48112EBB"/>
    <w:rsid w:val="48150CB0"/>
    <w:rsid w:val="481A5AB0"/>
    <w:rsid w:val="48210C25"/>
    <w:rsid w:val="482179A4"/>
    <w:rsid w:val="48256651"/>
    <w:rsid w:val="48260188"/>
    <w:rsid w:val="482D3F78"/>
    <w:rsid w:val="48376E3E"/>
    <w:rsid w:val="483B5E51"/>
    <w:rsid w:val="483D42C2"/>
    <w:rsid w:val="484E4BFC"/>
    <w:rsid w:val="485341D0"/>
    <w:rsid w:val="4855661E"/>
    <w:rsid w:val="4859513B"/>
    <w:rsid w:val="485A2D08"/>
    <w:rsid w:val="48743BF6"/>
    <w:rsid w:val="48747F6D"/>
    <w:rsid w:val="4884725E"/>
    <w:rsid w:val="488C10E4"/>
    <w:rsid w:val="48920CE2"/>
    <w:rsid w:val="48926F5B"/>
    <w:rsid w:val="489912CF"/>
    <w:rsid w:val="48A000CB"/>
    <w:rsid w:val="48A13D11"/>
    <w:rsid w:val="48A64B2F"/>
    <w:rsid w:val="48B06474"/>
    <w:rsid w:val="48B600D7"/>
    <w:rsid w:val="48C35FB4"/>
    <w:rsid w:val="48CB5FB8"/>
    <w:rsid w:val="48CF053E"/>
    <w:rsid w:val="48D41545"/>
    <w:rsid w:val="48D847DA"/>
    <w:rsid w:val="48D851E8"/>
    <w:rsid w:val="48DA3031"/>
    <w:rsid w:val="48DC51F3"/>
    <w:rsid w:val="48DF1F45"/>
    <w:rsid w:val="48E521B0"/>
    <w:rsid w:val="48EC5AAC"/>
    <w:rsid w:val="48EE2054"/>
    <w:rsid w:val="48EE2568"/>
    <w:rsid w:val="48F643B1"/>
    <w:rsid w:val="48FC5196"/>
    <w:rsid w:val="48FD5F50"/>
    <w:rsid w:val="490A4490"/>
    <w:rsid w:val="49132D46"/>
    <w:rsid w:val="49182CE4"/>
    <w:rsid w:val="491A5D1C"/>
    <w:rsid w:val="491B41A4"/>
    <w:rsid w:val="491F5B93"/>
    <w:rsid w:val="49256A09"/>
    <w:rsid w:val="492C7BE4"/>
    <w:rsid w:val="49404EC3"/>
    <w:rsid w:val="49420BCF"/>
    <w:rsid w:val="494336FF"/>
    <w:rsid w:val="4946369D"/>
    <w:rsid w:val="4954495A"/>
    <w:rsid w:val="49594CEC"/>
    <w:rsid w:val="495A265F"/>
    <w:rsid w:val="495D593D"/>
    <w:rsid w:val="49600897"/>
    <w:rsid w:val="49601D88"/>
    <w:rsid w:val="49647F32"/>
    <w:rsid w:val="49677E86"/>
    <w:rsid w:val="49691538"/>
    <w:rsid w:val="497031F2"/>
    <w:rsid w:val="4973248E"/>
    <w:rsid w:val="49756B03"/>
    <w:rsid w:val="49772DEC"/>
    <w:rsid w:val="49787455"/>
    <w:rsid w:val="497C10C8"/>
    <w:rsid w:val="49867E7B"/>
    <w:rsid w:val="498B7C86"/>
    <w:rsid w:val="498C627B"/>
    <w:rsid w:val="498E1D57"/>
    <w:rsid w:val="49905E4C"/>
    <w:rsid w:val="499234F6"/>
    <w:rsid w:val="49991301"/>
    <w:rsid w:val="499A2355"/>
    <w:rsid w:val="49AF132E"/>
    <w:rsid w:val="49B5715E"/>
    <w:rsid w:val="49B60357"/>
    <w:rsid w:val="49C24936"/>
    <w:rsid w:val="49C374EA"/>
    <w:rsid w:val="49C8448B"/>
    <w:rsid w:val="49CA2218"/>
    <w:rsid w:val="49CF7806"/>
    <w:rsid w:val="49D334D4"/>
    <w:rsid w:val="49D35EA6"/>
    <w:rsid w:val="49D5292B"/>
    <w:rsid w:val="49D87455"/>
    <w:rsid w:val="49D96CA4"/>
    <w:rsid w:val="49DC21D0"/>
    <w:rsid w:val="49E27373"/>
    <w:rsid w:val="49F32C2E"/>
    <w:rsid w:val="49FA551C"/>
    <w:rsid w:val="49FC3E82"/>
    <w:rsid w:val="4A010D20"/>
    <w:rsid w:val="4A114105"/>
    <w:rsid w:val="4A146CDB"/>
    <w:rsid w:val="4A146EC1"/>
    <w:rsid w:val="4A1E6EAE"/>
    <w:rsid w:val="4A201BA4"/>
    <w:rsid w:val="4A2769F8"/>
    <w:rsid w:val="4A2B6466"/>
    <w:rsid w:val="4A2C5681"/>
    <w:rsid w:val="4A3869F9"/>
    <w:rsid w:val="4A3D3A47"/>
    <w:rsid w:val="4A3E6FE7"/>
    <w:rsid w:val="4A4C006F"/>
    <w:rsid w:val="4A4D0658"/>
    <w:rsid w:val="4A4E3234"/>
    <w:rsid w:val="4A5525B5"/>
    <w:rsid w:val="4A5627ED"/>
    <w:rsid w:val="4A5B3294"/>
    <w:rsid w:val="4A5D4558"/>
    <w:rsid w:val="4A615663"/>
    <w:rsid w:val="4A6D3E37"/>
    <w:rsid w:val="4A6F7365"/>
    <w:rsid w:val="4A723581"/>
    <w:rsid w:val="4A734D35"/>
    <w:rsid w:val="4A7A34DA"/>
    <w:rsid w:val="4A7E3A1F"/>
    <w:rsid w:val="4A82244C"/>
    <w:rsid w:val="4A956C20"/>
    <w:rsid w:val="4A9E04C2"/>
    <w:rsid w:val="4AA124FE"/>
    <w:rsid w:val="4AA3419E"/>
    <w:rsid w:val="4AA743C5"/>
    <w:rsid w:val="4AB52DC3"/>
    <w:rsid w:val="4AB91478"/>
    <w:rsid w:val="4AB9634C"/>
    <w:rsid w:val="4ACA52AF"/>
    <w:rsid w:val="4ACB74BF"/>
    <w:rsid w:val="4ACD0308"/>
    <w:rsid w:val="4ACE77BE"/>
    <w:rsid w:val="4AD71876"/>
    <w:rsid w:val="4ADB1883"/>
    <w:rsid w:val="4AF74423"/>
    <w:rsid w:val="4AF76EE1"/>
    <w:rsid w:val="4AFB660A"/>
    <w:rsid w:val="4B0466DD"/>
    <w:rsid w:val="4B085F7A"/>
    <w:rsid w:val="4B096DBE"/>
    <w:rsid w:val="4B0D29B3"/>
    <w:rsid w:val="4B136242"/>
    <w:rsid w:val="4B17072A"/>
    <w:rsid w:val="4B1D115E"/>
    <w:rsid w:val="4B1E183B"/>
    <w:rsid w:val="4B2B4953"/>
    <w:rsid w:val="4B385E43"/>
    <w:rsid w:val="4B3916EB"/>
    <w:rsid w:val="4B3B69FF"/>
    <w:rsid w:val="4B4B3DDA"/>
    <w:rsid w:val="4B56401A"/>
    <w:rsid w:val="4B566903"/>
    <w:rsid w:val="4B5B03B6"/>
    <w:rsid w:val="4B5B5E11"/>
    <w:rsid w:val="4B641A58"/>
    <w:rsid w:val="4B646826"/>
    <w:rsid w:val="4B64690E"/>
    <w:rsid w:val="4B6A6224"/>
    <w:rsid w:val="4B6F0B0B"/>
    <w:rsid w:val="4B784513"/>
    <w:rsid w:val="4B82125C"/>
    <w:rsid w:val="4B8C50D0"/>
    <w:rsid w:val="4B8E474B"/>
    <w:rsid w:val="4B9A052C"/>
    <w:rsid w:val="4B9C3C27"/>
    <w:rsid w:val="4BA04F9D"/>
    <w:rsid w:val="4BA5666C"/>
    <w:rsid w:val="4BAD145C"/>
    <w:rsid w:val="4BAE0C3D"/>
    <w:rsid w:val="4BAE6F5C"/>
    <w:rsid w:val="4BC574CD"/>
    <w:rsid w:val="4BC772FC"/>
    <w:rsid w:val="4BC774AF"/>
    <w:rsid w:val="4BC971D2"/>
    <w:rsid w:val="4BCD1B88"/>
    <w:rsid w:val="4BD00A21"/>
    <w:rsid w:val="4BDC2772"/>
    <w:rsid w:val="4BDF337D"/>
    <w:rsid w:val="4BE23D7D"/>
    <w:rsid w:val="4BF25F27"/>
    <w:rsid w:val="4BF901F0"/>
    <w:rsid w:val="4BFC533B"/>
    <w:rsid w:val="4C1802DC"/>
    <w:rsid w:val="4C1D34BA"/>
    <w:rsid w:val="4C236683"/>
    <w:rsid w:val="4C244A1C"/>
    <w:rsid w:val="4C263ABF"/>
    <w:rsid w:val="4C41150C"/>
    <w:rsid w:val="4C475CA7"/>
    <w:rsid w:val="4C476ACB"/>
    <w:rsid w:val="4C4F7DBC"/>
    <w:rsid w:val="4C52503F"/>
    <w:rsid w:val="4C550D25"/>
    <w:rsid w:val="4C5C4486"/>
    <w:rsid w:val="4C62139E"/>
    <w:rsid w:val="4C6533DC"/>
    <w:rsid w:val="4C681C7C"/>
    <w:rsid w:val="4C6D7A8D"/>
    <w:rsid w:val="4C87692D"/>
    <w:rsid w:val="4C954FDA"/>
    <w:rsid w:val="4C997E62"/>
    <w:rsid w:val="4C9E3C60"/>
    <w:rsid w:val="4CA203E9"/>
    <w:rsid w:val="4CAA37A4"/>
    <w:rsid w:val="4CAD15A9"/>
    <w:rsid w:val="4CAD3918"/>
    <w:rsid w:val="4CAE2A0A"/>
    <w:rsid w:val="4CC928C1"/>
    <w:rsid w:val="4CD91E83"/>
    <w:rsid w:val="4CE1201A"/>
    <w:rsid w:val="4CE3560F"/>
    <w:rsid w:val="4CE50731"/>
    <w:rsid w:val="4CEF512C"/>
    <w:rsid w:val="4CEF69AE"/>
    <w:rsid w:val="4CF403AB"/>
    <w:rsid w:val="4CFD2A68"/>
    <w:rsid w:val="4D062D56"/>
    <w:rsid w:val="4D0E389A"/>
    <w:rsid w:val="4D0E7AA4"/>
    <w:rsid w:val="4D0F564E"/>
    <w:rsid w:val="4D127F60"/>
    <w:rsid w:val="4D1370E6"/>
    <w:rsid w:val="4D17264E"/>
    <w:rsid w:val="4D1A17C4"/>
    <w:rsid w:val="4D1A5CD1"/>
    <w:rsid w:val="4D2730AE"/>
    <w:rsid w:val="4D2814E4"/>
    <w:rsid w:val="4D2B0DD5"/>
    <w:rsid w:val="4D332248"/>
    <w:rsid w:val="4D461CFE"/>
    <w:rsid w:val="4D461E17"/>
    <w:rsid w:val="4D4C1749"/>
    <w:rsid w:val="4D4E4ACF"/>
    <w:rsid w:val="4D571ED4"/>
    <w:rsid w:val="4D610A7B"/>
    <w:rsid w:val="4D6609E4"/>
    <w:rsid w:val="4D683BF6"/>
    <w:rsid w:val="4D7149AF"/>
    <w:rsid w:val="4D725264"/>
    <w:rsid w:val="4D742B6A"/>
    <w:rsid w:val="4D7A7031"/>
    <w:rsid w:val="4D7B2457"/>
    <w:rsid w:val="4D8E3C83"/>
    <w:rsid w:val="4D9A3532"/>
    <w:rsid w:val="4D9D44DD"/>
    <w:rsid w:val="4DA219B1"/>
    <w:rsid w:val="4DA8775B"/>
    <w:rsid w:val="4DB33F46"/>
    <w:rsid w:val="4DB55AD7"/>
    <w:rsid w:val="4DBE1416"/>
    <w:rsid w:val="4DBF1AB2"/>
    <w:rsid w:val="4DCC2F6D"/>
    <w:rsid w:val="4DCE69FA"/>
    <w:rsid w:val="4DD2658C"/>
    <w:rsid w:val="4DE503FD"/>
    <w:rsid w:val="4DE911EA"/>
    <w:rsid w:val="4DE92E34"/>
    <w:rsid w:val="4E0642DF"/>
    <w:rsid w:val="4E064500"/>
    <w:rsid w:val="4E085B96"/>
    <w:rsid w:val="4E15678B"/>
    <w:rsid w:val="4E1572A1"/>
    <w:rsid w:val="4E182F5F"/>
    <w:rsid w:val="4E1C6EC8"/>
    <w:rsid w:val="4E2B17E7"/>
    <w:rsid w:val="4E3234D3"/>
    <w:rsid w:val="4E3356DD"/>
    <w:rsid w:val="4E3431A4"/>
    <w:rsid w:val="4E346D5C"/>
    <w:rsid w:val="4E363AA7"/>
    <w:rsid w:val="4E3649C2"/>
    <w:rsid w:val="4E3A3DDE"/>
    <w:rsid w:val="4E3B4003"/>
    <w:rsid w:val="4E4434BC"/>
    <w:rsid w:val="4E447D6A"/>
    <w:rsid w:val="4E451EC8"/>
    <w:rsid w:val="4E4602C3"/>
    <w:rsid w:val="4E527FE5"/>
    <w:rsid w:val="4E540379"/>
    <w:rsid w:val="4E5B38E5"/>
    <w:rsid w:val="4E632426"/>
    <w:rsid w:val="4E6D29C4"/>
    <w:rsid w:val="4E7955B8"/>
    <w:rsid w:val="4E897CA0"/>
    <w:rsid w:val="4E8B641A"/>
    <w:rsid w:val="4E8E327B"/>
    <w:rsid w:val="4E8F4A21"/>
    <w:rsid w:val="4E9C49FD"/>
    <w:rsid w:val="4E9E1962"/>
    <w:rsid w:val="4E9E4083"/>
    <w:rsid w:val="4EA70BDE"/>
    <w:rsid w:val="4EAF4B04"/>
    <w:rsid w:val="4EB54A13"/>
    <w:rsid w:val="4EB777AA"/>
    <w:rsid w:val="4ECA270D"/>
    <w:rsid w:val="4ECA67C7"/>
    <w:rsid w:val="4ED80E5E"/>
    <w:rsid w:val="4EDE6C80"/>
    <w:rsid w:val="4EDF2B6C"/>
    <w:rsid w:val="4EE80FCF"/>
    <w:rsid w:val="4EED203A"/>
    <w:rsid w:val="4EF212DF"/>
    <w:rsid w:val="4EF3728C"/>
    <w:rsid w:val="4F0A6A8B"/>
    <w:rsid w:val="4F14547A"/>
    <w:rsid w:val="4F227157"/>
    <w:rsid w:val="4F2C68D3"/>
    <w:rsid w:val="4F2F2CAD"/>
    <w:rsid w:val="4F335ED5"/>
    <w:rsid w:val="4F392384"/>
    <w:rsid w:val="4F3A1342"/>
    <w:rsid w:val="4F411B82"/>
    <w:rsid w:val="4F511463"/>
    <w:rsid w:val="4F565173"/>
    <w:rsid w:val="4F59341A"/>
    <w:rsid w:val="4F6020B2"/>
    <w:rsid w:val="4F647CB7"/>
    <w:rsid w:val="4F655C51"/>
    <w:rsid w:val="4F70054E"/>
    <w:rsid w:val="4F72121E"/>
    <w:rsid w:val="4F737DBF"/>
    <w:rsid w:val="4F7870E5"/>
    <w:rsid w:val="4F7A6FFE"/>
    <w:rsid w:val="4F7B1785"/>
    <w:rsid w:val="4F804CA4"/>
    <w:rsid w:val="4F8216D5"/>
    <w:rsid w:val="4F835DAF"/>
    <w:rsid w:val="4F934AF7"/>
    <w:rsid w:val="4F9B1F59"/>
    <w:rsid w:val="4F9D56E0"/>
    <w:rsid w:val="4FA325F3"/>
    <w:rsid w:val="4FA96BA4"/>
    <w:rsid w:val="4FAF3041"/>
    <w:rsid w:val="4FB25D92"/>
    <w:rsid w:val="4FC44DCC"/>
    <w:rsid w:val="4FC751D0"/>
    <w:rsid w:val="4FD03D64"/>
    <w:rsid w:val="4FD4507C"/>
    <w:rsid w:val="4FD712A8"/>
    <w:rsid w:val="4FD94795"/>
    <w:rsid w:val="4FE10B56"/>
    <w:rsid w:val="4FE54E31"/>
    <w:rsid w:val="4FEF06E0"/>
    <w:rsid w:val="4FF87457"/>
    <w:rsid w:val="4FFE7681"/>
    <w:rsid w:val="500270B8"/>
    <w:rsid w:val="50031E33"/>
    <w:rsid w:val="50117622"/>
    <w:rsid w:val="50117696"/>
    <w:rsid w:val="5016642E"/>
    <w:rsid w:val="50242D2A"/>
    <w:rsid w:val="50287C03"/>
    <w:rsid w:val="503C3DC8"/>
    <w:rsid w:val="503C5D19"/>
    <w:rsid w:val="503E29F7"/>
    <w:rsid w:val="50446105"/>
    <w:rsid w:val="504A1E04"/>
    <w:rsid w:val="506D7075"/>
    <w:rsid w:val="50745229"/>
    <w:rsid w:val="5087066C"/>
    <w:rsid w:val="509504A4"/>
    <w:rsid w:val="50962C78"/>
    <w:rsid w:val="509C58BA"/>
    <w:rsid w:val="50A11BBE"/>
    <w:rsid w:val="50A13348"/>
    <w:rsid w:val="50A93117"/>
    <w:rsid w:val="50AC3ED5"/>
    <w:rsid w:val="50AD500B"/>
    <w:rsid w:val="50BD5BBE"/>
    <w:rsid w:val="50BE6B24"/>
    <w:rsid w:val="50C01724"/>
    <w:rsid w:val="50C2188D"/>
    <w:rsid w:val="50C5112D"/>
    <w:rsid w:val="50C61533"/>
    <w:rsid w:val="50DD7AF9"/>
    <w:rsid w:val="50E055DF"/>
    <w:rsid w:val="50ED061F"/>
    <w:rsid w:val="50F118F3"/>
    <w:rsid w:val="50F31F4A"/>
    <w:rsid w:val="50F84917"/>
    <w:rsid w:val="50FE782F"/>
    <w:rsid w:val="510343A1"/>
    <w:rsid w:val="510734C7"/>
    <w:rsid w:val="510772C9"/>
    <w:rsid w:val="510924AC"/>
    <w:rsid w:val="510C2BDB"/>
    <w:rsid w:val="51136E63"/>
    <w:rsid w:val="51145489"/>
    <w:rsid w:val="511F335A"/>
    <w:rsid w:val="512200B2"/>
    <w:rsid w:val="51226632"/>
    <w:rsid w:val="51317F90"/>
    <w:rsid w:val="51373DB2"/>
    <w:rsid w:val="5138573D"/>
    <w:rsid w:val="513B0F0A"/>
    <w:rsid w:val="513E0A8F"/>
    <w:rsid w:val="513F1CC1"/>
    <w:rsid w:val="51413CBC"/>
    <w:rsid w:val="51482EDE"/>
    <w:rsid w:val="51483126"/>
    <w:rsid w:val="51486865"/>
    <w:rsid w:val="514F59DF"/>
    <w:rsid w:val="5156186B"/>
    <w:rsid w:val="5157419A"/>
    <w:rsid w:val="515D15F2"/>
    <w:rsid w:val="515F024A"/>
    <w:rsid w:val="516655C3"/>
    <w:rsid w:val="51687505"/>
    <w:rsid w:val="51696B86"/>
    <w:rsid w:val="516A5941"/>
    <w:rsid w:val="516B3C9B"/>
    <w:rsid w:val="51814E11"/>
    <w:rsid w:val="51874366"/>
    <w:rsid w:val="518867CA"/>
    <w:rsid w:val="51892340"/>
    <w:rsid w:val="518F0740"/>
    <w:rsid w:val="51916DF2"/>
    <w:rsid w:val="519A7A69"/>
    <w:rsid w:val="519C4A0F"/>
    <w:rsid w:val="519D10F6"/>
    <w:rsid w:val="51A054F4"/>
    <w:rsid w:val="51A14534"/>
    <w:rsid w:val="51A26E56"/>
    <w:rsid w:val="51AC43CF"/>
    <w:rsid w:val="51AE7FAF"/>
    <w:rsid w:val="51B772AF"/>
    <w:rsid w:val="51BC26ED"/>
    <w:rsid w:val="51C755AF"/>
    <w:rsid w:val="51CB0940"/>
    <w:rsid w:val="51D475C6"/>
    <w:rsid w:val="51E2683E"/>
    <w:rsid w:val="51E601E7"/>
    <w:rsid w:val="51F66AFF"/>
    <w:rsid w:val="51F73BB6"/>
    <w:rsid w:val="5201085F"/>
    <w:rsid w:val="52037CF1"/>
    <w:rsid w:val="520D6B4F"/>
    <w:rsid w:val="520D7AFE"/>
    <w:rsid w:val="52164945"/>
    <w:rsid w:val="521E5B20"/>
    <w:rsid w:val="52202EE6"/>
    <w:rsid w:val="522C4C14"/>
    <w:rsid w:val="52324881"/>
    <w:rsid w:val="52340985"/>
    <w:rsid w:val="523F4E0E"/>
    <w:rsid w:val="52496723"/>
    <w:rsid w:val="524F5CF2"/>
    <w:rsid w:val="52544BA3"/>
    <w:rsid w:val="52560765"/>
    <w:rsid w:val="525A03BF"/>
    <w:rsid w:val="52606F2F"/>
    <w:rsid w:val="52641ABA"/>
    <w:rsid w:val="5272398D"/>
    <w:rsid w:val="52771A87"/>
    <w:rsid w:val="527C1259"/>
    <w:rsid w:val="52853122"/>
    <w:rsid w:val="528D2C9B"/>
    <w:rsid w:val="528F6BD4"/>
    <w:rsid w:val="52950932"/>
    <w:rsid w:val="52990D9B"/>
    <w:rsid w:val="529D6506"/>
    <w:rsid w:val="52A3181F"/>
    <w:rsid w:val="52AA493B"/>
    <w:rsid w:val="52AD5CF4"/>
    <w:rsid w:val="52B53906"/>
    <w:rsid w:val="52C534D2"/>
    <w:rsid w:val="52C714AF"/>
    <w:rsid w:val="52CC3B43"/>
    <w:rsid w:val="52D16BA8"/>
    <w:rsid w:val="52D7214F"/>
    <w:rsid w:val="52E208BB"/>
    <w:rsid w:val="52E327DA"/>
    <w:rsid w:val="52E81BA2"/>
    <w:rsid w:val="52EA7D1D"/>
    <w:rsid w:val="52EB4F7B"/>
    <w:rsid w:val="52F93B40"/>
    <w:rsid w:val="52FB277D"/>
    <w:rsid w:val="52FB4C1B"/>
    <w:rsid w:val="52FB4D05"/>
    <w:rsid w:val="53081791"/>
    <w:rsid w:val="531B42BD"/>
    <w:rsid w:val="531C457C"/>
    <w:rsid w:val="531D1CE3"/>
    <w:rsid w:val="53211261"/>
    <w:rsid w:val="53225DC8"/>
    <w:rsid w:val="532540A5"/>
    <w:rsid w:val="53305F48"/>
    <w:rsid w:val="533B2A5F"/>
    <w:rsid w:val="533D0E71"/>
    <w:rsid w:val="534252F0"/>
    <w:rsid w:val="53515203"/>
    <w:rsid w:val="535A6595"/>
    <w:rsid w:val="53601DB3"/>
    <w:rsid w:val="536C2C25"/>
    <w:rsid w:val="53753BDF"/>
    <w:rsid w:val="53767FC3"/>
    <w:rsid w:val="53790943"/>
    <w:rsid w:val="537B5D30"/>
    <w:rsid w:val="538E58EE"/>
    <w:rsid w:val="53A33798"/>
    <w:rsid w:val="53A346DF"/>
    <w:rsid w:val="53B960D4"/>
    <w:rsid w:val="53BE0981"/>
    <w:rsid w:val="53C1619D"/>
    <w:rsid w:val="53C2088B"/>
    <w:rsid w:val="53C211D8"/>
    <w:rsid w:val="53C50597"/>
    <w:rsid w:val="53CE2F9A"/>
    <w:rsid w:val="53CF7950"/>
    <w:rsid w:val="53D47D20"/>
    <w:rsid w:val="53DA1870"/>
    <w:rsid w:val="53DC484E"/>
    <w:rsid w:val="53DC4960"/>
    <w:rsid w:val="53E601CA"/>
    <w:rsid w:val="53E91FB1"/>
    <w:rsid w:val="53EA58E1"/>
    <w:rsid w:val="53EF043C"/>
    <w:rsid w:val="53FD4D5F"/>
    <w:rsid w:val="53FE1E93"/>
    <w:rsid w:val="54086504"/>
    <w:rsid w:val="540B33DC"/>
    <w:rsid w:val="540C5A82"/>
    <w:rsid w:val="54160FF4"/>
    <w:rsid w:val="541E095B"/>
    <w:rsid w:val="5426635F"/>
    <w:rsid w:val="5427080C"/>
    <w:rsid w:val="54272B10"/>
    <w:rsid w:val="5429747B"/>
    <w:rsid w:val="542A3EB2"/>
    <w:rsid w:val="542A67E2"/>
    <w:rsid w:val="542B2220"/>
    <w:rsid w:val="543A37F3"/>
    <w:rsid w:val="54467E2E"/>
    <w:rsid w:val="54496BB4"/>
    <w:rsid w:val="544A68EA"/>
    <w:rsid w:val="54523868"/>
    <w:rsid w:val="54564E74"/>
    <w:rsid w:val="5456730C"/>
    <w:rsid w:val="54567DF7"/>
    <w:rsid w:val="545A2CA7"/>
    <w:rsid w:val="545D74C2"/>
    <w:rsid w:val="545E2D31"/>
    <w:rsid w:val="54643B00"/>
    <w:rsid w:val="5466571B"/>
    <w:rsid w:val="5469414F"/>
    <w:rsid w:val="5469627A"/>
    <w:rsid w:val="546B79D8"/>
    <w:rsid w:val="54723C8C"/>
    <w:rsid w:val="54731913"/>
    <w:rsid w:val="5474534F"/>
    <w:rsid w:val="54805CB7"/>
    <w:rsid w:val="548728E1"/>
    <w:rsid w:val="548B0619"/>
    <w:rsid w:val="54933A40"/>
    <w:rsid w:val="54936867"/>
    <w:rsid w:val="54A27511"/>
    <w:rsid w:val="54A85750"/>
    <w:rsid w:val="54B55D0D"/>
    <w:rsid w:val="54C40F79"/>
    <w:rsid w:val="54CA28C1"/>
    <w:rsid w:val="54CF3577"/>
    <w:rsid w:val="54D7027D"/>
    <w:rsid w:val="54DB209E"/>
    <w:rsid w:val="54DC70B7"/>
    <w:rsid w:val="54E77D81"/>
    <w:rsid w:val="54ED5650"/>
    <w:rsid w:val="54F417B9"/>
    <w:rsid w:val="54F451CC"/>
    <w:rsid w:val="54F51EBE"/>
    <w:rsid w:val="550470C6"/>
    <w:rsid w:val="55072013"/>
    <w:rsid w:val="55085320"/>
    <w:rsid w:val="550E4C92"/>
    <w:rsid w:val="551134FD"/>
    <w:rsid w:val="55124F7A"/>
    <w:rsid w:val="551B1130"/>
    <w:rsid w:val="551F2220"/>
    <w:rsid w:val="551F4542"/>
    <w:rsid w:val="55261698"/>
    <w:rsid w:val="552A7BD9"/>
    <w:rsid w:val="552C443B"/>
    <w:rsid w:val="553003EA"/>
    <w:rsid w:val="553545AF"/>
    <w:rsid w:val="55437B1B"/>
    <w:rsid w:val="55446E41"/>
    <w:rsid w:val="554A39F1"/>
    <w:rsid w:val="55545B1F"/>
    <w:rsid w:val="555A666F"/>
    <w:rsid w:val="555C0C41"/>
    <w:rsid w:val="55674A92"/>
    <w:rsid w:val="556B5C9E"/>
    <w:rsid w:val="557537AE"/>
    <w:rsid w:val="55764273"/>
    <w:rsid w:val="55766E6E"/>
    <w:rsid w:val="557B4E9B"/>
    <w:rsid w:val="55822588"/>
    <w:rsid w:val="558569E5"/>
    <w:rsid w:val="55872EB4"/>
    <w:rsid w:val="558C7D92"/>
    <w:rsid w:val="55956AF5"/>
    <w:rsid w:val="55A31DB3"/>
    <w:rsid w:val="55A76FC4"/>
    <w:rsid w:val="55A771F7"/>
    <w:rsid w:val="55AD2258"/>
    <w:rsid w:val="55B00158"/>
    <w:rsid w:val="55B24A44"/>
    <w:rsid w:val="55B24E21"/>
    <w:rsid w:val="55B85259"/>
    <w:rsid w:val="55B919A0"/>
    <w:rsid w:val="55BE07BC"/>
    <w:rsid w:val="55BE5944"/>
    <w:rsid w:val="55C11D6B"/>
    <w:rsid w:val="55C853AD"/>
    <w:rsid w:val="55CD394E"/>
    <w:rsid w:val="55D23F25"/>
    <w:rsid w:val="55D328CC"/>
    <w:rsid w:val="55D502A8"/>
    <w:rsid w:val="55D62458"/>
    <w:rsid w:val="55D972ED"/>
    <w:rsid w:val="55E77F86"/>
    <w:rsid w:val="55ED0B9C"/>
    <w:rsid w:val="55F46A4D"/>
    <w:rsid w:val="55F72D68"/>
    <w:rsid w:val="55FD406A"/>
    <w:rsid w:val="560900FF"/>
    <w:rsid w:val="561157E0"/>
    <w:rsid w:val="561B7E4E"/>
    <w:rsid w:val="562A7079"/>
    <w:rsid w:val="562B326C"/>
    <w:rsid w:val="56316A22"/>
    <w:rsid w:val="563502CB"/>
    <w:rsid w:val="563964F7"/>
    <w:rsid w:val="563B6EAD"/>
    <w:rsid w:val="56447752"/>
    <w:rsid w:val="56503FA8"/>
    <w:rsid w:val="56632331"/>
    <w:rsid w:val="56640AAD"/>
    <w:rsid w:val="566662A9"/>
    <w:rsid w:val="56675D67"/>
    <w:rsid w:val="566F4DEB"/>
    <w:rsid w:val="567017CC"/>
    <w:rsid w:val="5670786C"/>
    <w:rsid w:val="567F6442"/>
    <w:rsid w:val="5681428A"/>
    <w:rsid w:val="568B6B8E"/>
    <w:rsid w:val="569816C9"/>
    <w:rsid w:val="56A42AEE"/>
    <w:rsid w:val="56A63969"/>
    <w:rsid w:val="56A91A1D"/>
    <w:rsid w:val="56AF6FD1"/>
    <w:rsid w:val="56B20961"/>
    <w:rsid w:val="56B214FA"/>
    <w:rsid w:val="56B35E97"/>
    <w:rsid w:val="56B810A5"/>
    <w:rsid w:val="56C32B64"/>
    <w:rsid w:val="56C4628E"/>
    <w:rsid w:val="56EA377D"/>
    <w:rsid w:val="56F11F85"/>
    <w:rsid w:val="56F158EC"/>
    <w:rsid w:val="56F61F88"/>
    <w:rsid w:val="56F7602C"/>
    <w:rsid w:val="56F90839"/>
    <w:rsid w:val="570A62D2"/>
    <w:rsid w:val="570C0228"/>
    <w:rsid w:val="570E7329"/>
    <w:rsid w:val="57131CCA"/>
    <w:rsid w:val="57142956"/>
    <w:rsid w:val="57186365"/>
    <w:rsid w:val="5725294F"/>
    <w:rsid w:val="57255FBA"/>
    <w:rsid w:val="572B1AFC"/>
    <w:rsid w:val="573308E1"/>
    <w:rsid w:val="5733704C"/>
    <w:rsid w:val="573C64E0"/>
    <w:rsid w:val="573C7345"/>
    <w:rsid w:val="573F6C99"/>
    <w:rsid w:val="574A3E26"/>
    <w:rsid w:val="574E441F"/>
    <w:rsid w:val="574F17C6"/>
    <w:rsid w:val="57561FA8"/>
    <w:rsid w:val="57595C44"/>
    <w:rsid w:val="57647987"/>
    <w:rsid w:val="576547A7"/>
    <w:rsid w:val="57675237"/>
    <w:rsid w:val="576C0F6E"/>
    <w:rsid w:val="576F7E31"/>
    <w:rsid w:val="577330CF"/>
    <w:rsid w:val="57736053"/>
    <w:rsid w:val="57755FB5"/>
    <w:rsid w:val="57767FB2"/>
    <w:rsid w:val="57827049"/>
    <w:rsid w:val="57874D86"/>
    <w:rsid w:val="578759DD"/>
    <w:rsid w:val="578951F6"/>
    <w:rsid w:val="578A3E88"/>
    <w:rsid w:val="578C014B"/>
    <w:rsid w:val="579502DC"/>
    <w:rsid w:val="5796655A"/>
    <w:rsid w:val="579C26C8"/>
    <w:rsid w:val="579D0C1D"/>
    <w:rsid w:val="57A16241"/>
    <w:rsid w:val="57A56E3B"/>
    <w:rsid w:val="57A63C00"/>
    <w:rsid w:val="57AC2897"/>
    <w:rsid w:val="57AE398E"/>
    <w:rsid w:val="57B367A3"/>
    <w:rsid w:val="57B57DA2"/>
    <w:rsid w:val="57BB4F10"/>
    <w:rsid w:val="57C4763D"/>
    <w:rsid w:val="57C92389"/>
    <w:rsid w:val="57CF5AF5"/>
    <w:rsid w:val="57D540D9"/>
    <w:rsid w:val="57D83A2B"/>
    <w:rsid w:val="57D93F87"/>
    <w:rsid w:val="57DE17A4"/>
    <w:rsid w:val="57E728E4"/>
    <w:rsid w:val="57E806C6"/>
    <w:rsid w:val="57F21E31"/>
    <w:rsid w:val="57F7437D"/>
    <w:rsid w:val="58045140"/>
    <w:rsid w:val="58067A6B"/>
    <w:rsid w:val="580807C3"/>
    <w:rsid w:val="580A21FF"/>
    <w:rsid w:val="58156E38"/>
    <w:rsid w:val="58174A22"/>
    <w:rsid w:val="58425F2C"/>
    <w:rsid w:val="5843570C"/>
    <w:rsid w:val="5846422A"/>
    <w:rsid w:val="58483203"/>
    <w:rsid w:val="58501D67"/>
    <w:rsid w:val="58591C14"/>
    <w:rsid w:val="585A152E"/>
    <w:rsid w:val="585D01D9"/>
    <w:rsid w:val="585F0DB9"/>
    <w:rsid w:val="585F55DF"/>
    <w:rsid w:val="58610062"/>
    <w:rsid w:val="586338CA"/>
    <w:rsid w:val="5866130A"/>
    <w:rsid w:val="586761F7"/>
    <w:rsid w:val="58694EE5"/>
    <w:rsid w:val="587B0EF4"/>
    <w:rsid w:val="588F2B17"/>
    <w:rsid w:val="589021B0"/>
    <w:rsid w:val="5891221A"/>
    <w:rsid w:val="58993A7A"/>
    <w:rsid w:val="589B776C"/>
    <w:rsid w:val="589C4B7B"/>
    <w:rsid w:val="589E4411"/>
    <w:rsid w:val="58A40643"/>
    <w:rsid w:val="58A614C7"/>
    <w:rsid w:val="58A82719"/>
    <w:rsid w:val="58B72EA7"/>
    <w:rsid w:val="58B73F6E"/>
    <w:rsid w:val="58BB52D6"/>
    <w:rsid w:val="58C14EF5"/>
    <w:rsid w:val="58C23AC0"/>
    <w:rsid w:val="58C92255"/>
    <w:rsid w:val="58CC01A0"/>
    <w:rsid w:val="58CF732D"/>
    <w:rsid w:val="58D00B17"/>
    <w:rsid w:val="58D76421"/>
    <w:rsid w:val="58DC6F39"/>
    <w:rsid w:val="58EC2B23"/>
    <w:rsid w:val="58FD46DD"/>
    <w:rsid w:val="59050864"/>
    <w:rsid w:val="59095F69"/>
    <w:rsid w:val="590D64DF"/>
    <w:rsid w:val="590F56A6"/>
    <w:rsid w:val="590F68E1"/>
    <w:rsid w:val="59121849"/>
    <w:rsid w:val="591C4B4B"/>
    <w:rsid w:val="591D4400"/>
    <w:rsid w:val="592630F5"/>
    <w:rsid w:val="592753CF"/>
    <w:rsid w:val="592A42BB"/>
    <w:rsid w:val="592F5F0A"/>
    <w:rsid w:val="5938254E"/>
    <w:rsid w:val="593D51BD"/>
    <w:rsid w:val="5947124D"/>
    <w:rsid w:val="59475292"/>
    <w:rsid w:val="594D43E6"/>
    <w:rsid w:val="595D0454"/>
    <w:rsid w:val="59611E7E"/>
    <w:rsid w:val="59632154"/>
    <w:rsid w:val="59672D88"/>
    <w:rsid w:val="596C14FD"/>
    <w:rsid w:val="596E31D7"/>
    <w:rsid w:val="59704FE2"/>
    <w:rsid w:val="5970564E"/>
    <w:rsid w:val="599320EC"/>
    <w:rsid w:val="599D1545"/>
    <w:rsid w:val="59A42A21"/>
    <w:rsid w:val="59B40D60"/>
    <w:rsid w:val="59B42C16"/>
    <w:rsid w:val="59BB0154"/>
    <w:rsid w:val="59BB1C69"/>
    <w:rsid w:val="59BD59E7"/>
    <w:rsid w:val="59C21129"/>
    <w:rsid w:val="59D2151B"/>
    <w:rsid w:val="59D40B76"/>
    <w:rsid w:val="59E61291"/>
    <w:rsid w:val="59E61527"/>
    <w:rsid w:val="59ED205C"/>
    <w:rsid w:val="59F36464"/>
    <w:rsid w:val="59F664B9"/>
    <w:rsid w:val="59F8796B"/>
    <w:rsid w:val="59F96111"/>
    <w:rsid w:val="59FF749D"/>
    <w:rsid w:val="5A077BE8"/>
    <w:rsid w:val="5A092BCE"/>
    <w:rsid w:val="5A0F3B18"/>
    <w:rsid w:val="5A10799B"/>
    <w:rsid w:val="5A160FC6"/>
    <w:rsid w:val="5A321F34"/>
    <w:rsid w:val="5A34711C"/>
    <w:rsid w:val="5A3A3491"/>
    <w:rsid w:val="5A3F7FED"/>
    <w:rsid w:val="5A563B2C"/>
    <w:rsid w:val="5A5D53C4"/>
    <w:rsid w:val="5A616CA1"/>
    <w:rsid w:val="5A71008E"/>
    <w:rsid w:val="5A767659"/>
    <w:rsid w:val="5A770A73"/>
    <w:rsid w:val="5A7D4AE9"/>
    <w:rsid w:val="5A8031D7"/>
    <w:rsid w:val="5A805087"/>
    <w:rsid w:val="5A814497"/>
    <w:rsid w:val="5A8348BC"/>
    <w:rsid w:val="5A855691"/>
    <w:rsid w:val="5A916C0F"/>
    <w:rsid w:val="5A942182"/>
    <w:rsid w:val="5A94500F"/>
    <w:rsid w:val="5A9654D8"/>
    <w:rsid w:val="5A9A0072"/>
    <w:rsid w:val="5A9E5F9F"/>
    <w:rsid w:val="5AA62790"/>
    <w:rsid w:val="5ABC38D8"/>
    <w:rsid w:val="5ABE6B6C"/>
    <w:rsid w:val="5AC62364"/>
    <w:rsid w:val="5AC82B5A"/>
    <w:rsid w:val="5ADA7015"/>
    <w:rsid w:val="5ADD74AE"/>
    <w:rsid w:val="5AEE0AD8"/>
    <w:rsid w:val="5AF47FD0"/>
    <w:rsid w:val="5B024D08"/>
    <w:rsid w:val="5B0328DA"/>
    <w:rsid w:val="5B0666FE"/>
    <w:rsid w:val="5B0722F9"/>
    <w:rsid w:val="5B08730F"/>
    <w:rsid w:val="5B1011BE"/>
    <w:rsid w:val="5B1143A7"/>
    <w:rsid w:val="5B153FA1"/>
    <w:rsid w:val="5B2309B6"/>
    <w:rsid w:val="5B3C541B"/>
    <w:rsid w:val="5B3D6514"/>
    <w:rsid w:val="5B3F0309"/>
    <w:rsid w:val="5B4212BD"/>
    <w:rsid w:val="5B4D1CE8"/>
    <w:rsid w:val="5B4D6004"/>
    <w:rsid w:val="5B512690"/>
    <w:rsid w:val="5B5322B8"/>
    <w:rsid w:val="5B5A7699"/>
    <w:rsid w:val="5B5D50B2"/>
    <w:rsid w:val="5B7D12B6"/>
    <w:rsid w:val="5B8147B8"/>
    <w:rsid w:val="5B887F68"/>
    <w:rsid w:val="5B8D2A1E"/>
    <w:rsid w:val="5B8D2D63"/>
    <w:rsid w:val="5B8D7ECD"/>
    <w:rsid w:val="5B9A19DB"/>
    <w:rsid w:val="5BAE6C1C"/>
    <w:rsid w:val="5BAF4E87"/>
    <w:rsid w:val="5BB47BAD"/>
    <w:rsid w:val="5BB66748"/>
    <w:rsid w:val="5BB715AD"/>
    <w:rsid w:val="5BB95799"/>
    <w:rsid w:val="5BC13A48"/>
    <w:rsid w:val="5BC21C63"/>
    <w:rsid w:val="5BC25827"/>
    <w:rsid w:val="5BC63BC7"/>
    <w:rsid w:val="5BC70D65"/>
    <w:rsid w:val="5BC73791"/>
    <w:rsid w:val="5BD006A2"/>
    <w:rsid w:val="5BD13ABE"/>
    <w:rsid w:val="5BE2127A"/>
    <w:rsid w:val="5BE21649"/>
    <w:rsid w:val="5BE70673"/>
    <w:rsid w:val="5BF30243"/>
    <w:rsid w:val="5BFA04ED"/>
    <w:rsid w:val="5BFB3076"/>
    <w:rsid w:val="5C042A8A"/>
    <w:rsid w:val="5C085424"/>
    <w:rsid w:val="5C0B2E0B"/>
    <w:rsid w:val="5C101604"/>
    <w:rsid w:val="5C181077"/>
    <w:rsid w:val="5C1B37C8"/>
    <w:rsid w:val="5C222F85"/>
    <w:rsid w:val="5C2643D1"/>
    <w:rsid w:val="5C301E5D"/>
    <w:rsid w:val="5C3F6555"/>
    <w:rsid w:val="5C405FA4"/>
    <w:rsid w:val="5C4B4007"/>
    <w:rsid w:val="5C4B7125"/>
    <w:rsid w:val="5C4C184C"/>
    <w:rsid w:val="5C5217A7"/>
    <w:rsid w:val="5C55291A"/>
    <w:rsid w:val="5C564574"/>
    <w:rsid w:val="5C5A47EC"/>
    <w:rsid w:val="5C5F0262"/>
    <w:rsid w:val="5C65203F"/>
    <w:rsid w:val="5C710E84"/>
    <w:rsid w:val="5C733431"/>
    <w:rsid w:val="5C7F194D"/>
    <w:rsid w:val="5C813C64"/>
    <w:rsid w:val="5C850CFF"/>
    <w:rsid w:val="5C9101D4"/>
    <w:rsid w:val="5C990D6F"/>
    <w:rsid w:val="5CA3587B"/>
    <w:rsid w:val="5CA35CFA"/>
    <w:rsid w:val="5CA83703"/>
    <w:rsid w:val="5CB503FE"/>
    <w:rsid w:val="5CC06033"/>
    <w:rsid w:val="5CCA5AD1"/>
    <w:rsid w:val="5CCA5CEB"/>
    <w:rsid w:val="5CCB732C"/>
    <w:rsid w:val="5CD410F7"/>
    <w:rsid w:val="5CDD2A8E"/>
    <w:rsid w:val="5CE36709"/>
    <w:rsid w:val="5CED7D64"/>
    <w:rsid w:val="5CF03897"/>
    <w:rsid w:val="5CFB2476"/>
    <w:rsid w:val="5D021209"/>
    <w:rsid w:val="5D0E33D3"/>
    <w:rsid w:val="5D1C5588"/>
    <w:rsid w:val="5D1E400C"/>
    <w:rsid w:val="5D21772B"/>
    <w:rsid w:val="5D220A54"/>
    <w:rsid w:val="5D235313"/>
    <w:rsid w:val="5D25333A"/>
    <w:rsid w:val="5D393143"/>
    <w:rsid w:val="5D432DE9"/>
    <w:rsid w:val="5D551AE8"/>
    <w:rsid w:val="5D5A70E5"/>
    <w:rsid w:val="5D5B6379"/>
    <w:rsid w:val="5D645C44"/>
    <w:rsid w:val="5D7D5A09"/>
    <w:rsid w:val="5D8270C0"/>
    <w:rsid w:val="5D8B6C6D"/>
    <w:rsid w:val="5D921003"/>
    <w:rsid w:val="5D96113C"/>
    <w:rsid w:val="5D967EC8"/>
    <w:rsid w:val="5DB11D90"/>
    <w:rsid w:val="5DBA2A8C"/>
    <w:rsid w:val="5DC06499"/>
    <w:rsid w:val="5DC21EB0"/>
    <w:rsid w:val="5DCA2603"/>
    <w:rsid w:val="5DD30ABF"/>
    <w:rsid w:val="5DD94A49"/>
    <w:rsid w:val="5DDD07F8"/>
    <w:rsid w:val="5DDD3ED2"/>
    <w:rsid w:val="5DDF4B6F"/>
    <w:rsid w:val="5DE85FBB"/>
    <w:rsid w:val="5DEB7704"/>
    <w:rsid w:val="5E001CB8"/>
    <w:rsid w:val="5E0B7567"/>
    <w:rsid w:val="5E11192C"/>
    <w:rsid w:val="5E1570B8"/>
    <w:rsid w:val="5E1945A9"/>
    <w:rsid w:val="5E1B2385"/>
    <w:rsid w:val="5E23444F"/>
    <w:rsid w:val="5E251E2E"/>
    <w:rsid w:val="5E2829CD"/>
    <w:rsid w:val="5E362226"/>
    <w:rsid w:val="5E3645AA"/>
    <w:rsid w:val="5E3C4877"/>
    <w:rsid w:val="5E3D6F3E"/>
    <w:rsid w:val="5E3E410F"/>
    <w:rsid w:val="5E40103F"/>
    <w:rsid w:val="5E417ED8"/>
    <w:rsid w:val="5E483371"/>
    <w:rsid w:val="5E4D7989"/>
    <w:rsid w:val="5E515F6F"/>
    <w:rsid w:val="5E5E167B"/>
    <w:rsid w:val="5E612727"/>
    <w:rsid w:val="5E63113D"/>
    <w:rsid w:val="5E647E8B"/>
    <w:rsid w:val="5E675DEE"/>
    <w:rsid w:val="5E6B7D3D"/>
    <w:rsid w:val="5E74483A"/>
    <w:rsid w:val="5E7906BE"/>
    <w:rsid w:val="5E795CC2"/>
    <w:rsid w:val="5E7F029B"/>
    <w:rsid w:val="5E831B80"/>
    <w:rsid w:val="5E9360C5"/>
    <w:rsid w:val="5E99009B"/>
    <w:rsid w:val="5EA5233F"/>
    <w:rsid w:val="5EA808A9"/>
    <w:rsid w:val="5EAA4CA0"/>
    <w:rsid w:val="5EAB4C48"/>
    <w:rsid w:val="5EB95367"/>
    <w:rsid w:val="5EBE2C76"/>
    <w:rsid w:val="5EC12D90"/>
    <w:rsid w:val="5EC747CF"/>
    <w:rsid w:val="5ECB751E"/>
    <w:rsid w:val="5ECC03DF"/>
    <w:rsid w:val="5ED64811"/>
    <w:rsid w:val="5EDA2A24"/>
    <w:rsid w:val="5EEA4316"/>
    <w:rsid w:val="5EEB0EE8"/>
    <w:rsid w:val="5F004486"/>
    <w:rsid w:val="5F05541C"/>
    <w:rsid w:val="5F076554"/>
    <w:rsid w:val="5F1303DA"/>
    <w:rsid w:val="5F137EE8"/>
    <w:rsid w:val="5F1418F3"/>
    <w:rsid w:val="5F153C52"/>
    <w:rsid w:val="5F1C54AA"/>
    <w:rsid w:val="5F1D7266"/>
    <w:rsid w:val="5F2C598E"/>
    <w:rsid w:val="5F2D6D54"/>
    <w:rsid w:val="5F345F81"/>
    <w:rsid w:val="5F3870E7"/>
    <w:rsid w:val="5F3C497E"/>
    <w:rsid w:val="5F3D4128"/>
    <w:rsid w:val="5F411AFC"/>
    <w:rsid w:val="5F44128B"/>
    <w:rsid w:val="5F5437F7"/>
    <w:rsid w:val="5F5648FE"/>
    <w:rsid w:val="5F5B1915"/>
    <w:rsid w:val="5F5E61FF"/>
    <w:rsid w:val="5F760664"/>
    <w:rsid w:val="5F791D8E"/>
    <w:rsid w:val="5F800E7D"/>
    <w:rsid w:val="5F867C56"/>
    <w:rsid w:val="5F8C271A"/>
    <w:rsid w:val="5F8D3CC5"/>
    <w:rsid w:val="5F987EB4"/>
    <w:rsid w:val="5F9D1182"/>
    <w:rsid w:val="5F9F314F"/>
    <w:rsid w:val="5FA03823"/>
    <w:rsid w:val="5FA06345"/>
    <w:rsid w:val="5FAE545A"/>
    <w:rsid w:val="5FB04816"/>
    <w:rsid w:val="5FB51B47"/>
    <w:rsid w:val="5FBD469F"/>
    <w:rsid w:val="5FCA6E47"/>
    <w:rsid w:val="5FD0250C"/>
    <w:rsid w:val="5FDD4EB7"/>
    <w:rsid w:val="5FE54451"/>
    <w:rsid w:val="5FE606E3"/>
    <w:rsid w:val="5FEB44F1"/>
    <w:rsid w:val="5FF36685"/>
    <w:rsid w:val="5FF376E7"/>
    <w:rsid w:val="5FFC20C3"/>
    <w:rsid w:val="5FFF7475"/>
    <w:rsid w:val="60017818"/>
    <w:rsid w:val="600F0013"/>
    <w:rsid w:val="60167348"/>
    <w:rsid w:val="601C37C2"/>
    <w:rsid w:val="602617AA"/>
    <w:rsid w:val="603067BF"/>
    <w:rsid w:val="603520D0"/>
    <w:rsid w:val="603C3E13"/>
    <w:rsid w:val="603C73CE"/>
    <w:rsid w:val="603D7208"/>
    <w:rsid w:val="603E6061"/>
    <w:rsid w:val="60426716"/>
    <w:rsid w:val="60450971"/>
    <w:rsid w:val="604665EE"/>
    <w:rsid w:val="60485E70"/>
    <w:rsid w:val="605A5BF5"/>
    <w:rsid w:val="605D5E6B"/>
    <w:rsid w:val="605F0573"/>
    <w:rsid w:val="60646B7C"/>
    <w:rsid w:val="606A1CD6"/>
    <w:rsid w:val="6078772C"/>
    <w:rsid w:val="60896769"/>
    <w:rsid w:val="60896CD0"/>
    <w:rsid w:val="60925EFE"/>
    <w:rsid w:val="6093072E"/>
    <w:rsid w:val="6098554D"/>
    <w:rsid w:val="60A2345C"/>
    <w:rsid w:val="60A42EA0"/>
    <w:rsid w:val="60A62C22"/>
    <w:rsid w:val="60AC6BF7"/>
    <w:rsid w:val="60B33DB1"/>
    <w:rsid w:val="60BD7DD9"/>
    <w:rsid w:val="60BE7DB5"/>
    <w:rsid w:val="60C35030"/>
    <w:rsid w:val="60CC15A0"/>
    <w:rsid w:val="60CF601E"/>
    <w:rsid w:val="60D457DB"/>
    <w:rsid w:val="60D7450A"/>
    <w:rsid w:val="60DE1184"/>
    <w:rsid w:val="60DE4742"/>
    <w:rsid w:val="60E23CC2"/>
    <w:rsid w:val="60FA234D"/>
    <w:rsid w:val="60FC60BE"/>
    <w:rsid w:val="611A2D5E"/>
    <w:rsid w:val="611C1FBE"/>
    <w:rsid w:val="61205205"/>
    <w:rsid w:val="613A1184"/>
    <w:rsid w:val="613C688D"/>
    <w:rsid w:val="613F1D79"/>
    <w:rsid w:val="61446A9E"/>
    <w:rsid w:val="614A7C2C"/>
    <w:rsid w:val="61573166"/>
    <w:rsid w:val="615A3EF0"/>
    <w:rsid w:val="616A6B22"/>
    <w:rsid w:val="616D402D"/>
    <w:rsid w:val="617A0E42"/>
    <w:rsid w:val="617B07F3"/>
    <w:rsid w:val="61822B9C"/>
    <w:rsid w:val="61924ECF"/>
    <w:rsid w:val="619B183C"/>
    <w:rsid w:val="619B58BF"/>
    <w:rsid w:val="619C051B"/>
    <w:rsid w:val="61A4331C"/>
    <w:rsid w:val="61B4084A"/>
    <w:rsid w:val="61C27599"/>
    <w:rsid w:val="61C807BC"/>
    <w:rsid w:val="61C80A6F"/>
    <w:rsid w:val="61CF1EB4"/>
    <w:rsid w:val="61D82F37"/>
    <w:rsid w:val="61DC314B"/>
    <w:rsid w:val="61E03AD2"/>
    <w:rsid w:val="61E2631E"/>
    <w:rsid w:val="61ED32BB"/>
    <w:rsid w:val="61F13865"/>
    <w:rsid w:val="61F50669"/>
    <w:rsid w:val="61F7501D"/>
    <w:rsid w:val="61FA4819"/>
    <w:rsid w:val="61FC72B3"/>
    <w:rsid w:val="61FC7956"/>
    <w:rsid w:val="62005D87"/>
    <w:rsid w:val="620C1F67"/>
    <w:rsid w:val="620D196D"/>
    <w:rsid w:val="6210384A"/>
    <w:rsid w:val="621064E9"/>
    <w:rsid w:val="62121C4D"/>
    <w:rsid w:val="621338B2"/>
    <w:rsid w:val="62153145"/>
    <w:rsid w:val="621D2431"/>
    <w:rsid w:val="622400B4"/>
    <w:rsid w:val="623F09D6"/>
    <w:rsid w:val="623F23F5"/>
    <w:rsid w:val="62401964"/>
    <w:rsid w:val="62482315"/>
    <w:rsid w:val="62492F61"/>
    <w:rsid w:val="624D2368"/>
    <w:rsid w:val="626C7BBC"/>
    <w:rsid w:val="627010F7"/>
    <w:rsid w:val="62741568"/>
    <w:rsid w:val="627E7B94"/>
    <w:rsid w:val="6286415F"/>
    <w:rsid w:val="62865CD8"/>
    <w:rsid w:val="629B3D7D"/>
    <w:rsid w:val="629F6BF1"/>
    <w:rsid w:val="62A37981"/>
    <w:rsid w:val="62A900CA"/>
    <w:rsid w:val="62AE0966"/>
    <w:rsid w:val="62AE2814"/>
    <w:rsid w:val="62BB06EE"/>
    <w:rsid w:val="62BB0863"/>
    <w:rsid w:val="62C1664D"/>
    <w:rsid w:val="62C213B4"/>
    <w:rsid w:val="62C86B80"/>
    <w:rsid w:val="62D51139"/>
    <w:rsid w:val="62D56CE8"/>
    <w:rsid w:val="62E0763E"/>
    <w:rsid w:val="62E264ED"/>
    <w:rsid w:val="62E325B0"/>
    <w:rsid w:val="62ED54FB"/>
    <w:rsid w:val="62F1685C"/>
    <w:rsid w:val="62F615EE"/>
    <w:rsid w:val="62F830C9"/>
    <w:rsid w:val="63007C4B"/>
    <w:rsid w:val="63036855"/>
    <w:rsid w:val="630469DE"/>
    <w:rsid w:val="63075780"/>
    <w:rsid w:val="63130617"/>
    <w:rsid w:val="632F6E48"/>
    <w:rsid w:val="633A3BD0"/>
    <w:rsid w:val="634A29AA"/>
    <w:rsid w:val="634D2FAC"/>
    <w:rsid w:val="63540E6D"/>
    <w:rsid w:val="63596DC2"/>
    <w:rsid w:val="63724AED"/>
    <w:rsid w:val="6375025F"/>
    <w:rsid w:val="63764C77"/>
    <w:rsid w:val="637A7777"/>
    <w:rsid w:val="637E58F9"/>
    <w:rsid w:val="6380468B"/>
    <w:rsid w:val="639B0270"/>
    <w:rsid w:val="63A3408B"/>
    <w:rsid w:val="63A44D74"/>
    <w:rsid w:val="63A82C71"/>
    <w:rsid w:val="63AF10C9"/>
    <w:rsid w:val="63B25DEA"/>
    <w:rsid w:val="63B421FA"/>
    <w:rsid w:val="63B573D6"/>
    <w:rsid w:val="63BF6994"/>
    <w:rsid w:val="63C51484"/>
    <w:rsid w:val="63C80615"/>
    <w:rsid w:val="63CE0A79"/>
    <w:rsid w:val="63D427E8"/>
    <w:rsid w:val="63DA0285"/>
    <w:rsid w:val="63DE3D54"/>
    <w:rsid w:val="63DE4A6F"/>
    <w:rsid w:val="63E050F4"/>
    <w:rsid w:val="63FA7E7E"/>
    <w:rsid w:val="640160A3"/>
    <w:rsid w:val="641753FD"/>
    <w:rsid w:val="641869A4"/>
    <w:rsid w:val="641E2801"/>
    <w:rsid w:val="64200768"/>
    <w:rsid w:val="6420600B"/>
    <w:rsid w:val="64242375"/>
    <w:rsid w:val="642B6164"/>
    <w:rsid w:val="642C038C"/>
    <w:rsid w:val="642D5DF9"/>
    <w:rsid w:val="6439391B"/>
    <w:rsid w:val="6445207C"/>
    <w:rsid w:val="644D79E7"/>
    <w:rsid w:val="64583052"/>
    <w:rsid w:val="6462719B"/>
    <w:rsid w:val="6463662B"/>
    <w:rsid w:val="646F197D"/>
    <w:rsid w:val="64700805"/>
    <w:rsid w:val="64742254"/>
    <w:rsid w:val="64771BD2"/>
    <w:rsid w:val="64895C0B"/>
    <w:rsid w:val="648B210C"/>
    <w:rsid w:val="648D0B86"/>
    <w:rsid w:val="648F2D48"/>
    <w:rsid w:val="64911ABC"/>
    <w:rsid w:val="649323A9"/>
    <w:rsid w:val="649E24F4"/>
    <w:rsid w:val="64A118B1"/>
    <w:rsid w:val="64A47582"/>
    <w:rsid w:val="64A50F57"/>
    <w:rsid w:val="64A64A03"/>
    <w:rsid w:val="64B8580F"/>
    <w:rsid w:val="64BD167D"/>
    <w:rsid w:val="64BF0B49"/>
    <w:rsid w:val="64C218E3"/>
    <w:rsid w:val="64D24C79"/>
    <w:rsid w:val="64D2621D"/>
    <w:rsid w:val="64D306C7"/>
    <w:rsid w:val="64DE6C1C"/>
    <w:rsid w:val="64EB512B"/>
    <w:rsid w:val="65071E58"/>
    <w:rsid w:val="650A5332"/>
    <w:rsid w:val="650D66A0"/>
    <w:rsid w:val="650F0250"/>
    <w:rsid w:val="6510617A"/>
    <w:rsid w:val="65110644"/>
    <w:rsid w:val="651164DA"/>
    <w:rsid w:val="6512136F"/>
    <w:rsid w:val="651546F3"/>
    <w:rsid w:val="651A6E27"/>
    <w:rsid w:val="651B780C"/>
    <w:rsid w:val="6523375D"/>
    <w:rsid w:val="652833A8"/>
    <w:rsid w:val="65361024"/>
    <w:rsid w:val="65370689"/>
    <w:rsid w:val="653B23B4"/>
    <w:rsid w:val="653C2524"/>
    <w:rsid w:val="653D3A63"/>
    <w:rsid w:val="65445FF1"/>
    <w:rsid w:val="65477E1E"/>
    <w:rsid w:val="654E2183"/>
    <w:rsid w:val="655247CD"/>
    <w:rsid w:val="6552545A"/>
    <w:rsid w:val="655D4F46"/>
    <w:rsid w:val="655D6CEB"/>
    <w:rsid w:val="656220AC"/>
    <w:rsid w:val="656845E3"/>
    <w:rsid w:val="656D794B"/>
    <w:rsid w:val="656E0EAD"/>
    <w:rsid w:val="656F1687"/>
    <w:rsid w:val="657634DE"/>
    <w:rsid w:val="65766C1E"/>
    <w:rsid w:val="65792371"/>
    <w:rsid w:val="65795EA0"/>
    <w:rsid w:val="6591522B"/>
    <w:rsid w:val="65932112"/>
    <w:rsid w:val="659F3F6E"/>
    <w:rsid w:val="65A73DAE"/>
    <w:rsid w:val="65B648C1"/>
    <w:rsid w:val="65C01768"/>
    <w:rsid w:val="65E052FC"/>
    <w:rsid w:val="65F37521"/>
    <w:rsid w:val="65F865DA"/>
    <w:rsid w:val="660157AA"/>
    <w:rsid w:val="660F631A"/>
    <w:rsid w:val="66131549"/>
    <w:rsid w:val="661547E4"/>
    <w:rsid w:val="661D36B2"/>
    <w:rsid w:val="6620249F"/>
    <w:rsid w:val="6625335C"/>
    <w:rsid w:val="66273C15"/>
    <w:rsid w:val="66281EB8"/>
    <w:rsid w:val="66317D7A"/>
    <w:rsid w:val="663A04C3"/>
    <w:rsid w:val="66480B82"/>
    <w:rsid w:val="665851B3"/>
    <w:rsid w:val="66612266"/>
    <w:rsid w:val="66651955"/>
    <w:rsid w:val="66726F48"/>
    <w:rsid w:val="66804D3A"/>
    <w:rsid w:val="668818D3"/>
    <w:rsid w:val="668A263B"/>
    <w:rsid w:val="669B5EAC"/>
    <w:rsid w:val="669F77AA"/>
    <w:rsid w:val="66A7020F"/>
    <w:rsid w:val="66A8358F"/>
    <w:rsid w:val="66AA1F11"/>
    <w:rsid w:val="66AF137E"/>
    <w:rsid w:val="66B125E9"/>
    <w:rsid w:val="66B23A7E"/>
    <w:rsid w:val="66B84B2C"/>
    <w:rsid w:val="66DF3BFF"/>
    <w:rsid w:val="66E03411"/>
    <w:rsid w:val="66E4507E"/>
    <w:rsid w:val="66E47243"/>
    <w:rsid w:val="66E80F76"/>
    <w:rsid w:val="66EB1B0E"/>
    <w:rsid w:val="66F76FB7"/>
    <w:rsid w:val="66FA1088"/>
    <w:rsid w:val="66FC45EE"/>
    <w:rsid w:val="6705078F"/>
    <w:rsid w:val="67057A24"/>
    <w:rsid w:val="67063C2C"/>
    <w:rsid w:val="67067FFA"/>
    <w:rsid w:val="67106F27"/>
    <w:rsid w:val="67237AF7"/>
    <w:rsid w:val="672E6535"/>
    <w:rsid w:val="673B66DA"/>
    <w:rsid w:val="673B6F61"/>
    <w:rsid w:val="67551FA2"/>
    <w:rsid w:val="675C04A7"/>
    <w:rsid w:val="675C16DD"/>
    <w:rsid w:val="677637B3"/>
    <w:rsid w:val="677C4F1D"/>
    <w:rsid w:val="678B2D15"/>
    <w:rsid w:val="679210FD"/>
    <w:rsid w:val="679E6311"/>
    <w:rsid w:val="67AD3797"/>
    <w:rsid w:val="67B40EB0"/>
    <w:rsid w:val="67B7607A"/>
    <w:rsid w:val="67BD32DF"/>
    <w:rsid w:val="67BE4423"/>
    <w:rsid w:val="67CD5906"/>
    <w:rsid w:val="67D30B12"/>
    <w:rsid w:val="67D96612"/>
    <w:rsid w:val="67E44906"/>
    <w:rsid w:val="67E647D4"/>
    <w:rsid w:val="67F21A05"/>
    <w:rsid w:val="67F4185D"/>
    <w:rsid w:val="67F55174"/>
    <w:rsid w:val="67FA4FF5"/>
    <w:rsid w:val="68063863"/>
    <w:rsid w:val="68082F69"/>
    <w:rsid w:val="68095CA6"/>
    <w:rsid w:val="680B2AC1"/>
    <w:rsid w:val="680B64AF"/>
    <w:rsid w:val="680E115A"/>
    <w:rsid w:val="680F08F0"/>
    <w:rsid w:val="68157CE7"/>
    <w:rsid w:val="681C4DC2"/>
    <w:rsid w:val="68204604"/>
    <w:rsid w:val="68262818"/>
    <w:rsid w:val="683568CF"/>
    <w:rsid w:val="683777A2"/>
    <w:rsid w:val="6839745A"/>
    <w:rsid w:val="684A38B9"/>
    <w:rsid w:val="684E0E2E"/>
    <w:rsid w:val="68555224"/>
    <w:rsid w:val="68610EF5"/>
    <w:rsid w:val="686443D2"/>
    <w:rsid w:val="6871527F"/>
    <w:rsid w:val="687617B0"/>
    <w:rsid w:val="68765C34"/>
    <w:rsid w:val="687B51BB"/>
    <w:rsid w:val="687D447C"/>
    <w:rsid w:val="688079D0"/>
    <w:rsid w:val="68834D33"/>
    <w:rsid w:val="688605BB"/>
    <w:rsid w:val="688C7AC7"/>
    <w:rsid w:val="68913941"/>
    <w:rsid w:val="68944586"/>
    <w:rsid w:val="68973FC8"/>
    <w:rsid w:val="68984428"/>
    <w:rsid w:val="689A3AC7"/>
    <w:rsid w:val="689A5176"/>
    <w:rsid w:val="68A044C2"/>
    <w:rsid w:val="68A71539"/>
    <w:rsid w:val="68B61AAD"/>
    <w:rsid w:val="68B833F8"/>
    <w:rsid w:val="68C002FC"/>
    <w:rsid w:val="68C21905"/>
    <w:rsid w:val="68C33ACC"/>
    <w:rsid w:val="68C63854"/>
    <w:rsid w:val="68C838BB"/>
    <w:rsid w:val="68CA51FB"/>
    <w:rsid w:val="68CB4D77"/>
    <w:rsid w:val="68CF7A6F"/>
    <w:rsid w:val="68D20E52"/>
    <w:rsid w:val="68D531CA"/>
    <w:rsid w:val="68E20F83"/>
    <w:rsid w:val="68E75F03"/>
    <w:rsid w:val="68E978EF"/>
    <w:rsid w:val="68EF1092"/>
    <w:rsid w:val="68F219E4"/>
    <w:rsid w:val="68FA53BE"/>
    <w:rsid w:val="68FE6406"/>
    <w:rsid w:val="69020B56"/>
    <w:rsid w:val="69054642"/>
    <w:rsid w:val="690A2005"/>
    <w:rsid w:val="69130146"/>
    <w:rsid w:val="6914672C"/>
    <w:rsid w:val="691E545C"/>
    <w:rsid w:val="692679E4"/>
    <w:rsid w:val="692B63EF"/>
    <w:rsid w:val="692D440C"/>
    <w:rsid w:val="692D5EFE"/>
    <w:rsid w:val="69300358"/>
    <w:rsid w:val="697435B2"/>
    <w:rsid w:val="69754B77"/>
    <w:rsid w:val="697677AE"/>
    <w:rsid w:val="697D6A77"/>
    <w:rsid w:val="69820076"/>
    <w:rsid w:val="698A32DC"/>
    <w:rsid w:val="698D4E03"/>
    <w:rsid w:val="69913BAD"/>
    <w:rsid w:val="69A35B35"/>
    <w:rsid w:val="69A748D9"/>
    <w:rsid w:val="69C20D49"/>
    <w:rsid w:val="69C77EDC"/>
    <w:rsid w:val="69C965FF"/>
    <w:rsid w:val="69CD19A8"/>
    <w:rsid w:val="69CF62EE"/>
    <w:rsid w:val="69D13B4A"/>
    <w:rsid w:val="69D372AC"/>
    <w:rsid w:val="69DD47A9"/>
    <w:rsid w:val="69E7462C"/>
    <w:rsid w:val="69E75C88"/>
    <w:rsid w:val="69E85C61"/>
    <w:rsid w:val="69EB5241"/>
    <w:rsid w:val="69F420EC"/>
    <w:rsid w:val="69F51610"/>
    <w:rsid w:val="69F74CC5"/>
    <w:rsid w:val="69FB16EB"/>
    <w:rsid w:val="69FF03C0"/>
    <w:rsid w:val="6A0B104B"/>
    <w:rsid w:val="6A102846"/>
    <w:rsid w:val="6A10750F"/>
    <w:rsid w:val="6A174752"/>
    <w:rsid w:val="6A1C656B"/>
    <w:rsid w:val="6A1F2468"/>
    <w:rsid w:val="6A225ED8"/>
    <w:rsid w:val="6A263FA0"/>
    <w:rsid w:val="6A2D3CA6"/>
    <w:rsid w:val="6A321355"/>
    <w:rsid w:val="6A325224"/>
    <w:rsid w:val="6A325F45"/>
    <w:rsid w:val="6A363EDE"/>
    <w:rsid w:val="6A3D0243"/>
    <w:rsid w:val="6A46768F"/>
    <w:rsid w:val="6A4A7E9B"/>
    <w:rsid w:val="6A4B33F4"/>
    <w:rsid w:val="6A531E0D"/>
    <w:rsid w:val="6A5F437D"/>
    <w:rsid w:val="6A6E568B"/>
    <w:rsid w:val="6A7509A6"/>
    <w:rsid w:val="6A757F5D"/>
    <w:rsid w:val="6A770AD2"/>
    <w:rsid w:val="6A776405"/>
    <w:rsid w:val="6A8A0AA1"/>
    <w:rsid w:val="6A8A2ACC"/>
    <w:rsid w:val="6A9F5AFC"/>
    <w:rsid w:val="6AA150E9"/>
    <w:rsid w:val="6AA25F39"/>
    <w:rsid w:val="6AAE33B2"/>
    <w:rsid w:val="6AB93243"/>
    <w:rsid w:val="6AC87A7F"/>
    <w:rsid w:val="6AC92623"/>
    <w:rsid w:val="6ACB3AF5"/>
    <w:rsid w:val="6AE358FE"/>
    <w:rsid w:val="6AE84B8D"/>
    <w:rsid w:val="6AEA576C"/>
    <w:rsid w:val="6AED24EA"/>
    <w:rsid w:val="6AF5435D"/>
    <w:rsid w:val="6AF87861"/>
    <w:rsid w:val="6AFC0B12"/>
    <w:rsid w:val="6B030D4C"/>
    <w:rsid w:val="6B083DCB"/>
    <w:rsid w:val="6B1172F1"/>
    <w:rsid w:val="6B1473F7"/>
    <w:rsid w:val="6B2A24DA"/>
    <w:rsid w:val="6B2B5032"/>
    <w:rsid w:val="6B3569BB"/>
    <w:rsid w:val="6B374719"/>
    <w:rsid w:val="6B3F26F2"/>
    <w:rsid w:val="6B4F29B3"/>
    <w:rsid w:val="6B505374"/>
    <w:rsid w:val="6B5442F2"/>
    <w:rsid w:val="6B545164"/>
    <w:rsid w:val="6B617249"/>
    <w:rsid w:val="6B622418"/>
    <w:rsid w:val="6B6357C7"/>
    <w:rsid w:val="6B6368D5"/>
    <w:rsid w:val="6B6B50A3"/>
    <w:rsid w:val="6B7135FD"/>
    <w:rsid w:val="6B7638AC"/>
    <w:rsid w:val="6B810CF4"/>
    <w:rsid w:val="6B820B63"/>
    <w:rsid w:val="6B880602"/>
    <w:rsid w:val="6B993D8F"/>
    <w:rsid w:val="6BA861E0"/>
    <w:rsid w:val="6BA874A1"/>
    <w:rsid w:val="6BAB60F0"/>
    <w:rsid w:val="6BB63FC1"/>
    <w:rsid w:val="6BC844E6"/>
    <w:rsid w:val="6BCF1867"/>
    <w:rsid w:val="6BD23122"/>
    <w:rsid w:val="6BD81321"/>
    <w:rsid w:val="6BDD4EBF"/>
    <w:rsid w:val="6BDE4324"/>
    <w:rsid w:val="6BE61571"/>
    <w:rsid w:val="6BE9227A"/>
    <w:rsid w:val="6BE960A5"/>
    <w:rsid w:val="6BED21F1"/>
    <w:rsid w:val="6BFF406C"/>
    <w:rsid w:val="6C005EA6"/>
    <w:rsid w:val="6C020DC0"/>
    <w:rsid w:val="6C096262"/>
    <w:rsid w:val="6C127446"/>
    <w:rsid w:val="6C165660"/>
    <w:rsid w:val="6C214CC8"/>
    <w:rsid w:val="6C21563C"/>
    <w:rsid w:val="6C260823"/>
    <w:rsid w:val="6C2970F1"/>
    <w:rsid w:val="6C2E4C2A"/>
    <w:rsid w:val="6C2E6A96"/>
    <w:rsid w:val="6C2F1BF2"/>
    <w:rsid w:val="6C343AC2"/>
    <w:rsid w:val="6C3A3A8B"/>
    <w:rsid w:val="6C3E177D"/>
    <w:rsid w:val="6C445678"/>
    <w:rsid w:val="6C492176"/>
    <w:rsid w:val="6C544BCE"/>
    <w:rsid w:val="6C584925"/>
    <w:rsid w:val="6C596D53"/>
    <w:rsid w:val="6C5B4E91"/>
    <w:rsid w:val="6C637632"/>
    <w:rsid w:val="6C6B08F7"/>
    <w:rsid w:val="6C754FF6"/>
    <w:rsid w:val="6C81448E"/>
    <w:rsid w:val="6C830727"/>
    <w:rsid w:val="6C8628D9"/>
    <w:rsid w:val="6C90312F"/>
    <w:rsid w:val="6C90765F"/>
    <w:rsid w:val="6C9200A6"/>
    <w:rsid w:val="6C927BE3"/>
    <w:rsid w:val="6C950A52"/>
    <w:rsid w:val="6C965A5F"/>
    <w:rsid w:val="6C9E0054"/>
    <w:rsid w:val="6CA432A0"/>
    <w:rsid w:val="6CAF15E2"/>
    <w:rsid w:val="6CB35059"/>
    <w:rsid w:val="6CD06E17"/>
    <w:rsid w:val="6CD9646F"/>
    <w:rsid w:val="6CDA638C"/>
    <w:rsid w:val="6CE35DCD"/>
    <w:rsid w:val="6CEC2CBE"/>
    <w:rsid w:val="6CF046AF"/>
    <w:rsid w:val="6CF71B8A"/>
    <w:rsid w:val="6CFB3874"/>
    <w:rsid w:val="6CFE1C53"/>
    <w:rsid w:val="6D0639E5"/>
    <w:rsid w:val="6D19664C"/>
    <w:rsid w:val="6D1A6ED3"/>
    <w:rsid w:val="6D201BD3"/>
    <w:rsid w:val="6D297E00"/>
    <w:rsid w:val="6D300588"/>
    <w:rsid w:val="6D321DC0"/>
    <w:rsid w:val="6D365D4D"/>
    <w:rsid w:val="6D426AFA"/>
    <w:rsid w:val="6D4324DE"/>
    <w:rsid w:val="6D435E23"/>
    <w:rsid w:val="6D4632A0"/>
    <w:rsid w:val="6D4918C9"/>
    <w:rsid w:val="6D4C01A1"/>
    <w:rsid w:val="6D4C22AF"/>
    <w:rsid w:val="6D521CBA"/>
    <w:rsid w:val="6D543046"/>
    <w:rsid w:val="6D5C0355"/>
    <w:rsid w:val="6D630C77"/>
    <w:rsid w:val="6D661155"/>
    <w:rsid w:val="6D6B7E51"/>
    <w:rsid w:val="6D70721E"/>
    <w:rsid w:val="6D737B93"/>
    <w:rsid w:val="6D78678E"/>
    <w:rsid w:val="6D7F42CE"/>
    <w:rsid w:val="6D8427D2"/>
    <w:rsid w:val="6D9736E6"/>
    <w:rsid w:val="6D9829F1"/>
    <w:rsid w:val="6D9D48A8"/>
    <w:rsid w:val="6DAC0C07"/>
    <w:rsid w:val="6DBC3F1B"/>
    <w:rsid w:val="6DC74EB2"/>
    <w:rsid w:val="6DCD497F"/>
    <w:rsid w:val="6DD4639B"/>
    <w:rsid w:val="6DD8088B"/>
    <w:rsid w:val="6DE64BDE"/>
    <w:rsid w:val="6DEC0FCD"/>
    <w:rsid w:val="6DF00C14"/>
    <w:rsid w:val="6E0A7666"/>
    <w:rsid w:val="6E0C7748"/>
    <w:rsid w:val="6E223365"/>
    <w:rsid w:val="6E28738B"/>
    <w:rsid w:val="6E386C82"/>
    <w:rsid w:val="6E3E021F"/>
    <w:rsid w:val="6E4118F1"/>
    <w:rsid w:val="6E4246DF"/>
    <w:rsid w:val="6E490E5F"/>
    <w:rsid w:val="6E4C3C1E"/>
    <w:rsid w:val="6E4F2A87"/>
    <w:rsid w:val="6E525494"/>
    <w:rsid w:val="6E557CCC"/>
    <w:rsid w:val="6E5B5CC3"/>
    <w:rsid w:val="6E5E0422"/>
    <w:rsid w:val="6E6A1F0C"/>
    <w:rsid w:val="6E6F4443"/>
    <w:rsid w:val="6E730CE4"/>
    <w:rsid w:val="6E760C70"/>
    <w:rsid w:val="6E762956"/>
    <w:rsid w:val="6E786E93"/>
    <w:rsid w:val="6E7F0D74"/>
    <w:rsid w:val="6E9730D5"/>
    <w:rsid w:val="6E9E4C25"/>
    <w:rsid w:val="6EA35D3C"/>
    <w:rsid w:val="6EA474B4"/>
    <w:rsid w:val="6EA55486"/>
    <w:rsid w:val="6EA60640"/>
    <w:rsid w:val="6EAA3867"/>
    <w:rsid w:val="6EAB4939"/>
    <w:rsid w:val="6EAC0AE1"/>
    <w:rsid w:val="6EAE6738"/>
    <w:rsid w:val="6EC65BDE"/>
    <w:rsid w:val="6ECD4B05"/>
    <w:rsid w:val="6ECF562A"/>
    <w:rsid w:val="6ED22534"/>
    <w:rsid w:val="6EDE2A55"/>
    <w:rsid w:val="6EE42B8D"/>
    <w:rsid w:val="6EED447D"/>
    <w:rsid w:val="6EF2223F"/>
    <w:rsid w:val="6EFD1E75"/>
    <w:rsid w:val="6F08619A"/>
    <w:rsid w:val="6F092954"/>
    <w:rsid w:val="6F0A2431"/>
    <w:rsid w:val="6F1764E8"/>
    <w:rsid w:val="6F1B52A9"/>
    <w:rsid w:val="6F1C7DD0"/>
    <w:rsid w:val="6F1F2590"/>
    <w:rsid w:val="6F1F7552"/>
    <w:rsid w:val="6F340673"/>
    <w:rsid w:val="6F372BAE"/>
    <w:rsid w:val="6F407CCF"/>
    <w:rsid w:val="6F4F42AC"/>
    <w:rsid w:val="6F5D0A72"/>
    <w:rsid w:val="6F6561EE"/>
    <w:rsid w:val="6F663DC8"/>
    <w:rsid w:val="6F694FC8"/>
    <w:rsid w:val="6F7472AF"/>
    <w:rsid w:val="6F7B6239"/>
    <w:rsid w:val="6F88400A"/>
    <w:rsid w:val="6F8A479D"/>
    <w:rsid w:val="6F95184A"/>
    <w:rsid w:val="6F9C69D7"/>
    <w:rsid w:val="6FAA43D5"/>
    <w:rsid w:val="6FAA7B96"/>
    <w:rsid w:val="6FAE584D"/>
    <w:rsid w:val="6FB032C6"/>
    <w:rsid w:val="6FB91EC2"/>
    <w:rsid w:val="6FC01B6E"/>
    <w:rsid w:val="6FC41159"/>
    <w:rsid w:val="6FCA0800"/>
    <w:rsid w:val="6FD70864"/>
    <w:rsid w:val="6FDD6EA2"/>
    <w:rsid w:val="6FDE1F16"/>
    <w:rsid w:val="6FE50B0D"/>
    <w:rsid w:val="6FE64597"/>
    <w:rsid w:val="6FE97D71"/>
    <w:rsid w:val="6FEC6F08"/>
    <w:rsid w:val="6FFB55B0"/>
    <w:rsid w:val="700567EF"/>
    <w:rsid w:val="701A26E3"/>
    <w:rsid w:val="702244A5"/>
    <w:rsid w:val="7026473B"/>
    <w:rsid w:val="702F0656"/>
    <w:rsid w:val="703F2072"/>
    <w:rsid w:val="704A3D10"/>
    <w:rsid w:val="705A4C08"/>
    <w:rsid w:val="705D1D90"/>
    <w:rsid w:val="70601FCD"/>
    <w:rsid w:val="70631A16"/>
    <w:rsid w:val="706B4E74"/>
    <w:rsid w:val="707918DD"/>
    <w:rsid w:val="707A43C3"/>
    <w:rsid w:val="707A5062"/>
    <w:rsid w:val="70804B57"/>
    <w:rsid w:val="708A7BC8"/>
    <w:rsid w:val="70927820"/>
    <w:rsid w:val="7094197A"/>
    <w:rsid w:val="70966AF0"/>
    <w:rsid w:val="709A142A"/>
    <w:rsid w:val="70A233F1"/>
    <w:rsid w:val="70A34DAE"/>
    <w:rsid w:val="70A37BE4"/>
    <w:rsid w:val="70A84A24"/>
    <w:rsid w:val="70AF4FFD"/>
    <w:rsid w:val="70B013B9"/>
    <w:rsid w:val="70B51C14"/>
    <w:rsid w:val="70C136C0"/>
    <w:rsid w:val="70C456F0"/>
    <w:rsid w:val="70C6022A"/>
    <w:rsid w:val="70C7202A"/>
    <w:rsid w:val="70C97A4F"/>
    <w:rsid w:val="70D24973"/>
    <w:rsid w:val="70D373A5"/>
    <w:rsid w:val="70D40AFD"/>
    <w:rsid w:val="70D60C81"/>
    <w:rsid w:val="70DA128B"/>
    <w:rsid w:val="70DF6227"/>
    <w:rsid w:val="70F35A51"/>
    <w:rsid w:val="70F54B3B"/>
    <w:rsid w:val="70FF5F4A"/>
    <w:rsid w:val="710828FC"/>
    <w:rsid w:val="710B5D1F"/>
    <w:rsid w:val="710C0732"/>
    <w:rsid w:val="711051E5"/>
    <w:rsid w:val="71174919"/>
    <w:rsid w:val="711B0FDB"/>
    <w:rsid w:val="7122568A"/>
    <w:rsid w:val="713660EF"/>
    <w:rsid w:val="713D738A"/>
    <w:rsid w:val="71453B01"/>
    <w:rsid w:val="714E09D8"/>
    <w:rsid w:val="714E6E04"/>
    <w:rsid w:val="71543DA0"/>
    <w:rsid w:val="71576902"/>
    <w:rsid w:val="71610247"/>
    <w:rsid w:val="716440CF"/>
    <w:rsid w:val="717442A3"/>
    <w:rsid w:val="71747FAE"/>
    <w:rsid w:val="717621C0"/>
    <w:rsid w:val="71765AF7"/>
    <w:rsid w:val="7178408E"/>
    <w:rsid w:val="71787026"/>
    <w:rsid w:val="717A066A"/>
    <w:rsid w:val="717E364D"/>
    <w:rsid w:val="71887C80"/>
    <w:rsid w:val="71901DCE"/>
    <w:rsid w:val="719031FB"/>
    <w:rsid w:val="71A009AE"/>
    <w:rsid w:val="71AE2B27"/>
    <w:rsid w:val="71BC3205"/>
    <w:rsid w:val="71C94C10"/>
    <w:rsid w:val="71DD705F"/>
    <w:rsid w:val="71E0241B"/>
    <w:rsid w:val="71E55507"/>
    <w:rsid w:val="71F3146B"/>
    <w:rsid w:val="71F84C50"/>
    <w:rsid w:val="71F978F9"/>
    <w:rsid w:val="72071494"/>
    <w:rsid w:val="721316A4"/>
    <w:rsid w:val="72145B06"/>
    <w:rsid w:val="72270181"/>
    <w:rsid w:val="722A31C6"/>
    <w:rsid w:val="722C4341"/>
    <w:rsid w:val="72311C4C"/>
    <w:rsid w:val="72484472"/>
    <w:rsid w:val="72490973"/>
    <w:rsid w:val="72517787"/>
    <w:rsid w:val="72556674"/>
    <w:rsid w:val="725C3C00"/>
    <w:rsid w:val="725C3D7C"/>
    <w:rsid w:val="726476A7"/>
    <w:rsid w:val="72653A64"/>
    <w:rsid w:val="72756379"/>
    <w:rsid w:val="727A2784"/>
    <w:rsid w:val="727C36DC"/>
    <w:rsid w:val="727E0DE1"/>
    <w:rsid w:val="727E15DC"/>
    <w:rsid w:val="727F0021"/>
    <w:rsid w:val="727F5C20"/>
    <w:rsid w:val="728300CD"/>
    <w:rsid w:val="728C4A99"/>
    <w:rsid w:val="728C5B2E"/>
    <w:rsid w:val="72A81978"/>
    <w:rsid w:val="72B45F7A"/>
    <w:rsid w:val="72B7686C"/>
    <w:rsid w:val="72BA262D"/>
    <w:rsid w:val="72C449A5"/>
    <w:rsid w:val="72C454F8"/>
    <w:rsid w:val="72CA6342"/>
    <w:rsid w:val="72D20B4B"/>
    <w:rsid w:val="72D51AAA"/>
    <w:rsid w:val="72D67193"/>
    <w:rsid w:val="72D80F32"/>
    <w:rsid w:val="72DA7BB4"/>
    <w:rsid w:val="72DD54DB"/>
    <w:rsid w:val="72E972D2"/>
    <w:rsid w:val="72EA5767"/>
    <w:rsid w:val="72F216D4"/>
    <w:rsid w:val="72F57C1B"/>
    <w:rsid w:val="72F944AE"/>
    <w:rsid w:val="731528A4"/>
    <w:rsid w:val="731D044F"/>
    <w:rsid w:val="731D740B"/>
    <w:rsid w:val="73202EAA"/>
    <w:rsid w:val="732A79B9"/>
    <w:rsid w:val="732E7BB9"/>
    <w:rsid w:val="73336A2A"/>
    <w:rsid w:val="73350CBB"/>
    <w:rsid w:val="733D24DC"/>
    <w:rsid w:val="73410BE5"/>
    <w:rsid w:val="73414C3A"/>
    <w:rsid w:val="73435418"/>
    <w:rsid w:val="734609F5"/>
    <w:rsid w:val="735061B9"/>
    <w:rsid w:val="73553081"/>
    <w:rsid w:val="735725C4"/>
    <w:rsid w:val="73637DAA"/>
    <w:rsid w:val="73655553"/>
    <w:rsid w:val="736F3534"/>
    <w:rsid w:val="73700203"/>
    <w:rsid w:val="737316E5"/>
    <w:rsid w:val="737C285B"/>
    <w:rsid w:val="73807E07"/>
    <w:rsid w:val="738134E4"/>
    <w:rsid w:val="73835350"/>
    <w:rsid w:val="7388720A"/>
    <w:rsid w:val="738E04AD"/>
    <w:rsid w:val="73910280"/>
    <w:rsid w:val="73965342"/>
    <w:rsid w:val="739A3306"/>
    <w:rsid w:val="739A4545"/>
    <w:rsid w:val="739B19F2"/>
    <w:rsid w:val="73A532C5"/>
    <w:rsid w:val="73AD2F98"/>
    <w:rsid w:val="73B22D3C"/>
    <w:rsid w:val="73B50704"/>
    <w:rsid w:val="73BA76A2"/>
    <w:rsid w:val="73BE3A62"/>
    <w:rsid w:val="73C636FB"/>
    <w:rsid w:val="73CF7D65"/>
    <w:rsid w:val="73D651CA"/>
    <w:rsid w:val="73D7250F"/>
    <w:rsid w:val="73E026F0"/>
    <w:rsid w:val="73E61CFE"/>
    <w:rsid w:val="73EE1B5C"/>
    <w:rsid w:val="73F33DB9"/>
    <w:rsid w:val="73F6316F"/>
    <w:rsid w:val="74076018"/>
    <w:rsid w:val="740F706D"/>
    <w:rsid w:val="74211383"/>
    <w:rsid w:val="74366EA1"/>
    <w:rsid w:val="74371D1F"/>
    <w:rsid w:val="7441293F"/>
    <w:rsid w:val="74415ABD"/>
    <w:rsid w:val="744204CF"/>
    <w:rsid w:val="745B5165"/>
    <w:rsid w:val="74711810"/>
    <w:rsid w:val="74725FA0"/>
    <w:rsid w:val="74732FC8"/>
    <w:rsid w:val="7475547F"/>
    <w:rsid w:val="74806F69"/>
    <w:rsid w:val="74824542"/>
    <w:rsid w:val="748D7F26"/>
    <w:rsid w:val="7494591C"/>
    <w:rsid w:val="74AE0974"/>
    <w:rsid w:val="74B17836"/>
    <w:rsid w:val="74B70185"/>
    <w:rsid w:val="74B723C9"/>
    <w:rsid w:val="74BC7534"/>
    <w:rsid w:val="74BD52E7"/>
    <w:rsid w:val="74C51C32"/>
    <w:rsid w:val="74C5326D"/>
    <w:rsid w:val="74D1630E"/>
    <w:rsid w:val="74D216DD"/>
    <w:rsid w:val="74DC343F"/>
    <w:rsid w:val="74DF6866"/>
    <w:rsid w:val="74E7091D"/>
    <w:rsid w:val="74EF0F3E"/>
    <w:rsid w:val="74F724D6"/>
    <w:rsid w:val="74F961AE"/>
    <w:rsid w:val="74FF29E2"/>
    <w:rsid w:val="75164246"/>
    <w:rsid w:val="75186C28"/>
    <w:rsid w:val="751B7233"/>
    <w:rsid w:val="75202ADC"/>
    <w:rsid w:val="752F49EA"/>
    <w:rsid w:val="754B4072"/>
    <w:rsid w:val="755858AD"/>
    <w:rsid w:val="755B20CB"/>
    <w:rsid w:val="755F2CCE"/>
    <w:rsid w:val="7566053A"/>
    <w:rsid w:val="756C20D4"/>
    <w:rsid w:val="7574013C"/>
    <w:rsid w:val="75782317"/>
    <w:rsid w:val="75837F50"/>
    <w:rsid w:val="758674B7"/>
    <w:rsid w:val="758F13FB"/>
    <w:rsid w:val="75917FF6"/>
    <w:rsid w:val="75926FB0"/>
    <w:rsid w:val="7594106B"/>
    <w:rsid w:val="75994339"/>
    <w:rsid w:val="759C0A41"/>
    <w:rsid w:val="75A51D2C"/>
    <w:rsid w:val="75A77A0B"/>
    <w:rsid w:val="75AD56B7"/>
    <w:rsid w:val="75B57C88"/>
    <w:rsid w:val="75BA0718"/>
    <w:rsid w:val="75C84C26"/>
    <w:rsid w:val="75CD02BD"/>
    <w:rsid w:val="75D329EC"/>
    <w:rsid w:val="75D967AF"/>
    <w:rsid w:val="75E55922"/>
    <w:rsid w:val="75E65504"/>
    <w:rsid w:val="75F5565C"/>
    <w:rsid w:val="760627F2"/>
    <w:rsid w:val="760B0A2E"/>
    <w:rsid w:val="7620596E"/>
    <w:rsid w:val="76232161"/>
    <w:rsid w:val="76251162"/>
    <w:rsid w:val="76261B24"/>
    <w:rsid w:val="7627447E"/>
    <w:rsid w:val="762A3887"/>
    <w:rsid w:val="762B1690"/>
    <w:rsid w:val="762D71D7"/>
    <w:rsid w:val="762F4FBD"/>
    <w:rsid w:val="76372CB1"/>
    <w:rsid w:val="763C63A3"/>
    <w:rsid w:val="763D6426"/>
    <w:rsid w:val="76433551"/>
    <w:rsid w:val="765639C3"/>
    <w:rsid w:val="765D5802"/>
    <w:rsid w:val="766038EB"/>
    <w:rsid w:val="76647A1B"/>
    <w:rsid w:val="76660498"/>
    <w:rsid w:val="76693A79"/>
    <w:rsid w:val="7674386B"/>
    <w:rsid w:val="76785D49"/>
    <w:rsid w:val="767B486A"/>
    <w:rsid w:val="768016C3"/>
    <w:rsid w:val="76937C68"/>
    <w:rsid w:val="769565E7"/>
    <w:rsid w:val="7698306C"/>
    <w:rsid w:val="769C35EC"/>
    <w:rsid w:val="769F2269"/>
    <w:rsid w:val="76A22F6E"/>
    <w:rsid w:val="76AA23CB"/>
    <w:rsid w:val="76B513F7"/>
    <w:rsid w:val="76C85E8E"/>
    <w:rsid w:val="76D927B7"/>
    <w:rsid w:val="76E003AF"/>
    <w:rsid w:val="76E94FCD"/>
    <w:rsid w:val="76EE2554"/>
    <w:rsid w:val="76EE5E4E"/>
    <w:rsid w:val="76EF4B48"/>
    <w:rsid w:val="76FB2A7A"/>
    <w:rsid w:val="770301FF"/>
    <w:rsid w:val="77082AEE"/>
    <w:rsid w:val="770838EC"/>
    <w:rsid w:val="771B0C3C"/>
    <w:rsid w:val="77304D7A"/>
    <w:rsid w:val="773148B3"/>
    <w:rsid w:val="773C506C"/>
    <w:rsid w:val="774B64AE"/>
    <w:rsid w:val="774F3806"/>
    <w:rsid w:val="774F442C"/>
    <w:rsid w:val="775100D9"/>
    <w:rsid w:val="77511308"/>
    <w:rsid w:val="77566391"/>
    <w:rsid w:val="7757058C"/>
    <w:rsid w:val="775C702A"/>
    <w:rsid w:val="775E471E"/>
    <w:rsid w:val="776277D0"/>
    <w:rsid w:val="77642974"/>
    <w:rsid w:val="77715A91"/>
    <w:rsid w:val="77733D24"/>
    <w:rsid w:val="77763726"/>
    <w:rsid w:val="77772269"/>
    <w:rsid w:val="7777548A"/>
    <w:rsid w:val="777C386A"/>
    <w:rsid w:val="7786310D"/>
    <w:rsid w:val="77883F45"/>
    <w:rsid w:val="77890127"/>
    <w:rsid w:val="77953D5C"/>
    <w:rsid w:val="77966126"/>
    <w:rsid w:val="7797267B"/>
    <w:rsid w:val="77AE0035"/>
    <w:rsid w:val="77B53DB5"/>
    <w:rsid w:val="77B62D95"/>
    <w:rsid w:val="77B957A4"/>
    <w:rsid w:val="77BE7432"/>
    <w:rsid w:val="77C0355E"/>
    <w:rsid w:val="77C3784A"/>
    <w:rsid w:val="77C816E4"/>
    <w:rsid w:val="77D12F88"/>
    <w:rsid w:val="77D93074"/>
    <w:rsid w:val="77DD70FA"/>
    <w:rsid w:val="77E02B9B"/>
    <w:rsid w:val="77E26994"/>
    <w:rsid w:val="77E36CF0"/>
    <w:rsid w:val="77ED6BB2"/>
    <w:rsid w:val="77F12C32"/>
    <w:rsid w:val="77F80D46"/>
    <w:rsid w:val="77FB641A"/>
    <w:rsid w:val="78066429"/>
    <w:rsid w:val="780C2466"/>
    <w:rsid w:val="78112A6D"/>
    <w:rsid w:val="781B7BD0"/>
    <w:rsid w:val="78212181"/>
    <w:rsid w:val="782430F5"/>
    <w:rsid w:val="782D25A1"/>
    <w:rsid w:val="782F7B59"/>
    <w:rsid w:val="78304EF8"/>
    <w:rsid w:val="783331E1"/>
    <w:rsid w:val="783F69DF"/>
    <w:rsid w:val="78404C47"/>
    <w:rsid w:val="78520BDC"/>
    <w:rsid w:val="78527C91"/>
    <w:rsid w:val="785C47AF"/>
    <w:rsid w:val="785D684A"/>
    <w:rsid w:val="786319B2"/>
    <w:rsid w:val="78640E96"/>
    <w:rsid w:val="78664B43"/>
    <w:rsid w:val="78674A77"/>
    <w:rsid w:val="78677A8D"/>
    <w:rsid w:val="786B7010"/>
    <w:rsid w:val="78726EA3"/>
    <w:rsid w:val="78736175"/>
    <w:rsid w:val="7875086B"/>
    <w:rsid w:val="7876547D"/>
    <w:rsid w:val="787B5B12"/>
    <w:rsid w:val="787D257D"/>
    <w:rsid w:val="78842B38"/>
    <w:rsid w:val="788C4B68"/>
    <w:rsid w:val="788E4951"/>
    <w:rsid w:val="789432BF"/>
    <w:rsid w:val="789618F8"/>
    <w:rsid w:val="789E2A00"/>
    <w:rsid w:val="78A210C0"/>
    <w:rsid w:val="78A40AA0"/>
    <w:rsid w:val="78AC381E"/>
    <w:rsid w:val="78AE4B7D"/>
    <w:rsid w:val="78CB34A7"/>
    <w:rsid w:val="78DB32A8"/>
    <w:rsid w:val="78DF6CE6"/>
    <w:rsid w:val="78E1634E"/>
    <w:rsid w:val="78EA03DD"/>
    <w:rsid w:val="78F755AD"/>
    <w:rsid w:val="7903143B"/>
    <w:rsid w:val="790A6091"/>
    <w:rsid w:val="790F16F9"/>
    <w:rsid w:val="792B663B"/>
    <w:rsid w:val="792D302D"/>
    <w:rsid w:val="793F0E7A"/>
    <w:rsid w:val="79474E20"/>
    <w:rsid w:val="795B3B28"/>
    <w:rsid w:val="795F666E"/>
    <w:rsid w:val="796342A8"/>
    <w:rsid w:val="796E256D"/>
    <w:rsid w:val="797319F9"/>
    <w:rsid w:val="79771833"/>
    <w:rsid w:val="797B04F1"/>
    <w:rsid w:val="79860379"/>
    <w:rsid w:val="798742AC"/>
    <w:rsid w:val="79904704"/>
    <w:rsid w:val="799A67C5"/>
    <w:rsid w:val="79A66416"/>
    <w:rsid w:val="79A92FBB"/>
    <w:rsid w:val="79CA1A48"/>
    <w:rsid w:val="79CE3B40"/>
    <w:rsid w:val="79D062E0"/>
    <w:rsid w:val="79D3099E"/>
    <w:rsid w:val="79DA7E88"/>
    <w:rsid w:val="79DC0072"/>
    <w:rsid w:val="79DD506D"/>
    <w:rsid w:val="79E46A9C"/>
    <w:rsid w:val="79E81ABF"/>
    <w:rsid w:val="79E93803"/>
    <w:rsid w:val="79EA6275"/>
    <w:rsid w:val="79EE5FC6"/>
    <w:rsid w:val="79F3041B"/>
    <w:rsid w:val="79F57540"/>
    <w:rsid w:val="79F76202"/>
    <w:rsid w:val="79F931D4"/>
    <w:rsid w:val="7A002086"/>
    <w:rsid w:val="7A0029F8"/>
    <w:rsid w:val="7A01464F"/>
    <w:rsid w:val="7A0434D3"/>
    <w:rsid w:val="7A046E8D"/>
    <w:rsid w:val="7A0E25E5"/>
    <w:rsid w:val="7A1519D4"/>
    <w:rsid w:val="7A1D2ABD"/>
    <w:rsid w:val="7A2B66E9"/>
    <w:rsid w:val="7A2D1E30"/>
    <w:rsid w:val="7A2E0C9C"/>
    <w:rsid w:val="7A32057F"/>
    <w:rsid w:val="7A394AA5"/>
    <w:rsid w:val="7A3B22B0"/>
    <w:rsid w:val="7A3B79BF"/>
    <w:rsid w:val="7A410C81"/>
    <w:rsid w:val="7A42496B"/>
    <w:rsid w:val="7A47203E"/>
    <w:rsid w:val="7A487CD4"/>
    <w:rsid w:val="7A5342CF"/>
    <w:rsid w:val="7A553C8D"/>
    <w:rsid w:val="7A5964D3"/>
    <w:rsid w:val="7A5A24B8"/>
    <w:rsid w:val="7A5C2210"/>
    <w:rsid w:val="7A6023B2"/>
    <w:rsid w:val="7A612321"/>
    <w:rsid w:val="7A641F33"/>
    <w:rsid w:val="7A6F4601"/>
    <w:rsid w:val="7A7B57B3"/>
    <w:rsid w:val="7A8E7BF0"/>
    <w:rsid w:val="7A926D5D"/>
    <w:rsid w:val="7A987F45"/>
    <w:rsid w:val="7AA36481"/>
    <w:rsid w:val="7AAD29F3"/>
    <w:rsid w:val="7AB41D3E"/>
    <w:rsid w:val="7AB61D9D"/>
    <w:rsid w:val="7ABC4CF7"/>
    <w:rsid w:val="7AC873FF"/>
    <w:rsid w:val="7AD202D0"/>
    <w:rsid w:val="7AD91CEA"/>
    <w:rsid w:val="7ADD355E"/>
    <w:rsid w:val="7ADE4C7E"/>
    <w:rsid w:val="7AE031B9"/>
    <w:rsid w:val="7AE04763"/>
    <w:rsid w:val="7AE04B84"/>
    <w:rsid w:val="7AE43955"/>
    <w:rsid w:val="7AEC216D"/>
    <w:rsid w:val="7AF10ACB"/>
    <w:rsid w:val="7AF51E64"/>
    <w:rsid w:val="7AFB7656"/>
    <w:rsid w:val="7B042962"/>
    <w:rsid w:val="7B072742"/>
    <w:rsid w:val="7B0D2A5E"/>
    <w:rsid w:val="7B1167A7"/>
    <w:rsid w:val="7B1223A7"/>
    <w:rsid w:val="7B14531F"/>
    <w:rsid w:val="7B1C2681"/>
    <w:rsid w:val="7B2331AD"/>
    <w:rsid w:val="7B2C7C91"/>
    <w:rsid w:val="7B2C7E4B"/>
    <w:rsid w:val="7B2D1565"/>
    <w:rsid w:val="7B32124D"/>
    <w:rsid w:val="7B401CDE"/>
    <w:rsid w:val="7B505937"/>
    <w:rsid w:val="7B51659E"/>
    <w:rsid w:val="7B517553"/>
    <w:rsid w:val="7B52183A"/>
    <w:rsid w:val="7B54314C"/>
    <w:rsid w:val="7B5E0C2A"/>
    <w:rsid w:val="7B5F5DE1"/>
    <w:rsid w:val="7B621D1E"/>
    <w:rsid w:val="7B6553D0"/>
    <w:rsid w:val="7B696884"/>
    <w:rsid w:val="7B861322"/>
    <w:rsid w:val="7B8726A6"/>
    <w:rsid w:val="7B8B44C2"/>
    <w:rsid w:val="7B8C08E9"/>
    <w:rsid w:val="7B9D1986"/>
    <w:rsid w:val="7B9E7AE0"/>
    <w:rsid w:val="7BA57736"/>
    <w:rsid w:val="7BAB1FF9"/>
    <w:rsid w:val="7BAD7FC3"/>
    <w:rsid w:val="7BB87BE4"/>
    <w:rsid w:val="7BC8635B"/>
    <w:rsid w:val="7BCB3CCC"/>
    <w:rsid w:val="7BD70629"/>
    <w:rsid w:val="7BDB40C8"/>
    <w:rsid w:val="7BF931EF"/>
    <w:rsid w:val="7BFB012F"/>
    <w:rsid w:val="7C015FA7"/>
    <w:rsid w:val="7C0B7D17"/>
    <w:rsid w:val="7C164E49"/>
    <w:rsid w:val="7C1B26F1"/>
    <w:rsid w:val="7C2147AD"/>
    <w:rsid w:val="7C2B6FB0"/>
    <w:rsid w:val="7C2F2C32"/>
    <w:rsid w:val="7C304990"/>
    <w:rsid w:val="7C361832"/>
    <w:rsid w:val="7C380404"/>
    <w:rsid w:val="7C38783F"/>
    <w:rsid w:val="7C394E49"/>
    <w:rsid w:val="7C3E2623"/>
    <w:rsid w:val="7C485C03"/>
    <w:rsid w:val="7C4C157F"/>
    <w:rsid w:val="7C51461E"/>
    <w:rsid w:val="7C5F3BA4"/>
    <w:rsid w:val="7C6564A3"/>
    <w:rsid w:val="7C661500"/>
    <w:rsid w:val="7C680EB0"/>
    <w:rsid w:val="7C683E58"/>
    <w:rsid w:val="7C6A5AC1"/>
    <w:rsid w:val="7C7B6E40"/>
    <w:rsid w:val="7C840932"/>
    <w:rsid w:val="7C861095"/>
    <w:rsid w:val="7C8B06F8"/>
    <w:rsid w:val="7C975C9C"/>
    <w:rsid w:val="7C9D495D"/>
    <w:rsid w:val="7CA10241"/>
    <w:rsid w:val="7CA4018B"/>
    <w:rsid w:val="7CA83BF9"/>
    <w:rsid w:val="7CB96DEF"/>
    <w:rsid w:val="7CBE6366"/>
    <w:rsid w:val="7CCD4427"/>
    <w:rsid w:val="7CDA6237"/>
    <w:rsid w:val="7CDE1BDA"/>
    <w:rsid w:val="7CE129D9"/>
    <w:rsid w:val="7CE5252F"/>
    <w:rsid w:val="7CF0389E"/>
    <w:rsid w:val="7CF04580"/>
    <w:rsid w:val="7CF1199E"/>
    <w:rsid w:val="7CF5079E"/>
    <w:rsid w:val="7CF92F4D"/>
    <w:rsid w:val="7CFF3F80"/>
    <w:rsid w:val="7D1044F1"/>
    <w:rsid w:val="7D164AC3"/>
    <w:rsid w:val="7D17007F"/>
    <w:rsid w:val="7D1771DE"/>
    <w:rsid w:val="7D2332C8"/>
    <w:rsid w:val="7D252845"/>
    <w:rsid w:val="7D2843D1"/>
    <w:rsid w:val="7D2955BD"/>
    <w:rsid w:val="7D2B7C76"/>
    <w:rsid w:val="7D2D139D"/>
    <w:rsid w:val="7D2F72BC"/>
    <w:rsid w:val="7D341E31"/>
    <w:rsid w:val="7D3906ED"/>
    <w:rsid w:val="7D3F0DDF"/>
    <w:rsid w:val="7D49278C"/>
    <w:rsid w:val="7D4A63BC"/>
    <w:rsid w:val="7D5D36E0"/>
    <w:rsid w:val="7D601887"/>
    <w:rsid w:val="7D616181"/>
    <w:rsid w:val="7D653857"/>
    <w:rsid w:val="7D6605E0"/>
    <w:rsid w:val="7D6862A9"/>
    <w:rsid w:val="7D6F33CD"/>
    <w:rsid w:val="7D6F75B4"/>
    <w:rsid w:val="7D747A9C"/>
    <w:rsid w:val="7D7922AE"/>
    <w:rsid w:val="7D7B0C89"/>
    <w:rsid w:val="7D830244"/>
    <w:rsid w:val="7D831ADD"/>
    <w:rsid w:val="7D84273B"/>
    <w:rsid w:val="7D8C6EE7"/>
    <w:rsid w:val="7D8D6803"/>
    <w:rsid w:val="7D932B60"/>
    <w:rsid w:val="7D9C01A8"/>
    <w:rsid w:val="7DA40A49"/>
    <w:rsid w:val="7DB372FB"/>
    <w:rsid w:val="7DBC71B4"/>
    <w:rsid w:val="7DBD5823"/>
    <w:rsid w:val="7DC0130E"/>
    <w:rsid w:val="7DD16A88"/>
    <w:rsid w:val="7DDE1D85"/>
    <w:rsid w:val="7DE16DFA"/>
    <w:rsid w:val="7DE25F4C"/>
    <w:rsid w:val="7DEC5F6B"/>
    <w:rsid w:val="7DFA129D"/>
    <w:rsid w:val="7DFE723C"/>
    <w:rsid w:val="7E04386F"/>
    <w:rsid w:val="7E074C31"/>
    <w:rsid w:val="7E0A2E7B"/>
    <w:rsid w:val="7E0B483B"/>
    <w:rsid w:val="7E0C215F"/>
    <w:rsid w:val="7E101753"/>
    <w:rsid w:val="7E1F3800"/>
    <w:rsid w:val="7E236D1B"/>
    <w:rsid w:val="7E473D52"/>
    <w:rsid w:val="7E4874CA"/>
    <w:rsid w:val="7E4D03E8"/>
    <w:rsid w:val="7E4F5BDC"/>
    <w:rsid w:val="7E5163F3"/>
    <w:rsid w:val="7E517930"/>
    <w:rsid w:val="7E574102"/>
    <w:rsid w:val="7E596DDD"/>
    <w:rsid w:val="7E5B3A5C"/>
    <w:rsid w:val="7E71649D"/>
    <w:rsid w:val="7E844BC0"/>
    <w:rsid w:val="7E926A76"/>
    <w:rsid w:val="7E942997"/>
    <w:rsid w:val="7E957D39"/>
    <w:rsid w:val="7E997305"/>
    <w:rsid w:val="7EA63BDD"/>
    <w:rsid w:val="7EC33C26"/>
    <w:rsid w:val="7ECE5689"/>
    <w:rsid w:val="7ED11D86"/>
    <w:rsid w:val="7ED710F7"/>
    <w:rsid w:val="7EDA37CE"/>
    <w:rsid w:val="7EDB4088"/>
    <w:rsid w:val="7EDD3275"/>
    <w:rsid w:val="7EE22F44"/>
    <w:rsid w:val="7EE33DEC"/>
    <w:rsid w:val="7EED67FD"/>
    <w:rsid w:val="7EF04648"/>
    <w:rsid w:val="7EF82E46"/>
    <w:rsid w:val="7EF86351"/>
    <w:rsid w:val="7EFA3C71"/>
    <w:rsid w:val="7EFF0750"/>
    <w:rsid w:val="7F0379A1"/>
    <w:rsid w:val="7F071541"/>
    <w:rsid w:val="7F10770B"/>
    <w:rsid w:val="7F156729"/>
    <w:rsid w:val="7F1D7202"/>
    <w:rsid w:val="7F2844BC"/>
    <w:rsid w:val="7F2D5475"/>
    <w:rsid w:val="7F32496B"/>
    <w:rsid w:val="7F39130D"/>
    <w:rsid w:val="7F3D7C60"/>
    <w:rsid w:val="7F3E0527"/>
    <w:rsid w:val="7F3E5A34"/>
    <w:rsid w:val="7F403760"/>
    <w:rsid w:val="7F420506"/>
    <w:rsid w:val="7F4C5AC6"/>
    <w:rsid w:val="7F5C441F"/>
    <w:rsid w:val="7F5F0019"/>
    <w:rsid w:val="7F655D65"/>
    <w:rsid w:val="7F66408B"/>
    <w:rsid w:val="7F683C0C"/>
    <w:rsid w:val="7F775633"/>
    <w:rsid w:val="7F782841"/>
    <w:rsid w:val="7F7903FD"/>
    <w:rsid w:val="7F86374F"/>
    <w:rsid w:val="7F8C78F7"/>
    <w:rsid w:val="7F8D47B6"/>
    <w:rsid w:val="7F907E55"/>
    <w:rsid w:val="7F99287F"/>
    <w:rsid w:val="7FA246B7"/>
    <w:rsid w:val="7FAE0044"/>
    <w:rsid w:val="7FB00158"/>
    <w:rsid w:val="7FB71F3A"/>
    <w:rsid w:val="7FB95A46"/>
    <w:rsid w:val="7FBB675B"/>
    <w:rsid w:val="7FCA2F50"/>
    <w:rsid w:val="7FD34676"/>
    <w:rsid w:val="7FFA57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ocked="1"/>
    <w:lsdException w:qFormat="1" w:unhideWhenUsed="0" w:uiPriority="11" w:semiHidden="0" w:name="heading 5" w:locked="1"/>
    <w:lsdException w:qFormat="1" w:unhideWhenUsed="0" w:uiPriority="12" w:semiHidden="0" w:name="heading 6"/>
    <w:lsdException w:qFormat="1" w:unhideWhenUsed="0" w:uiPriority="13" w:semiHidden="0" w:name="heading 7"/>
    <w:lsdException w:qFormat="1" w:unhideWhenUsed="0" w:uiPriority="14" w:semiHidden="0" w:name="heading 8" w:locked="1"/>
    <w:lsdException w:qFormat="1" w:unhideWhenUsed="0" w:uiPriority="15"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ocked="1"/>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ocked="1"/>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ocked="1"/>
    <w:lsdException w:unhideWhenUsed="0" w:uiPriority="0" w:semiHidden="0" w:name="Salutation"/>
    <w:lsdException w:qFormat="1" w:uiPriority="0" w:semiHidden="0" w:name="Date"/>
    <w:lsdException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0" w:semiHidden="0" w:name="Strong" w:locked="1"/>
    <w:lsdException w:qFormat="1" w:unhideWhenUsed="0" w:uiPriority="18" w:semiHidden="0" w:name="Emphasis" w:locked="1"/>
    <w:lsdException w:qFormat="1"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156"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4"/>
    <w:qFormat/>
    <w:uiPriority w:val="0"/>
    <w:pPr>
      <w:keepNext/>
      <w:keepLines/>
      <w:spacing w:before="260" w:after="260" w:line="413" w:lineRule="auto"/>
      <w:outlineLvl w:val="2"/>
    </w:pPr>
    <w:rPr>
      <w:b/>
      <w:sz w:val="32"/>
    </w:rPr>
  </w:style>
  <w:style w:type="paragraph" w:styleId="5">
    <w:name w:val="heading 4"/>
    <w:basedOn w:val="1"/>
    <w:next w:val="1"/>
    <w:link w:val="55"/>
    <w:qFormat/>
    <w:locked/>
    <w:uiPriority w:val="0"/>
    <w:pPr>
      <w:ind w:left="1200" w:hanging="400"/>
      <w:jc w:val="both"/>
      <w:outlineLvl w:val="3"/>
    </w:pPr>
    <w:rPr>
      <w:b/>
      <w:kern w:val="0"/>
      <w:szCs w:val="21"/>
    </w:rPr>
  </w:style>
  <w:style w:type="paragraph" w:styleId="6">
    <w:name w:val="heading 5"/>
    <w:basedOn w:val="1"/>
    <w:next w:val="1"/>
    <w:link w:val="56"/>
    <w:qFormat/>
    <w:locked/>
    <w:uiPriority w:val="11"/>
    <w:pPr>
      <w:ind w:left="1400" w:hanging="400"/>
      <w:jc w:val="both"/>
      <w:outlineLvl w:val="4"/>
    </w:pPr>
    <w:rPr>
      <w:kern w:val="0"/>
      <w:szCs w:val="21"/>
    </w:rPr>
  </w:style>
  <w:style w:type="paragraph" w:styleId="7">
    <w:name w:val="heading 6"/>
    <w:basedOn w:val="1"/>
    <w:next w:val="1"/>
    <w:link w:val="57"/>
    <w:qFormat/>
    <w:uiPriority w:val="12"/>
    <w:pPr>
      <w:keepNext/>
      <w:keepLines/>
      <w:spacing w:before="240" w:after="64" w:line="320" w:lineRule="auto"/>
      <w:outlineLvl w:val="5"/>
    </w:pPr>
    <w:rPr>
      <w:rFonts w:ascii="Calibri Light" w:hAnsi="Calibri Light"/>
      <w:b/>
      <w:bCs/>
      <w:sz w:val="24"/>
      <w:szCs w:val="24"/>
    </w:rPr>
  </w:style>
  <w:style w:type="paragraph" w:styleId="8">
    <w:name w:val="heading 7"/>
    <w:basedOn w:val="1"/>
    <w:next w:val="1"/>
    <w:link w:val="58"/>
    <w:qFormat/>
    <w:uiPriority w:val="13"/>
    <w:pPr>
      <w:keepNext/>
      <w:keepLines/>
      <w:spacing w:before="240" w:after="64" w:line="320" w:lineRule="auto"/>
      <w:outlineLvl w:val="6"/>
    </w:pPr>
    <w:rPr>
      <w:b/>
      <w:bCs/>
      <w:sz w:val="24"/>
      <w:szCs w:val="24"/>
    </w:rPr>
  </w:style>
  <w:style w:type="paragraph" w:styleId="9">
    <w:name w:val="heading 8"/>
    <w:next w:val="1"/>
    <w:link w:val="59"/>
    <w:qFormat/>
    <w:locked/>
    <w:uiPriority w:val="14"/>
    <w:pPr>
      <w:ind w:left="2000" w:hanging="400"/>
      <w:jc w:val="both"/>
      <w:outlineLvl w:val="7"/>
    </w:pPr>
    <w:rPr>
      <w:sz w:val="21"/>
      <w:szCs w:val="21"/>
      <w:lang w:bidi="ar-SA"/>
    </w:rPr>
  </w:style>
  <w:style w:type="paragraph" w:styleId="10">
    <w:name w:val="heading 9"/>
    <w:next w:val="1"/>
    <w:link w:val="60"/>
    <w:qFormat/>
    <w:locked/>
    <w:uiPriority w:val="15"/>
    <w:pPr>
      <w:ind w:left="2200" w:hanging="400"/>
      <w:jc w:val="both"/>
      <w:outlineLvl w:val="8"/>
    </w:pPr>
    <w:rPr>
      <w:sz w:val="21"/>
      <w:szCs w:val="21"/>
      <w:lang w:bidi="ar-SA"/>
    </w:rPr>
  </w:style>
  <w:style w:type="character" w:default="1" w:styleId="39">
    <w:name w:val="Default Paragraph Font"/>
    <w:semiHidden/>
    <w:uiPriority w:val="0"/>
    <w:rPr>
      <w:rFonts w:ascii="Tahoma" w:hAnsi="Tahoma"/>
      <w:kern w:val="2"/>
      <w:sz w:val="24"/>
    </w:rPr>
  </w:style>
  <w:style w:type="table" w:default="1" w:styleId="37">
    <w:name w:val="Normal Table"/>
    <w:semiHidden/>
    <w:uiPriority w:val="0"/>
    <w:tblPr>
      <w:tblStyle w:val="37"/>
      <w:tblCellMar>
        <w:top w:w="0" w:type="dxa"/>
        <w:left w:w="108" w:type="dxa"/>
        <w:bottom w:w="0" w:type="dxa"/>
        <w:right w:w="108" w:type="dxa"/>
      </w:tblCellMar>
    </w:tblPr>
  </w:style>
  <w:style w:type="paragraph" w:styleId="11">
    <w:name w:val="Normal Indent"/>
    <w:basedOn w:val="1"/>
    <w:qFormat/>
    <w:uiPriority w:val="0"/>
    <w:pPr>
      <w:widowControl/>
      <w:spacing w:line="360" w:lineRule="auto"/>
      <w:ind w:firstLine="200" w:firstLineChars="200"/>
      <w:jc w:val="left"/>
    </w:pPr>
    <w:rPr>
      <w:rFonts w:ascii="Times New Roman" w:hAnsi="Times New Roman"/>
      <w:kern w:val="0"/>
      <w:sz w:val="24"/>
      <w:szCs w:val="20"/>
    </w:rPr>
  </w:style>
  <w:style w:type="paragraph" w:styleId="12">
    <w:name w:val="caption"/>
    <w:basedOn w:val="1"/>
    <w:next w:val="1"/>
    <w:qFormat/>
    <w:locked/>
    <w:uiPriority w:val="35"/>
    <w:rPr>
      <w:rFonts w:ascii="Arial" w:hAnsi="Arial" w:eastAsia="黑体"/>
      <w:sz w:val="20"/>
    </w:rPr>
  </w:style>
  <w:style w:type="paragraph" w:styleId="13">
    <w:name w:val="Document Map"/>
    <w:basedOn w:val="1"/>
    <w:link w:val="61"/>
    <w:unhideWhenUsed/>
    <w:qFormat/>
    <w:uiPriority w:val="0"/>
    <w:pPr>
      <w:shd w:val="clear" w:color="auto" w:fill="000080"/>
    </w:pPr>
    <w:rPr>
      <w:szCs w:val="24"/>
    </w:rPr>
  </w:style>
  <w:style w:type="paragraph" w:styleId="14">
    <w:name w:val="annotation text"/>
    <w:basedOn w:val="1"/>
    <w:link w:val="62"/>
    <w:unhideWhenUsed/>
    <w:uiPriority w:val="0"/>
    <w:pPr>
      <w:widowControl/>
      <w:jc w:val="left"/>
    </w:pPr>
    <w:rPr>
      <w:rFonts w:ascii="Tahoma" w:hAnsi="Tahoma" w:eastAsia="Tahoma"/>
      <w:kern w:val="0"/>
      <w:sz w:val="22"/>
    </w:rPr>
  </w:style>
  <w:style w:type="paragraph" w:styleId="15">
    <w:name w:val="Body Text"/>
    <w:basedOn w:val="1"/>
    <w:link w:val="63"/>
    <w:unhideWhenUsed/>
    <w:qFormat/>
    <w:uiPriority w:val="0"/>
    <w:pPr>
      <w:spacing w:after="120"/>
    </w:pPr>
    <w:rPr>
      <w:szCs w:val="24"/>
    </w:rPr>
  </w:style>
  <w:style w:type="paragraph" w:styleId="16">
    <w:name w:val="Body Text Indent"/>
    <w:basedOn w:val="1"/>
    <w:next w:val="17"/>
    <w:qFormat/>
    <w:uiPriority w:val="0"/>
    <w:pPr>
      <w:spacing w:after="120"/>
      <w:ind w:left="200" w:leftChars="200"/>
    </w:pPr>
  </w:style>
  <w:style w:type="paragraph" w:styleId="17">
    <w:name w:val="envelope return"/>
    <w:basedOn w:val="1"/>
    <w:qFormat/>
    <w:uiPriority w:val="99"/>
    <w:pPr>
      <w:snapToGrid w:val="0"/>
    </w:pPr>
    <w:rPr>
      <w:rFonts w:ascii="Arial" w:hAnsi="Arial" w:cs="Arial"/>
    </w:rPr>
  </w:style>
  <w:style w:type="paragraph" w:styleId="18">
    <w:name w:val="toc 3"/>
    <w:basedOn w:val="1"/>
    <w:next w:val="1"/>
    <w:qFormat/>
    <w:uiPriority w:val="39"/>
    <w:pPr>
      <w:ind w:left="840" w:leftChars="400"/>
    </w:pPr>
  </w:style>
  <w:style w:type="paragraph" w:styleId="19">
    <w:name w:val="Plain Text"/>
    <w:basedOn w:val="1"/>
    <w:link w:val="64"/>
    <w:qFormat/>
    <w:uiPriority w:val="0"/>
    <w:rPr>
      <w:rFonts w:ascii="宋体" w:hAnsi="Courier New"/>
      <w:szCs w:val="21"/>
    </w:rPr>
  </w:style>
  <w:style w:type="paragraph" w:styleId="20">
    <w:name w:val="Date"/>
    <w:basedOn w:val="1"/>
    <w:next w:val="1"/>
    <w:link w:val="65"/>
    <w:unhideWhenUsed/>
    <w:qFormat/>
    <w:uiPriority w:val="0"/>
    <w:pPr>
      <w:ind w:left="100" w:leftChars="2500"/>
    </w:pPr>
    <w:rPr>
      <w:szCs w:val="21"/>
    </w:rPr>
  </w:style>
  <w:style w:type="paragraph" w:styleId="21">
    <w:name w:val="Body Text Indent 2"/>
    <w:basedOn w:val="1"/>
    <w:next w:val="22"/>
    <w:qFormat/>
    <w:uiPriority w:val="0"/>
    <w:pPr>
      <w:spacing w:after="120" w:line="480" w:lineRule="auto"/>
      <w:ind w:left="420" w:leftChars="200"/>
    </w:pPr>
  </w:style>
  <w:style w:type="paragraph" w:customStyle="1" w:styleId="22">
    <w:name w:val="目录 91"/>
    <w:basedOn w:val="1"/>
    <w:next w:val="1"/>
    <w:qFormat/>
    <w:uiPriority w:val="99"/>
    <w:pPr>
      <w:ind w:left="3360"/>
    </w:pPr>
  </w:style>
  <w:style w:type="paragraph" w:styleId="23">
    <w:name w:val="Balloon Text"/>
    <w:basedOn w:val="1"/>
    <w:link w:val="66"/>
    <w:unhideWhenUsed/>
    <w:qFormat/>
    <w:uiPriority w:val="156"/>
    <w:pPr>
      <w:widowControl/>
      <w:jc w:val="left"/>
    </w:pPr>
    <w:rPr>
      <w:rFonts w:ascii="Tahoma" w:hAnsi="Tahoma" w:eastAsia="Tahoma"/>
      <w:kern w:val="0"/>
      <w:sz w:val="18"/>
      <w:szCs w:val="18"/>
    </w:rPr>
  </w:style>
  <w:style w:type="paragraph" w:styleId="24">
    <w:name w:val="footer"/>
    <w:basedOn w:val="1"/>
    <w:link w:val="67"/>
    <w:qFormat/>
    <w:uiPriority w:val="0"/>
    <w:pPr>
      <w:tabs>
        <w:tab w:val="center" w:pos="4153"/>
        <w:tab w:val="right" w:pos="8306"/>
      </w:tabs>
      <w:snapToGrid w:val="0"/>
      <w:jc w:val="left"/>
    </w:pPr>
    <w:rPr>
      <w:sz w:val="18"/>
      <w:szCs w:val="18"/>
    </w:rPr>
  </w:style>
  <w:style w:type="paragraph" w:styleId="25">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unhideWhenUsed/>
    <w:qFormat/>
    <w:uiPriority w:val="39"/>
    <w:rPr>
      <w:rFonts w:ascii="Times New Roman" w:hAnsi="Times New Roman"/>
      <w:szCs w:val="24"/>
    </w:rPr>
  </w:style>
  <w:style w:type="paragraph" w:styleId="27">
    <w:name w:val="Subtitle"/>
    <w:link w:val="69"/>
    <w:qFormat/>
    <w:locked/>
    <w:uiPriority w:val="16"/>
    <w:pPr>
      <w:jc w:val="center"/>
    </w:pPr>
    <w:rPr>
      <w:sz w:val="24"/>
      <w:szCs w:val="24"/>
      <w:lang w:val="en-US" w:eastAsia="zh-CN" w:bidi="ar-SA"/>
    </w:rPr>
  </w:style>
  <w:style w:type="paragraph" w:styleId="28">
    <w:name w:val="List"/>
    <w:basedOn w:val="1"/>
    <w:unhideWhenUsed/>
    <w:qFormat/>
    <w:uiPriority w:val="0"/>
    <w:pPr>
      <w:ind w:left="200" w:hanging="200" w:hangingChars="200"/>
    </w:pPr>
    <w:rPr>
      <w:rFonts w:ascii="Times New Roman" w:hAnsi="Times New Roman"/>
      <w:szCs w:val="24"/>
    </w:rPr>
  </w:style>
  <w:style w:type="paragraph" w:styleId="29">
    <w:name w:val="Body Text Indent 3"/>
    <w:basedOn w:val="1"/>
    <w:link w:val="70"/>
    <w:uiPriority w:val="0"/>
    <w:pPr>
      <w:spacing w:after="120"/>
      <w:ind w:left="420" w:leftChars="200"/>
    </w:pPr>
    <w:rPr>
      <w:rFonts w:ascii="Tahoma" w:hAnsi="Tahoma"/>
      <w:sz w:val="16"/>
      <w:szCs w:val="16"/>
    </w:rPr>
  </w:style>
  <w:style w:type="paragraph" w:styleId="30">
    <w:name w:val="toc 2"/>
    <w:basedOn w:val="1"/>
    <w:next w:val="1"/>
    <w:unhideWhenUsed/>
    <w:qFormat/>
    <w:uiPriority w:val="39"/>
    <w:pPr>
      <w:ind w:left="420" w:leftChars="200"/>
    </w:pPr>
    <w:rPr>
      <w:rFonts w:ascii="Times New Roman" w:hAnsi="Times New Roman"/>
      <w:szCs w:val="24"/>
    </w:rPr>
  </w:style>
  <w:style w:type="paragraph" w:styleId="31">
    <w:name w:val="Body Text 2"/>
    <w:basedOn w:val="1"/>
    <w:qFormat/>
    <w:uiPriority w:val="0"/>
    <w:pPr>
      <w:spacing w:after="120" w:line="480" w:lineRule="auto"/>
    </w:pPr>
  </w:style>
  <w:style w:type="paragraph" w:styleId="3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71"/>
    <w:qFormat/>
    <w:locked/>
    <w:uiPriority w:val="6"/>
    <w:pPr>
      <w:jc w:val="center"/>
    </w:pPr>
    <w:rPr>
      <w:b/>
      <w:kern w:val="0"/>
      <w:sz w:val="32"/>
      <w:szCs w:val="32"/>
    </w:rPr>
  </w:style>
  <w:style w:type="paragraph" w:styleId="34">
    <w:name w:val="annotation subject"/>
    <w:basedOn w:val="14"/>
    <w:next w:val="1"/>
    <w:link w:val="72"/>
    <w:uiPriority w:val="0"/>
    <w:rPr>
      <w:b/>
      <w:bCs/>
    </w:rPr>
  </w:style>
  <w:style w:type="paragraph" w:styleId="35">
    <w:name w:val="Body Text First Indent"/>
    <w:basedOn w:val="15"/>
    <w:link w:val="73"/>
    <w:uiPriority w:val="99"/>
    <w:pPr>
      <w:ind w:firstLine="420" w:firstLineChars="100"/>
    </w:pPr>
    <w:rPr>
      <w:kern w:val="0"/>
      <w:sz w:val="20"/>
    </w:rPr>
  </w:style>
  <w:style w:type="paragraph" w:styleId="36">
    <w:name w:val="Body Text First Indent 2"/>
    <w:basedOn w:val="16"/>
    <w:qFormat/>
    <w:uiPriority w:val="0"/>
    <w:pPr>
      <w:widowControl/>
      <w:spacing w:after="100" w:afterLines="100" w:line="360" w:lineRule="auto"/>
      <w:ind w:firstLine="200" w:firstLineChars="200"/>
      <w:jc w:val="left"/>
    </w:pPr>
    <w:rPr>
      <w:kern w:val="28"/>
      <w:sz w:val="24"/>
      <w:lang w:val="zh-CN"/>
    </w:rPr>
  </w:style>
  <w:style w:type="table" w:styleId="38">
    <w:name w:val="Table Grid"/>
    <w:basedOn w:val="37"/>
    <w:qFormat/>
    <w:uiPriority w:val="0"/>
    <w:pPr>
      <w:widowControl w:val="0"/>
      <w:jc w:val="both"/>
    </w:pPr>
    <w:rPr>
      <w:lang w:val="en-US" w:eastAsia="zh-CN" w:bidi="ar-SA"/>
    </w:r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locked/>
    <w:uiPriority w:val="20"/>
    <w:rPr>
      <w:b/>
      <w:w w:val="100"/>
      <w:sz w:val="21"/>
      <w:szCs w:val="21"/>
      <w:shd w:val="clear" w:color="auto" w:fill="auto"/>
    </w:rPr>
  </w:style>
  <w:style w:type="character" w:styleId="41">
    <w:name w:val="page number"/>
    <w:qFormat/>
    <w:uiPriority w:val="0"/>
  </w:style>
  <w:style w:type="character" w:styleId="42">
    <w:name w:val="FollowedHyperlink"/>
    <w:basedOn w:val="39"/>
    <w:unhideWhenUsed/>
    <w:qFormat/>
    <w:uiPriority w:val="99"/>
    <w:rPr>
      <w:rFonts w:hint="eastAsia" w:ascii="微软雅黑" w:hAnsi="微软雅黑" w:eastAsia="微软雅黑" w:cs="微软雅黑"/>
      <w:color w:val="02396F"/>
      <w:u w:val="single"/>
    </w:rPr>
  </w:style>
  <w:style w:type="character" w:styleId="43">
    <w:name w:val="Emphasis"/>
    <w:qFormat/>
    <w:locked/>
    <w:uiPriority w:val="18"/>
    <w:rPr>
      <w:i/>
      <w:w w:val="100"/>
      <w:sz w:val="21"/>
      <w:szCs w:val="21"/>
      <w:shd w:val="clear" w:color="auto" w:fill="auto"/>
    </w:rPr>
  </w:style>
  <w:style w:type="character" w:styleId="44">
    <w:name w:val="HTML Definition"/>
    <w:uiPriority w:val="0"/>
  </w:style>
  <w:style w:type="character" w:styleId="45">
    <w:name w:val="HTML Variable"/>
    <w:uiPriority w:val="0"/>
  </w:style>
  <w:style w:type="character" w:styleId="46">
    <w:name w:val="Hyperlink"/>
    <w:unhideWhenUsed/>
    <w:qFormat/>
    <w:uiPriority w:val="99"/>
    <w:rPr>
      <w:color w:val="2D64B3"/>
      <w:u w:val="none"/>
    </w:rPr>
  </w:style>
  <w:style w:type="character" w:styleId="47">
    <w:name w:val="HTML Code"/>
    <w:uiPriority w:val="0"/>
    <w:rPr>
      <w:rFonts w:hint="eastAsia" w:ascii="Arial" w:hAnsi="Arial" w:cs="Arial"/>
      <w:sz w:val="20"/>
    </w:rPr>
  </w:style>
  <w:style w:type="character" w:styleId="48">
    <w:name w:val="annotation reference"/>
    <w:uiPriority w:val="0"/>
    <w:rPr>
      <w:sz w:val="21"/>
      <w:szCs w:val="21"/>
    </w:rPr>
  </w:style>
  <w:style w:type="character" w:styleId="49">
    <w:name w:val="HTML Cite"/>
    <w:uiPriority w:val="0"/>
  </w:style>
  <w:style w:type="character" w:styleId="50">
    <w:name w:val="HTML Keyboard"/>
    <w:uiPriority w:val="0"/>
    <w:rPr>
      <w:rFonts w:hint="default" w:ascii="Arial" w:hAnsi="Arial" w:cs="Arial"/>
      <w:sz w:val="20"/>
    </w:rPr>
  </w:style>
  <w:style w:type="character" w:styleId="51">
    <w:name w:val="HTML Sample"/>
    <w:uiPriority w:val="0"/>
    <w:rPr>
      <w:rFonts w:hint="default" w:ascii="Arial" w:hAnsi="Arial" w:cs="Arial"/>
    </w:rPr>
  </w:style>
  <w:style w:type="character" w:customStyle="1" w:styleId="52">
    <w:name w:val="标题 1 Char"/>
    <w:link w:val="2"/>
    <w:qFormat/>
    <w:locked/>
    <w:uiPriority w:val="0"/>
    <w:rPr>
      <w:rFonts w:cs="黑体"/>
      <w:b/>
      <w:bCs/>
      <w:kern w:val="44"/>
      <w:sz w:val="44"/>
      <w:szCs w:val="44"/>
    </w:rPr>
  </w:style>
  <w:style w:type="character" w:customStyle="1" w:styleId="53">
    <w:name w:val="标题 2 Char"/>
    <w:link w:val="3"/>
    <w:qFormat/>
    <w:locked/>
    <w:uiPriority w:val="0"/>
    <w:rPr>
      <w:rFonts w:ascii="Calibri Light" w:hAnsi="Calibri Light" w:eastAsia="宋体" w:cs="Times New Roman"/>
      <w:b/>
      <w:bCs/>
      <w:kern w:val="2"/>
      <w:sz w:val="32"/>
      <w:szCs w:val="32"/>
    </w:rPr>
  </w:style>
  <w:style w:type="character" w:customStyle="1" w:styleId="54">
    <w:name w:val="标题 3 Char"/>
    <w:link w:val="4"/>
    <w:qFormat/>
    <w:uiPriority w:val="0"/>
    <w:rPr>
      <w:b/>
      <w:kern w:val="2"/>
      <w:sz w:val="32"/>
      <w:szCs w:val="22"/>
    </w:rPr>
  </w:style>
  <w:style w:type="character" w:customStyle="1" w:styleId="55">
    <w:name w:val="标题 4 Char"/>
    <w:link w:val="5"/>
    <w:qFormat/>
    <w:uiPriority w:val="0"/>
    <w:rPr>
      <w:b/>
      <w:sz w:val="21"/>
      <w:szCs w:val="21"/>
      <w:lang w:bidi="ar-SA"/>
    </w:rPr>
  </w:style>
  <w:style w:type="character" w:customStyle="1" w:styleId="56">
    <w:name w:val="标题 5 Char"/>
    <w:link w:val="6"/>
    <w:uiPriority w:val="11"/>
    <w:rPr>
      <w:sz w:val="21"/>
      <w:szCs w:val="21"/>
      <w:lang w:bidi="ar-SA"/>
    </w:rPr>
  </w:style>
  <w:style w:type="character" w:customStyle="1" w:styleId="57">
    <w:name w:val="标题 6 Char"/>
    <w:link w:val="7"/>
    <w:uiPriority w:val="12"/>
    <w:rPr>
      <w:rFonts w:ascii="Calibri Light" w:hAnsi="Calibri Light"/>
      <w:b/>
      <w:bCs/>
      <w:kern w:val="2"/>
      <w:sz w:val="24"/>
      <w:szCs w:val="24"/>
    </w:rPr>
  </w:style>
  <w:style w:type="character" w:customStyle="1" w:styleId="58">
    <w:name w:val="标题 7 Char"/>
    <w:link w:val="8"/>
    <w:uiPriority w:val="13"/>
    <w:rPr>
      <w:b/>
      <w:bCs/>
      <w:kern w:val="2"/>
      <w:sz w:val="24"/>
      <w:szCs w:val="24"/>
    </w:rPr>
  </w:style>
  <w:style w:type="character" w:customStyle="1" w:styleId="59">
    <w:name w:val="标题 8 Char"/>
    <w:link w:val="9"/>
    <w:uiPriority w:val="14"/>
    <w:rPr>
      <w:sz w:val="21"/>
      <w:szCs w:val="21"/>
      <w:lang w:bidi="ar-SA"/>
    </w:rPr>
  </w:style>
  <w:style w:type="character" w:customStyle="1" w:styleId="60">
    <w:name w:val="标题 9 Char"/>
    <w:link w:val="10"/>
    <w:uiPriority w:val="15"/>
    <w:rPr>
      <w:sz w:val="21"/>
      <w:szCs w:val="21"/>
      <w:lang w:bidi="ar-SA"/>
    </w:rPr>
  </w:style>
  <w:style w:type="character" w:customStyle="1" w:styleId="61">
    <w:name w:val="文档结构图 Char"/>
    <w:link w:val="13"/>
    <w:qFormat/>
    <w:uiPriority w:val="0"/>
    <w:rPr>
      <w:rFonts w:ascii="Times New Roman" w:hAnsi="Times New Roman"/>
      <w:kern w:val="2"/>
      <w:sz w:val="21"/>
      <w:szCs w:val="24"/>
      <w:shd w:val="clear" w:color="auto" w:fill="000080"/>
    </w:rPr>
  </w:style>
  <w:style w:type="character" w:customStyle="1" w:styleId="62">
    <w:name w:val="批注文字 Char"/>
    <w:link w:val="14"/>
    <w:uiPriority w:val="0"/>
    <w:rPr>
      <w:rFonts w:ascii="Tahoma" w:hAnsi="Tahoma" w:eastAsia="Tahoma"/>
      <w:sz w:val="22"/>
      <w:szCs w:val="22"/>
    </w:rPr>
  </w:style>
  <w:style w:type="character" w:customStyle="1" w:styleId="63">
    <w:name w:val="正文文本 Char"/>
    <w:link w:val="15"/>
    <w:qFormat/>
    <w:uiPriority w:val="0"/>
    <w:rPr>
      <w:rFonts w:ascii="Times New Roman" w:hAnsi="Times New Roman"/>
      <w:kern w:val="2"/>
      <w:sz w:val="21"/>
      <w:szCs w:val="24"/>
    </w:rPr>
  </w:style>
  <w:style w:type="character" w:customStyle="1" w:styleId="64">
    <w:name w:val="纯文本 Char3"/>
    <w:link w:val="19"/>
    <w:qFormat/>
    <w:locked/>
    <w:uiPriority w:val="0"/>
    <w:rPr>
      <w:rFonts w:ascii="宋体" w:hAnsi="Courier New" w:cs="Courier New"/>
      <w:kern w:val="2"/>
      <w:sz w:val="21"/>
      <w:szCs w:val="21"/>
    </w:rPr>
  </w:style>
  <w:style w:type="character" w:customStyle="1" w:styleId="65">
    <w:name w:val="日期 Char1"/>
    <w:link w:val="20"/>
    <w:qFormat/>
    <w:locked/>
    <w:uiPriority w:val="0"/>
    <w:rPr>
      <w:rFonts w:cs="Calibri"/>
      <w:kern w:val="2"/>
      <w:sz w:val="21"/>
      <w:szCs w:val="21"/>
    </w:rPr>
  </w:style>
  <w:style w:type="character" w:customStyle="1" w:styleId="66">
    <w:name w:val="批注框文本 Char2"/>
    <w:link w:val="23"/>
    <w:qFormat/>
    <w:uiPriority w:val="156"/>
    <w:rPr>
      <w:rFonts w:ascii="Tahoma" w:hAnsi="Tahoma" w:eastAsia="Tahoma"/>
      <w:sz w:val="18"/>
      <w:szCs w:val="18"/>
    </w:rPr>
  </w:style>
  <w:style w:type="character" w:customStyle="1" w:styleId="67">
    <w:name w:val="页脚 Char2"/>
    <w:link w:val="24"/>
    <w:uiPriority w:val="0"/>
    <w:rPr>
      <w:kern w:val="2"/>
      <w:sz w:val="18"/>
      <w:szCs w:val="18"/>
    </w:rPr>
  </w:style>
  <w:style w:type="character" w:customStyle="1" w:styleId="68">
    <w:name w:val="页眉 Char2"/>
    <w:link w:val="25"/>
    <w:qFormat/>
    <w:uiPriority w:val="0"/>
    <w:rPr>
      <w:kern w:val="2"/>
      <w:sz w:val="18"/>
      <w:szCs w:val="22"/>
    </w:rPr>
  </w:style>
  <w:style w:type="character" w:customStyle="1" w:styleId="69">
    <w:name w:val="副标题 Char"/>
    <w:link w:val="27"/>
    <w:uiPriority w:val="16"/>
    <w:rPr>
      <w:sz w:val="24"/>
      <w:szCs w:val="24"/>
      <w:lang w:val="en-US" w:eastAsia="zh-CN" w:bidi="ar-SA"/>
    </w:rPr>
  </w:style>
  <w:style w:type="character" w:customStyle="1" w:styleId="70">
    <w:name w:val="正文文本缩进 3 Char"/>
    <w:link w:val="29"/>
    <w:uiPriority w:val="0"/>
    <w:rPr>
      <w:rFonts w:ascii="Tahoma" w:hAnsi="Tahoma"/>
      <w:kern w:val="2"/>
      <w:sz w:val="16"/>
      <w:szCs w:val="16"/>
    </w:rPr>
  </w:style>
  <w:style w:type="character" w:customStyle="1" w:styleId="71">
    <w:name w:val="标题 Char"/>
    <w:link w:val="33"/>
    <w:uiPriority w:val="6"/>
    <w:rPr>
      <w:b/>
      <w:sz w:val="32"/>
      <w:szCs w:val="32"/>
      <w:lang w:val="en-US" w:eastAsia="zh-CN" w:bidi="ar-SA"/>
    </w:rPr>
  </w:style>
  <w:style w:type="character" w:customStyle="1" w:styleId="72">
    <w:name w:val="批注主题 Char1"/>
    <w:link w:val="34"/>
    <w:uiPriority w:val="0"/>
    <w:rPr>
      <w:rFonts w:ascii="Tahoma" w:hAnsi="Tahoma" w:eastAsia="Tahoma"/>
      <w:b/>
      <w:bCs/>
      <w:sz w:val="22"/>
      <w:szCs w:val="22"/>
    </w:rPr>
  </w:style>
  <w:style w:type="character" w:customStyle="1" w:styleId="73">
    <w:name w:val="正文首行缩进 Char"/>
    <w:link w:val="35"/>
    <w:uiPriority w:val="99"/>
  </w:style>
  <w:style w:type="character" w:customStyle="1" w:styleId="74">
    <w:name w:val="Heading 1 Char"/>
    <w:basedOn w:val="39"/>
    <w:link w:val="2"/>
    <w:qFormat/>
    <w:locked/>
    <w:uiPriority w:val="99"/>
  </w:style>
  <w:style w:type="paragraph" w:customStyle="1" w:styleId="75">
    <w:name w:val="目录 81"/>
    <w:next w:val="1"/>
    <w:qFormat/>
    <w:uiPriority w:val="99"/>
    <w:pPr>
      <w:widowControl w:val="0"/>
      <w:autoSpaceDE/>
      <w:autoSpaceDN/>
      <w:spacing w:before="0" w:after="0" w:line="240" w:lineRule="auto"/>
      <w:ind w:left="2940" w:firstLine="0"/>
      <w:jc w:val="both"/>
    </w:pPr>
    <w:rPr>
      <w:rFonts w:ascii="Calibri" w:hAnsi="Times New Roman" w:eastAsia="宋体" w:cs="Times New Roman"/>
      <w:kern w:val="2"/>
      <w:sz w:val="21"/>
      <w:szCs w:val="24"/>
      <w:lang w:val="en-US" w:eastAsia="zh-CN" w:bidi="ar-SA"/>
    </w:rPr>
  </w:style>
  <w:style w:type="paragraph" w:customStyle="1" w:styleId="76">
    <w:name w:val="正文1"/>
    <w:basedOn w:val="1"/>
    <w:qFormat/>
    <w:uiPriority w:val="0"/>
    <w:pPr>
      <w:spacing w:line="360" w:lineRule="auto"/>
      <w:ind w:firstLine="480" w:firstLineChars="200"/>
    </w:pPr>
    <w:rPr>
      <w:rFonts w:ascii="Times New Roman" w:hAnsi="Times New Roman"/>
      <w:sz w:val="24"/>
      <w:szCs w:val="24"/>
    </w:rPr>
  </w:style>
  <w:style w:type="paragraph" w:customStyle="1" w:styleId="77">
    <w:name w:val="BodyText1I"/>
    <w:basedOn w:val="78"/>
    <w:qFormat/>
    <w:uiPriority w:val="99"/>
    <w:pPr>
      <w:ind w:firstLine="420" w:firstLineChars="100"/>
    </w:pPr>
  </w:style>
  <w:style w:type="paragraph" w:customStyle="1" w:styleId="78">
    <w:name w:val="BodyText"/>
    <w:basedOn w:val="1"/>
    <w:qFormat/>
    <w:uiPriority w:val="99"/>
    <w:pPr>
      <w:spacing w:after="120"/>
    </w:pPr>
  </w:style>
  <w:style w:type="paragraph" w:customStyle="1" w:styleId="79">
    <w:name w:val="列出段落1"/>
    <w:basedOn w:val="1"/>
    <w:qFormat/>
    <w:uiPriority w:val="0"/>
    <w:pPr>
      <w:ind w:firstLine="420" w:firstLineChars="200"/>
    </w:pPr>
  </w:style>
  <w:style w:type="character" w:customStyle="1" w:styleId="80">
    <w:name w:val="批注框文本 Char"/>
    <w:qFormat/>
    <w:uiPriority w:val="0"/>
    <w:rPr>
      <w:kern w:val="2"/>
      <w:sz w:val="18"/>
      <w:szCs w:val="18"/>
    </w:rPr>
  </w:style>
  <w:style w:type="character" w:customStyle="1" w:styleId="81">
    <w:name w:val="Subtle Reference"/>
    <w:qFormat/>
    <w:uiPriority w:val="23"/>
    <w:rPr>
      <w:smallCaps/>
      <w:color w:val="5A5A5A"/>
      <w:w w:val="100"/>
      <w:sz w:val="21"/>
      <w:szCs w:val="21"/>
      <w:shd w:val="clear" w:color="auto" w:fill="auto"/>
    </w:rPr>
  </w:style>
  <w:style w:type="character" w:customStyle="1" w:styleId="82">
    <w:name w:val="_正文 Char"/>
    <w:link w:val="83"/>
    <w:locked/>
    <w:uiPriority w:val="0"/>
    <w:rPr>
      <w:rFonts w:ascii="Times New Roman" w:hAnsi="Times New Roman"/>
      <w:kern w:val="2"/>
      <w:sz w:val="24"/>
    </w:rPr>
  </w:style>
  <w:style w:type="paragraph" w:customStyle="1" w:styleId="83">
    <w:name w:val="_正文"/>
    <w:basedOn w:val="1"/>
    <w:link w:val="82"/>
    <w:uiPriority w:val="0"/>
    <w:pPr>
      <w:adjustRightInd w:val="0"/>
      <w:snapToGrid w:val="0"/>
      <w:spacing w:line="360" w:lineRule="auto"/>
      <w:ind w:firstLine="200" w:firstLineChars="200"/>
    </w:pPr>
    <w:rPr>
      <w:sz w:val="24"/>
      <w:szCs w:val="20"/>
    </w:rPr>
  </w:style>
  <w:style w:type="character" w:customStyle="1" w:styleId="84">
    <w:name w:val="Intense Reference"/>
    <w:qFormat/>
    <w:uiPriority w:val="24"/>
    <w:rPr>
      <w:b/>
      <w:smallCaps/>
      <w:color w:val="5B9BD5"/>
      <w:w w:val="100"/>
      <w:sz w:val="21"/>
      <w:szCs w:val="21"/>
      <w:shd w:val="clear" w:color="auto" w:fill="auto"/>
    </w:rPr>
  </w:style>
  <w:style w:type="character" w:customStyle="1" w:styleId="85">
    <w:name w:val="纯文本 Char"/>
    <w:qFormat/>
    <w:locked/>
    <w:uiPriority w:val="99"/>
    <w:rPr>
      <w:rFonts w:ascii="宋体" w:hAnsi="Courier New" w:cs="Courier New"/>
      <w:kern w:val="2"/>
      <w:sz w:val="21"/>
      <w:szCs w:val="21"/>
    </w:rPr>
  </w:style>
  <w:style w:type="character" w:customStyle="1" w:styleId="86">
    <w:name w:val="页眉 Char1"/>
    <w:qFormat/>
    <w:locked/>
    <w:uiPriority w:val="0"/>
    <w:rPr>
      <w:kern w:val="2"/>
      <w:sz w:val="18"/>
      <w:szCs w:val="18"/>
    </w:rPr>
  </w:style>
  <w:style w:type="character" w:customStyle="1" w:styleId="87">
    <w:name w:val="页脚 Char1"/>
    <w:semiHidden/>
    <w:uiPriority w:val="99"/>
    <w:rPr>
      <w:rFonts w:ascii="Tahoma" w:hAnsi="Tahoma" w:eastAsia="Tahoma"/>
      <w:sz w:val="18"/>
      <w:szCs w:val="18"/>
    </w:rPr>
  </w:style>
  <w:style w:type="character" w:customStyle="1" w:styleId="88">
    <w:name w:val="Subtle Emphasis"/>
    <w:qFormat/>
    <w:uiPriority w:val="17"/>
    <w:rPr>
      <w:i/>
      <w:color w:val="404040"/>
      <w:w w:val="100"/>
      <w:sz w:val="21"/>
      <w:szCs w:val="21"/>
      <w:shd w:val="clear" w:color="auto" w:fill="auto"/>
    </w:rPr>
  </w:style>
  <w:style w:type="character" w:customStyle="1" w:styleId="89">
    <w:name w:val="页脚 Char"/>
    <w:qFormat/>
    <w:uiPriority w:val="99"/>
    <w:rPr>
      <w:lang w:eastAsia="zh-CN"/>
    </w:rPr>
  </w:style>
  <w:style w:type="character" w:customStyle="1" w:styleId="90">
    <w:name w:val="标题 1 Char Char"/>
    <w:qFormat/>
    <w:uiPriority w:val="0"/>
    <w:rPr>
      <w:b/>
      <w:bCs/>
      <w:kern w:val="44"/>
      <w:sz w:val="44"/>
      <w:szCs w:val="44"/>
    </w:rPr>
  </w:style>
  <w:style w:type="character" w:customStyle="1" w:styleId="91">
    <w:name w:val="批注主题 Char"/>
    <w:uiPriority w:val="99"/>
    <w:rPr>
      <w:rFonts w:ascii="Tahoma" w:hAnsi="Tahoma" w:eastAsia="Tahoma"/>
      <w:b/>
      <w:bCs/>
      <w:sz w:val="22"/>
      <w:szCs w:val="22"/>
    </w:rPr>
  </w:style>
  <w:style w:type="character" w:customStyle="1" w:styleId="92">
    <w:name w:val="批注框文本 Char1"/>
    <w:semiHidden/>
    <w:qFormat/>
    <w:locked/>
    <w:uiPriority w:val="0"/>
    <w:rPr>
      <w:rFonts w:ascii="Calibri" w:hAnsi="Calibri" w:cs="Calibri"/>
      <w:kern w:val="2"/>
      <w:sz w:val="18"/>
      <w:szCs w:val="18"/>
    </w:rPr>
  </w:style>
  <w:style w:type="character" w:customStyle="1" w:styleId="93">
    <w:name w:val="纯文本 Char1"/>
    <w:qFormat/>
    <w:uiPriority w:val="0"/>
    <w:rPr>
      <w:rFonts w:ascii="宋体" w:hAnsi="Courier New"/>
      <w:kern w:val="2"/>
      <w:sz w:val="21"/>
    </w:rPr>
  </w:style>
  <w:style w:type="character" w:customStyle="1" w:styleId="94">
    <w:name w:val="font91"/>
    <w:qFormat/>
    <w:uiPriority w:val="0"/>
    <w:rPr>
      <w:rFonts w:ascii="宋体" w:hAnsi="宋体" w:eastAsia="宋体"/>
      <w:color w:val="000000"/>
      <w:sz w:val="18"/>
      <w:u w:val="none"/>
    </w:rPr>
  </w:style>
  <w:style w:type="character" w:customStyle="1" w:styleId="95">
    <w:name w:val="页眉 Char"/>
    <w:semiHidden/>
    <w:qFormat/>
    <w:uiPriority w:val="0"/>
    <w:rPr>
      <w:rFonts w:ascii="Tahoma" w:hAnsi="Tahoma" w:eastAsia="Tahoma"/>
      <w:sz w:val="18"/>
      <w:szCs w:val="18"/>
    </w:rPr>
  </w:style>
  <w:style w:type="character" w:customStyle="1" w:styleId="96">
    <w:name w:val="日期 Char"/>
    <w:qFormat/>
    <w:uiPriority w:val="0"/>
    <w:rPr>
      <w:kern w:val="2"/>
      <w:sz w:val="21"/>
      <w:szCs w:val="22"/>
    </w:rPr>
  </w:style>
  <w:style w:type="character" w:customStyle="1" w:styleId="97">
    <w:name w:val="标题 2 Char Char"/>
    <w:qFormat/>
    <w:uiPriority w:val="0"/>
    <w:rPr>
      <w:rFonts w:hint="default" w:ascii="Arial" w:hAnsi="Arial" w:eastAsia="黑体" w:cs="Arial"/>
      <w:b/>
      <w:bCs/>
      <w:kern w:val="2"/>
      <w:sz w:val="32"/>
      <w:szCs w:val="32"/>
    </w:rPr>
  </w:style>
  <w:style w:type="character" w:customStyle="1" w:styleId="98">
    <w:name w:val="纯文本 字符"/>
    <w:qFormat/>
    <w:locked/>
    <w:uiPriority w:val="0"/>
    <w:rPr>
      <w:rFonts w:ascii="宋体" w:hAnsi="Courier New" w:cs="Courier New"/>
      <w:kern w:val="2"/>
      <w:sz w:val="21"/>
      <w:szCs w:val="21"/>
    </w:rPr>
  </w:style>
  <w:style w:type="character" w:customStyle="1" w:styleId="99">
    <w:name w:val="批注文字 字符"/>
    <w:uiPriority w:val="0"/>
    <w:rPr>
      <w:rFonts w:ascii="Tahoma" w:hAnsi="Tahoma" w:eastAsia="Tahoma"/>
      <w:sz w:val="22"/>
      <w:szCs w:val="22"/>
    </w:rPr>
  </w:style>
  <w:style w:type="character" w:customStyle="1" w:styleId="100">
    <w:name w:val="Intense Emphasis"/>
    <w:qFormat/>
    <w:uiPriority w:val="19"/>
    <w:rPr>
      <w:i/>
      <w:color w:val="5B9BD5"/>
      <w:w w:val="100"/>
      <w:sz w:val="21"/>
      <w:szCs w:val="21"/>
      <w:shd w:val="clear" w:color="auto" w:fill="auto"/>
    </w:rPr>
  </w:style>
  <w:style w:type="character" w:customStyle="1" w:styleId="101">
    <w:name w:val="纯文本 Char2"/>
    <w:semiHidden/>
    <w:qFormat/>
    <w:locked/>
    <w:uiPriority w:val="0"/>
    <w:rPr>
      <w:rFonts w:ascii="宋体" w:hAnsi="Courier New"/>
      <w:kern w:val="2"/>
      <w:sz w:val="21"/>
      <w:szCs w:val="21"/>
    </w:rPr>
  </w:style>
  <w:style w:type="character" w:customStyle="1" w:styleId="102">
    <w:name w:val="Book Title"/>
    <w:qFormat/>
    <w:uiPriority w:val="25"/>
    <w:rPr>
      <w:b/>
      <w:i/>
      <w:w w:val="100"/>
      <w:sz w:val="21"/>
      <w:szCs w:val="21"/>
      <w:shd w:val="clear" w:color="auto" w:fill="auto"/>
    </w:rPr>
  </w:style>
  <w:style w:type="character" w:customStyle="1" w:styleId="103">
    <w:name w:val="页脚 Char Char"/>
    <w:qFormat/>
    <w:uiPriority w:val="0"/>
    <w:rPr>
      <w:kern w:val="2"/>
      <w:sz w:val="18"/>
      <w:szCs w:val="18"/>
    </w:rPr>
  </w:style>
  <w:style w:type="paragraph" w:customStyle="1" w:styleId="104">
    <w:name w:val="xl67"/>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0"/>
      <w:szCs w:val="20"/>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89"/>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7">
    <w:name w:val="Normal_2"/>
    <w:uiPriority w:val="0"/>
    <w:rPr>
      <w:sz w:val="24"/>
      <w:szCs w:val="24"/>
      <w:lang w:val="en-US" w:eastAsia="zh-CN" w:bidi="ar-SA"/>
    </w:rPr>
  </w:style>
  <w:style w:type="paragraph" w:customStyle="1" w:styleId="108">
    <w:name w:val="公文正文"/>
    <w:basedOn w:val="1"/>
    <w:qFormat/>
    <w:uiPriority w:val="0"/>
    <w:pPr>
      <w:widowControl/>
      <w:spacing w:line="360" w:lineRule="auto"/>
      <w:ind w:firstLine="200" w:firstLineChars="200"/>
      <w:jc w:val="left"/>
    </w:pPr>
    <w:rPr>
      <w:rFonts w:ascii="Times New Roman" w:hAnsi="Times New Roman" w:eastAsia="仿宋"/>
      <w:kern w:val="0"/>
      <w:sz w:val="32"/>
      <w:szCs w:val="20"/>
    </w:rPr>
  </w:style>
  <w:style w:type="paragraph" w:customStyle="1" w:styleId="109">
    <w:name w:val="List Paragraph"/>
    <w:basedOn w:val="1"/>
    <w:uiPriority w:val="26"/>
    <w:pPr>
      <w:ind w:firstLine="420" w:firstLineChars="200"/>
    </w:pPr>
  </w:style>
  <w:style w:type="paragraph" w:customStyle="1" w:styleId="11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
    <w:name w:val="Normal_3"/>
    <w:uiPriority w:val="0"/>
    <w:rPr>
      <w:sz w:val="24"/>
      <w:szCs w:val="24"/>
      <w:lang w:val="en-US" w:eastAsia="zh-CN" w:bidi="ar-SA"/>
    </w:rPr>
  </w:style>
  <w:style w:type="paragraph" w:customStyle="1" w:styleId="112">
    <w:name w:val=" Char Char Char"/>
    <w:basedOn w:val="1"/>
    <w:uiPriority w:val="0"/>
    <w:rPr>
      <w:rFonts w:ascii="Tahoma" w:hAnsi="Tahoma"/>
      <w:sz w:val="24"/>
      <w:szCs w:val="20"/>
    </w:rPr>
  </w:style>
  <w:style w:type="paragraph" w:customStyle="1" w:styleId="113">
    <w:name w:val="Char Char Char"/>
    <w:basedOn w:val="1"/>
    <w:qFormat/>
    <w:uiPriority w:val="0"/>
    <w:rPr>
      <w:rFonts w:ascii="Tahoma" w:hAnsi="Tahoma"/>
      <w:sz w:val="24"/>
      <w:szCs w:val="20"/>
    </w:rPr>
  </w:style>
  <w:style w:type="paragraph" w:customStyle="1" w:styleId="114">
    <w:name w:val="xl79"/>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86"/>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16">
    <w:name w:val="正文 A"/>
    <w:qFormat/>
    <w:uiPriority w:val="0"/>
    <w:pPr>
      <w:widowControl w:val="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117">
    <w:name w:val="xl97"/>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7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styleId="119">
    <w:name w:val="List Paragraph"/>
    <w:basedOn w:val="1"/>
    <w:qFormat/>
    <w:uiPriority w:val="34"/>
    <w:pPr>
      <w:widowControl/>
      <w:ind w:left="720"/>
      <w:jc w:val="left"/>
    </w:pPr>
    <w:rPr>
      <w:rFonts w:eastAsia="宋体" w:cs="Calibri"/>
      <w:kern w:val="0"/>
      <w:sz w:val="22"/>
    </w:rPr>
  </w:style>
  <w:style w:type="paragraph" w:customStyle="1" w:styleId="120">
    <w:name w:val="xl98"/>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71"/>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22">
    <w:name w:val="纯文本1"/>
    <w:basedOn w:val="1"/>
    <w:uiPriority w:val="0"/>
    <w:rPr>
      <w:rFonts w:ascii="宋体" w:hAnsi="Courier New" w:cs="Courier New"/>
      <w:szCs w:val="21"/>
    </w:rPr>
  </w:style>
  <w:style w:type="paragraph" w:customStyle="1" w:styleId="123">
    <w:name w:val="_Style 29"/>
    <w:next w:val="1"/>
    <w:unhideWhenUsed/>
    <w:qFormat/>
    <w:uiPriority w:val="31"/>
    <w:pPr>
      <w:ind w:left="1275"/>
      <w:jc w:val="both"/>
    </w:pPr>
    <w:rPr>
      <w:sz w:val="21"/>
      <w:szCs w:val="21"/>
      <w:lang w:val="en-US" w:eastAsia="zh-CN" w:bidi="ar-SA"/>
    </w:rPr>
  </w:style>
  <w:style w:type="paragraph" w:customStyle="1" w:styleId="124">
    <w:name w:val="Char Char5 Char Char"/>
    <w:basedOn w:val="1"/>
    <w:qFormat/>
    <w:uiPriority w:val="0"/>
    <w:rPr>
      <w:rFonts w:ascii="Tahoma" w:hAnsi="Tahoma"/>
      <w:sz w:val="24"/>
      <w:szCs w:val="20"/>
    </w:rPr>
  </w:style>
  <w:style w:type="paragraph" w:customStyle="1" w:styleId="125">
    <w:name w:val="xl80"/>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font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27">
    <w:name w:val="样式 四号 黑色 首行缩进:  2 字符"/>
    <w:basedOn w:val="1"/>
    <w:uiPriority w:val="0"/>
    <w:pPr>
      <w:spacing w:line="360" w:lineRule="auto"/>
      <w:ind w:firstLine="200" w:firstLineChars="200"/>
    </w:pPr>
    <w:rPr>
      <w:rFonts w:ascii="Times New Roman" w:hAnsi="Times New Roman" w:cs="宋体"/>
      <w:color w:val="000000"/>
      <w:sz w:val="24"/>
      <w:szCs w:val="20"/>
    </w:rPr>
  </w:style>
  <w:style w:type="paragraph" w:customStyle="1" w:styleId="128">
    <w:name w:val="列出段落2"/>
    <w:basedOn w:val="1"/>
    <w:uiPriority w:val="0"/>
    <w:pPr>
      <w:ind w:firstLine="420" w:firstLineChars="200"/>
    </w:pPr>
  </w:style>
  <w:style w:type="paragraph" w:customStyle="1" w:styleId="129">
    <w:name w:val="xl72"/>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FF0000"/>
      <w:kern w:val="0"/>
      <w:sz w:val="20"/>
      <w:szCs w:val="20"/>
    </w:rPr>
  </w:style>
  <w:style w:type="paragraph" w:customStyle="1" w:styleId="130">
    <w:name w:val="xl70"/>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1">
    <w:name w:val="Intense Quote"/>
    <w:qFormat/>
    <w:uiPriority w:val="22"/>
    <w:pPr>
      <w:ind w:left="950" w:right="950"/>
      <w:jc w:val="center"/>
    </w:pPr>
    <w:rPr>
      <w:i/>
      <w:color w:val="5B9BD5"/>
      <w:sz w:val="21"/>
      <w:szCs w:val="21"/>
      <w:lang w:val="en-US" w:eastAsia="zh-CN" w:bidi="ar-SA"/>
    </w:rPr>
  </w:style>
  <w:style w:type="paragraph" w:customStyle="1" w:styleId="132">
    <w:name w:val="xl96"/>
    <w:basedOn w:val="1"/>
    <w:qFormat/>
    <w:uiPriority w:val="0"/>
    <w:pPr>
      <w:widowControl/>
      <w:pBdr>
        <w:top w:val="single" w:color="000000" w:sz="8" w:space="0"/>
        <w:left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93"/>
    <w:basedOn w:val="1"/>
    <w:qFormat/>
    <w:uiPriority w:val="0"/>
    <w:pPr>
      <w:widowControl/>
      <w:pBdr>
        <w:top w:val="single" w:color="000000" w:sz="8" w:space="0"/>
        <w:left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88"/>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6">
    <w:name w:val="建设正文"/>
    <w:basedOn w:val="1"/>
    <w:qFormat/>
    <w:uiPriority w:val="0"/>
    <w:pPr>
      <w:ind w:firstLine="640" w:firstLineChars="200"/>
    </w:pPr>
    <w:rPr>
      <w:rFonts w:ascii="仿宋_GB2312" w:hAnsi="Calibri" w:eastAsia="宋体" w:cs="Times New Roman"/>
      <w:sz w:val="24"/>
      <w:szCs w:val="32"/>
    </w:rPr>
  </w:style>
  <w:style w:type="paragraph" w:customStyle="1" w:styleId="137">
    <w:name w:val="@正文文本首行缩进 Alt＋w"/>
    <w:basedOn w:val="1"/>
    <w:qFormat/>
    <w:uiPriority w:val="0"/>
    <w:pPr>
      <w:adjustRightInd w:val="0"/>
      <w:snapToGrid w:val="0"/>
      <w:spacing w:line="360" w:lineRule="auto"/>
      <w:ind w:firstLine="200" w:firstLineChars="200"/>
    </w:pPr>
    <w:rPr>
      <w:rFonts w:ascii="仿宋_GB2312" w:hAnsi="宋体" w:eastAsia="仿宋_GB2312" w:cs="宋体"/>
      <w:color w:val="000000"/>
      <w:kern w:val="0"/>
      <w:sz w:val="32"/>
      <w:szCs w:val="32"/>
      <w:lang w:val="zh-CN"/>
    </w:rPr>
  </w:style>
  <w:style w:type="paragraph" w:customStyle="1" w:styleId="138">
    <w:name w:val="xl73"/>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139">
    <w:name w:val="样式 正文文本缩进 + 左  0 字符"/>
    <w:basedOn w:val="1"/>
    <w:next w:val="18"/>
    <w:uiPriority w:val="0"/>
    <w:pPr>
      <w:spacing w:line="360" w:lineRule="auto"/>
      <w:ind w:firstLine="250" w:firstLineChars="250"/>
    </w:pPr>
    <w:rPr>
      <w:rFonts w:ascii="Times New Roman" w:hAnsi="Times New Roman" w:cs="宋体"/>
      <w:sz w:val="24"/>
      <w:szCs w:val="20"/>
    </w:rPr>
  </w:style>
  <w:style w:type="paragraph" w:customStyle="1" w:styleId="140">
    <w:name w:val="TOC Heading"/>
    <w:unhideWhenUsed/>
    <w:qFormat/>
    <w:uiPriority w:val="27"/>
    <w:rPr>
      <w:color w:val="2E74B5"/>
      <w:sz w:val="32"/>
      <w:szCs w:val="32"/>
      <w:lang w:val="en-US" w:eastAsia="zh-CN" w:bidi="ar-SA"/>
    </w:rPr>
  </w:style>
  <w:style w:type="paragraph" w:customStyle="1" w:styleId="141">
    <w:name w:val="xl76"/>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142">
    <w:name w:val="xl9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143">
    <w:name w:val="Quote"/>
    <w:qFormat/>
    <w:uiPriority w:val="21"/>
    <w:pPr>
      <w:ind w:left="864" w:right="864"/>
      <w:jc w:val="center"/>
    </w:pPr>
    <w:rPr>
      <w:i/>
      <w:color w:val="404040"/>
      <w:sz w:val="21"/>
      <w:szCs w:val="21"/>
      <w:lang w:val="en-US" w:eastAsia="zh-CN" w:bidi="ar-SA"/>
    </w:rPr>
  </w:style>
  <w:style w:type="paragraph" w:customStyle="1" w:styleId="144">
    <w:name w:val="xl81"/>
    <w:basedOn w:val="1"/>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5">
    <w:name w:val="公文标题1"/>
    <w:basedOn w:val="1"/>
    <w:next w:val="108"/>
    <w:qFormat/>
    <w:uiPriority w:val="0"/>
    <w:pPr>
      <w:widowControl/>
      <w:spacing w:beforeLines="50" w:afterLines="50" w:line="360" w:lineRule="auto"/>
      <w:jc w:val="left"/>
      <w:outlineLvl w:val="0"/>
    </w:pPr>
    <w:rPr>
      <w:rFonts w:ascii="黑体" w:hAnsi="黑体" w:eastAsia="黑体" w:cs="宋体"/>
      <w:b/>
      <w:bCs/>
      <w:kern w:val="44"/>
      <w:sz w:val="30"/>
      <w:szCs w:val="24"/>
    </w:rPr>
  </w:style>
  <w:style w:type="paragraph" w:customStyle="1" w:styleId="146">
    <w:name w:val="xl9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FF0000"/>
      <w:kern w:val="0"/>
      <w:sz w:val="20"/>
      <w:szCs w:val="20"/>
    </w:rPr>
  </w:style>
  <w:style w:type="paragraph" w:customStyle="1" w:styleId="147">
    <w:name w:val="xl10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148">
    <w:name w:val="xl38"/>
    <w:basedOn w:val="1"/>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4"/>
    </w:rPr>
  </w:style>
  <w:style w:type="paragraph" w:customStyle="1" w:styleId="149">
    <w:name w:val="No Spacing"/>
    <w:qFormat/>
    <w:uiPriority w:val="5"/>
    <w:pPr>
      <w:jc w:val="both"/>
    </w:pPr>
    <w:rPr>
      <w:sz w:val="21"/>
      <w:szCs w:val="21"/>
      <w:lang w:val="en-US" w:eastAsia="zh-CN" w:bidi="ar-SA"/>
    </w:rPr>
  </w:style>
  <w:style w:type="paragraph" w:customStyle="1" w:styleId="150">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51">
    <w:name w:val="xl8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152">
    <w:name w:val="Normal_0"/>
    <w:uiPriority w:val="0"/>
    <w:rPr>
      <w:sz w:val="24"/>
      <w:szCs w:val="24"/>
      <w:lang w:val="en-US" w:eastAsia="zh-CN" w:bidi="ar-SA"/>
    </w:rPr>
  </w:style>
  <w:style w:type="paragraph" w:customStyle="1" w:styleId="153">
    <w:name w:val="xl94"/>
    <w:basedOn w:val="1"/>
    <w:qFormat/>
    <w:uiPriority w:val="0"/>
    <w:pPr>
      <w:widowControl/>
      <w:pBdr>
        <w:left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54">
    <w:name w:val="列出段落3"/>
    <w:basedOn w:val="1"/>
    <w:uiPriority w:val="0"/>
    <w:pPr>
      <w:ind w:firstLine="420" w:firstLineChars="200"/>
    </w:pPr>
    <w:rPr>
      <w:rFonts w:ascii="Times New Roman" w:hAnsi="Times New Roman"/>
    </w:rPr>
  </w:style>
  <w:style w:type="paragraph" w:customStyle="1" w:styleId="155">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FF0000"/>
      <w:kern w:val="0"/>
      <w:sz w:val="20"/>
      <w:szCs w:val="20"/>
    </w:rPr>
  </w:style>
  <w:style w:type="paragraph" w:customStyle="1" w:styleId="156">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57">
    <w:name w:val="xl78"/>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158">
    <w:name w:val="Char Char5"/>
    <w:basedOn w:val="1"/>
    <w:qFormat/>
    <w:uiPriority w:val="0"/>
    <w:rPr>
      <w:rFonts w:ascii="Tahoma" w:hAnsi="Tahoma"/>
      <w:sz w:val="24"/>
      <w:szCs w:val="20"/>
    </w:rPr>
  </w:style>
  <w:style w:type="paragraph" w:customStyle="1" w:styleId="159">
    <w:name w:val="xl87"/>
    <w:basedOn w:val="1"/>
    <w:qFormat/>
    <w:uiPriority w:val="0"/>
    <w:pPr>
      <w:widowControl/>
      <w:pBdr>
        <w:top w:val="single" w:color="000000" w:sz="8" w:space="0"/>
        <w:left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0">
    <w:name w:val="xl74"/>
    <w:basedOn w:val="1"/>
    <w:qFormat/>
    <w:uiPriority w:val="0"/>
    <w:pPr>
      <w:widowControl/>
      <w:pBdr>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1">
    <w:name w:val="xl82"/>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162">
    <w:name w:val="xl68"/>
    <w:basedOn w:val="1"/>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0"/>
      <w:szCs w:val="20"/>
    </w:rPr>
  </w:style>
  <w:style w:type="paragraph" w:customStyle="1" w:styleId="163">
    <w:name w:val="font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4">
    <w:name w:val="xl75"/>
    <w:basedOn w:val="1"/>
    <w:qFormat/>
    <w:uiPriority w:val="0"/>
    <w:pPr>
      <w:widowControl/>
      <w:pBdr>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165">
    <w:name w:val="xl95"/>
    <w:basedOn w:val="1"/>
    <w:qFormat/>
    <w:uiPriority w:val="0"/>
    <w:pPr>
      <w:widowControl/>
      <w:pBdr>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6">
    <w:name w:val="_Style 6"/>
    <w:basedOn w:val="1"/>
    <w:qFormat/>
    <w:uiPriority w:val="0"/>
    <w:pPr>
      <w:widowControl w:val="0"/>
      <w:overflowPunct/>
      <w:autoSpaceDE/>
      <w:autoSpaceDN/>
      <w:adjustRightInd/>
      <w:textAlignment w:val="auto"/>
    </w:pPr>
    <w:rPr>
      <w:rFonts w:ascii="Tahoma" w:hAnsi="Tahoma"/>
      <w:kern w:val="2"/>
      <w:sz w:val="24"/>
    </w:rPr>
  </w:style>
  <w:style w:type="paragraph" w:customStyle="1" w:styleId="167">
    <w:name w:val="xl91"/>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FF0000"/>
      <w:kern w:val="0"/>
      <w:sz w:val="20"/>
      <w:szCs w:val="20"/>
    </w:rPr>
  </w:style>
  <w:style w:type="paragraph" w:customStyle="1" w:styleId="168">
    <w:name w:val="Normal_1"/>
    <w:uiPriority w:val="0"/>
    <w:rPr>
      <w:sz w:val="24"/>
      <w:szCs w:val="24"/>
      <w:lang w:val="en-US" w:eastAsia="zh-CN" w:bidi="ar-SA"/>
    </w:rPr>
  </w:style>
  <w:style w:type="paragraph" w:customStyle="1" w:styleId="169">
    <w:name w:val="xl69"/>
    <w:basedOn w:val="1"/>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0"/>
      <w:szCs w:val="20"/>
    </w:rPr>
  </w:style>
  <w:style w:type="table" w:customStyle="1" w:styleId="170">
    <w:name w:val="网格型1"/>
    <w:basedOn w:val="37"/>
    <w:uiPriority w:val="59"/>
    <w:rPr>
      <w:rFonts w:ascii="Calibri" w:hAnsi="Calibri" w:eastAsia="宋体" w:cs="Times New Roman"/>
      <w:kern w:val="2"/>
      <w:sz w:val="21"/>
      <w:szCs w:val="22"/>
    </w:r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1">
    <w:name w:val="无间隔1"/>
    <w:basedOn w:val="1"/>
    <w:qFormat/>
    <w:uiPriority w:val="1"/>
    <w:pPr>
      <w:spacing w:line="360" w:lineRule="auto"/>
    </w:pPr>
    <w:rPr>
      <w:sz w:val="24"/>
      <w:szCs w:val="32"/>
    </w:rPr>
  </w:style>
  <w:style w:type="paragraph" w:customStyle="1" w:styleId="172">
    <w:name w:val="_Style 1"/>
    <w:basedOn w:val="1"/>
    <w:qFormat/>
    <w:uiPriority w:val="34"/>
    <w:pPr>
      <w:widowControl/>
      <w:ind w:left="720"/>
      <w:jc w:val="left"/>
    </w:pPr>
    <w:rPr>
      <w:rFonts w:cs="Calibri"/>
      <w:kern w:val="0"/>
      <w:sz w:val="22"/>
    </w:rPr>
  </w:style>
  <w:style w:type="character" w:customStyle="1" w:styleId="173">
    <w:name w:val="font41"/>
    <w:qFormat/>
    <w:uiPriority w:val="0"/>
    <w:rPr>
      <w:rFonts w:hint="eastAsia" w:ascii="仿宋" w:hAnsi="仿宋" w:eastAsia="仿宋" w:cs="仿宋"/>
      <w:color w:val="000000"/>
      <w:sz w:val="21"/>
      <w:szCs w:val="21"/>
      <w:u w:val="none"/>
    </w:rPr>
  </w:style>
  <w:style w:type="character" w:customStyle="1" w:styleId="174">
    <w:name w:val="font11"/>
    <w:qFormat/>
    <w:uiPriority w:val="0"/>
    <w:rPr>
      <w:rFonts w:hint="eastAsia" w:ascii="仿宋" w:hAnsi="仿宋" w:eastAsia="仿宋" w:cs="仿宋"/>
      <w:color w:val="000000"/>
      <w:sz w:val="21"/>
      <w:szCs w:val="21"/>
      <w:u w:val="none"/>
    </w:rPr>
  </w:style>
  <w:style w:type="character" w:customStyle="1" w:styleId="175">
    <w:name w:val="font21"/>
    <w:uiPriority w:val="0"/>
    <w:rPr>
      <w:rFonts w:hint="eastAsia" w:ascii="仿宋" w:hAnsi="仿宋" w:eastAsia="仿宋" w:cs="仿宋"/>
      <w:color w:val="000000"/>
      <w:sz w:val="21"/>
      <w:szCs w:val="21"/>
      <w:u w:val="none"/>
    </w:rPr>
  </w:style>
  <w:style w:type="character" w:customStyle="1" w:styleId="176">
    <w:name w:val="font51"/>
    <w:uiPriority w:val="0"/>
    <w:rPr>
      <w:rFonts w:hint="eastAsia" w:ascii="仿宋" w:hAnsi="仿宋" w:eastAsia="仿宋" w:cs="仿宋"/>
      <w:color w:val="000000"/>
      <w:sz w:val="21"/>
      <w:szCs w:val="21"/>
      <w:u w:val="none"/>
    </w:rPr>
  </w:style>
  <w:style w:type="paragraph" w:customStyle="1" w:styleId="177">
    <w:name w:val="表格"/>
    <w:basedOn w:val="1"/>
    <w:qFormat/>
    <w:uiPriority w:val="0"/>
    <w:pPr>
      <w:snapToGrid w:val="0"/>
      <w:spacing w:beforeLines="25" w:line="300" w:lineRule="auto"/>
    </w:pPr>
    <w:rPr>
      <w:rFonts w:ascii="Times New Roman" w:hAnsi="Times New Roman" w:eastAsia="宋体"/>
      <w:kern w:val="0"/>
      <w:sz w:val="24"/>
      <w:szCs w:val="20"/>
    </w:rPr>
  </w:style>
  <w:style w:type="character" w:customStyle="1" w:styleId="178">
    <w:name w:val="redfilenumber"/>
    <w:basedOn w:val="39"/>
    <w:uiPriority w:val="0"/>
    <w:rPr>
      <w:color w:val="BA2636"/>
      <w:sz w:val="18"/>
      <w:szCs w:val="18"/>
    </w:rPr>
  </w:style>
  <w:style w:type="character" w:customStyle="1" w:styleId="179">
    <w:name w:val="redfilefwwh"/>
    <w:basedOn w:val="39"/>
    <w:uiPriority w:val="0"/>
    <w:rPr>
      <w:color w:val="BA2636"/>
      <w:sz w:val="18"/>
      <w:szCs w:val="18"/>
    </w:rPr>
  </w:style>
  <w:style w:type="character" w:customStyle="1" w:styleId="180">
    <w:name w:val="gjfg"/>
    <w:basedOn w:val="39"/>
    <w:uiPriority w:val="0"/>
  </w:style>
  <w:style w:type="character" w:customStyle="1" w:styleId="181">
    <w:name w:val="prev"/>
    <w:basedOn w:val="39"/>
    <w:uiPriority w:val="0"/>
    <w:rPr>
      <w:rFonts w:ascii="微软雅黑" w:hAnsi="微软雅黑" w:eastAsia="微软雅黑" w:cs="微软雅黑"/>
      <w:sz w:val="21"/>
      <w:szCs w:val="21"/>
    </w:rPr>
  </w:style>
  <w:style w:type="character" w:customStyle="1" w:styleId="182">
    <w:name w:val="prev1"/>
    <w:basedOn w:val="39"/>
    <w:uiPriority w:val="0"/>
    <w:rPr>
      <w:color w:val="888888"/>
    </w:rPr>
  </w:style>
  <w:style w:type="character" w:customStyle="1" w:styleId="183">
    <w:name w:val="qxdate"/>
    <w:basedOn w:val="39"/>
    <w:uiPriority w:val="0"/>
    <w:rPr>
      <w:color w:val="333333"/>
      <w:sz w:val="18"/>
      <w:szCs w:val="18"/>
    </w:rPr>
  </w:style>
  <w:style w:type="character" w:customStyle="1" w:styleId="184">
    <w:name w:val="cfdate"/>
    <w:basedOn w:val="39"/>
    <w:uiPriority w:val="0"/>
    <w:rPr>
      <w:color w:val="333333"/>
      <w:sz w:val="18"/>
      <w:szCs w:val="18"/>
    </w:rPr>
  </w:style>
  <w:style w:type="character" w:customStyle="1" w:styleId="185">
    <w:name w:val="displayarti"/>
    <w:basedOn w:val="39"/>
    <w:uiPriority w:val="0"/>
    <w:rPr>
      <w:color w:val="FFFFFF"/>
      <w:shd w:val="clear" w:color="auto" w:fill="A00000"/>
    </w:rPr>
  </w:style>
  <w:style w:type="character" w:customStyle="1" w:styleId="186">
    <w:name w:val="next2"/>
    <w:basedOn w:val="39"/>
    <w:uiPriority w:val="0"/>
    <w:rPr>
      <w:rFonts w:hint="eastAsia" w:ascii="微软雅黑" w:hAnsi="微软雅黑" w:eastAsia="微软雅黑" w:cs="微软雅黑"/>
      <w:sz w:val="21"/>
      <w:szCs w:val="21"/>
    </w:rPr>
  </w:style>
  <w:style w:type="character" w:customStyle="1" w:styleId="187">
    <w:name w:val="next3"/>
    <w:basedOn w:val="39"/>
    <w:uiPriority w:val="0"/>
    <w:rPr>
      <w:color w:val="888888"/>
    </w:rPr>
  </w:style>
  <w:style w:type="character" w:customStyle="1" w:styleId="188">
    <w:name w:val="next"/>
    <w:basedOn w:val="39"/>
    <w:uiPriority w:val="0"/>
    <w:rPr>
      <w:rFonts w:ascii="微软雅黑" w:hAnsi="微软雅黑" w:eastAsia="微软雅黑" w:cs="微软雅黑"/>
      <w:sz w:val="21"/>
      <w:szCs w:val="21"/>
    </w:rPr>
  </w:style>
  <w:style w:type="character" w:customStyle="1" w:styleId="189">
    <w:name w:val="next1"/>
    <w:basedOn w:val="39"/>
    <w:uiPriority w:val="0"/>
    <w:rPr>
      <w:color w:val="888888"/>
    </w:rPr>
  </w:style>
  <w:style w:type="character" w:customStyle="1" w:styleId="190">
    <w:name w:val="prev2"/>
    <w:basedOn w:val="39"/>
    <w:uiPriority w:val="0"/>
    <w:rPr>
      <w:color w:val="888888"/>
    </w:rPr>
  </w:style>
  <w:style w:type="character" w:customStyle="1" w:styleId="191">
    <w:name w:val="prev3"/>
    <w:basedOn w:val="39"/>
    <w:uiPriority w:val="0"/>
    <w:rPr>
      <w:rFonts w:hint="eastAsia" w:ascii="微软雅黑" w:hAnsi="微软雅黑" w:eastAsia="微软雅黑" w:cs="微软雅黑"/>
      <w:sz w:val="21"/>
      <w:szCs w:val="21"/>
    </w:rPr>
  </w:style>
  <w:style w:type="paragraph" w:customStyle="1" w:styleId="192">
    <w:name w:val="样式 正文缩进 + 首行缩进:  2 字符"/>
    <w:basedOn w:val="1"/>
    <w:qFormat/>
    <w:uiPriority w:val="0"/>
    <w:pPr>
      <w:suppressAutoHyphens/>
      <w:spacing w:line="360" w:lineRule="auto"/>
      <w:ind w:firstLine="200"/>
    </w:pPr>
    <w:rPr>
      <w:rFonts w:cs="宋体"/>
      <w:sz w:val="24"/>
      <w:szCs w:val="24"/>
    </w:rPr>
  </w:style>
  <w:style w:type="paragraph" w:customStyle="1" w:styleId="193">
    <w:name w:val="p16"/>
    <w:basedOn w:val="1"/>
    <w:qFormat/>
    <w:uiPriority w:val="99"/>
    <w:pPr>
      <w:widowControl/>
      <w:jc w:val="left"/>
    </w:pPr>
    <w:rPr>
      <w:kern w:val="0"/>
      <w:szCs w:val="21"/>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bjh-strong"/>
    <w:basedOn w:val="39"/>
    <w:qFormat/>
    <w:uiPriority w:val="0"/>
  </w:style>
  <w:style w:type="character" w:customStyle="1" w:styleId="196">
    <w:name w:val="bjh-p"/>
    <w:basedOn w:val="39"/>
    <w:qFormat/>
    <w:uiPriority w:val="0"/>
  </w:style>
  <w:style w:type="paragraph" w:customStyle="1" w:styleId="197">
    <w:name w:val="*正文"/>
    <w:basedOn w:val="1"/>
    <w:qFormat/>
    <w:uiPriority w:val="0"/>
    <w:pPr>
      <w:spacing w:line="360" w:lineRule="auto"/>
      <w:ind w:firstLine="480" w:firstLineChars="200"/>
    </w:pPr>
    <w:rPr>
      <w:rFonts w:ascii="宋体" w:hAnsi="宋体"/>
      <w:kern w:val="0"/>
      <w:sz w:val="24"/>
      <w:lang w:val="zh-CN"/>
    </w:rPr>
  </w:style>
  <w:style w:type="paragraph" w:customStyle="1" w:styleId="198">
    <w:name w:val="Table Paragraph"/>
    <w:basedOn w:val="1"/>
    <w:qFormat/>
    <w:uiPriority w:val="1"/>
    <w:pPr>
      <w:jc w:val="left"/>
    </w:pPr>
    <w:rPr>
      <w:rFonts w:ascii="Calibri" w:hAnsi="Calibri" w:eastAsia="宋体" w:cs="Times New Roman"/>
      <w:kern w:val="0"/>
      <w:sz w:val="22"/>
      <w:szCs w:val="22"/>
      <w:lang w:eastAsia="en-US"/>
    </w:rPr>
  </w:style>
  <w:style w:type="table" w:customStyle="1" w:styleId="199">
    <w:name w:val="Table Normal"/>
    <w:unhideWhenUsed/>
    <w:qFormat/>
    <w:uiPriority w:val="2"/>
    <w:pPr>
      <w:widowControl w:val="0"/>
    </w:pPr>
    <w:rPr>
      <w:rFonts w:ascii="Calibri" w:hAnsi="Calibri"/>
      <w:sz w:val="22"/>
      <w:szCs w:val="22"/>
      <w:lang w:val="en-US" w:eastAsia="en-US" w:bidi="ar-SA"/>
    </w:rPr>
    <w:tblPr>
      <w:tblStyle w:val="37"/>
      <w:tblCellMar>
        <w:top w:w="0" w:type="dxa"/>
        <w:left w:w="0" w:type="dxa"/>
        <w:bottom w:w="0" w:type="dxa"/>
        <w:right w:w="0" w:type="dxa"/>
      </w:tblCellMar>
    </w:tblPr>
  </w:style>
  <w:style w:type="paragraph" w:customStyle="1" w:styleId="2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01">
    <w:name w:val="正文_0"/>
    <w:next w:val="202"/>
    <w:qFormat/>
    <w:uiPriority w:val="0"/>
    <w:pPr>
      <w:widowControl w:val="0"/>
      <w:jc w:val="both"/>
    </w:pPr>
    <w:rPr>
      <w:kern w:val="2"/>
      <w:sz w:val="21"/>
      <w:szCs w:val="22"/>
      <w:lang w:val="en-US" w:eastAsia="zh-CN" w:bidi="ar-SA"/>
    </w:rPr>
  </w:style>
  <w:style w:type="paragraph" w:customStyle="1" w:styleId="202">
    <w:name w:val="标题 2_0"/>
    <w:basedOn w:val="201"/>
    <w:next w:val="201"/>
    <w:qFormat/>
    <w:uiPriority w:val="0"/>
    <w:pPr>
      <w:keepNext/>
      <w:keepLines/>
      <w:spacing w:line="360" w:lineRule="auto"/>
      <w:outlineLvl w:val="1"/>
    </w:pPr>
    <w:rPr>
      <w:rFonts w:ascii="Arial" w:hAnsi="Arial"/>
      <w:b/>
      <w:bCs/>
      <w:sz w:val="24"/>
      <w:szCs w:val="32"/>
    </w:rPr>
  </w:style>
  <w:style w:type="paragraph" w:customStyle="1" w:styleId="203">
    <w:name w:val="正文_10"/>
    <w:qFormat/>
    <w:uiPriority w:val="0"/>
    <w:pPr>
      <w:widowControl w:val="0"/>
      <w:jc w:val="both"/>
    </w:pPr>
    <w:rPr>
      <w:rFonts w:ascii="Calibri" w:hAnsi="Calibri"/>
      <w:kern w:val="2"/>
      <w:sz w:val="21"/>
      <w:szCs w:val="22"/>
      <w:lang w:val="en-US" w:eastAsia="zh-CN" w:bidi="ar-SA"/>
    </w:rPr>
  </w:style>
  <w:style w:type="paragraph" w:customStyle="1" w:styleId="204">
    <w:name w:val="正文_16"/>
    <w:qFormat/>
    <w:uiPriority w:val="0"/>
    <w:pPr>
      <w:widowControl w:val="0"/>
      <w:jc w:val="both"/>
    </w:pPr>
    <w:rPr>
      <w:rFonts w:ascii="Calibri" w:hAnsi="Calibri"/>
      <w:kern w:val="2"/>
      <w:sz w:val="21"/>
      <w:szCs w:val="22"/>
      <w:lang w:val="en-US" w:eastAsia="zh-CN" w:bidi="ar-SA"/>
    </w:rPr>
  </w:style>
  <w:style w:type="character" w:customStyle="1" w:styleId="205">
    <w:name w:val="本文正文 Char1 Char Char Char Char Char Char Char Char Char Char Char Char Char Char Char Char Char Char Char Char Char Char Char Char Char Char"/>
    <w:link w:val="206"/>
    <w:qFormat/>
    <w:uiPriority w:val="0"/>
    <w:rPr>
      <w:rFonts w:ascii="宋体" w:hAnsi="宋体"/>
      <w:kern w:val="0"/>
      <w:sz w:val="24"/>
    </w:rPr>
  </w:style>
  <w:style w:type="paragraph" w:customStyle="1" w:styleId="206">
    <w:name w:val="本文正文 Char1 Char Char Char Char Char Char Char Char Char Char Char Char Char Char Char Char Char Char Char Char Char Char Char Char"/>
    <w:basedOn w:val="1"/>
    <w:link w:val="205"/>
    <w:qFormat/>
    <w:uiPriority w:val="0"/>
    <w:pPr>
      <w:widowControl/>
      <w:spacing w:line="480" w:lineRule="exact"/>
      <w:ind w:firstLine="200" w:firstLineChars="200"/>
      <w:jc w:val="left"/>
    </w:pPr>
    <w:rPr>
      <w:rFonts w:ascii="宋体" w:hAnsi="宋体"/>
      <w:kern w:val="0"/>
      <w:sz w:val="24"/>
    </w:rPr>
  </w:style>
  <w:style w:type="paragraph" w:customStyle="1" w:styleId="207">
    <w:name w:val="Normal_0_0"/>
    <w:qFormat/>
    <w:uiPriority w:val="0"/>
    <w:rPr>
      <w:rFonts w:ascii="Times New Roman" w:hAnsi="Times New Roman" w:eastAsia="宋体" w:cs="Times New Roman"/>
      <w:sz w:val="24"/>
      <w:szCs w:val="24"/>
    </w:rPr>
  </w:style>
  <w:style w:type="paragraph" w:customStyle="1" w:styleId="208">
    <w:name w:val="BodyText1I2"/>
    <w:basedOn w:val="209"/>
    <w:qFormat/>
    <w:uiPriority w:val="0"/>
    <w:pPr>
      <w:ind w:firstLine="420"/>
      <w:jc w:val="left"/>
    </w:pPr>
    <w:rPr>
      <w:rFonts w:ascii="Calibri" w:hAnsi="Calibri"/>
      <w:kern w:val="0"/>
    </w:rPr>
  </w:style>
  <w:style w:type="paragraph" w:customStyle="1" w:styleId="209">
    <w:name w:val="BodyTextIndent"/>
    <w:basedOn w:val="1"/>
    <w:qFormat/>
    <w:uiPriority w:val="0"/>
    <w:pPr>
      <w:spacing w:after="120"/>
      <w:ind w:left="420" w:leftChars="200"/>
    </w:pPr>
  </w:style>
  <w:style w:type="character" w:customStyle="1" w:styleId="210">
    <w:name w:val="tree-file"/>
    <w:basedOn w:val="39"/>
    <w:uiPriority w:val="0"/>
  </w:style>
  <w:style w:type="character" w:customStyle="1" w:styleId="211">
    <w:name w:val="selectedtreerow_lor7"/>
    <w:basedOn w:val="39"/>
    <w:uiPriority w:val="0"/>
    <w:rPr>
      <w:color w:val="000000"/>
      <w:shd w:val="clear" w:color="auto" w:fill="FFF3A1"/>
    </w:rPr>
  </w:style>
  <w:style w:type="character" w:customStyle="1" w:styleId="212">
    <w:name w:val="selectedtreerow_lor8"/>
    <w:basedOn w:val="39"/>
    <w:uiPriority w:val="0"/>
    <w:rPr>
      <w:color w:val="000000"/>
      <w:shd w:val="clear" w:color="auto" w:fill="ACDAF0"/>
    </w:rPr>
  </w:style>
  <w:style w:type="character" w:customStyle="1" w:styleId="213">
    <w:name w:val="selectedtreerow_lor9"/>
    <w:basedOn w:val="39"/>
    <w:uiPriority w:val="0"/>
  </w:style>
  <w:style w:type="character" w:customStyle="1" w:styleId="214">
    <w:name w:val="selectedtreerow8"/>
    <w:basedOn w:val="39"/>
    <w:uiPriority w:val="0"/>
    <w:rPr>
      <w:color w:val="000000"/>
      <w:shd w:val="clear" w:color="auto" w:fill="FFF3A1"/>
    </w:rPr>
  </w:style>
  <w:style w:type="character" w:customStyle="1" w:styleId="215">
    <w:name w:val="selectedtreerow9"/>
    <w:basedOn w:val="39"/>
    <w:uiPriority w:val="0"/>
    <w:rPr>
      <w:color w:val="000000"/>
      <w:shd w:val="clear" w:color="auto" w:fill="ACDAF0"/>
    </w:rPr>
  </w:style>
  <w:style w:type="character" w:customStyle="1" w:styleId="216">
    <w:name w:val="selectedtreerow10"/>
    <w:basedOn w:val="39"/>
    <w:uiPriority w:val="0"/>
  </w:style>
  <w:style w:type="character" w:customStyle="1" w:styleId="217">
    <w:name w:val="green"/>
    <w:basedOn w:val="39"/>
    <w:uiPriority w:val="0"/>
    <w:rPr>
      <w:color w:val="00A521"/>
    </w:rPr>
  </w:style>
  <w:style w:type="character" w:customStyle="1" w:styleId="218">
    <w:name w:val="standarttreerow5"/>
    <w:basedOn w:val="39"/>
    <w:uiPriority w:val="0"/>
  </w:style>
  <w:style w:type="character" w:customStyle="1" w:styleId="219">
    <w:name w:val="standarttreerow6"/>
    <w:basedOn w:val="39"/>
    <w:uiPriority w:val="0"/>
  </w:style>
  <w:style w:type="character" w:customStyle="1" w:styleId="220">
    <w:name w:val="l-btn-left"/>
    <w:basedOn w:val="39"/>
    <w:uiPriority w:val="0"/>
  </w:style>
  <w:style w:type="character" w:customStyle="1" w:styleId="221">
    <w:name w:val="l-btn-left1"/>
    <w:basedOn w:val="39"/>
    <w:uiPriority w:val="0"/>
  </w:style>
  <w:style w:type="character" w:customStyle="1" w:styleId="222">
    <w:name w:val="l-btn-left2"/>
    <w:basedOn w:val="39"/>
    <w:uiPriority w:val="0"/>
  </w:style>
  <w:style w:type="character" w:customStyle="1" w:styleId="223">
    <w:name w:val="l-btn-left3"/>
    <w:basedOn w:val="39"/>
    <w:uiPriority w:val="0"/>
  </w:style>
  <w:style w:type="character" w:customStyle="1" w:styleId="224">
    <w:name w:val="standarttreerow_lor4"/>
    <w:basedOn w:val="39"/>
    <w:uiPriority w:val="0"/>
  </w:style>
  <w:style w:type="character" w:customStyle="1" w:styleId="225">
    <w:name w:val="valueinfo"/>
    <w:basedOn w:val="39"/>
    <w:uiPriority w:val="0"/>
    <w:rPr>
      <w:color w:val="666666"/>
    </w:rPr>
  </w:style>
  <w:style w:type="character" w:customStyle="1" w:styleId="226">
    <w:name w:val="l-btn-empty"/>
    <w:basedOn w:val="39"/>
    <w:uiPriority w:val="0"/>
  </w:style>
  <w:style w:type="character" w:customStyle="1" w:styleId="227">
    <w:name w:val="combo2"/>
    <w:basedOn w:val="39"/>
    <w:uiPriority w:val="0"/>
  </w:style>
  <w:style w:type="character" w:customStyle="1" w:styleId="228">
    <w:name w:val="l-btn-text"/>
    <w:basedOn w:val="39"/>
    <w:uiPriority w:val="0"/>
  </w:style>
  <w:style w:type="character" w:customStyle="1" w:styleId="229">
    <w:name w:val="l-btn-text1"/>
    <w:basedOn w:val="39"/>
    <w:uiPriority w:val="0"/>
    <w:rPr>
      <w:color w:val="1864AC"/>
      <w:sz w:val="18"/>
      <w:szCs w:val="18"/>
    </w:rPr>
  </w:style>
  <w:style w:type="character" w:customStyle="1" w:styleId="230">
    <w:name w:val="topic"/>
    <w:basedOn w:val="39"/>
    <w:uiPriority w:val="0"/>
    <w:rPr>
      <w:color w:val="FF0000"/>
    </w:rPr>
  </w:style>
  <w:style w:type="character" w:customStyle="1" w:styleId="231">
    <w:name w:val="pwdtips_ok"/>
    <w:basedOn w:val="39"/>
    <w:uiPriority w:val="0"/>
    <w:rPr>
      <w:bdr w:val="single" w:color="8EFF25" w:sz="6" w:space="0"/>
      <w:shd w:val="clear" w:color="auto" w:fill="B4FFA6"/>
    </w:rPr>
  </w:style>
  <w:style w:type="character" w:customStyle="1" w:styleId="232">
    <w:name w:val="pwdtips_alert"/>
    <w:basedOn w:val="39"/>
    <w:uiPriority w:val="0"/>
    <w:rPr>
      <w:bdr w:val="single" w:color="FFCB25" w:sz="6" w:space="0"/>
      <w:shd w:val="clear" w:color="auto" w:fill="FFEAA6"/>
    </w:rPr>
  </w:style>
  <w:style w:type="character" w:customStyle="1" w:styleId="233">
    <w:name w:val="red"/>
    <w:basedOn w:val="39"/>
    <w:uiPriority w:val="0"/>
    <w:rPr>
      <w:color w:val="FF0000"/>
    </w:rPr>
  </w:style>
  <w:style w:type="character" w:customStyle="1" w:styleId="234">
    <w:name w:val="tree-title4"/>
    <w:basedOn w:val="39"/>
    <w:uiPriority w:val="0"/>
    <w:rPr>
      <w:color w:val="1864AC"/>
    </w:rPr>
  </w:style>
  <w:style w:type="character" w:customStyle="1" w:styleId="235">
    <w:name w:val="tree-title5"/>
    <w:basedOn w:val="39"/>
    <w:uiPriority w:val="0"/>
    <w:rPr>
      <w:color w:val="FFFFFF"/>
      <w:shd w:val="clear" w:color="auto" w:fill="3366CC"/>
    </w:rPr>
  </w:style>
  <w:style w:type="character" w:customStyle="1" w:styleId="236">
    <w:name w:val="info"/>
    <w:basedOn w:val="39"/>
    <w:uiPriority w:val="0"/>
  </w:style>
  <w:style w:type="character" w:customStyle="1" w:styleId="237">
    <w:name w:val="vainfo"/>
    <w:basedOn w:val="39"/>
    <w:uiPriority w:val="0"/>
    <w:rPr>
      <w:color w:val="FF0000"/>
      <w:bdr w:val="single" w:color="FCBCBC" w:sz="6" w:space="0"/>
      <w:shd w:val="clear" w:color="auto" w:fill="FFE4E4"/>
    </w:rPr>
  </w:style>
  <w:style w:type="character" w:customStyle="1" w:styleId="238">
    <w:name w:val="pwdtips_error"/>
    <w:basedOn w:val="39"/>
    <w:uiPriority w:val="0"/>
    <w:rPr>
      <w:bdr w:val="single" w:color="FF2525" w:sz="6" w:space="0"/>
      <w:shd w:val="clear" w:color="auto" w:fill="FFA6A6"/>
    </w:rPr>
  </w:style>
  <w:style w:type="character" w:customStyle="1" w:styleId="239">
    <w:name w:val="selectedtreerow"/>
    <w:basedOn w:val="39"/>
    <w:uiPriority w:val="0"/>
    <w:rPr>
      <w:rFonts w:ascii="Arial" w:hAnsi="Arial" w:cs="Arial"/>
      <w:color w:val="000000"/>
      <w:sz w:val="19"/>
      <w:szCs w:val="19"/>
      <w:shd w:val="clear" w:color="auto" w:fill="FFF3A1"/>
    </w:rPr>
  </w:style>
  <w:style w:type="character" w:customStyle="1" w:styleId="240">
    <w:name w:val="selectedtreerow1"/>
    <w:basedOn w:val="39"/>
    <w:uiPriority w:val="0"/>
  </w:style>
  <w:style w:type="character" w:customStyle="1" w:styleId="241">
    <w:name w:val="selectedtreerow2"/>
    <w:basedOn w:val="39"/>
    <w:uiPriority w:val="0"/>
    <w:rPr>
      <w:rFonts w:ascii="Tahoma" w:hAnsi="Tahoma" w:eastAsia="Tahoma" w:cs="Tahoma"/>
      <w:color w:val="000000"/>
      <w:sz w:val="18"/>
      <w:szCs w:val="18"/>
      <w:shd w:val="clear" w:color="auto" w:fill="ACDAF0"/>
    </w:rPr>
  </w:style>
  <w:style w:type="character" w:customStyle="1" w:styleId="242">
    <w:name w:val="selectedtreerow_lor10"/>
    <w:basedOn w:val="39"/>
    <w:uiPriority w:val="0"/>
    <w:rPr>
      <w:color w:val="000000"/>
      <w:shd w:val="clear" w:color="auto" w:fill="ACDAF0"/>
    </w:rPr>
  </w:style>
  <w:style w:type="character" w:customStyle="1" w:styleId="243">
    <w:name w:val="standarttreerow8"/>
    <w:basedOn w:val="39"/>
    <w:uiPriority w:val="0"/>
  </w:style>
  <w:style w:type="character" w:customStyle="1" w:styleId="244">
    <w:name w:val="standarttreerow9"/>
    <w:basedOn w:val="39"/>
    <w:uiPriority w:val="0"/>
  </w:style>
  <w:style w:type="character" w:customStyle="1" w:styleId="245">
    <w:name w:val="vainfo2"/>
    <w:basedOn w:val="39"/>
    <w:uiPriority w:val="0"/>
    <w:rPr>
      <w:color w:val="FF0000"/>
      <w:bdr w:val="single" w:color="FCBCBC" w:sz="6" w:space="0"/>
      <w:shd w:val="clear" w:color="auto" w:fill="FFE4E4"/>
    </w:rPr>
  </w:style>
  <w:style w:type="character" w:customStyle="1" w:styleId="246">
    <w:name w:val="tree-file2"/>
    <w:basedOn w:val="39"/>
    <w:uiPriority w:val="0"/>
  </w:style>
  <w:style w:type="character" w:customStyle="1" w:styleId="247">
    <w:name w:val="font01"/>
    <w:basedOn w:val="39"/>
    <w:qFormat/>
    <w:uiPriority w:val="0"/>
    <w:rPr>
      <w:rFonts w:hint="eastAsia" w:ascii="宋体" w:hAnsi="宋体" w:eastAsia="宋体" w:cs="宋体"/>
      <w:color w:val="000000"/>
      <w:sz w:val="22"/>
      <w:szCs w:val="22"/>
      <w:u w:val="none"/>
    </w:rPr>
  </w:style>
  <w:style w:type="character" w:customStyle="1" w:styleId="248">
    <w:name w:val="font31"/>
    <w:basedOn w:val="39"/>
    <w:qFormat/>
    <w:uiPriority w:val="0"/>
    <w:rPr>
      <w:rFonts w:hint="default" w:ascii="Times New Roman" w:hAnsi="Times New Roman" w:cs="Times New Roman"/>
      <w:color w:val="000000"/>
      <w:sz w:val="22"/>
      <w:szCs w:val="22"/>
      <w:u w:val="none"/>
    </w:rPr>
  </w:style>
  <w:style w:type="paragraph" w:customStyle="1" w:styleId="249">
    <w:name w:val="正文缩进2格"/>
    <w:basedOn w:val="1"/>
    <w:qFormat/>
    <w:uiPriority w:val="0"/>
    <w:pPr>
      <w:keepNext w:val="0"/>
      <w:keepLines w:val="0"/>
      <w:widowControl/>
      <w:suppressLineNumbers w:val="0"/>
      <w:spacing w:before="0" w:beforeAutospacing="0" w:after="0" w:afterAutospacing="0" w:line="600" w:lineRule="exact"/>
      <w:ind w:left="0" w:right="0" w:firstLine="206" w:firstLineChars="206"/>
      <w:jc w:val="left"/>
    </w:pPr>
    <w:rPr>
      <w:rFonts w:hint="eastAsia" w:ascii="仿宋_GB2312" w:hAnsi="仿宋_GB2312" w:eastAsia="仿宋_GB2312" w:cs="仿宋_GB2312"/>
      <w:kern w:val="2"/>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4195</Words>
  <Characters>4652</Characters>
  <Lines>316</Lines>
  <Paragraphs>89</Paragraphs>
  <TotalTime>0</TotalTime>
  <ScaleCrop>false</ScaleCrop>
  <LinksUpToDate>false</LinksUpToDate>
  <CharactersWithSpaces>4789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2020-01-13T03:59:00Z</dcterms:created>
  <dc:creator>Administrator</dc:creator>
  <cp:lastModifiedBy>MLY</cp:lastModifiedBy>
  <cp:lastPrinted>2024-09-05T06:22:13Z</cp:lastPrinted>
  <dcterms:modified xsi:type="dcterms:W3CDTF">2024-11-12T07:58:55Z</dcterms:modified>
  <dc:title>税务系统政府采购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C17A26669313441D8F40E83FF54A6865_13</vt:lpwstr>
  </property>
</Properties>
</file>