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7E1D0">
      <w:pPr>
        <w:spacing w:after="312" w:afterLines="100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附件5</w:t>
      </w:r>
      <w:bookmarkStart w:id="1" w:name="_GoBack"/>
      <w:bookmarkEnd w:id="1"/>
    </w:p>
    <w:p w14:paraId="07E0E56C">
      <w:pPr>
        <w:spacing w:after="312" w:afterLines="100"/>
        <w:jc w:val="center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</w:p>
    <w:p w14:paraId="099FB649">
      <w:pPr>
        <w:spacing w:after="312" w:afterLines="100"/>
        <w:jc w:val="center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</w:p>
    <w:p w14:paraId="1D3D758E">
      <w:pPr>
        <w:widowControl w:val="0"/>
        <w:spacing w:line="588" w:lineRule="exact"/>
        <w:jc w:val="center"/>
        <w:rPr>
          <w:rFonts w:hint="default" w:ascii="Times New Roman" w:hAnsi="Times New Roman" w:eastAsia="方正小标宋_GBK" w:cs="Times New Roman"/>
          <w:sz w:val="40"/>
          <w:szCs w:val="40"/>
          <w:highlight w:val="none"/>
        </w:rPr>
      </w:pPr>
      <w:bookmarkStart w:id="0" w:name="OLE_LINK16"/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</w:rPr>
        <w:t>XX省/自治区/直辖市</w:t>
      </w:r>
      <w:bookmarkEnd w:id="0"/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</w:rPr>
        <w:t>人工智能服务商培育</w:t>
      </w:r>
    </w:p>
    <w:p w14:paraId="3AE444E9">
      <w:pPr>
        <w:widowControl w:val="0"/>
        <w:spacing w:line="588" w:lineRule="exact"/>
        <w:jc w:val="center"/>
        <w:rPr>
          <w:rFonts w:hint="default" w:ascii="Times New Roman" w:hAnsi="Times New Roman" w:eastAsia="方正小标宋_GBK" w:cs="Times New Roman"/>
          <w:sz w:val="40"/>
          <w:szCs w:val="40"/>
          <w:highlight w:val="none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  <w:lang w:eastAsia="zh-CN"/>
        </w:rPr>
        <w:t>专项</w:t>
      </w:r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</w:rPr>
        <w:t>行动总结报告</w:t>
      </w:r>
    </w:p>
    <w:p w14:paraId="7FCDEFF1">
      <w:pPr>
        <w:spacing w:line="588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方正小标宋_GBK" w:cs="Times New Roman"/>
          <w:sz w:val="40"/>
          <w:szCs w:val="40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  <w:lang w:eastAsia="zh-CN"/>
        </w:rPr>
        <w:t>（</w:t>
      </w:r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  <w:lang w:val="en-US" w:eastAsia="zh-CN"/>
        </w:rPr>
        <w:t>模板</w:t>
      </w:r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  <w:lang w:eastAsia="zh-CN"/>
        </w:rPr>
        <w:t>）</w:t>
      </w:r>
    </w:p>
    <w:p w14:paraId="241FF5DE">
      <w:pPr>
        <w:spacing w:line="588" w:lineRule="exact"/>
        <w:rPr>
          <w:rFonts w:hint="default" w:ascii="Times New Roman" w:hAnsi="Times New Roman" w:eastAsia="微软雅黑" w:cs="Times New Roman"/>
          <w:sz w:val="40"/>
          <w:szCs w:val="40"/>
          <w:highlight w:val="none"/>
        </w:rPr>
      </w:pPr>
    </w:p>
    <w:p w14:paraId="509CD0A2">
      <w:pPr>
        <w:spacing w:line="588" w:lineRule="exact"/>
        <w:rPr>
          <w:rFonts w:hint="default" w:ascii="Times New Roman" w:hAnsi="Times New Roman" w:eastAsia="微软雅黑" w:cs="Times New Roman"/>
          <w:sz w:val="40"/>
          <w:szCs w:val="40"/>
          <w:highlight w:val="none"/>
        </w:rPr>
      </w:pPr>
    </w:p>
    <w:p w14:paraId="42932F37">
      <w:pPr>
        <w:spacing w:line="588" w:lineRule="exact"/>
        <w:rPr>
          <w:rFonts w:hint="default" w:ascii="Times New Roman" w:hAnsi="Times New Roman" w:eastAsia="微软雅黑" w:cs="Times New Roman"/>
          <w:sz w:val="40"/>
          <w:szCs w:val="40"/>
          <w:highlight w:val="none"/>
        </w:rPr>
      </w:pPr>
    </w:p>
    <w:p w14:paraId="2DFDCA7B">
      <w:pPr>
        <w:spacing w:line="588" w:lineRule="exact"/>
        <w:rPr>
          <w:rFonts w:hint="default" w:ascii="Times New Roman" w:hAnsi="Times New Roman" w:eastAsia="微软雅黑" w:cs="Times New Roman"/>
          <w:sz w:val="40"/>
          <w:szCs w:val="40"/>
          <w:highlight w:val="none"/>
        </w:rPr>
      </w:pPr>
    </w:p>
    <w:p w14:paraId="11B84EEA">
      <w:pPr>
        <w:spacing w:line="588" w:lineRule="exact"/>
        <w:rPr>
          <w:rFonts w:hint="default" w:ascii="Times New Roman" w:hAnsi="Times New Roman" w:eastAsia="微软雅黑" w:cs="Times New Roman"/>
          <w:sz w:val="40"/>
          <w:szCs w:val="40"/>
          <w:highlight w:val="none"/>
        </w:rPr>
      </w:pPr>
    </w:p>
    <w:p w14:paraId="75F3B1C2">
      <w:pPr>
        <w:spacing w:line="588" w:lineRule="exact"/>
        <w:rPr>
          <w:rFonts w:hint="default" w:ascii="Times New Roman" w:hAnsi="Times New Roman" w:eastAsia="微软雅黑" w:cs="Times New Roman"/>
          <w:sz w:val="40"/>
          <w:szCs w:val="40"/>
          <w:highlight w:val="none"/>
        </w:rPr>
      </w:pPr>
    </w:p>
    <w:p w14:paraId="0979D806">
      <w:pPr>
        <w:spacing w:line="588" w:lineRule="exact"/>
        <w:rPr>
          <w:rFonts w:hint="default" w:ascii="Times New Roman" w:hAnsi="Times New Roman" w:eastAsia="微软雅黑" w:cs="Times New Roman"/>
          <w:sz w:val="40"/>
          <w:szCs w:val="40"/>
          <w:highlight w:val="none"/>
        </w:rPr>
      </w:pPr>
    </w:p>
    <w:p w14:paraId="7BC94448">
      <w:pPr>
        <w:spacing w:line="588" w:lineRule="exact"/>
        <w:rPr>
          <w:rFonts w:hint="default" w:ascii="Times New Roman" w:hAnsi="Times New Roman" w:eastAsia="微软雅黑" w:cs="Times New Roman"/>
          <w:sz w:val="40"/>
          <w:szCs w:val="40"/>
          <w:highlight w:val="none"/>
        </w:rPr>
      </w:pPr>
    </w:p>
    <w:p w14:paraId="28E5D9C0">
      <w:pPr>
        <w:spacing w:line="588" w:lineRule="exact"/>
        <w:ind w:firstLine="1920" w:firstLineChars="6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2"/>
          <w:szCs w:val="32"/>
          <w:highlight w:val="none"/>
        </w:rPr>
        <w:t>实施单位：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省级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>工信主管部门（盖章）</w:t>
      </w:r>
    </w:p>
    <w:p w14:paraId="0A876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  <w:rPr>
          <w:rFonts w:hint="default" w:ascii="Times New Roman" w:hAnsi="Times New Roman" w:eastAsia="微软雅黑" w:cs="Times New Roman"/>
          <w:sz w:val="32"/>
          <w:szCs w:val="32"/>
          <w:highlight w:val="none"/>
        </w:rPr>
      </w:pPr>
    </w:p>
    <w:p w14:paraId="39F1D030">
      <w:pPr>
        <w:spacing w:after="312" w:afterLines="100"/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小标宋_GBK" w:cs="Times New Roman"/>
          <w:sz w:val="32"/>
          <w:szCs w:val="32"/>
          <w:highlight w:val="none"/>
        </w:rPr>
        <w:t>日期：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XX年XX月XX日</w:t>
      </w:r>
    </w:p>
    <w:p w14:paraId="207CCD51">
      <w:pPr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br w:type="page"/>
      </w:r>
    </w:p>
    <w:p w14:paraId="177ABFD2">
      <w:pPr>
        <w:wordWrap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一、总体实施情况</w:t>
      </w:r>
    </w:p>
    <w:p w14:paraId="2C99F3CA">
      <w:pPr>
        <w:wordWrap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总结本地区人工智能应用服务商培育专项行动总体实施情况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目标完成情况，详细阐述行动带来的经济和社会效益，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以及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对人工智能赋能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产业发展及赋能新型工业化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等方面的带动作用。</w:t>
      </w:r>
    </w:p>
    <w:p w14:paraId="2F72DF14">
      <w:pPr>
        <w:wordWrap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二、具体实施情况</w:t>
      </w:r>
    </w:p>
    <w:p w14:paraId="461B8902">
      <w:pPr>
        <w:wordWrap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详细阐述专项行动具体实施情况，包括行动内容、总体推进方案、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有关落实举措、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行动完成情况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，以及相关证明材料。</w:t>
      </w:r>
    </w:p>
    <w:p w14:paraId="307D1250">
      <w:pPr>
        <w:wordWrap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三、行动经验</w:t>
      </w:r>
    </w:p>
    <w:p w14:paraId="0D42DF80">
      <w:pPr>
        <w:wordWrap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总结阐述专项行动实施过程中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经验做法，包括重点任务推动方式、组织保障形式等。</w:t>
      </w:r>
    </w:p>
    <w:p w14:paraId="5E3189B8">
      <w:pPr>
        <w:wordWrap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四、问题及建议</w:t>
      </w:r>
    </w:p>
    <w:p w14:paraId="3A8EE39D">
      <w:pPr>
        <w:wordWrap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总结阐述专项行动开展过程中存在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各方面问题、困难及制约因素，以及后续有效推进人工智能应用服务商培育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相关建议。</w:t>
      </w:r>
    </w:p>
    <w:p w14:paraId="6C8EBE5A">
      <w:pPr>
        <w:wordWrap/>
        <w:spacing w:afterLines="0"/>
        <w:jc w:val="both"/>
        <w:rPr>
          <w:rFonts w:hint="default" w:ascii="Times New Roman" w:hAnsi="Times New Roman" w:eastAsia="仿宋_GB2312" w:cs="Times New Roman"/>
          <w:sz w:val="21"/>
          <w:szCs w:val="21"/>
          <w:highlight w:val="none"/>
          <w:lang w:val="en-US" w:eastAsia="zh-CN"/>
        </w:rPr>
      </w:pPr>
    </w:p>
    <w:p w14:paraId="75E0C0F3">
      <w:pPr>
        <w:rPr>
          <w:rFonts w:hint="default" w:ascii="Times New Roman" w:hAnsi="Times New Roman" w:eastAsia="黑体" w:cs="Times New Roman"/>
          <w:sz w:val="36"/>
          <w:szCs w:val="36"/>
          <w:highlight w:val="none"/>
          <w:lang w:val="en-US" w:eastAsia="zh-CN"/>
        </w:rPr>
      </w:pPr>
    </w:p>
    <w:p w14:paraId="44065CFC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20FC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48ABBF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40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40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40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40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40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40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48ABBF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4"/>
                        <w:szCs w:val="40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40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40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40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40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40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4F23CF"/>
    <w:rsid w:val="064F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2026-09-01T08:04:00Z</dcterms:created>
  <dc:creator>不吃煎蛋</dc:creator>
  <cp:lastModifiedBy>不吃煎蛋</cp:lastModifiedBy>
  <dcterms:modified xsi:type="dcterms:W3CDTF">2026-09-01T08:05:32Z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6A2FB711DC814E1EB2F3FCAFB20D1C80_11</vt:lpwstr>
  </property>
  <property fmtid="{D5CDD505-2E9C-101B-9397-08002B2CF9AE}" pid="4" name="KSOTemplateDocerSaveRecord">
    <vt:lpwstr>eyJoZGlkIjoiYmU5MzNiNTllOWNmMzc3YjAyOTZkOTQ0YzI1YzQ1ZDYiLCJ1c2VySWQiOiIxMTc0NDk5Mzc2In0=</vt:lpwstr>
  </property>
</Properties>
</file>