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BEE33" w14:textId="77777777" w:rsidR="0043616C" w:rsidRDefault="0043616C" w:rsidP="0043616C">
      <w:pPr>
        <w:spacing w:before="100" w:beforeAutospacing="1" w:afterLines="100" w:after="312" w:line="276" w:lineRule="auto"/>
        <w:jc w:val="left"/>
        <w:rPr>
          <w:rFonts w:ascii="仿宋" w:hAnsi="仿宋" w:cs="仿宋" w:hint="eastAsia"/>
          <w:szCs w:val="32"/>
        </w:rPr>
      </w:pPr>
      <w:r>
        <w:rPr>
          <w:rFonts w:ascii="黑体" w:eastAsia="黑体" w:hAnsi="黑体" w:cs="黑体" w:hint="eastAsia"/>
          <w:spacing w:val="6"/>
          <w:szCs w:val="32"/>
        </w:rPr>
        <w:t>附件</w:t>
      </w:r>
    </w:p>
    <w:p w14:paraId="5A1DD9C4" w14:textId="77777777" w:rsidR="0043616C" w:rsidRDefault="0043616C" w:rsidP="0043616C">
      <w:pPr>
        <w:adjustRightInd w:val="0"/>
        <w:snapToGrid w:val="0"/>
        <w:spacing w:line="600" w:lineRule="atLeast"/>
        <w:jc w:val="center"/>
        <w:outlineLvl w:val="0"/>
        <w:rPr>
          <w:rFonts w:ascii="仿宋" w:hAnsi="仿宋" w:cs="仿宋" w:hint="eastAsia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6"/>
          <w:sz w:val="40"/>
          <w:szCs w:val="40"/>
        </w:rPr>
        <w:t>上海市工程建设项目远程异地评标场所工位配置要求（2026年版）</w:t>
      </w:r>
    </w:p>
    <w:tbl>
      <w:tblPr>
        <w:tblW w:w="4997" w:type="pct"/>
        <w:tblLook w:val="0000" w:firstRow="0" w:lastRow="0" w:firstColumn="0" w:lastColumn="0" w:noHBand="0" w:noVBand="0"/>
      </w:tblPr>
      <w:tblGrid>
        <w:gridCol w:w="603"/>
        <w:gridCol w:w="1211"/>
        <w:gridCol w:w="697"/>
        <w:gridCol w:w="1280"/>
        <w:gridCol w:w="1902"/>
        <w:gridCol w:w="2598"/>
      </w:tblGrid>
      <w:tr w:rsidR="0043616C" w14:paraId="265DBF9F" w14:textId="77777777" w:rsidTr="007A6D17">
        <w:trPr>
          <w:trHeight w:val="308"/>
          <w:tblHeader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3819BB" w14:textId="77777777" w:rsidR="0043616C" w:rsidRDefault="0043616C" w:rsidP="007A6D17">
            <w:pPr>
              <w:widowControl/>
              <w:spacing w:before="100" w:beforeAutospacing="1" w:after="160" w:line="276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3FF97E" w14:textId="77777777" w:rsidR="0043616C" w:rsidRDefault="0043616C" w:rsidP="007A6D17">
            <w:pPr>
              <w:widowControl/>
              <w:spacing w:before="100" w:beforeAutospacing="1" w:after="160" w:line="276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kern w:val="0"/>
                <w:sz w:val="24"/>
                <w:lang w:bidi="ar"/>
              </w:rPr>
              <w:t>区域分布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533974" w14:textId="77777777" w:rsidR="0043616C" w:rsidRDefault="0043616C" w:rsidP="007A6D17">
            <w:pPr>
              <w:widowControl/>
              <w:spacing w:before="100" w:beforeAutospacing="1" w:after="160" w:line="276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kern w:val="0"/>
                <w:sz w:val="24"/>
                <w:lang w:bidi="ar"/>
              </w:rPr>
              <w:t>类型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CFF986" w14:textId="77777777" w:rsidR="0043616C" w:rsidRDefault="0043616C" w:rsidP="007A6D17">
            <w:pPr>
              <w:widowControl/>
              <w:spacing w:before="100" w:beforeAutospacing="1" w:after="160" w:line="276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kern w:val="0"/>
                <w:sz w:val="24"/>
                <w:lang w:bidi="ar"/>
              </w:rPr>
              <w:t>配备内容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A4501C" w14:textId="77777777" w:rsidR="0043616C" w:rsidRDefault="0043616C" w:rsidP="007A6D17">
            <w:pPr>
              <w:widowControl/>
              <w:spacing w:before="100" w:beforeAutospacing="1" w:after="160" w:line="276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sz w:val="24"/>
                <w:lang w:bidi="ar"/>
              </w:rPr>
              <w:t>用途说明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A2387B" w14:textId="77777777" w:rsidR="0043616C" w:rsidRDefault="0043616C" w:rsidP="007A6D17">
            <w:pPr>
              <w:widowControl/>
              <w:spacing w:before="100" w:beforeAutospacing="1" w:after="160" w:line="276" w:lineRule="auto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kern w:val="0"/>
                <w:sz w:val="24"/>
                <w:lang w:bidi="ar"/>
              </w:rPr>
              <w:t>规格参数及要求</w:t>
            </w:r>
          </w:p>
        </w:tc>
      </w:tr>
      <w:tr w:rsidR="0043616C" w14:paraId="4EFC3488" w14:textId="77777777" w:rsidTr="007A6D17">
        <w:trPr>
          <w:trHeight w:val="1538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CF0D4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1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1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FEC74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等候区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EE64D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75C860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信息发布屏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94F1C1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用于发布招投标管理规定及评标专家履职须知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0B3BA6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选用32英寸及以上IPS高清显示屏，设备支持联网操作，可远程发布内容并更新信息状态。</w:t>
            </w:r>
          </w:p>
        </w:tc>
      </w:tr>
      <w:tr w:rsidR="0043616C" w14:paraId="20A99E2B" w14:textId="77777777" w:rsidTr="007A6D17">
        <w:trPr>
          <w:trHeight w:val="1230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82E75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9B0B4E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评标室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0D9024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5FA8FE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电子门禁</w:t>
            </w:r>
          </w:p>
          <w:p w14:paraId="03E2F21E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（闸机）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6F1435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用于评标专家身份识别和验证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670EA5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配备集成人脸识别、电子产品检测功能的一体化门禁系统，核验评标专家身份，保障人证一致、本人入场。</w:t>
            </w:r>
          </w:p>
        </w:tc>
      </w:tr>
      <w:tr w:rsidR="0043616C" w14:paraId="1E48288B" w14:textId="77777777" w:rsidTr="007A6D17">
        <w:trPr>
          <w:trHeight w:val="1230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5A360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F965DB" w14:textId="77777777" w:rsidR="0043616C" w:rsidRDefault="0043616C" w:rsidP="007A6D17">
            <w:pPr>
              <w:widowControl/>
              <w:spacing w:before="100" w:beforeAutospacing="1" w:after="160" w:line="567" w:lineRule="exact"/>
              <w:ind w:rightChars="-14" w:right="-45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评标场所（含评标室、等候区及公共区域）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C53D14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C4FCC8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场所监控</w:t>
            </w:r>
          </w:p>
          <w:p w14:paraId="0B2280AB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摄像头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AEC4D6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用于全方位、无死角监控评标场所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C21FBB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监控摄像头画质分辨率不低于1080P。</w:t>
            </w:r>
          </w:p>
        </w:tc>
      </w:tr>
      <w:tr w:rsidR="0043616C" w14:paraId="3B86D162" w14:textId="77777777" w:rsidTr="007A6D17">
        <w:trPr>
          <w:trHeight w:val="1230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82DA5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BE1EA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评标室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E6B915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723C3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高灵敏度</w:t>
            </w:r>
          </w:p>
          <w:p w14:paraId="0F03AE1C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拾音器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3B197A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用于实现全过程音频采集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4D24BA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配置全向数字降噪拾音器，拾音范围70平方米，音频传输距离3000米，灵敏度-38dB，</w:t>
            </w: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lastRenderedPageBreak/>
              <w:t>信噪比75dB；</w:t>
            </w:r>
            <w:proofErr w:type="spellStart"/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miniDSP</w:t>
            </w:r>
            <w:proofErr w:type="spellEnd"/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处理器。</w:t>
            </w:r>
          </w:p>
        </w:tc>
      </w:tr>
      <w:tr w:rsidR="0043616C" w14:paraId="65213AF1" w14:textId="77777777" w:rsidTr="007A6D17">
        <w:trPr>
          <w:trHeight w:val="1230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B5FF6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lastRenderedPageBreak/>
              <w:t>5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3D4585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评标室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A0E166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F3D6FB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评标舱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8B1541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kern w:val="0"/>
                <w:sz w:val="24"/>
                <w:lang w:bidi="ar"/>
              </w:rPr>
              <w:t>用于评标专家独立开展评标工作的专用评标工位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BB2FAF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评标舱外形尺寸：</w:t>
            </w: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br/>
              <w:t>W1200 x D1700 x H2300mm。配套设置制动闭门、限位门轴和不锈钢锁具。</w:t>
            </w:r>
          </w:p>
        </w:tc>
      </w:tr>
      <w:tr w:rsidR="0043616C" w14:paraId="6CE2BF6F" w14:textId="77777777" w:rsidTr="007A6D17">
        <w:trPr>
          <w:trHeight w:val="923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F1EBF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AB4E24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评标舱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E1A33A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3FD47F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办公桌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C7B93E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评标舱内供评标专家使用的办公桌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1A66B4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办公桌尺寸：</w:t>
            </w: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br/>
              <w:t>L1200 x W700 x H750mm。板材经防虫、防腐、防潮工艺处理。</w:t>
            </w:r>
          </w:p>
        </w:tc>
      </w:tr>
      <w:tr w:rsidR="0043616C" w14:paraId="632EB3A6" w14:textId="77777777" w:rsidTr="007A6D17">
        <w:trPr>
          <w:trHeight w:val="923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7006F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387220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评标舱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7EFA42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39E81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办公座椅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47D40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评标舱内供评标专家使用的办公座椅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75D78A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办公座椅尺寸：</w:t>
            </w:r>
          </w:p>
          <w:p w14:paraId="75DABA6C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lef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W680 x D580 x H980mm。</w:t>
            </w:r>
          </w:p>
        </w:tc>
      </w:tr>
      <w:tr w:rsidR="0043616C" w14:paraId="1D94622D" w14:textId="77777777" w:rsidTr="007A6D17">
        <w:trPr>
          <w:trHeight w:val="923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ECF3C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50E1CC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评标舱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F3475F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05CF85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评标电脑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F6EA25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用于支持评标专家开展线上评审、资料查阅及音视频交互等评标相关工作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17C8F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EE822F"/>
                <w:kern w:val="0"/>
                <w:sz w:val="24"/>
                <w:highlight w:val="yellow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评标电脑配置：处理器为四核，主频不低于2.2GHz；配置8GB及以上DDR4内存，搭配256GB及以上SSD固态硬盘；搭载720P高清摄像头、内置降噪麦克</w:t>
            </w: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lastRenderedPageBreak/>
              <w:t>风或有线耳机麦克风；网络为有线宽带，上下行速率均≥10Mbps，可同时接入政务外网与互联网；显示器分辨率不低于1080P；采用Chrome内核浏览器且支持音视频驱动。设备严禁安装通讯类软件，防范信息泄密，保障评标数据安全。</w:t>
            </w:r>
          </w:p>
        </w:tc>
      </w:tr>
      <w:tr w:rsidR="0043616C" w14:paraId="17B81437" w14:textId="77777777" w:rsidTr="007A6D17">
        <w:trPr>
          <w:trHeight w:val="615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2539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lastRenderedPageBreak/>
              <w:t>9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ABE37C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评标舱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42D57A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048376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舱内摄像头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340D0D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用于实时采集、记录评标舱内现场影像，实现全程监控留痕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E574A0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选用USB接口摄像头，接入评标电脑使用，画质≥720P，支持自动对焦。</w:t>
            </w:r>
          </w:p>
        </w:tc>
      </w:tr>
      <w:tr w:rsidR="0043616C" w14:paraId="0E37AEF4" w14:textId="77777777" w:rsidTr="007A6D17">
        <w:trPr>
          <w:trHeight w:val="615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3FA6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28997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sz w:val="24"/>
                <w:lang w:bidi="ar"/>
              </w:rPr>
              <w:t>评标舱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7527DE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874A76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头戴式降噪耳麦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407BDD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用于评标专家发言及听取其他专家意见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DCB5CF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 xml:space="preserve">配置头戴式降噪耳麦，配备麦克风，有线、无线按需选用，频响范围20 </w:t>
            </w:r>
            <w:proofErr w:type="gramStart"/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~  20000</w:t>
            </w:r>
            <w:proofErr w:type="gramEnd"/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Hz，阻抗32Ω。</w:t>
            </w:r>
          </w:p>
        </w:tc>
      </w:tr>
      <w:tr w:rsidR="0043616C" w14:paraId="2A85484C" w14:textId="77777777" w:rsidTr="007A6D17">
        <w:trPr>
          <w:trHeight w:val="615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F7793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lastRenderedPageBreak/>
              <w:t>11</w:t>
            </w:r>
          </w:p>
        </w:tc>
        <w:tc>
          <w:tcPr>
            <w:tcW w:w="7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DAE6F7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监标区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DB8426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硬件</w:t>
            </w:r>
          </w:p>
        </w:tc>
        <w:tc>
          <w:tcPr>
            <w:tcW w:w="7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69674B" w14:textId="77777777" w:rsidR="0043616C" w:rsidRDefault="0043616C" w:rsidP="007A6D17">
            <w:pPr>
              <w:widowControl/>
              <w:spacing w:before="100" w:beforeAutospacing="1" w:after="160" w:line="567" w:lineRule="exact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硬盘录像机</w:t>
            </w:r>
          </w:p>
        </w:tc>
        <w:tc>
          <w:tcPr>
            <w:tcW w:w="11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AC78A5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用于采集整合音视频信息</w:t>
            </w:r>
          </w:p>
        </w:tc>
        <w:tc>
          <w:tcPr>
            <w:tcW w:w="1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D3EF7" w14:textId="77777777" w:rsidR="0043616C" w:rsidRDefault="0043616C" w:rsidP="007A6D17">
            <w:pPr>
              <w:widowControl/>
              <w:spacing w:before="100" w:beforeAutospacing="1" w:after="160" w:line="567" w:lineRule="exact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</w:rPr>
            </w:pPr>
            <w:r>
              <w:rPr>
                <w:rFonts w:ascii="方正仿宋_GB2312" w:eastAsia="方正仿宋_GB2312" w:hAnsi="方正仿宋_GB2312" w:cs="方正仿宋_GB2312"/>
                <w:color w:val="000000"/>
                <w:kern w:val="0"/>
                <w:sz w:val="24"/>
                <w:lang w:bidi="ar"/>
              </w:rPr>
              <w:t>用于音视频数据采集与存储，数据保存时限不少于2年。</w:t>
            </w:r>
          </w:p>
        </w:tc>
      </w:tr>
    </w:tbl>
    <w:p w14:paraId="563358C9" w14:textId="77777777" w:rsidR="0043616C" w:rsidRDefault="0043616C" w:rsidP="0043616C">
      <w:pPr>
        <w:widowControl/>
        <w:spacing w:beforeLines="100" w:before="312" w:after="160" w:line="276" w:lineRule="auto"/>
        <w:rPr>
          <w:rFonts w:ascii="方正仿宋_GB2312" w:eastAsia="方正仿宋_GB2312" w:hAnsi="方正仿宋_GB2312" w:cs="方正仿宋_GB2312"/>
          <w:b/>
          <w:bCs/>
          <w:color w:val="000000"/>
          <w:kern w:val="0"/>
          <w:sz w:val="24"/>
          <w:lang w:bidi="ar"/>
        </w:rPr>
      </w:pPr>
    </w:p>
    <w:p w14:paraId="0AE1F44F" w14:textId="77777777" w:rsidR="0043616C" w:rsidRDefault="0043616C" w:rsidP="0043616C">
      <w:pPr>
        <w:widowControl/>
        <w:spacing w:beforeLines="100" w:before="312" w:after="160" w:line="276" w:lineRule="auto"/>
        <w:rPr>
          <w:rFonts w:ascii="方正仿宋_GB2312" w:eastAsia="方正仿宋_GB2312" w:hAnsi="方正仿宋_GB2312" w:cs="方正仿宋_GB2312"/>
          <w:b/>
          <w:bCs/>
          <w:color w:val="000000"/>
          <w:kern w:val="0"/>
          <w:sz w:val="24"/>
        </w:rPr>
      </w:pPr>
      <w:r>
        <w:rPr>
          <w:rFonts w:ascii="方正仿宋_GB2312" w:eastAsia="方正仿宋_GB2312" w:hAnsi="方正仿宋_GB2312" w:cs="方正仿宋_GB2312"/>
          <w:b/>
          <w:bCs/>
          <w:color w:val="000000"/>
          <w:kern w:val="0"/>
          <w:sz w:val="24"/>
          <w:lang w:bidi="ar"/>
        </w:rPr>
        <w:t>注：</w:t>
      </w:r>
    </w:p>
    <w:p w14:paraId="196633A6" w14:textId="77777777" w:rsidR="0043616C" w:rsidRDefault="0043616C" w:rsidP="0043616C">
      <w:pPr>
        <w:widowControl/>
        <w:numPr>
          <w:ilvl w:val="0"/>
          <w:numId w:val="1"/>
        </w:numPr>
        <w:spacing w:before="100" w:beforeAutospacing="1" w:line="276" w:lineRule="auto"/>
        <w:rPr>
          <w:rFonts w:ascii="仿宋" w:hAnsi="仿宋" w:cs="仿宋" w:hint="eastAsia"/>
          <w:sz w:val="21"/>
          <w:szCs w:val="21"/>
        </w:rPr>
      </w:pPr>
      <w:r>
        <w:rPr>
          <w:rFonts w:ascii="方正仿宋_GB2312" w:eastAsia="方正仿宋_GB2312" w:hAnsi="方正仿宋_GB2312" w:cs="方正仿宋_GB2312"/>
          <w:color w:val="000000"/>
          <w:kern w:val="0"/>
          <w:sz w:val="24"/>
          <w:lang w:bidi="ar"/>
        </w:rPr>
        <w:t>评标室应确保光线充足明亮、空气清新流通，全力营造静谧且舒适的工作环境，有效屏蔽外界各类干扰因素，助力专家始终保持高度专注状态，进而显著提升评标工作效率和质量。</w:t>
      </w:r>
    </w:p>
    <w:p w14:paraId="00D81C95" w14:textId="77777777" w:rsidR="0043616C" w:rsidRDefault="0043616C" w:rsidP="0043616C">
      <w:pPr>
        <w:widowControl/>
        <w:numPr>
          <w:ilvl w:val="0"/>
          <w:numId w:val="1"/>
        </w:numPr>
        <w:spacing w:before="100" w:beforeAutospacing="1" w:line="276" w:lineRule="auto"/>
        <w:rPr>
          <w:rFonts w:ascii="方正仿宋_GB2312" w:eastAsia="方正仿宋_GB2312" w:hAnsi="方正仿宋_GB2312" w:cs="方正仿宋_GB2312"/>
          <w:color w:val="000000"/>
          <w:kern w:val="0"/>
          <w:sz w:val="24"/>
        </w:rPr>
      </w:pPr>
      <w:r>
        <w:rPr>
          <w:rFonts w:ascii="方正仿宋_GB2312" w:eastAsia="方正仿宋_GB2312" w:hAnsi="方正仿宋_GB2312" w:cs="方正仿宋_GB2312"/>
          <w:color w:val="000000"/>
          <w:kern w:val="0"/>
          <w:sz w:val="24"/>
          <w:lang w:bidi="ar"/>
        </w:rPr>
        <w:t>评标场所实行封闭管理，设置独立进出动线，实现评标专家在候场和进场阶段与招标人代表、招标代理人员隔离。划定专用区域集中存放通讯设备，严禁携带手机、蓝牙耳机、电子手表等电子通讯产品进入评标场所。项目解密后随机分配评标舱，严守专家及评标信息保密要求。</w:t>
      </w:r>
    </w:p>
    <w:p w14:paraId="13982B93" w14:textId="77777777" w:rsidR="008975FE" w:rsidRPr="0043616C" w:rsidRDefault="008975FE"/>
    <w:sectPr w:rsidR="008975FE" w:rsidRPr="004361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809C7" w14:textId="77777777" w:rsidR="00275538" w:rsidRDefault="00275538" w:rsidP="0043616C">
      <w:pPr>
        <w:rPr>
          <w:rFonts w:hint="eastAsia"/>
        </w:rPr>
      </w:pPr>
      <w:r>
        <w:separator/>
      </w:r>
    </w:p>
  </w:endnote>
  <w:endnote w:type="continuationSeparator" w:id="0">
    <w:p w14:paraId="48501DD2" w14:textId="77777777" w:rsidR="00275538" w:rsidRDefault="00275538" w:rsidP="004361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仿宋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656A2" w14:textId="77777777" w:rsidR="00275538" w:rsidRDefault="00275538" w:rsidP="0043616C">
      <w:pPr>
        <w:rPr>
          <w:rFonts w:hint="eastAsia"/>
        </w:rPr>
      </w:pPr>
      <w:r>
        <w:separator/>
      </w:r>
    </w:p>
  </w:footnote>
  <w:footnote w:type="continuationSeparator" w:id="0">
    <w:p w14:paraId="682DDD36" w14:textId="77777777" w:rsidR="00275538" w:rsidRDefault="00275538" w:rsidP="0043616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BFEAF57"/>
    <w:multiLevelType w:val="multilevel"/>
    <w:tmpl w:val="FBFEAF5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554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FE"/>
    <w:rsid w:val="00275538"/>
    <w:rsid w:val="00340E79"/>
    <w:rsid w:val="0043616C"/>
    <w:rsid w:val="0089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1D5CF9F-6E32-4F93-825E-B741E11C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16C"/>
    <w:pPr>
      <w:widowControl w:val="0"/>
      <w:spacing w:after="0" w:line="240" w:lineRule="auto"/>
      <w:jc w:val="both"/>
    </w:pPr>
    <w:rPr>
      <w:rFonts w:ascii="Times New Roman" w:eastAsia="仿宋" w:hAnsi="Times New Roman" w:cs="Times New Roman"/>
      <w:sz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75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7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75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75F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75F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75F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75F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75F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75F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975F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97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97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975F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975F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975F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975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975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975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975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97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75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975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7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975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75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75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7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975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75F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361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3616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3616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361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祥 Young</dc:creator>
  <cp:keywords/>
  <dc:description/>
  <cp:lastModifiedBy>祥 Young</cp:lastModifiedBy>
  <cp:revision>2</cp:revision>
  <dcterms:created xsi:type="dcterms:W3CDTF">2026-09-23T05:12:00Z</dcterms:created>
  <dcterms:modified xsi:type="dcterms:W3CDTF">2026-09-23T05:12:00Z</dcterms:modified>
</cp:coreProperties>
</file>