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843"/>
        <w:spacing w:before="205" w:line="181" w:lineRule="auto"/>
        <w:outlineLvl w:val="0"/>
        <w:rPr>
          <w:rFonts w:ascii="Microsoft YaHei" w:hAnsi="Microsoft YaHei" w:eastAsia="Microsoft YaHei" w:cs="Microsoft YaHei"/>
          <w:sz w:val="39"/>
          <w:szCs w:val="39"/>
        </w:rPr>
      </w:pPr>
      <w:r>
        <w:rPr>
          <w:rFonts w:ascii="Microsoft YaHei" w:hAnsi="Microsoft YaHei" w:eastAsia="Microsoft YaHei" w:cs="Microsoft YaHei"/>
          <w:sz w:val="39"/>
          <w:szCs w:val="39"/>
          <w:spacing w:val="31"/>
        </w:rPr>
        <w:t>中华人民共和国招标投标法(修订草案)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3134"/>
        <w:spacing w:before="124" w:line="184" w:lineRule="auto"/>
        <w:outlineLvl w:val="0"/>
        <w:rPr>
          <w:rFonts w:ascii="Microsoft YaHei" w:hAnsi="Microsoft YaHei" w:eastAsia="Microsoft YaHei" w:cs="Microsoft YaHei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spacing w:val="10"/>
        </w:rPr>
        <w:t>第一章</w:t>
      </w:r>
      <w:r>
        <w:rPr>
          <w:rFonts w:ascii="Microsoft YaHei" w:hAnsi="Microsoft YaHei" w:eastAsia="Microsoft YaHei" w:cs="Microsoft YaHei"/>
          <w:sz w:val="29"/>
          <w:szCs w:val="29"/>
          <w:spacing w:val="26"/>
        </w:rPr>
        <w:t xml:space="preserve">   </w:t>
      </w:r>
      <w:r>
        <w:rPr>
          <w:rFonts w:ascii="Microsoft YaHei" w:hAnsi="Microsoft YaHei" w:eastAsia="Microsoft YaHei" w:cs="Microsoft YaHei"/>
          <w:sz w:val="29"/>
          <w:szCs w:val="29"/>
          <w:spacing w:val="10"/>
        </w:rPr>
        <w:t>总</w:t>
      </w:r>
      <w:r>
        <w:rPr>
          <w:rFonts w:ascii="Microsoft YaHei" w:hAnsi="Microsoft YaHei" w:eastAsia="Microsoft YaHei" w:cs="Microsoft YaHei"/>
          <w:sz w:val="29"/>
          <w:szCs w:val="29"/>
          <w:spacing w:val="7"/>
        </w:rPr>
        <w:t xml:space="preserve">       </w:t>
      </w:r>
      <w:r>
        <w:rPr>
          <w:rFonts w:ascii="Microsoft YaHei" w:hAnsi="Microsoft YaHei" w:eastAsia="Microsoft YaHei" w:cs="Microsoft YaHei"/>
          <w:sz w:val="29"/>
          <w:szCs w:val="29"/>
          <w:spacing w:val="10"/>
        </w:rPr>
        <w:t>则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3" w:right="5" w:firstLine="625"/>
        <w:spacing w:before="124" w:line="276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6"/>
        </w:rPr>
        <w:t>第一条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为</w:t>
      </w:r>
      <w:r>
        <w:rPr>
          <w:spacing w:val="-53"/>
        </w:rPr>
        <w:t xml:space="preserve"> </w:t>
      </w:r>
      <w:r>
        <w:rPr>
          <w:spacing w:val="16"/>
        </w:rPr>
        <w:t>了规范招标投标活动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保护国家利益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64"/>
        </w:rPr>
        <w:t xml:space="preserve"> </w:t>
      </w:r>
      <w:r>
        <w:rPr>
          <w:spacing w:val="16"/>
        </w:rPr>
        <w:t>社会公共</w:t>
      </w:r>
      <w:r>
        <w:rPr>
          <w:spacing w:val="21"/>
        </w:rPr>
        <w:t>利益和招标投标活动当事人的合法权益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1"/>
        </w:rPr>
        <w:t>提高经济效</w:t>
      </w:r>
      <w:r>
        <w:rPr>
          <w:spacing w:val="20"/>
        </w:rPr>
        <w:t>益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</w:t>
      </w:r>
      <w:r>
        <w:rPr>
          <w:rFonts w:ascii="Microsoft YaHei" w:hAnsi="Microsoft YaHei" w:eastAsia="Microsoft YaHei" w:cs="Microsoft YaHei"/>
          <w:spacing w:val="4"/>
        </w:rPr>
        <w:t xml:space="preserve">  </w:t>
      </w:r>
      <w:r>
        <w:rPr>
          <w:spacing w:val="20"/>
        </w:rPr>
        <w:t>保证项</w:t>
      </w:r>
      <w:r>
        <w:rPr>
          <w:spacing w:val="12"/>
        </w:rPr>
        <w:t>目质量</w:t>
      </w:r>
      <w:r>
        <w:rPr>
          <w:spacing w:val="-73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制定本法</w:t>
      </w:r>
      <w:r>
        <w:rPr>
          <w:rFonts w:ascii="Microsoft YaHei" w:hAnsi="Microsoft YaHei" w:eastAsia="Microsoft YaHei" w:cs="Microsoft YaHei"/>
          <w:spacing w:val="12"/>
        </w:rPr>
        <w:t>。</w:t>
      </w:r>
    </w:p>
    <w:p>
      <w:pPr>
        <w:pStyle w:val="BodyText"/>
        <w:ind w:left="15" w:right="5" w:firstLine="612"/>
        <w:spacing w:before="28" w:line="282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第二条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在中华人民共和国境内进行招标投标活动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适</w:t>
      </w:r>
      <w:r>
        <w:rPr>
          <w:spacing w:val="19"/>
        </w:rPr>
        <w:t>用本</w:t>
      </w:r>
      <w:r>
        <w:rPr>
          <w:spacing w:val="7"/>
        </w:rPr>
        <w:t>法</w:t>
      </w:r>
      <w:r>
        <w:rPr>
          <w:rFonts w:ascii="Microsoft YaHei" w:hAnsi="Microsoft YaHei" w:eastAsia="Microsoft YaHei" w:cs="Microsoft YaHei"/>
          <w:spacing w:val="7"/>
        </w:rPr>
        <w:t>。</w:t>
      </w:r>
    </w:p>
    <w:p>
      <w:pPr>
        <w:pStyle w:val="BodyText"/>
        <w:ind w:left="5" w:right="5" w:firstLine="623"/>
        <w:spacing w:before="3" w:line="312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34"/>
        </w:rPr>
        <w:t>第三条</w:t>
      </w:r>
      <w:r>
        <w:rPr>
          <w:rFonts w:ascii="SimHei" w:hAnsi="SimHei" w:eastAsia="SimHei" w:cs="SimHei"/>
          <w:spacing w:val="34"/>
        </w:rPr>
        <w:t xml:space="preserve">  </w:t>
      </w:r>
      <w:r>
        <w:rPr>
          <w:spacing w:val="34"/>
        </w:rPr>
        <w:t>招标投标工作应当贯彻落实党和国家路线方针政</w:t>
      </w:r>
      <w:r>
        <w:rPr>
          <w:spacing w:val="14"/>
        </w:rPr>
        <w:t>策</w:t>
      </w:r>
      <w:r>
        <w:rPr>
          <w:rFonts w:ascii="Microsoft YaHei" w:hAnsi="Microsoft YaHei" w:eastAsia="Microsoft YaHei" w:cs="Microsoft YaHei"/>
          <w:spacing w:val="14"/>
        </w:rPr>
        <w:t>、</w:t>
      </w:r>
      <w:r>
        <w:rPr>
          <w:rFonts w:ascii="Microsoft YaHei" w:hAnsi="Microsoft YaHei" w:eastAsia="Microsoft YaHei" w:cs="Microsoft YaHei"/>
          <w:spacing w:val="-61"/>
        </w:rPr>
        <w:t xml:space="preserve"> </w:t>
      </w:r>
      <w:r>
        <w:rPr>
          <w:spacing w:val="14"/>
        </w:rPr>
        <w:t>决策部署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为</w:t>
      </w:r>
      <w:r>
        <w:rPr>
          <w:spacing w:val="-76"/>
        </w:rPr>
        <w:t xml:space="preserve"> </w:t>
      </w:r>
      <w:r>
        <w:rPr>
          <w:spacing w:val="14"/>
        </w:rPr>
        <w:t>国民经济和社会发展服务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right="5" w:firstLine="628"/>
        <w:spacing w:before="23" w:line="307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在中华人民共和国境内进行下列工程建设项目包括</w:t>
      </w:r>
      <w:r>
        <w:rPr>
          <w:spacing w:val="20"/>
        </w:rPr>
        <w:t>项</w:t>
      </w:r>
      <w:r>
        <w:rPr>
          <w:spacing w:val="-48"/>
        </w:rPr>
        <w:t xml:space="preserve"> </w:t>
      </w:r>
      <w:r>
        <w:rPr>
          <w:spacing w:val="20"/>
        </w:rPr>
        <w:t>目</w:t>
      </w:r>
      <w:r>
        <w:rPr>
          <w:spacing w:val="-78"/>
        </w:rPr>
        <w:t xml:space="preserve"> </w:t>
      </w:r>
      <w:r>
        <w:rPr>
          <w:spacing w:val="20"/>
        </w:rPr>
        <w:t>的勘察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7"/>
        </w:rPr>
        <w:t xml:space="preserve"> </w:t>
      </w:r>
      <w:r>
        <w:rPr>
          <w:spacing w:val="20"/>
        </w:rPr>
        <w:t>设计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2"/>
        </w:rPr>
        <w:t xml:space="preserve"> </w:t>
      </w:r>
      <w:r>
        <w:rPr>
          <w:spacing w:val="20"/>
        </w:rPr>
        <w:t>施</w:t>
      </w:r>
      <w:r>
        <w:rPr>
          <w:spacing w:val="-86"/>
        </w:rPr>
        <w:t xml:space="preserve"> </w:t>
      </w:r>
      <w:r>
        <w:rPr>
          <w:spacing w:val="20"/>
        </w:rPr>
        <w:t>工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20"/>
        </w:rPr>
        <w:t>监理</w:t>
      </w:r>
      <w:r>
        <w:rPr>
          <w:spacing w:val="-59"/>
        </w:rPr>
        <w:t xml:space="preserve"> </w:t>
      </w:r>
      <w:r>
        <w:rPr>
          <w:spacing w:val="20"/>
        </w:rPr>
        <w:t>以及与工程建</w:t>
      </w:r>
      <w:r>
        <w:rPr>
          <w:spacing w:val="19"/>
        </w:rPr>
        <w:t>设有关的重要设</w:t>
      </w:r>
      <w:r>
        <w:rPr>
          <w:spacing w:val="17"/>
        </w:rPr>
        <w:t>备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59"/>
        </w:rPr>
        <w:t xml:space="preserve"> </w:t>
      </w:r>
      <w:r>
        <w:rPr>
          <w:spacing w:val="17"/>
        </w:rPr>
        <w:t>材料等的采购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必须进行招标</w:t>
      </w:r>
      <w:r>
        <w:rPr>
          <w:spacing w:val="-73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:</w:t>
      </w:r>
    </w:p>
    <w:p>
      <w:pPr>
        <w:pStyle w:val="BodyText"/>
        <w:ind w:left="9" w:right="5" w:firstLine="637"/>
        <w:spacing w:before="1" w:line="281" w:lineRule="auto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26"/>
        </w:rPr>
        <w:t>(</w:t>
      </w:r>
      <w:r>
        <w:rPr>
          <w:spacing w:val="26"/>
        </w:rPr>
        <w:t>一</w:t>
      </w:r>
      <w:r>
        <w:rPr>
          <w:rFonts w:ascii="Microsoft YaHei" w:hAnsi="Microsoft YaHei" w:eastAsia="Microsoft YaHei" w:cs="Microsoft YaHei"/>
          <w:spacing w:val="26"/>
        </w:rPr>
        <w:t>)  </w:t>
      </w:r>
      <w:r>
        <w:rPr>
          <w:spacing w:val="26"/>
        </w:rPr>
        <w:t>大型基础设施</w:t>
      </w:r>
      <w:r>
        <w:rPr>
          <w:rFonts w:ascii="Microsoft YaHei" w:hAnsi="Microsoft YaHei" w:eastAsia="Microsoft YaHei" w:cs="Microsoft YaHei"/>
          <w:spacing w:val="26"/>
        </w:rPr>
        <w:t>、</w:t>
      </w:r>
      <w:r>
        <w:rPr>
          <w:rFonts w:ascii="Microsoft YaHei" w:hAnsi="Microsoft YaHei" w:eastAsia="Microsoft YaHei" w:cs="Microsoft YaHei"/>
          <w:spacing w:val="-46"/>
        </w:rPr>
        <w:t xml:space="preserve"> </w:t>
      </w:r>
      <w:r>
        <w:rPr>
          <w:spacing w:val="26"/>
        </w:rPr>
        <w:t>公用事业等关系社会公共利益</w:t>
      </w:r>
      <w:r>
        <w:rPr>
          <w:rFonts w:ascii="Microsoft YaHei" w:hAnsi="Microsoft YaHei" w:eastAsia="Microsoft YaHei" w:cs="Microsoft YaHei"/>
          <w:spacing w:val="26"/>
        </w:rPr>
        <w:t>、</w:t>
      </w:r>
      <w:r>
        <w:rPr>
          <w:rFonts w:ascii="Microsoft YaHei" w:hAnsi="Microsoft YaHei" w:eastAsia="Microsoft YaHei" w:cs="Microsoft YaHei"/>
          <w:spacing w:val="-59"/>
        </w:rPr>
        <w:t xml:space="preserve"> </w:t>
      </w:r>
      <w:r>
        <w:rPr>
          <w:spacing w:val="26"/>
        </w:rPr>
        <w:t>公众</w:t>
      </w:r>
      <w:r>
        <w:rPr>
          <w:spacing w:val="1"/>
        </w:rPr>
        <w:t>安全的项</w:t>
      </w:r>
      <w:r>
        <w:rPr>
          <w:spacing w:val="-48"/>
        </w:rPr>
        <w:t xml:space="preserve"> </w:t>
      </w:r>
      <w:r>
        <w:rPr>
          <w:spacing w:val="1"/>
        </w:rPr>
        <w:t>目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"/>
        </w:rPr>
        <w:t>;</w:t>
      </w:r>
    </w:p>
    <w:p>
      <w:pPr>
        <w:pStyle w:val="BodyText"/>
        <w:spacing w:before="1" w:line="200" w:lineRule="auto"/>
        <w:jc w:val="right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19"/>
        </w:rPr>
        <w:t>(</w:t>
      </w:r>
      <w:r>
        <w:rPr>
          <w:spacing w:val="19"/>
        </w:rPr>
        <w:t>二</w:t>
      </w:r>
      <w:r>
        <w:rPr>
          <w:rFonts w:ascii="Microsoft YaHei" w:hAnsi="Microsoft YaHei" w:eastAsia="Microsoft YaHei" w:cs="Microsoft YaHei"/>
          <w:spacing w:val="19"/>
        </w:rPr>
        <w:t>)  </w:t>
      </w:r>
      <w:r>
        <w:rPr>
          <w:spacing w:val="19"/>
        </w:rPr>
        <w:t>全部或者部分使用国有资金投资或者国家融资的项</w:t>
      </w:r>
      <w:r>
        <w:rPr>
          <w:spacing w:val="-32"/>
        </w:rPr>
        <w:t xml:space="preserve"> </w:t>
      </w:r>
      <w:r>
        <w:rPr>
          <w:spacing w:val="19"/>
        </w:rPr>
        <w:t>目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;</w:t>
      </w:r>
    </w:p>
    <w:p>
      <w:pPr>
        <w:pStyle w:val="BodyText"/>
        <w:ind w:left="634" w:right="5" w:firstLine="12"/>
        <w:spacing w:before="28" w:line="289" w:lineRule="auto"/>
        <w:rPr/>
      </w:pPr>
      <w:r>
        <w:rPr>
          <w:rFonts w:ascii="Microsoft YaHei" w:hAnsi="Microsoft YaHei" w:eastAsia="Microsoft YaHei" w:cs="Microsoft YaHei"/>
          <w:spacing w:val="18"/>
        </w:rPr>
        <w:t>(</w:t>
      </w:r>
      <w:r>
        <w:rPr>
          <w:spacing w:val="18"/>
        </w:rPr>
        <w:t>三</w:t>
      </w:r>
      <w:r>
        <w:rPr>
          <w:rFonts w:ascii="Microsoft YaHei" w:hAnsi="Microsoft YaHei" w:eastAsia="Microsoft YaHei" w:cs="Microsoft YaHei"/>
          <w:spacing w:val="18"/>
        </w:rPr>
        <w:t>)  </w:t>
      </w:r>
      <w:r>
        <w:rPr>
          <w:spacing w:val="18"/>
        </w:rPr>
        <w:t>使用国际组织或者外国政府贷款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spacing w:val="18"/>
        </w:rPr>
        <w:t>援助资金的项</w:t>
      </w:r>
      <w:r>
        <w:rPr>
          <w:spacing w:val="-36"/>
        </w:rPr>
        <w:t xml:space="preserve"> </w:t>
      </w:r>
      <w:r>
        <w:rPr>
          <w:spacing w:val="18"/>
        </w:rPr>
        <w:t>目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。</w:t>
      </w:r>
      <w:r>
        <w:rPr>
          <w:spacing w:val="11"/>
        </w:rPr>
        <w:t>前款所列项</w:t>
      </w:r>
      <w:r>
        <w:rPr>
          <w:spacing w:val="-43"/>
        </w:rPr>
        <w:t xml:space="preserve"> </w:t>
      </w:r>
      <w:r>
        <w:rPr>
          <w:spacing w:val="11"/>
        </w:rPr>
        <w:t>目</w:t>
      </w:r>
      <w:r>
        <w:rPr>
          <w:spacing w:val="-82"/>
        </w:rPr>
        <w:t xml:space="preserve"> </w:t>
      </w:r>
      <w:r>
        <w:rPr>
          <w:spacing w:val="11"/>
        </w:rPr>
        <w:t>的具体范围和规模标准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1"/>
        </w:rPr>
        <w:t>,</w:t>
      </w:r>
      <w:r>
        <w:rPr>
          <w:rFonts w:ascii="Microsoft YaHei" w:hAnsi="Microsoft YaHei" w:eastAsia="Microsoft YaHei" w:cs="Microsoft YaHei"/>
          <w:spacing w:val="26"/>
          <w:w w:val="101"/>
        </w:rPr>
        <w:t xml:space="preserve">  </w:t>
      </w:r>
      <w:r>
        <w:rPr>
          <w:spacing w:val="11"/>
        </w:rPr>
        <w:t>由</w:t>
      </w:r>
      <w:r>
        <w:rPr>
          <w:spacing w:val="-76"/>
        </w:rPr>
        <w:t xml:space="preserve"> </w:t>
      </w:r>
      <w:r>
        <w:rPr>
          <w:spacing w:val="11"/>
        </w:rPr>
        <w:t>国务院发展改革部</w:t>
      </w:r>
    </w:p>
    <w:p>
      <w:pPr>
        <w:pStyle w:val="BodyText"/>
        <w:ind w:left="36"/>
        <w:spacing w:before="111" w:line="174" w:lineRule="auto"/>
        <w:rPr>
          <w:rFonts w:ascii="Microsoft YaHei" w:hAnsi="Microsoft YaHei" w:eastAsia="Microsoft YaHei" w:cs="Microsoft YaHei"/>
        </w:rPr>
      </w:pPr>
      <w:r>
        <w:rPr>
          <w:spacing w:val="17"/>
        </w:rPr>
        <w:t>门会同国务院有关部门制订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报国务院</w:t>
      </w:r>
      <w:r>
        <w:rPr>
          <w:spacing w:val="16"/>
        </w:rPr>
        <w:t>批准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right="5"/>
        <w:spacing w:before="223" w:line="382" w:lineRule="exact"/>
        <w:jc w:val="right"/>
        <w:rPr/>
      </w:pPr>
      <w:r>
        <w:rPr>
          <w:spacing w:val="21"/>
          <w:position w:val="1"/>
        </w:rPr>
        <w:t>法律或者国务院对必须进行招标的其他项</w:t>
      </w:r>
      <w:r>
        <w:rPr>
          <w:spacing w:val="-32"/>
          <w:position w:val="1"/>
        </w:rPr>
        <w:t xml:space="preserve"> </w:t>
      </w:r>
      <w:r>
        <w:rPr>
          <w:spacing w:val="21"/>
          <w:position w:val="1"/>
        </w:rPr>
        <w:t>目</w:t>
      </w:r>
      <w:r>
        <w:rPr>
          <w:spacing w:val="-67"/>
          <w:position w:val="1"/>
        </w:rPr>
        <w:t xml:space="preserve"> </w:t>
      </w:r>
      <w:r>
        <w:rPr>
          <w:spacing w:val="20"/>
          <w:position w:val="1"/>
        </w:rPr>
        <w:t>的</w:t>
      </w:r>
      <w:r>
        <w:rPr>
          <w:spacing w:val="-71"/>
          <w:position w:val="1"/>
        </w:rPr>
        <w:t xml:space="preserve"> </w:t>
      </w:r>
      <w:r>
        <w:rPr>
          <w:spacing w:val="20"/>
          <w:position w:val="1"/>
        </w:rPr>
        <w:t>范</w:t>
      </w:r>
      <w:r>
        <w:rPr>
          <w:spacing w:val="-57"/>
          <w:position w:val="1"/>
        </w:rPr>
        <w:t xml:space="preserve"> </w:t>
      </w:r>
      <w:r>
        <w:rPr>
          <w:spacing w:val="20"/>
          <w:position w:val="1"/>
        </w:rPr>
        <w:t>围有规定</w:t>
      </w:r>
    </w:p>
    <w:p>
      <w:pPr>
        <w:spacing w:line="382" w:lineRule="exact"/>
        <w:sectPr>
          <w:footerReference w:type="default" r:id="rId1"/>
          <w:pgSz w:w="9197" w:h="13599"/>
          <w:pgMar w:top="1155" w:right="200" w:bottom="422" w:left="221" w:header="0" w:footer="122" w:gutter="0"/>
        </w:sectPr>
        <w:rPr/>
      </w:pPr>
    </w:p>
    <w:p>
      <w:pPr>
        <w:pStyle w:val="BodyText"/>
        <w:ind w:left="30"/>
        <w:spacing w:before="189" w:line="176" w:lineRule="auto"/>
        <w:rPr>
          <w:rFonts w:ascii="Microsoft YaHei" w:hAnsi="Microsoft YaHei" w:eastAsia="Microsoft YaHei" w:cs="Microsoft YaHei"/>
        </w:rPr>
      </w:pPr>
      <w:r>
        <w:rPr>
          <w:spacing w:val="8"/>
        </w:rPr>
        <w:t>的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8"/>
        </w:rPr>
        <w:t>,  </w:t>
      </w:r>
      <w:r>
        <w:rPr>
          <w:spacing w:val="8"/>
        </w:rPr>
        <w:t>依照其规定</w:t>
      </w:r>
      <w:r>
        <w:rPr>
          <w:rFonts w:ascii="Microsoft YaHei" w:hAnsi="Microsoft YaHei" w:eastAsia="Microsoft YaHei" w:cs="Microsoft YaHei"/>
          <w:spacing w:val="8"/>
        </w:rPr>
        <w:t>。</w:t>
      </w:r>
    </w:p>
    <w:p>
      <w:pPr>
        <w:pStyle w:val="BodyText"/>
        <w:ind w:left="6" w:firstLine="624"/>
        <w:spacing w:before="222" w:line="317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8"/>
        </w:rPr>
        <w:t>第五条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spacing w:val="18"/>
        </w:rPr>
        <w:t>任何单位和个人不得将依法必须进行招标的项</w:t>
      </w:r>
      <w:r>
        <w:rPr>
          <w:spacing w:val="-33"/>
        </w:rPr>
        <w:t xml:space="preserve"> </w:t>
      </w:r>
      <w:r>
        <w:rPr>
          <w:spacing w:val="18"/>
        </w:rPr>
        <w:t>目化</w:t>
      </w:r>
      <w:r>
        <w:rPr>
          <w:spacing w:val="20"/>
        </w:rPr>
        <w:t>整为零或者以其他任何方式规避招标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left="9" w:firstLine="622"/>
        <w:spacing w:before="23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招标投标活动应当遵循公开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公平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公正和诚信的</w:t>
      </w:r>
      <w:r>
        <w:rPr>
          <w:spacing w:val="16"/>
        </w:rPr>
        <w:t>原则</w:t>
      </w:r>
      <w:r>
        <w:rPr>
          <w:spacing w:val="-72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</w:t>
      </w:r>
      <w:r>
        <w:rPr>
          <w:rFonts w:ascii="Microsoft YaHei" w:hAnsi="Microsoft YaHei" w:eastAsia="Microsoft YaHei" w:cs="Microsoft YaHei"/>
          <w:spacing w:val="4"/>
        </w:rPr>
        <w:t xml:space="preserve">  </w:t>
      </w:r>
      <w:r>
        <w:rPr>
          <w:spacing w:val="16"/>
        </w:rPr>
        <w:t>保障市场公平竞争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43" w:firstLine="587"/>
        <w:spacing w:before="20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6"/>
        </w:rPr>
        <w:t>第七条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依法必须进行招标的项</w:t>
      </w:r>
      <w:r>
        <w:rPr>
          <w:spacing w:val="-31"/>
        </w:rPr>
        <w:t xml:space="preserve"> </w:t>
      </w:r>
      <w:r>
        <w:rPr>
          <w:spacing w:val="16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其招标投标活动不受地</w:t>
      </w:r>
      <w:r>
        <w:rPr>
          <w:spacing w:val="6"/>
        </w:rPr>
        <w:t>区或者部门</w:t>
      </w:r>
      <w:r>
        <w:rPr>
          <w:spacing w:val="-81"/>
        </w:rPr>
        <w:t xml:space="preserve"> </w:t>
      </w:r>
      <w:r>
        <w:rPr>
          <w:spacing w:val="6"/>
        </w:rPr>
        <w:t>的限制</w:t>
      </w:r>
      <w:r>
        <w:rPr>
          <w:rFonts w:ascii="Microsoft YaHei" w:hAnsi="Microsoft YaHei" w:eastAsia="Microsoft YaHei" w:cs="Microsoft YaHei"/>
          <w:spacing w:val="6"/>
        </w:rPr>
        <w:t>。</w:t>
      </w:r>
    </w:p>
    <w:p>
      <w:pPr>
        <w:pStyle w:val="BodyText"/>
        <w:ind w:left="7" w:firstLine="626"/>
        <w:spacing w:before="7" w:line="280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0"/>
        </w:rPr>
        <w:t>任何单位和个人不得违法限制或者排斥本地</w:t>
      </w:r>
      <w:r>
        <w:rPr>
          <w:spacing w:val="-70"/>
        </w:rPr>
        <w:t xml:space="preserve"> </w:t>
      </w:r>
      <w:r>
        <w:rPr>
          <w:spacing w:val="20"/>
        </w:rPr>
        <w:t>区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0"/>
        </w:rPr>
        <w:t>本系统以外</w:t>
      </w:r>
      <w:r>
        <w:rPr>
          <w:spacing w:val="16"/>
        </w:rPr>
        <w:t>的</w:t>
      </w:r>
      <w:r>
        <w:rPr>
          <w:spacing w:val="-37"/>
        </w:rPr>
        <w:t xml:space="preserve"> </w:t>
      </w:r>
      <w:r>
        <w:rPr>
          <w:spacing w:val="16"/>
        </w:rPr>
        <w:t>自然人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52"/>
        </w:rPr>
        <w:t xml:space="preserve"> </w:t>
      </w:r>
      <w:r>
        <w:rPr>
          <w:spacing w:val="16"/>
        </w:rPr>
        <w:t>法人或者非法人组织参加投标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不得违法限定投标人</w:t>
      </w:r>
      <w:r>
        <w:rPr>
          <w:spacing w:val="19"/>
        </w:rPr>
        <w:t>或者潜在投标人所有制形式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19"/>
        </w:rPr>
        <w:t>组织形式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19"/>
        </w:rPr>
        <w:t>经营规模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不得以任何</w:t>
      </w:r>
      <w:r>
        <w:rPr>
          <w:spacing w:val="19"/>
        </w:rPr>
        <w:t>方式非法干涉招标投标活动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10" w:firstLine="623"/>
        <w:spacing w:before="19" w:line="284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1"/>
        </w:rPr>
        <w:t>行政机关和法律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36"/>
        </w:rPr>
        <w:t xml:space="preserve"> </w:t>
      </w:r>
      <w:r>
        <w:rPr>
          <w:spacing w:val="21"/>
        </w:rPr>
        <w:t>法规授权的具有管理公共事务职能的组织</w:t>
      </w:r>
      <w:r>
        <w:rPr>
          <w:spacing w:val="21"/>
        </w:rPr>
        <w:t>制定招标投标领域涉及经营主体生产经营活</w:t>
      </w:r>
      <w:r>
        <w:rPr>
          <w:spacing w:val="20"/>
        </w:rPr>
        <w:t>动的政策措施时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应</w:t>
      </w:r>
      <w:r>
        <w:rPr>
          <w:spacing w:val="21"/>
        </w:rPr>
        <w:t>当经过公平竞争审查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并动态清理各类</w:t>
      </w:r>
      <w:r>
        <w:rPr>
          <w:spacing w:val="20"/>
        </w:rPr>
        <w:t>违反公平竞争的规定和做</w:t>
      </w:r>
      <w:r>
        <w:rPr>
          <w:spacing w:val="11"/>
        </w:rPr>
        <w:t>法</w:t>
      </w:r>
      <w:r>
        <w:rPr>
          <w:rFonts w:ascii="Microsoft YaHei" w:hAnsi="Microsoft YaHei" w:eastAsia="Microsoft YaHei" w:cs="Microsoft YaHei"/>
          <w:spacing w:val="11"/>
        </w:rPr>
        <w:t>。</w:t>
      </w:r>
    </w:p>
    <w:p>
      <w:pPr>
        <w:pStyle w:val="BodyText"/>
        <w:ind w:firstLine="631"/>
        <w:spacing w:before="4" w:line="266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7"/>
        </w:rPr>
        <w:t>第八条</w:t>
      </w:r>
      <w:r>
        <w:rPr>
          <w:rFonts w:ascii="SimHei" w:hAnsi="SimHei" w:eastAsia="SimHei" w:cs="SimHei"/>
          <w:spacing w:val="48"/>
        </w:rPr>
        <w:t xml:space="preserve">  </w:t>
      </w:r>
      <w:r>
        <w:rPr>
          <w:spacing w:val="17"/>
        </w:rPr>
        <w:t>国家推进招标投标信息化建设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推广大数据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64"/>
        </w:rPr>
        <w:t xml:space="preserve"> </w:t>
      </w:r>
      <w:r>
        <w:rPr>
          <w:spacing w:val="17"/>
        </w:rPr>
        <w:t>云计</w:t>
      </w:r>
      <w:r>
        <w:rPr>
          <w:spacing w:val="28"/>
        </w:rPr>
        <w:t>算</w:t>
      </w:r>
      <w:r>
        <w:rPr>
          <w:rFonts w:ascii="Microsoft YaHei" w:hAnsi="Microsoft YaHei" w:eastAsia="Microsoft YaHei" w:cs="Microsoft YaHei"/>
          <w:spacing w:val="28"/>
        </w:rPr>
        <w:t>、</w:t>
      </w:r>
      <w:r>
        <w:rPr>
          <w:rFonts w:ascii="Microsoft YaHei" w:hAnsi="Microsoft YaHei" w:eastAsia="Microsoft YaHei" w:cs="Microsoft YaHei"/>
          <w:spacing w:val="-49"/>
        </w:rPr>
        <w:t xml:space="preserve"> </w:t>
      </w:r>
      <w:r>
        <w:rPr>
          <w:spacing w:val="28"/>
        </w:rPr>
        <w:t>人工智能</w:t>
      </w:r>
      <w:r>
        <w:rPr>
          <w:rFonts w:ascii="Microsoft YaHei" w:hAnsi="Microsoft YaHei" w:eastAsia="Microsoft YaHei" w:cs="Microsoft YaHei"/>
          <w:spacing w:val="28"/>
        </w:rPr>
        <w:t>、</w:t>
      </w:r>
      <w:r>
        <w:rPr>
          <w:rFonts w:ascii="Microsoft YaHei" w:hAnsi="Microsoft YaHei" w:eastAsia="Microsoft YaHei" w:cs="Microsoft YaHei"/>
          <w:spacing w:val="-18"/>
        </w:rPr>
        <w:t xml:space="preserve"> </w:t>
      </w:r>
      <w:r>
        <w:rPr>
          <w:spacing w:val="28"/>
        </w:rPr>
        <w:t>区块链等现代技术手段在招标投标活动中</w:t>
      </w:r>
      <w:r>
        <w:rPr>
          <w:spacing w:val="-66"/>
        </w:rPr>
        <w:t xml:space="preserve"> </w:t>
      </w:r>
      <w:r>
        <w:rPr>
          <w:spacing w:val="28"/>
        </w:rPr>
        <w:t>的应</w:t>
      </w:r>
      <w:r>
        <w:rPr>
          <w:spacing w:val="19"/>
        </w:rPr>
        <w:t>用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加强招标投标领域大数据监管监督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制定实施统一的电子招</w:t>
      </w:r>
      <w:r>
        <w:rPr>
          <w:spacing w:val="20"/>
        </w:rPr>
        <w:t>标投标国家标准和技术规范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left="43" w:firstLine="589"/>
        <w:spacing w:before="1" w:line="268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依法必须进行招标的项目推广全流程电子化交易</w:t>
      </w:r>
      <w:r>
        <w:rPr>
          <w:rFonts w:ascii="Microsoft YaHei" w:hAnsi="Microsoft YaHei" w:eastAsia="Microsoft YaHei" w:cs="Microsoft YaHei"/>
          <w:spacing w:val="20"/>
        </w:rPr>
        <w:t>。</w:t>
      </w:r>
      <w:r>
        <w:rPr>
          <w:rFonts w:ascii="Microsoft YaHei" w:hAnsi="Microsoft YaHei" w:eastAsia="Microsoft YaHei" w:cs="Microsoft YaHei"/>
          <w:spacing w:val="-10"/>
        </w:rPr>
        <w:t xml:space="preserve"> </w:t>
      </w:r>
      <w:r>
        <w:rPr>
          <w:spacing w:val="20"/>
        </w:rPr>
        <w:t>具体办法</w:t>
      </w:r>
      <w:r>
        <w:rPr>
          <w:spacing w:val="16"/>
        </w:rPr>
        <w:t>由</w:t>
      </w:r>
      <w:r>
        <w:rPr>
          <w:spacing w:val="-62"/>
        </w:rPr>
        <w:t xml:space="preserve"> </w:t>
      </w:r>
      <w:r>
        <w:rPr>
          <w:spacing w:val="16"/>
        </w:rPr>
        <w:t>国务院发展改革部门会同国务院有关部门制定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631"/>
        <w:spacing w:before="207" w:line="20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8"/>
        </w:rPr>
        <w:t>第九条</w:t>
      </w:r>
      <w:r>
        <w:rPr>
          <w:rFonts w:ascii="SimHei" w:hAnsi="SimHei" w:eastAsia="SimHei" w:cs="SimHei"/>
          <w:spacing w:val="8"/>
        </w:rPr>
        <w:t xml:space="preserve">  </w:t>
      </w:r>
      <w:r>
        <w:rPr>
          <w:spacing w:val="8"/>
        </w:rPr>
        <w:t>招标投标活动及其当事人应当接受依法实施的监督</w:t>
      </w:r>
      <w:r>
        <w:rPr>
          <w:rFonts w:ascii="Microsoft YaHei" w:hAnsi="Microsoft YaHei" w:eastAsia="Microsoft YaHei" w:cs="Microsoft YaHei"/>
          <w:spacing w:val="8"/>
        </w:rPr>
        <w:t>。</w:t>
      </w:r>
    </w:p>
    <w:p>
      <w:pPr>
        <w:spacing w:line="208" w:lineRule="auto"/>
        <w:sectPr>
          <w:headerReference w:type="default" r:id="rId2"/>
          <w:footerReference w:type="default" r:id="rId3"/>
          <w:pgSz w:w="9197" w:h="13599"/>
          <w:pgMar w:top="1" w:right="206" w:bottom="422" w:left="219" w:header="0" w:footer="122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right="116" w:firstLine="635"/>
        <w:spacing w:line="278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有关行政监督部门依法对招标投标活动实施监督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依法查处</w:t>
      </w:r>
      <w:r>
        <w:rPr>
          <w:spacing w:val="19"/>
        </w:rPr>
        <w:t>招标投标活动中的违法行为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33" w:right="116" w:firstLine="599"/>
        <w:spacing w:before="24" w:line="294" w:lineRule="auto"/>
        <w:rPr>
          <w:rFonts w:ascii="Microsoft YaHei" w:hAnsi="Microsoft YaHei" w:eastAsia="Microsoft YaHei" w:cs="Microsoft YaHei"/>
        </w:rPr>
      </w:pPr>
      <w:r>
        <w:rPr>
          <w:spacing w:val="18"/>
        </w:rPr>
        <w:t>对招标投标活动的行政监督及有关部门</w:t>
      </w:r>
      <w:r>
        <w:rPr>
          <w:spacing w:val="-76"/>
        </w:rPr>
        <w:t xml:space="preserve"> </w:t>
      </w:r>
      <w:r>
        <w:rPr>
          <w:spacing w:val="18"/>
        </w:rPr>
        <w:t>的具体职权划分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由</w:t>
      </w:r>
      <w:r>
        <w:rPr>
          <w:spacing w:val="8"/>
        </w:rPr>
        <w:t>国务院规定</w:t>
      </w:r>
      <w:r>
        <w:rPr>
          <w:rFonts w:ascii="Microsoft YaHei" w:hAnsi="Microsoft YaHei" w:eastAsia="Microsoft YaHei" w:cs="Microsoft YaHei"/>
          <w:spacing w:val="8"/>
        </w:rPr>
        <w:t>。</w:t>
      </w:r>
    </w:p>
    <w:p>
      <w:pPr>
        <w:ind w:left="3133"/>
        <w:spacing w:before="258" w:line="184" w:lineRule="auto"/>
        <w:outlineLvl w:val="0"/>
        <w:rPr>
          <w:rFonts w:ascii="Microsoft YaHei" w:hAnsi="Microsoft YaHei" w:eastAsia="Microsoft YaHei" w:cs="Microsoft YaHei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spacing w:val="8"/>
        </w:rPr>
        <w:t>第二章</w:t>
      </w:r>
      <w:r>
        <w:rPr>
          <w:rFonts w:ascii="Microsoft YaHei" w:hAnsi="Microsoft YaHei" w:eastAsia="Microsoft YaHei" w:cs="Microsoft YaHei"/>
          <w:sz w:val="29"/>
          <w:szCs w:val="29"/>
          <w:spacing w:val="29"/>
        </w:rPr>
        <w:t xml:space="preserve">   </w:t>
      </w:r>
      <w:r>
        <w:rPr>
          <w:rFonts w:ascii="Microsoft YaHei" w:hAnsi="Microsoft YaHei" w:eastAsia="Microsoft YaHei" w:cs="Microsoft YaHei"/>
          <w:sz w:val="29"/>
          <w:szCs w:val="29"/>
          <w:spacing w:val="8"/>
        </w:rPr>
        <w:t>招</w:t>
      </w:r>
      <w:r>
        <w:rPr>
          <w:rFonts w:ascii="Microsoft YaHei" w:hAnsi="Microsoft YaHei" w:eastAsia="Microsoft YaHei" w:cs="Microsoft YaHei"/>
          <w:sz w:val="29"/>
          <w:szCs w:val="29"/>
          <w:spacing w:val="7"/>
        </w:rPr>
        <w:t xml:space="preserve">       </w:t>
      </w:r>
      <w:r>
        <w:rPr>
          <w:rFonts w:ascii="Microsoft YaHei" w:hAnsi="Microsoft YaHei" w:eastAsia="Microsoft YaHei" w:cs="Microsoft YaHei"/>
          <w:sz w:val="29"/>
          <w:szCs w:val="29"/>
          <w:spacing w:val="8"/>
        </w:rPr>
        <w:t>标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14" w:right="116" w:firstLine="612"/>
        <w:spacing w:before="125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8"/>
        </w:rPr>
        <w:t>第十条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spacing w:val="18"/>
        </w:rPr>
        <w:t>招标人是依照本法规定提出招标项</w:t>
      </w:r>
      <w:r>
        <w:rPr>
          <w:spacing w:val="-33"/>
        </w:rPr>
        <w:t xml:space="preserve"> </w:t>
      </w:r>
      <w:r>
        <w:rPr>
          <w:spacing w:val="18"/>
        </w:rPr>
        <w:t>目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spacing w:val="18"/>
        </w:rPr>
        <w:t>进行招标的</w:t>
      </w:r>
      <w:r>
        <w:rPr>
          <w:spacing w:val="16"/>
        </w:rPr>
        <w:t>法人或者非法人组织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6" w:right="116" w:firstLine="620"/>
        <w:spacing w:before="21" w:line="32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8"/>
        </w:rPr>
        <w:t>第十一条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spacing w:val="18"/>
        </w:rPr>
        <w:t>招标项目按照国家有关规定需要履行项</w:t>
      </w:r>
      <w:r>
        <w:rPr>
          <w:spacing w:val="-33"/>
        </w:rPr>
        <w:t xml:space="preserve"> </w:t>
      </w:r>
      <w:r>
        <w:rPr>
          <w:spacing w:val="18"/>
        </w:rPr>
        <w:t>目审批手</w:t>
      </w:r>
      <w:r>
        <w:rPr>
          <w:spacing w:val="15"/>
        </w:rPr>
        <w:t>续的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应当先履行审批手续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取得批准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pStyle w:val="BodyText"/>
        <w:ind w:left="14" w:right="116" w:firstLine="614"/>
        <w:spacing w:before="2" w:line="316" w:lineRule="auto"/>
        <w:rPr>
          <w:rFonts w:ascii="Microsoft YaHei" w:hAnsi="Microsoft YaHei" w:eastAsia="Microsoft YaHei" w:cs="Microsoft YaHei"/>
        </w:rPr>
      </w:pPr>
      <w:r>
        <w:rPr>
          <w:spacing w:val="17"/>
        </w:rPr>
        <w:t>招标人应当有进行招标项</w:t>
      </w:r>
      <w:r>
        <w:rPr>
          <w:spacing w:val="-48"/>
        </w:rPr>
        <w:t xml:space="preserve"> </w:t>
      </w:r>
      <w:r>
        <w:rPr>
          <w:spacing w:val="17"/>
        </w:rPr>
        <w:t>目</w:t>
      </w:r>
      <w:r>
        <w:rPr>
          <w:spacing w:val="-82"/>
        </w:rPr>
        <w:t xml:space="preserve"> </w:t>
      </w:r>
      <w:r>
        <w:rPr>
          <w:spacing w:val="17"/>
        </w:rPr>
        <w:t>的相应资金或者资金</w:t>
      </w:r>
      <w:r>
        <w:rPr>
          <w:spacing w:val="16"/>
        </w:rPr>
        <w:t>来源已经落</w:t>
      </w:r>
      <w:r>
        <w:rPr>
          <w:spacing w:val="16"/>
        </w:rPr>
        <w:t>实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并应当在招标文件中如实载明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2" w:right="116" w:firstLine="649"/>
        <w:spacing w:before="25" w:line="242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除法律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0"/>
        </w:rPr>
        <w:t>行政法规或者国务院另有规定外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政</w:t>
      </w:r>
      <w:r>
        <w:rPr>
          <w:spacing w:val="19"/>
        </w:rPr>
        <w:t>府投资项目未</w:t>
      </w:r>
      <w:r>
        <w:rPr>
          <w:spacing w:val="19"/>
        </w:rPr>
        <w:t>列入政府投资年度计划的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不得进入招标</w:t>
      </w:r>
      <w:r>
        <w:rPr>
          <w:spacing w:val="18"/>
        </w:rPr>
        <w:t>投标程序</w:t>
      </w:r>
      <w:r>
        <w:rPr>
          <w:rFonts w:ascii="Microsoft YaHei" w:hAnsi="Microsoft YaHei" w:eastAsia="Microsoft YaHei" w:cs="Microsoft YaHei"/>
          <w:spacing w:val="18"/>
        </w:rPr>
        <w:t>。</w:t>
      </w:r>
      <w:r>
        <w:rPr>
          <w:rFonts w:ascii="Microsoft YaHei" w:hAnsi="Microsoft YaHei" w:eastAsia="Microsoft YaHei" w:cs="Microsoft YaHei"/>
          <w:spacing w:val="-23"/>
        </w:rPr>
        <w:t xml:space="preserve"> </w:t>
      </w:r>
      <w:r>
        <w:rPr>
          <w:spacing w:val="18"/>
        </w:rPr>
        <w:t>加强对招标</w:t>
      </w:r>
      <w:r>
        <w:rPr>
          <w:spacing w:val="14"/>
        </w:rPr>
        <w:t>项</w:t>
      </w:r>
      <w:r>
        <w:rPr>
          <w:spacing w:val="-43"/>
        </w:rPr>
        <w:t xml:space="preserve"> </w:t>
      </w:r>
      <w:r>
        <w:rPr>
          <w:spacing w:val="14"/>
        </w:rPr>
        <w:t>目使用政府投资资金的预算约束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627"/>
        <w:spacing w:before="256" w:line="176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第十二条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招标分为公开招标和邀请招标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left="3" w:right="116" w:firstLine="626"/>
        <w:spacing w:before="224" w:line="278" w:lineRule="auto"/>
        <w:rPr>
          <w:rFonts w:ascii="Microsoft YaHei" w:hAnsi="Microsoft YaHei" w:eastAsia="Microsoft YaHei" w:cs="Microsoft YaHei"/>
        </w:rPr>
      </w:pPr>
      <w:r>
        <w:rPr>
          <w:spacing w:val="17"/>
        </w:rPr>
        <w:t>公开招标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是指招标人以招标公告的方式邀请不特定的</w:t>
      </w:r>
      <w:r>
        <w:rPr>
          <w:spacing w:val="-44"/>
        </w:rPr>
        <w:t xml:space="preserve"> </w:t>
      </w:r>
      <w:r>
        <w:rPr>
          <w:spacing w:val="17"/>
        </w:rPr>
        <w:t>自然</w:t>
      </w:r>
      <w:r>
        <w:rPr>
          <w:spacing w:val="17"/>
        </w:rPr>
        <w:t>人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47"/>
        </w:rPr>
        <w:t xml:space="preserve"> </w:t>
      </w:r>
      <w:r>
        <w:rPr>
          <w:spacing w:val="17"/>
        </w:rPr>
        <w:t>法人或者非法人组织投标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left="1" w:right="116" w:firstLine="626"/>
        <w:spacing w:before="24" w:line="278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邀请招标</w:t>
      </w:r>
      <w:r>
        <w:rPr>
          <w:spacing w:val="-58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是指招标人以投标邀请书的方式邀请特定的符合</w:t>
      </w:r>
      <w:r>
        <w:rPr>
          <w:spacing w:val="14"/>
        </w:rPr>
        <w:t>条件的</w:t>
      </w:r>
      <w:r>
        <w:rPr>
          <w:spacing w:val="-44"/>
        </w:rPr>
        <w:t xml:space="preserve"> </w:t>
      </w:r>
      <w:r>
        <w:rPr>
          <w:spacing w:val="14"/>
        </w:rPr>
        <w:t>自然人</w:t>
      </w:r>
      <w:r>
        <w:rPr>
          <w:rFonts w:ascii="Microsoft YaHei" w:hAnsi="Microsoft YaHei" w:eastAsia="Microsoft YaHei" w:cs="Microsoft YaHei"/>
          <w:spacing w:val="14"/>
        </w:rPr>
        <w:t>、</w:t>
      </w:r>
      <w:r>
        <w:rPr>
          <w:rFonts w:ascii="Microsoft YaHei" w:hAnsi="Microsoft YaHei" w:eastAsia="Microsoft YaHei" w:cs="Microsoft YaHei"/>
          <w:spacing w:val="-52"/>
        </w:rPr>
        <w:t xml:space="preserve"> </w:t>
      </w:r>
      <w:r>
        <w:rPr>
          <w:spacing w:val="14"/>
        </w:rPr>
        <w:t>法人或者非法人组织投标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65" w:firstLine="562"/>
        <w:spacing w:before="23" w:line="292" w:lineRule="auto"/>
        <w:rPr/>
      </w:pPr>
      <w:r>
        <w:rPr>
          <w:rFonts w:ascii="SimHei" w:hAnsi="SimHei" w:eastAsia="SimHei" w:cs="SimHei"/>
          <w:spacing w:val="20"/>
        </w:rPr>
        <w:t>第十三条</w:t>
      </w:r>
      <w:r>
        <w:rPr>
          <w:rFonts w:ascii="SimHei" w:hAnsi="SimHei" w:eastAsia="SimHei" w:cs="SimHei"/>
          <w:spacing w:val="54"/>
        </w:rPr>
        <w:t xml:space="preserve">  </w:t>
      </w:r>
      <w:r>
        <w:rPr>
          <w:spacing w:val="20"/>
        </w:rPr>
        <w:t>国务院发展改革部门确定的国家重点项</w:t>
      </w:r>
      <w:r>
        <w:rPr>
          <w:spacing w:val="-38"/>
        </w:rPr>
        <w:t xml:space="preserve"> </w:t>
      </w:r>
      <w:r>
        <w:rPr>
          <w:spacing w:val="20"/>
        </w:rPr>
        <w:t>目和省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2"/>
        </w:rPr>
        <w:t>自治</w:t>
      </w:r>
      <w:r>
        <w:rPr>
          <w:spacing w:val="-64"/>
        </w:rPr>
        <w:t xml:space="preserve"> </w:t>
      </w:r>
      <w:r>
        <w:rPr>
          <w:spacing w:val="22"/>
        </w:rPr>
        <w:t>区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rFonts w:ascii="Microsoft YaHei" w:hAnsi="Microsoft YaHei" w:eastAsia="Microsoft YaHei" w:cs="Microsoft YaHei"/>
          <w:spacing w:val="-63"/>
        </w:rPr>
        <w:t xml:space="preserve"> </w:t>
      </w:r>
      <w:r>
        <w:rPr>
          <w:spacing w:val="22"/>
        </w:rPr>
        <w:t>直辖市人民政府确定的地方重点项</w:t>
      </w:r>
      <w:r>
        <w:rPr>
          <w:spacing w:val="-33"/>
        </w:rPr>
        <w:t xml:space="preserve"> </w:t>
      </w:r>
      <w:r>
        <w:rPr>
          <w:spacing w:val="22"/>
        </w:rPr>
        <w:t>目</w:t>
      </w:r>
      <w:r>
        <w:rPr>
          <w:spacing w:val="-84"/>
        </w:rPr>
        <w:t xml:space="preserve"> </w:t>
      </w:r>
      <w:r>
        <w:rPr>
          <w:spacing w:val="22"/>
        </w:rPr>
        <w:t>不适宜公开招标</w:t>
      </w:r>
    </w:p>
    <w:p>
      <w:pPr>
        <w:spacing w:line="292" w:lineRule="auto"/>
        <w:sectPr>
          <w:footerReference w:type="default" r:id="rId4"/>
          <w:pgSz w:w="9197" w:h="13599"/>
          <w:pgMar w:top="191" w:right="89" w:bottom="424" w:left="222" w:header="0" w:footer="122" w:gutter="0"/>
        </w:sectPr>
        <w:rPr/>
      </w:pPr>
    </w:p>
    <w:p>
      <w:pPr>
        <w:pStyle w:val="BodyText"/>
        <w:ind w:left="9" w:firstLine="21"/>
        <w:spacing w:line="278" w:lineRule="auto"/>
        <w:rPr>
          <w:rFonts w:ascii="Microsoft YaHei" w:hAnsi="Microsoft YaHei" w:eastAsia="Microsoft YaHei" w:cs="Microsoft YaHei"/>
        </w:rPr>
      </w:pPr>
      <w:r>
        <w:rPr>
          <w:spacing w:val="13"/>
        </w:rPr>
        <w:t>的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,  </w:t>
      </w:r>
      <w:r>
        <w:rPr>
          <w:spacing w:val="13"/>
        </w:rPr>
        <w:t>经国务院发展改革部门或者省</w:t>
      </w:r>
      <w:r>
        <w:rPr>
          <w:rFonts w:ascii="Microsoft YaHei" w:hAnsi="Microsoft YaHei" w:eastAsia="Microsoft YaHei" w:cs="Microsoft YaHei"/>
          <w:spacing w:val="13"/>
        </w:rPr>
        <w:t>、 </w:t>
      </w:r>
      <w:r>
        <w:rPr>
          <w:spacing w:val="13"/>
        </w:rPr>
        <w:t>自治</w:t>
      </w:r>
      <w:r>
        <w:rPr>
          <w:spacing w:val="-69"/>
        </w:rPr>
        <w:t xml:space="preserve"> </w:t>
      </w:r>
      <w:r>
        <w:rPr>
          <w:spacing w:val="13"/>
        </w:rPr>
        <w:t>区</w:t>
      </w:r>
      <w:r>
        <w:rPr>
          <w:rFonts w:ascii="Microsoft YaHei" w:hAnsi="Microsoft YaHei" w:eastAsia="Microsoft YaHei" w:cs="Microsoft YaHei"/>
          <w:spacing w:val="13"/>
        </w:rPr>
        <w:t>、</w:t>
      </w:r>
      <w:r>
        <w:rPr>
          <w:rFonts w:ascii="Microsoft YaHei" w:hAnsi="Microsoft YaHei" w:eastAsia="Microsoft YaHei" w:cs="Microsoft YaHei"/>
          <w:spacing w:val="-63"/>
        </w:rPr>
        <w:t xml:space="preserve"> </w:t>
      </w:r>
      <w:r>
        <w:rPr>
          <w:spacing w:val="13"/>
        </w:rPr>
        <w:t>直辖市人民政府批</w:t>
      </w:r>
      <w:r>
        <w:rPr>
          <w:spacing w:val="14"/>
        </w:rPr>
        <w:t>准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可以进行邀请招标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3" w:firstLine="627"/>
        <w:spacing w:before="20" w:line="248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6"/>
        </w:rPr>
        <w:t>第十四条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招标人有权</w:t>
      </w:r>
      <w:r>
        <w:rPr>
          <w:spacing w:val="-31"/>
        </w:rPr>
        <w:t xml:space="preserve"> </w:t>
      </w:r>
      <w:r>
        <w:rPr>
          <w:spacing w:val="16"/>
        </w:rPr>
        <w:t>自行选择招标代理机构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委托其办理</w:t>
      </w:r>
      <w:r>
        <w:rPr>
          <w:spacing w:val="21"/>
        </w:rPr>
        <w:t>招标事宜</w:t>
      </w:r>
      <w:r>
        <w:rPr>
          <w:rFonts w:ascii="Microsoft YaHei" w:hAnsi="Microsoft YaHei" w:eastAsia="Microsoft YaHei" w:cs="Microsoft YaHei"/>
          <w:spacing w:val="21"/>
        </w:rPr>
        <w:t>。</w:t>
      </w:r>
      <w:r>
        <w:rPr>
          <w:rFonts w:ascii="Microsoft YaHei" w:hAnsi="Microsoft YaHei" w:eastAsia="Microsoft YaHei" w:cs="Microsoft YaHei"/>
          <w:spacing w:val="-23"/>
        </w:rPr>
        <w:t xml:space="preserve"> </w:t>
      </w:r>
      <w:r>
        <w:rPr>
          <w:spacing w:val="21"/>
        </w:rPr>
        <w:t>任何单位和个人不得以任何方式为招标人</w:t>
      </w:r>
      <w:r>
        <w:rPr>
          <w:spacing w:val="20"/>
        </w:rPr>
        <w:t>指定招标代</w:t>
      </w:r>
      <w:r>
        <w:rPr>
          <w:spacing w:val="9"/>
        </w:rPr>
        <w:t>理机构</w:t>
      </w:r>
      <w:r>
        <w:rPr>
          <w:rFonts w:ascii="Microsoft YaHei" w:hAnsi="Microsoft YaHei" w:eastAsia="Microsoft YaHei" w:cs="Microsoft YaHei"/>
          <w:spacing w:val="9"/>
        </w:rPr>
        <w:t>。</w:t>
      </w:r>
    </w:p>
    <w:p>
      <w:pPr>
        <w:pStyle w:val="BodyText"/>
        <w:ind w:firstLine="632"/>
        <w:spacing w:before="221" w:line="248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7"/>
        </w:rPr>
        <w:t>招标人具有编制招标文件和组织评标能力的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可以</w:t>
      </w:r>
      <w:r>
        <w:rPr>
          <w:spacing w:val="-44"/>
        </w:rPr>
        <w:t xml:space="preserve"> </w:t>
      </w:r>
      <w:r>
        <w:rPr>
          <w:spacing w:val="17"/>
        </w:rPr>
        <w:t>自行办理</w:t>
      </w:r>
      <w:r>
        <w:rPr>
          <w:spacing w:val="21"/>
        </w:rPr>
        <w:t>招标事宜</w:t>
      </w:r>
      <w:r>
        <w:rPr>
          <w:rFonts w:ascii="Microsoft YaHei" w:hAnsi="Microsoft YaHei" w:eastAsia="Microsoft YaHei" w:cs="Microsoft YaHei"/>
          <w:spacing w:val="21"/>
        </w:rPr>
        <w:t>。</w:t>
      </w:r>
      <w:r>
        <w:rPr>
          <w:rFonts w:ascii="Microsoft YaHei" w:hAnsi="Microsoft YaHei" w:eastAsia="Microsoft YaHei" w:cs="Microsoft YaHei"/>
          <w:spacing w:val="-24"/>
        </w:rPr>
        <w:t xml:space="preserve"> </w:t>
      </w:r>
      <w:r>
        <w:rPr>
          <w:spacing w:val="21"/>
        </w:rPr>
        <w:t>任何单位和个人不得强制其委托招标代理机构办理招</w:t>
      </w:r>
      <w:r>
        <w:rPr>
          <w:spacing w:val="10"/>
        </w:rPr>
        <w:t>标事宜</w:t>
      </w:r>
      <w:r>
        <w:rPr>
          <w:rFonts w:ascii="Microsoft YaHei" w:hAnsi="Microsoft YaHei" w:eastAsia="Microsoft YaHei" w:cs="Microsoft YaHei"/>
          <w:spacing w:val="10"/>
        </w:rPr>
        <w:t>。</w:t>
      </w:r>
    </w:p>
    <w:p>
      <w:pPr>
        <w:pStyle w:val="BodyText"/>
        <w:ind w:left="43" w:firstLine="589"/>
        <w:spacing w:before="224" w:line="278" w:lineRule="auto"/>
        <w:rPr>
          <w:rFonts w:ascii="Microsoft YaHei" w:hAnsi="Microsoft YaHei" w:eastAsia="Microsoft YaHei" w:cs="Microsoft YaHei"/>
        </w:rPr>
      </w:pPr>
      <w:r>
        <w:rPr>
          <w:spacing w:val="12"/>
        </w:rPr>
        <w:t>依法必须进行招标的项</w:t>
      </w:r>
      <w:r>
        <w:rPr>
          <w:spacing w:val="-48"/>
        </w:rPr>
        <w:t xml:space="preserve"> </w:t>
      </w:r>
      <w:r>
        <w:rPr>
          <w:spacing w:val="12"/>
        </w:rPr>
        <w:t>目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招标人</w:t>
      </w:r>
      <w:r>
        <w:rPr>
          <w:spacing w:val="-44"/>
        </w:rPr>
        <w:t xml:space="preserve"> </w:t>
      </w:r>
      <w:r>
        <w:rPr>
          <w:spacing w:val="12"/>
        </w:rPr>
        <w:t>自行办理招标事宜的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</w:t>
      </w:r>
      <w:r>
        <w:rPr>
          <w:rFonts w:ascii="Microsoft YaHei" w:hAnsi="Microsoft YaHei" w:eastAsia="Microsoft YaHei" w:cs="Microsoft YaHei"/>
          <w:spacing w:val="11"/>
        </w:rPr>
        <w:t xml:space="preserve"> </w:t>
      </w:r>
      <w:r>
        <w:rPr>
          <w:spacing w:val="11"/>
        </w:rPr>
        <w:t>应</w:t>
      </w:r>
      <w:r>
        <w:rPr>
          <w:spacing w:val="10"/>
        </w:rPr>
        <w:t>当</w:t>
      </w:r>
      <w:r>
        <w:rPr>
          <w:spacing w:val="-60"/>
        </w:rPr>
        <w:t xml:space="preserve"> </w:t>
      </w:r>
      <w:r>
        <w:rPr>
          <w:spacing w:val="10"/>
        </w:rPr>
        <w:t>向有关行政监督部门备案</w:t>
      </w:r>
      <w:r>
        <w:rPr>
          <w:rFonts w:ascii="Microsoft YaHei" w:hAnsi="Microsoft YaHei" w:eastAsia="Microsoft YaHei" w:cs="Microsoft YaHei"/>
          <w:spacing w:val="10"/>
        </w:rPr>
        <w:t>。</w:t>
      </w:r>
    </w:p>
    <w:p>
      <w:pPr>
        <w:pStyle w:val="BodyText"/>
        <w:ind w:left="2" w:firstLine="628"/>
        <w:spacing w:before="23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1"/>
        </w:rPr>
        <w:t>第十五条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spacing w:val="21"/>
        </w:rPr>
        <w:t>招标代理机构是依法设立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55"/>
        </w:rPr>
        <w:t xml:space="preserve"> </w:t>
      </w:r>
      <w:r>
        <w:rPr>
          <w:spacing w:val="21"/>
        </w:rPr>
        <w:t>从事招标代理业务并</w:t>
      </w:r>
      <w:r>
        <w:rPr>
          <w:spacing w:val="20"/>
        </w:rPr>
        <w:t>提供相关服务的社会中介组织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left="632"/>
        <w:spacing w:before="23" w:line="209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招标代理机构应当具备下列条件</w:t>
      </w:r>
      <w:r>
        <w:rPr>
          <w:spacing w:val="-61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:</w:t>
      </w:r>
    </w:p>
    <w:p>
      <w:pPr>
        <w:pStyle w:val="BodyText"/>
        <w:ind w:left="649"/>
        <w:spacing w:before="155" w:line="200" w:lineRule="auto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22"/>
        </w:rPr>
        <w:t>(</w:t>
      </w:r>
      <w:r>
        <w:rPr>
          <w:spacing w:val="22"/>
        </w:rPr>
        <w:t>一</w:t>
      </w:r>
      <w:r>
        <w:rPr>
          <w:rFonts w:ascii="Microsoft YaHei" w:hAnsi="Microsoft YaHei" w:eastAsia="Microsoft YaHei" w:cs="Microsoft YaHei"/>
          <w:spacing w:val="22"/>
        </w:rPr>
        <w:t>)  </w:t>
      </w:r>
      <w:r>
        <w:rPr>
          <w:spacing w:val="22"/>
        </w:rPr>
        <w:t>有从事招标代理业务的营业场所和相应资金</w:t>
      </w:r>
      <w:r>
        <w:rPr>
          <w:spacing w:val="-61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;</w:t>
      </w:r>
    </w:p>
    <w:p>
      <w:pPr>
        <w:pStyle w:val="BodyText"/>
        <w:ind w:left="649"/>
        <w:spacing w:before="173" w:line="200" w:lineRule="auto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22"/>
        </w:rPr>
        <w:t>(</w:t>
      </w:r>
      <w:r>
        <w:rPr>
          <w:spacing w:val="22"/>
        </w:rPr>
        <w:t>二</w:t>
      </w:r>
      <w:r>
        <w:rPr>
          <w:rFonts w:ascii="Microsoft YaHei" w:hAnsi="Microsoft YaHei" w:eastAsia="Microsoft YaHei" w:cs="Microsoft YaHei"/>
          <w:spacing w:val="22"/>
        </w:rPr>
        <w:t>)  </w:t>
      </w:r>
      <w:r>
        <w:rPr>
          <w:spacing w:val="22"/>
        </w:rPr>
        <w:t>有能够编制招标文件和组织评标的相应</w:t>
      </w:r>
      <w:r>
        <w:rPr>
          <w:spacing w:val="21"/>
        </w:rPr>
        <w:t>专业力量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left="3" w:firstLine="627"/>
        <w:spacing w:before="172" w:line="317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招标代理机构与行政机关和其他国家机关不得存</w:t>
      </w:r>
      <w:r>
        <w:rPr>
          <w:spacing w:val="20"/>
        </w:rPr>
        <w:t>在隶属关系或者其他利益关系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firstLine="631"/>
        <w:spacing w:before="21" w:line="317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第十七条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招标代理机构应当在招标人委托的范围内办理招</w:t>
      </w:r>
      <w:r>
        <w:rPr>
          <w:spacing w:val="18"/>
        </w:rPr>
        <w:t>标事宜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并遵守本法关于招标人的规定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7" w:firstLine="623"/>
        <w:spacing w:before="23" w:line="25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6"/>
        </w:rPr>
        <w:t>第十八条</w:t>
      </w:r>
      <w:r>
        <w:rPr>
          <w:rFonts w:ascii="SimHei" w:hAnsi="SimHei" w:eastAsia="SimHei" w:cs="SimHei"/>
          <w:spacing w:val="50"/>
        </w:rPr>
        <w:t xml:space="preserve">  </w:t>
      </w:r>
      <w:r>
        <w:rPr>
          <w:spacing w:val="26"/>
        </w:rPr>
        <w:t>招标人采用公开招标方式的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26"/>
        </w:rPr>
        <w:t>,  </w:t>
      </w:r>
      <w:r>
        <w:rPr>
          <w:spacing w:val="26"/>
        </w:rPr>
        <w:t>应</w:t>
      </w:r>
      <w:r>
        <w:rPr>
          <w:spacing w:val="-54"/>
        </w:rPr>
        <w:t xml:space="preserve"> </w:t>
      </w:r>
      <w:r>
        <w:rPr>
          <w:spacing w:val="26"/>
        </w:rPr>
        <w:t>当发布招标公</w:t>
      </w:r>
      <w:r>
        <w:rPr>
          <w:spacing w:val="12"/>
        </w:rPr>
        <w:t>告</w:t>
      </w:r>
      <w:r>
        <w:rPr>
          <w:spacing w:val="-71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。</w:t>
      </w:r>
      <w:r>
        <w:rPr>
          <w:rFonts w:ascii="Microsoft YaHei" w:hAnsi="Microsoft YaHei" w:eastAsia="Microsoft YaHei" w:cs="Microsoft YaHei"/>
          <w:spacing w:val="-58"/>
        </w:rPr>
        <w:t xml:space="preserve"> </w:t>
      </w:r>
      <w:r>
        <w:rPr>
          <w:spacing w:val="12"/>
        </w:rPr>
        <w:t>依法必须进行招标的项</w:t>
      </w:r>
      <w:r>
        <w:rPr>
          <w:spacing w:val="-49"/>
        </w:rPr>
        <w:t xml:space="preserve"> </w:t>
      </w:r>
      <w:r>
        <w:rPr>
          <w:spacing w:val="12"/>
        </w:rPr>
        <w:t>目</w:t>
      </w:r>
      <w:r>
        <w:rPr>
          <w:spacing w:val="-81"/>
        </w:rPr>
        <w:t xml:space="preserve"> </w:t>
      </w:r>
      <w:r>
        <w:rPr>
          <w:spacing w:val="12"/>
        </w:rPr>
        <w:t>的招标公告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应当通过国家指定的</w:t>
      </w:r>
      <w:r>
        <w:rPr>
          <w:spacing w:val="19"/>
        </w:rPr>
        <w:t>报刊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65"/>
        </w:rPr>
        <w:t xml:space="preserve"> </w:t>
      </w:r>
      <w:r>
        <w:rPr>
          <w:spacing w:val="19"/>
        </w:rPr>
        <w:t>信息网络或者其他媒体发布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spacing w:line="258" w:lineRule="auto"/>
        <w:sectPr>
          <w:footerReference w:type="default" r:id="rId5"/>
          <w:pgSz w:w="9197" w:h="13599"/>
          <w:pgMar w:top="191" w:right="206" w:bottom="419" w:left="219" w:header="0" w:footer="123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left="1" w:firstLine="631"/>
        <w:spacing w:before="7" w:line="283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3"/>
        </w:rPr>
        <w:t>招标公告应当按照国家有关规定载明招标人的名称</w:t>
      </w:r>
      <w:r>
        <w:rPr>
          <w:rFonts w:ascii="Microsoft YaHei" w:hAnsi="Microsoft YaHei" w:eastAsia="Microsoft YaHei" w:cs="Microsoft YaHei"/>
          <w:spacing w:val="23"/>
        </w:rPr>
        <w:t>、</w:t>
      </w:r>
      <w:r>
        <w:rPr>
          <w:spacing w:val="23"/>
        </w:rPr>
        <w:t>地址和</w:t>
      </w:r>
      <w:r>
        <w:rPr>
          <w:spacing w:val="10"/>
        </w:rPr>
        <w:t>联系方式</w:t>
      </w:r>
      <w:r>
        <w:rPr>
          <w:spacing w:val="-68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,  </w:t>
      </w:r>
      <w:r>
        <w:rPr>
          <w:spacing w:val="10"/>
        </w:rPr>
        <w:t>招标项</w:t>
      </w:r>
      <w:r>
        <w:rPr>
          <w:spacing w:val="-48"/>
        </w:rPr>
        <w:t xml:space="preserve"> </w:t>
      </w:r>
      <w:r>
        <w:rPr>
          <w:spacing w:val="10"/>
        </w:rPr>
        <w:t>目</w:t>
      </w:r>
      <w:r>
        <w:rPr>
          <w:spacing w:val="-82"/>
        </w:rPr>
        <w:t xml:space="preserve"> </w:t>
      </w:r>
      <w:r>
        <w:rPr>
          <w:spacing w:val="10"/>
        </w:rPr>
        <w:t>的名称</w:t>
      </w:r>
      <w:r>
        <w:rPr>
          <w:rFonts w:ascii="Microsoft YaHei" w:hAnsi="Microsoft YaHei" w:eastAsia="Microsoft YaHei" w:cs="Microsoft YaHei"/>
          <w:spacing w:val="10"/>
        </w:rPr>
        <w:t>、</w:t>
      </w:r>
      <w:r>
        <w:rPr>
          <w:rFonts w:ascii="Microsoft YaHei" w:hAnsi="Microsoft YaHei" w:eastAsia="Microsoft YaHei" w:cs="Microsoft YaHei"/>
          <w:spacing w:val="-25"/>
        </w:rPr>
        <w:t xml:space="preserve"> </w:t>
      </w:r>
      <w:r>
        <w:rPr>
          <w:spacing w:val="10"/>
        </w:rPr>
        <w:t>内容</w:t>
      </w:r>
      <w:r>
        <w:rPr>
          <w:rFonts w:ascii="Microsoft YaHei" w:hAnsi="Microsoft YaHei" w:eastAsia="Microsoft YaHei" w:cs="Microsoft YaHei"/>
          <w:spacing w:val="10"/>
        </w:rPr>
        <w:t>、</w:t>
      </w:r>
      <w:r>
        <w:rPr>
          <w:rFonts w:ascii="Microsoft YaHei" w:hAnsi="Microsoft YaHei" w:eastAsia="Microsoft YaHei" w:cs="Microsoft YaHei"/>
          <w:spacing w:val="-44"/>
        </w:rPr>
        <w:t xml:space="preserve"> </w:t>
      </w:r>
      <w:r>
        <w:rPr>
          <w:spacing w:val="10"/>
        </w:rPr>
        <w:t>范围</w:t>
      </w:r>
      <w:r>
        <w:rPr>
          <w:rFonts w:ascii="Microsoft YaHei" w:hAnsi="Microsoft YaHei" w:eastAsia="Microsoft YaHei" w:cs="Microsoft YaHei"/>
          <w:spacing w:val="10"/>
        </w:rPr>
        <w:t>、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10"/>
        </w:rPr>
        <w:t>数量或者规模</w:t>
      </w:r>
      <w:r>
        <w:rPr>
          <w:rFonts w:ascii="Microsoft YaHei" w:hAnsi="Microsoft YaHei" w:eastAsia="Microsoft YaHei" w:cs="Microsoft YaHei"/>
          <w:spacing w:val="10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10"/>
        </w:rPr>
        <w:t>资金</w:t>
      </w:r>
      <w:r>
        <w:rPr>
          <w:spacing w:val="19"/>
        </w:rPr>
        <w:t>来源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49"/>
        </w:rPr>
        <w:t xml:space="preserve"> </w:t>
      </w:r>
      <w:r>
        <w:rPr>
          <w:spacing w:val="19"/>
        </w:rPr>
        <w:t>实施地点和时间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投标人的资格条件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65"/>
        </w:rPr>
        <w:t xml:space="preserve"> </w:t>
      </w:r>
      <w:r>
        <w:rPr>
          <w:spacing w:val="19"/>
        </w:rPr>
        <w:t>获取招标文件的方</w:t>
      </w:r>
      <w:r>
        <w:rPr>
          <w:spacing w:val="22"/>
        </w:rPr>
        <w:t>式和截止时间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提交投标文件的方式和截止时间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2"/>
        </w:rPr>
        <w:t>评标方法的类</w:t>
      </w:r>
      <w:r>
        <w:rPr>
          <w:spacing w:val="24"/>
        </w:rPr>
        <w:t>型</w:t>
      </w:r>
      <w:r>
        <w:rPr>
          <w:spacing w:val="-72"/>
        </w:rPr>
        <w:t xml:space="preserve"> </w:t>
      </w:r>
      <w:r>
        <w:rPr>
          <w:rFonts w:ascii="Microsoft YaHei" w:hAnsi="Microsoft YaHei" w:eastAsia="Microsoft YaHei" w:cs="Microsoft YaHei"/>
          <w:spacing w:val="24"/>
        </w:rPr>
        <w:t>,  </w:t>
      </w:r>
      <w:r>
        <w:rPr>
          <w:spacing w:val="24"/>
        </w:rPr>
        <w:t>有关行政监督部</w:t>
      </w:r>
      <w:r>
        <w:rPr>
          <w:spacing w:val="-58"/>
        </w:rPr>
        <w:t xml:space="preserve"> </w:t>
      </w:r>
      <w:r>
        <w:rPr>
          <w:spacing w:val="24"/>
        </w:rPr>
        <w:t>门</w:t>
      </w:r>
      <w:r>
        <w:rPr>
          <w:spacing w:val="-82"/>
        </w:rPr>
        <w:t xml:space="preserve"> </w:t>
      </w:r>
      <w:r>
        <w:rPr>
          <w:spacing w:val="24"/>
        </w:rPr>
        <w:t>等事项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4"/>
        </w:rPr>
        <w:t>,  </w:t>
      </w:r>
      <w:r>
        <w:rPr>
          <w:spacing w:val="24"/>
        </w:rPr>
        <w:t>但相关内容依法不予公开的除</w:t>
      </w:r>
      <w:r>
        <w:rPr>
          <w:spacing w:val="12"/>
        </w:rPr>
        <w:t>外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.</w:t>
      </w:r>
    </w:p>
    <w:p>
      <w:pPr>
        <w:pStyle w:val="BodyText"/>
        <w:ind w:left="4" w:firstLine="628"/>
        <w:spacing w:before="5" w:line="283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7"/>
        </w:rPr>
        <w:t>依法必须进行招标的项</w:t>
      </w:r>
      <w:r>
        <w:rPr>
          <w:spacing w:val="-45"/>
        </w:rPr>
        <w:t xml:space="preserve"> </w:t>
      </w:r>
      <w:r>
        <w:rPr>
          <w:spacing w:val="17"/>
        </w:rPr>
        <w:t>目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招标人应当按照国家有关规定发</w:t>
      </w:r>
      <w:r>
        <w:rPr>
          <w:spacing w:val="24"/>
        </w:rPr>
        <w:t>布招标计划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4"/>
        </w:rPr>
        <w:t>,  </w:t>
      </w:r>
      <w:r>
        <w:rPr>
          <w:spacing w:val="24"/>
        </w:rPr>
        <w:t>载</w:t>
      </w:r>
      <w:r>
        <w:rPr>
          <w:spacing w:val="-65"/>
        </w:rPr>
        <w:t xml:space="preserve"> </w:t>
      </w:r>
      <w:r>
        <w:rPr>
          <w:spacing w:val="24"/>
        </w:rPr>
        <w:t>明拟招标项</w:t>
      </w:r>
      <w:r>
        <w:rPr>
          <w:spacing w:val="-33"/>
        </w:rPr>
        <w:t xml:space="preserve"> </w:t>
      </w:r>
      <w:r>
        <w:rPr>
          <w:spacing w:val="24"/>
        </w:rPr>
        <w:t>目概况</w:t>
      </w:r>
      <w:r>
        <w:rPr>
          <w:rFonts w:ascii="Microsoft YaHei" w:hAnsi="Microsoft YaHei" w:eastAsia="Microsoft YaHei" w:cs="Microsoft YaHei"/>
          <w:spacing w:val="24"/>
        </w:rPr>
        <w:t>、</w:t>
      </w:r>
      <w:r>
        <w:rPr>
          <w:rFonts w:ascii="Microsoft YaHei" w:hAnsi="Microsoft YaHei" w:eastAsia="Microsoft YaHei" w:cs="Microsoft YaHei"/>
          <w:spacing w:val="-56"/>
        </w:rPr>
        <w:t xml:space="preserve"> </w:t>
      </w:r>
      <w:r>
        <w:rPr>
          <w:spacing w:val="24"/>
        </w:rPr>
        <w:t>投标人主要资格</w:t>
      </w:r>
      <w:r>
        <w:rPr>
          <w:spacing w:val="23"/>
        </w:rPr>
        <w:t>条件等事</w:t>
      </w:r>
      <w:r>
        <w:rPr>
          <w:spacing w:val="20"/>
        </w:rPr>
        <w:t>项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</w:t>
      </w:r>
      <w:r>
        <w:rPr>
          <w:rFonts w:ascii="Microsoft YaHei" w:hAnsi="Microsoft YaHei" w:eastAsia="Microsoft YaHei" w:cs="Microsoft YaHei"/>
          <w:spacing w:val="5"/>
        </w:rPr>
        <w:t xml:space="preserve">  </w:t>
      </w:r>
      <w:r>
        <w:rPr>
          <w:spacing w:val="20"/>
        </w:rPr>
        <w:t>供潜在投标人知悉和进行投标准备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但相关</w:t>
      </w:r>
      <w:r>
        <w:rPr>
          <w:spacing w:val="19"/>
        </w:rPr>
        <w:t>内容依法不予公</w:t>
      </w:r>
      <w:r>
        <w:rPr>
          <w:spacing w:val="18"/>
        </w:rPr>
        <w:t>开的除外</w:t>
      </w:r>
      <w:r>
        <w:rPr>
          <w:spacing w:val="-82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.</w:t>
      </w:r>
    </w:p>
    <w:p>
      <w:pPr>
        <w:pStyle w:val="BodyText"/>
        <w:ind w:left="2" w:firstLine="628"/>
        <w:spacing w:before="3" w:line="283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5"/>
        </w:rPr>
        <w:t>第十九条</w:t>
      </w:r>
      <w:r>
        <w:rPr>
          <w:rFonts w:ascii="SimHei" w:hAnsi="SimHei" w:eastAsia="SimHei" w:cs="SimHei"/>
          <w:spacing w:val="15"/>
        </w:rPr>
        <w:t xml:space="preserve">  </w:t>
      </w:r>
      <w:r>
        <w:rPr>
          <w:spacing w:val="15"/>
        </w:rPr>
        <w:t>招标人采用邀请招标方式的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</w:t>
      </w:r>
      <w:r>
        <w:rPr>
          <w:rFonts w:ascii="Microsoft YaHei" w:hAnsi="Microsoft YaHei" w:eastAsia="Microsoft YaHei" w:cs="Microsoft YaHei"/>
          <w:spacing w:val="14"/>
        </w:rPr>
        <w:t xml:space="preserve">  </w:t>
      </w:r>
      <w:r>
        <w:rPr>
          <w:spacing w:val="14"/>
        </w:rPr>
        <w:t>应</w:t>
      </w:r>
      <w:r>
        <w:rPr>
          <w:spacing w:val="-69"/>
        </w:rPr>
        <w:t xml:space="preserve"> </w:t>
      </w:r>
      <w:r>
        <w:rPr>
          <w:spacing w:val="14"/>
        </w:rPr>
        <w:t>当</w:t>
      </w:r>
      <w:r>
        <w:rPr>
          <w:spacing w:val="-68"/>
        </w:rPr>
        <w:t xml:space="preserve"> </w:t>
      </w:r>
      <w:r>
        <w:rPr>
          <w:spacing w:val="14"/>
        </w:rPr>
        <w:t>向三个以上具</w:t>
      </w:r>
      <w:r>
        <w:rPr>
          <w:spacing w:val="11"/>
        </w:rPr>
        <w:t>备承担招标项</w:t>
      </w:r>
      <w:r>
        <w:rPr>
          <w:spacing w:val="-35"/>
        </w:rPr>
        <w:t xml:space="preserve"> </w:t>
      </w:r>
      <w:r>
        <w:rPr>
          <w:spacing w:val="11"/>
        </w:rPr>
        <w:t>目</w:t>
      </w:r>
      <w:r>
        <w:rPr>
          <w:spacing w:val="-82"/>
        </w:rPr>
        <w:t xml:space="preserve"> </w:t>
      </w:r>
      <w:r>
        <w:rPr>
          <w:spacing w:val="11"/>
        </w:rPr>
        <w:t>的能力</w:t>
      </w:r>
      <w:r>
        <w:rPr>
          <w:rFonts w:ascii="Microsoft YaHei" w:hAnsi="Microsoft YaHei" w:eastAsia="Microsoft YaHei" w:cs="Microsoft YaHei"/>
          <w:spacing w:val="11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11"/>
        </w:rPr>
        <w:t>资信良好的特定的</w:t>
      </w:r>
      <w:r>
        <w:rPr>
          <w:spacing w:val="-44"/>
        </w:rPr>
        <w:t xml:space="preserve"> </w:t>
      </w:r>
      <w:r>
        <w:rPr>
          <w:spacing w:val="11"/>
        </w:rPr>
        <w:t>自然人</w:t>
      </w:r>
      <w:r>
        <w:rPr>
          <w:rFonts w:ascii="Microsoft YaHei" w:hAnsi="Microsoft YaHei" w:eastAsia="Microsoft YaHei" w:cs="Microsoft YaHei"/>
          <w:spacing w:val="11"/>
        </w:rPr>
        <w:t>、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11"/>
        </w:rPr>
        <w:t>法人或者非</w:t>
      </w:r>
      <w:r>
        <w:rPr>
          <w:spacing w:val="22"/>
        </w:rPr>
        <w:t>法人组织发出投标邀请书</w:t>
      </w:r>
      <w:r>
        <w:rPr>
          <w:spacing w:val="-82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.</w:t>
      </w:r>
    </w:p>
    <w:p>
      <w:pPr>
        <w:pStyle w:val="BodyText"/>
        <w:ind w:left="632"/>
        <w:spacing w:line="207" w:lineRule="auto"/>
        <w:rPr>
          <w:rFonts w:ascii="Microsoft YaHei" w:hAnsi="Microsoft YaHei" w:eastAsia="Microsoft YaHei" w:cs="Microsoft YaHei"/>
        </w:rPr>
      </w:pPr>
      <w:r>
        <w:rPr>
          <w:spacing w:val="23"/>
        </w:rPr>
        <w:t>投标邀请书应当载明本法第十八条第二款规定的事项</w:t>
      </w:r>
      <w:r>
        <w:rPr>
          <w:spacing w:val="-79"/>
        </w:rPr>
        <w:t xml:space="preserve"> </w:t>
      </w:r>
      <w:r>
        <w:rPr>
          <w:rFonts w:ascii="Microsoft YaHei" w:hAnsi="Microsoft YaHei" w:eastAsia="Microsoft YaHei" w:cs="Microsoft YaHei"/>
          <w:spacing w:val="23"/>
        </w:rPr>
        <w:t>.</w:t>
      </w:r>
    </w:p>
    <w:p>
      <w:pPr>
        <w:pStyle w:val="BodyText"/>
        <w:ind w:left="4" w:firstLine="626"/>
        <w:spacing w:before="155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第二十条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招标人可以根据招标项目本身的要求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在招</w:t>
      </w:r>
      <w:r>
        <w:rPr>
          <w:spacing w:val="19"/>
        </w:rPr>
        <w:t>标公</w:t>
      </w:r>
      <w:r>
        <w:rPr>
          <w:spacing w:val="21"/>
        </w:rPr>
        <w:t>告或者投标邀请书中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要求潜在投标人提供有关资质</w:t>
      </w:r>
      <w:r>
        <w:rPr>
          <w:spacing w:val="20"/>
        </w:rPr>
        <w:t>证明文件和</w:t>
      </w:r>
      <w:r>
        <w:rPr>
          <w:spacing w:val="19"/>
        </w:rPr>
        <w:t>业绩情况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并对潜在投标人进行资格审查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;  </w:t>
      </w:r>
      <w:r>
        <w:rPr>
          <w:spacing w:val="19"/>
        </w:rPr>
        <w:t>国家对投标人的</w:t>
      </w:r>
      <w:r>
        <w:rPr>
          <w:spacing w:val="18"/>
        </w:rPr>
        <w:t>资格</w:t>
      </w:r>
      <w:r>
        <w:rPr>
          <w:spacing w:val="17"/>
        </w:rPr>
        <w:t>条件有规定的</w:t>
      </w:r>
      <w:r>
        <w:rPr>
          <w:spacing w:val="-63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依照其规定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.</w:t>
      </w:r>
    </w:p>
    <w:p>
      <w:pPr>
        <w:pStyle w:val="BodyText"/>
        <w:ind w:left="7" w:firstLine="624"/>
        <w:spacing w:before="3" w:line="283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招标人不得以不合理的条件限制或者排斥潜在投标人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不得</w:t>
      </w:r>
      <w:r>
        <w:rPr>
          <w:spacing w:val="22"/>
        </w:rPr>
        <w:t>对潜在投标人实行歧视待遇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.</w:t>
      </w:r>
    </w:p>
    <w:p>
      <w:pPr>
        <w:pStyle w:val="BodyText"/>
        <w:ind w:firstLine="631"/>
        <w:spacing w:before="1" w:line="332" w:lineRule="auto"/>
        <w:rPr/>
      </w:pPr>
      <w:r>
        <w:rPr>
          <w:rFonts w:ascii="SimHei" w:hAnsi="SimHei" w:eastAsia="SimHei" w:cs="SimHei"/>
          <w:spacing w:val="16"/>
        </w:rPr>
        <w:t>第二十一条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招标人应当根据招标项</w:t>
      </w:r>
      <w:r>
        <w:rPr>
          <w:spacing w:val="-42"/>
        </w:rPr>
        <w:t xml:space="preserve"> </w:t>
      </w:r>
      <w:r>
        <w:rPr>
          <w:spacing w:val="16"/>
        </w:rPr>
        <w:t>目</w:t>
      </w:r>
      <w:r>
        <w:rPr>
          <w:spacing w:val="-82"/>
        </w:rPr>
        <w:t xml:space="preserve"> </w:t>
      </w:r>
      <w:r>
        <w:rPr>
          <w:spacing w:val="16"/>
        </w:rPr>
        <w:t>的特点和需要编制招</w:t>
      </w:r>
      <w:r>
        <w:rPr>
          <w:spacing w:val="15"/>
        </w:rPr>
        <w:t>标文件</w:t>
      </w:r>
      <w:r>
        <w:rPr>
          <w:spacing w:val="-80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.  </w:t>
      </w:r>
      <w:r>
        <w:rPr>
          <w:spacing w:val="15"/>
        </w:rPr>
        <w:t>招标文件应当包括招标项</w:t>
      </w:r>
      <w:r>
        <w:rPr>
          <w:spacing w:val="-48"/>
        </w:rPr>
        <w:t xml:space="preserve"> </w:t>
      </w:r>
      <w:r>
        <w:rPr>
          <w:spacing w:val="15"/>
        </w:rPr>
        <w:t>目</w:t>
      </w:r>
      <w:r>
        <w:rPr>
          <w:spacing w:val="-82"/>
        </w:rPr>
        <w:t xml:space="preserve"> </w:t>
      </w:r>
      <w:r>
        <w:rPr>
          <w:spacing w:val="15"/>
        </w:rPr>
        <w:t>的技术要求</w:t>
      </w:r>
      <w:r>
        <w:rPr>
          <w:rFonts w:ascii="Microsoft YaHei" w:hAnsi="Microsoft YaHei" w:eastAsia="Microsoft YaHei" w:cs="Microsoft YaHei"/>
          <w:spacing w:val="15"/>
        </w:rPr>
        <w:t>、</w:t>
      </w:r>
      <w:r>
        <w:rPr>
          <w:rFonts w:ascii="Microsoft YaHei" w:hAnsi="Microsoft YaHei" w:eastAsia="Microsoft YaHei" w:cs="Microsoft YaHei"/>
          <w:spacing w:val="-63"/>
        </w:rPr>
        <w:t xml:space="preserve"> </w:t>
      </w:r>
      <w:r>
        <w:rPr>
          <w:spacing w:val="15"/>
        </w:rPr>
        <w:t>对投标人资格</w:t>
      </w:r>
    </w:p>
    <w:p>
      <w:pPr>
        <w:spacing w:line="332" w:lineRule="auto"/>
        <w:sectPr>
          <w:footerReference w:type="default" r:id="rId6"/>
          <w:pgSz w:w="9197" w:h="13599"/>
          <w:pgMar w:top="191" w:right="206" w:bottom="425" w:left="219" w:header="0" w:footer="125" w:gutter="0"/>
        </w:sectPr>
        <w:rPr/>
      </w:pPr>
    </w:p>
    <w:p>
      <w:pPr>
        <w:pStyle w:val="BodyText"/>
        <w:ind w:left="12" w:firstLine="12"/>
        <w:spacing w:line="278" w:lineRule="auto"/>
        <w:rPr>
          <w:rFonts w:ascii="Microsoft YaHei" w:hAnsi="Microsoft YaHei" w:eastAsia="Microsoft YaHei" w:cs="Microsoft YaHei"/>
        </w:rPr>
      </w:pPr>
      <w:r>
        <w:rPr>
          <w:spacing w:val="22"/>
        </w:rPr>
        <w:t>审查的标准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投标报价要求和评标标准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定标方式等所有实质性</w:t>
      </w:r>
      <w:r>
        <w:rPr>
          <w:spacing w:val="20"/>
        </w:rPr>
        <w:t>要求和条件以及拟签订合同的主要条款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firstLine="665"/>
        <w:spacing w:before="24" w:line="264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4"/>
        </w:rPr>
        <w:t>国家对招标项</w:t>
      </w:r>
      <w:r>
        <w:rPr>
          <w:spacing w:val="-48"/>
        </w:rPr>
        <w:t xml:space="preserve"> </w:t>
      </w:r>
      <w:r>
        <w:rPr>
          <w:spacing w:val="14"/>
        </w:rPr>
        <w:t>目</w:t>
      </w:r>
      <w:r>
        <w:rPr>
          <w:spacing w:val="-82"/>
        </w:rPr>
        <w:t xml:space="preserve"> </w:t>
      </w:r>
      <w:r>
        <w:rPr>
          <w:spacing w:val="14"/>
        </w:rPr>
        <w:t>的技术</w:t>
      </w:r>
      <w:r>
        <w:rPr>
          <w:rFonts w:ascii="Microsoft YaHei" w:hAnsi="Microsoft YaHei" w:eastAsia="Microsoft YaHei" w:cs="Microsoft YaHei"/>
          <w:spacing w:val="14"/>
        </w:rPr>
        <w:t>、</w:t>
      </w:r>
      <w:r>
        <w:rPr>
          <w:spacing w:val="14"/>
        </w:rPr>
        <w:t>标准等有规定的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</w:t>
      </w:r>
      <w:r>
        <w:rPr>
          <w:rFonts w:ascii="Microsoft YaHei" w:hAnsi="Microsoft YaHei" w:eastAsia="Microsoft YaHei" w:cs="Microsoft YaHei"/>
          <w:spacing w:val="13"/>
        </w:rPr>
        <w:t xml:space="preserve"> </w:t>
      </w:r>
      <w:r>
        <w:rPr>
          <w:spacing w:val="13"/>
        </w:rPr>
        <w:t>招标人应当按照</w:t>
      </w:r>
      <w:r>
        <w:rPr>
          <w:spacing w:val="32"/>
        </w:rPr>
        <w:t>规定在招标文件中提出相应要求</w:t>
      </w:r>
      <w:r>
        <w:rPr>
          <w:rFonts w:ascii="Microsoft YaHei" w:hAnsi="Microsoft YaHei" w:eastAsia="Microsoft YaHei" w:cs="Microsoft YaHei"/>
          <w:spacing w:val="32"/>
        </w:rPr>
        <w:t>。</w:t>
      </w:r>
      <w:r>
        <w:rPr>
          <w:rFonts w:ascii="Microsoft YaHei" w:hAnsi="Microsoft YaHei" w:eastAsia="Microsoft YaHei" w:cs="Microsoft YaHei"/>
          <w:spacing w:val="-7"/>
        </w:rPr>
        <w:t xml:space="preserve"> </w:t>
      </w:r>
      <w:r>
        <w:rPr>
          <w:spacing w:val="32"/>
        </w:rPr>
        <w:t>支持招标人按照国家</w:t>
      </w:r>
      <w:r>
        <w:rPr>
          <w:spacing w:val="31"/>
        </w:rPr>
        <w:t>有关规</w:t>
      </w:r>
      <w:r>
        <w:rPr>
          <w:spacing w:val="31"/>
        </w:rPr>
        <w:t>定</w:t>
      </w:r>
      <w:r>
        <w:rPr>
          <w:spacing w:val="-73"/>
        </w:rPr>
        <w:t xml:space="preserve"> </w:t>
      </w:r>
      <w:r>
        <w:rPr>
          <w:rFonts w:ascii="Microsoft YaHei" w:hAnsi="Microsoft YaHei" w:eastAsia="Microsoft YaHei" w:cs="Microsoft YaHei"/>
          <w:spacing w:val="31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31"/>
        </w:rPr>
        <w:t>在招标文件中合理设置支持科技创新</w:t>
      </w:r>
      <w:r>
        <w:rPr>
          <w:rFonts w:ascii="Microsoft YaHei" w:hAnsi="Microsoft YaHei" w:eastAsia="Microsoft YaHei" w:cs="Microsoft YaHei"/>
          <w:spacing w:val="31"/>
        </w:rPr>
        <w:t>、</w:t>
      </w:r>
      <w:r>
        <w:rPr>
          <w:rFonts w:ascii="Microsoft YaHei" w:hAnsi="Microsoft YaHei" w:eastAsia="Microsoft YaHei" w:cs="Microsoft YaHei"/>
          <w:spacing w:val="-44"/>
        </w:rPr>
        <w:t xml:space="preserve"> </w:t>
      </w:r>
      <w:r>
        <w:rPr>
          <w:spacing w:val="31"/>
        </w:rPr>
        <w:t>节约资源</w:t>
      </w:r>
      <w:r>
        <w:rPr>
          <w:rFonts w:ascii="Microsoft YaHei" w:hAnsi="Microsoft YaHei" w:eastAsia="Microsoft YaHei" w:cs="Microsoft YaHei"/>
          <w:spacing w:val="31"/>
        </w:rPr>
        <w:t>、</w:t>
      </w:r>
      <w:r>
        <w:rPr>
          <w:rFonts w:ascii="Microsoft YaHei" w:hAnsi="Microsoft YaHei" w:eastAsia="Microsoft YaHei" w:cs="Microsoft YaHei"/>
          <w:spacing w:val="-61"/>
        </w:rPr>
        <w:t xml:space="preserve"> </w:t>
      </w:r>
      <w:r>
        <w:rPr>
          <w:spacing w:val="31"/>
        </w:rPr>
        <w:t>保护环</w:t>
      </w:r>
      <w:r>
        <w:rPr>
          <w:spacing w:val="20"/>
        </w:rPr>
        <w:t>境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2"/>
        </w:rPr>
        <w:t xml:space="preserve"> </w:t>
      </w:r>
      <w:r>
        <w:rPr>
          <w:spacing w:val="20"/>
        </w:rPr>
        <w:t>绿色低碳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9"/>
        </w:rPr>
        <w:t xml:space="preserve"> </w:t>
      </w:r>
      <w:r>
        <w:rPr>
          <w:spacing w:val="20"/>
        </w:rPr>
        <w:t>安全生产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0"/>
        </w:rPr>
        <w:t>促进中小企业发展等要求和条件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left="6" w:firstLine="658"/>
        <w:spacing w:before="161" w:line="280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5"/>
        </w:rPr>
        <w:t>国家鼓励招标人在确定评标标准时考虑招标项</w:t>
      </w:r>
      <w:r>
        <w:rPr>
          <w:spacing w:val="-34"/>
        </w:rPr>
        <w:t xml:space="preserve"> </w:t>
      </w:r>
      <w:r>
        <w:rPr>
          <w:spacing w:val="15"/>
        </w:rPr>
        <w:t>目</w:t>
      </w:r>
      <w:r>
        <w:rPr>
          <w:spacing w:val="-82"/>
        </w:rPr>
        <w:t xml:space="preserve"> </w:t>
      </w:r>
      <w:r>
        <w:rPr>
          <w:spacing w:val="15"/>
        </w:rPr>
        <w:t>的建设</w:t>
      </w:r>
      <w:r>
        <w:rPr>
          <w:rFonts w:ascii="Microsoft YaHei" w:hAnsi="Microsoft YaHei" w:eastAsia="Microsoft YaHei" w:cs="Microsoft YaHei"/>
          <w:spacing w:val="15"/>
        </w:rPr>
        <w:t>、</w:t>
      </w:r>
      <w:r>
        <w:rPr>
          <w:spacing w:val="15"/>
        </w:rPr>
        <w:t>使</w:t>
      </w:r>
      <w:r>
        <w:rPr>
          <w:spacing w:val="20"/>
        </w:rPr>
        <w:t>用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20"/>
        </w:rPr>
        <w:t>维护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0"/>
        </w:rPr>
        <w:t>拆除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61"/>
        </w:rPr>
        <w:t xml:space="preserve"> </w:t>
      </w:r>
      <w:r>
        <w:rPr>
          <w:spacing w:val="20"/>
        </w:rPr>
        <w:t>更新等各环节支出的成本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0"/>
        </w:rPr>
        <w:t>提高招标项目整体</w:t>
      </w:r>
      <w:r>
        <w:rPr>
          <w:spacing w:val="3"/>
        </w:rPr>
        <w:t>效益</w:t>
      </w:r>
      <w:r>
        <w:rPr>
          <w:rFonts w:ascii="Microsoft YaHei" w:hAnsi="Microsoft YaHei" w:eastAsia="Microsoft YaHei" w:cs="Microsoft YaHei"/>
          <w:spacing w:val="3"/>
        </w:rPr>
        <w:t>。</w:t>
      </w:r>
    </w:p>
    <w:p>
      <w:pPr>
        <w:pStyle w:val="BodyText"/>
        <w:ind w:firstLine="632"/>
        <w:spacing w:before="23" w:line="278" w:lineRule="auto"/>
        <w:rPr>
          <w:rFonts w:ascii="Microsoft YaHei" w:hAnsi="Microsoft YaHei" w:eastAsia="Microsoft YaHei" w:cs="Microsoft YaHei"/>
        </w:rPr>
      </w:pPr>
      <w:r>
        <w:rPr>
          <w:spacing w:val="16"/>
        </w:rPr>
        <w:t>招标项</w:t>
      </w:r>
      <w:r>
        <w:rPr>
          <w:spacing w:val="-39"/>
        </w:rPr>
        <w:t xml:space="preserve"> </w:t>
      </w:r>
      <w:r>
        <w:rPr>
          <w:spacing w:val="16"/>
        </w:rPr>
        <w:t>目需要划分标段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63"/>
        </w:rPr>
        <w:t xml:space="preserve"> </w:t>
      </w:r>
      <w:r>
        <w:rPr>
          <w:spacing w:val="16"/>
        </w:rPr>
        <w:t>确定工期的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招标人应当合理划分</w:t>
      </w:r>
      <w:r>
        <w:rPr>
          <w:spacing w:val="16"/>
        </w:rPr>
        <w:t>标段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45"/>
        </w:rPr>
        <w:t xml:space="preserve"> </w:t>
      </w:r>
      <w:r>
        <w:rPr>
          <w:spacing w:val="16"/>
        </w:rPr>
        <w:t>确定工期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并在招标文件中载明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38" w:firstLine="593"/>
        <w:spacing w:before="20" w:line="317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第二十二条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招标文件不得要求或者标明特定的生产供应者</w:t>
      </w:r>
      <w:r>
        <w:rPr>
          <w:spacing w:val="19"/>
        </w:rPr>
        <w:t>以及含有倾向或者排斥潜在投标人的其他内容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3" w:firstLine="627"/>
        <w:spacing w:before="23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4"/>
        </w:rPr>
        <w:t>第二十三条</w:t>
      </w:r>
      <w:r>
        <w:rPr>
          <w:rFonts w:ascii="SimHei" w:hAnsi="SimHei" w:eastAsia="SimHei" w:cs="SimHei"/>
          <w:spacing w:val="14"/>
        </w:rPr>
        <w:t xml:space="preserve">  </w:t>
      </w:r>
      <w:r>
        <w:rPr>
          <w:spacing w:val="14"/>
        </w:rPr>
        <w:t>招标人根据招标项</w:t>
      </w:r>
      <w:r>
        <w:rPr>
          <w:spacing w:val="-36"/>
        </w:rPr>
        <w:t xml:space="preserve"> </w:t>
      </w:r>
      <w:r>
        <w:rPr>
          <w:spacing w:val="14"/>
        </w:rPr>
        <w:t>目</w:t>
      </w:r>
      <w:r>
        <w:rPr>
          <w:spacing w:val="-82"/>
        </w:rPr>
        <w:t xml:space="preserve"> </w:t>
      </w:r>
      <w:r>
        <w:rPr>
          <w:spacing w:val="14"/>
        </w:rPr>
        <w:t>的具体情况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可以组织潜</w:t>
      </w:r>
      <w:r>
        <w:rPr>
          <w:spacing w:val="10"/>
        </w:rPr>
        <w:t>在投标人踏勘项</w:t>
      </w:r>
      <w:r>
        <w:rPr>
          <w:spacing w:val="-48"/>
        </w:rPr>
        <w:t xml:space="preserve"> </w:t>
      </w:r>
      <w:r>
        <w:rPr>
          <w:spacing w:val="10"/>
        </w:rPr>
        <w:t>目现场</w:t>
      </w:r>
      <w:r>
        <w:rPr>
          <w:rFonts w:ascii="Microsoft YaHei" w:hAnsi="Microsoft YaHei" w:eastAsia="Microsoft YaHei" w:cs="Microsoft YaHei"/>
          <w:spacing w:val="10"/>
        </w:rPr>
        <w:t>。</w:t>
      </w:r>
    </w:p>
    <w:p>
      <w:pPr>
        <w:pStyle w:val="BodyText"/>
        <w:spacing w:before="22" w:line="242" w:lineRule="auto"/>
        <w:jc w:val="right"/>
        <w:rPr/>
      </w:pPr>
      <w:r>
        <w:rPr>
          <w:rFonts w:ascii="SimHei" w:hAnsi="SimHei" w:eastAsia="SimHei" w:cs="SimHei"/>
          <w:spacing w:val="22"/>
        </w:rPr>
        <w:t>第二十四条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招标人不得向他人透露已获取招标文件的潜在</w:t>
      </w:r>
    </w:p>
    <w:p>
      <w:pPr>
        <w:pStyle w:val="BodyText"/>
        <w:ind w:left="4" w:hanging="1"/>
        <w:spacing w:before="210" w:line="270" w:lineRule="auto"/>
        <w:rPr>
          <w:rFonts w:ascii="Microsoft YaHei" w:hAnsi="Microsoft YaHei" w:eastAsia="Microsoft YaHei" w:cs="Microsoft YaHei"/>
        </w:rPr>
      </w:pPr>
      <w:r>
        <w:rPr>
          <w:spacing w:val="22"/>
        </w:rPr>
        <w:t>投标人的名称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rFonts w:ascii="Microsoft YaHei" w:hAnsi="Microsoft YaHei" w:eastAsia="Microsoft YaHei" w:cs="Microsoft YaHei"/>
          <w:spacing w:val="-56"/>
        </w:rPr>
        <w:t xml:space="preserve"> </w:t>
      </w:r>
      <w:r>
        <w:rPr>
          <w:spacing w:val="22"/>
        </w:rPr>
        <w:t>数量以及可能影响公平竞争的有关招标投标的其</w:t>
      </w:r>
      <w:r>
        <w:rPr>
          <w:spacing w:val="9"/>
        </w:rPr>
        <w:t>他情况</w:t>
      </w:r>
      <w:r>
        <w:rPr>
          <w:rFonts w:ascii="Microsoft YaHei" w:hAnsi="Microsoft YaHei" w:eastAsia="Microsoft YaHei" w:cs="Microsoft YaHei"/>
          <w:spacing w:val="9"/>
        </w:rPr>
        <w:t>。</w:t>
      </w:r>
    </w:p>
    <w:p>
      <w:pPr>
        <w:pStyle w:val="BodyText"/>
        <w:ind w:left="632"/>
        <w:spacing w:before="55" w:line="176" w:lineRule="auto"/>
        <w:rPr>
          <w:rFonts w:ascii="Microsoft YaHei" w:hAnsi="Microsoft YaHei" w:eastAsia="Microsoft YaHei" w:cs="Microsoft YaHei"/>
        </w:rPr>
      </w:pPr>
      <w:r>
        <w:rPr>
          <w:spacing w:val="18"/>
        </w:rPr>
        <w:t>招标人设有标底的</w:t>
      </w:r>
      <w:r>
        <w:rPr>
          <w:spacing w:val="-65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</w:t>
      </w:r>
      <w:r>
        <w:rPr>
          <w:rFonts w:ascii="Microsoft YaHei" w:hAnsi="Microsoft YaHei" w:eastAsia="Microsoft YaHei" w:cs="Microsoft YaHei"/>
          <w:spacing w:val="4"/>
        </w:rPr>
        <w:t xml:space="preserve">  </w:t>
      </w:r>
      <w:r>
        <w:rPr>
          <w:spacing w:val="18"/>
        </w:rPr>
        <w:t>标底必须保密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6" w:firstLine="624"/>
        <w:spacing w:before="223" w:line="280" w:lineRule="auto"/>
        <w:rPr/>
      </w:pPr>
      <w:r>
        <w:rPr>
          <w:rFonts w:ascii="SimHei" w:hAnsi="SimHei" w:eastAsia="SimHei" w:cs="SimHei"/>
          <w:spacing w:val="22"/>
        </w:rPr>
        <w:t>第二十五条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招标人对已发出的招标文件进行必要的澄清或</w:t>
      </w:r>
      <w:r>
        <w:rPr>
          <w:spacing w:val="18"/>
        </w:rPr>
        <w:t>者修改的</w:t>
      </w:r>
      <w:r>
        <w:rPr>
          <w:spacing w:val="-62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应当及时以书面形式通知所有招标文件收受人</w:t>
      </w:r>
      <w:r>
        <w:rPr>
          <w:rFonts w:ascii="Microsoft YaHei" w:hAnsi="Microsoft YaHei" w:eastAsia="Microsoft YaHei" w:cs="Microsoft YaHei"/>
          <w:spacing w:val="18"/>
        </w:rPr>
        <w:t>。</w:t>
      </w:r>
      <w:r>
        <w:rPr>
          <w:rFonts w:ascii="Microsoft YaHei" w:hAnsi="Microsoft YaHei" w:eastAsia="Microsoft YaHei" w:cs="Microsoft YaHei"/>
          <w:spacing w:val="-18"/>
        </w:rPr>
        <w:t xml:space="preserve"> </w:t>
      </w:r>
      <w:r>
        <w:rPr>
          <w:spacing w:val="18"/>
        </w:rPr>
        <w:t>澄清</w:t>
      </w:r>
      <w:r>
        <w:rPr>
          <w:spacing w:val="21"/>
        </w:rPr>
        <w:t>或者修改的内容可能影响投标文件编制的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应当</w:t>
      </w:r>
      <w:r>
        <w:rPr>
          <w:spacing w:val="20"/>
        </w:rPr>
        <w:t>为编制投标文件</w:t>
      </w:r>
    </w:p>
    <w:p>
      <w:pPr>
        <w:spacing w:line="280" w:lineRule="auto"/>
        <w:sectPr>
          <w:footerReference w:type="default" r:id="rId7"/>
          <w:pgSz w:w="9197" w:h="13599"/>
          <w:pgMar w:top="191" w:right="206" w:bottom="425" w:left="219" w:header="0" w:footer="123" w:gutter="0"/>
        </w:sectPr>
        <w:rPr/>
      </w:pPr>
    </w:p>
    <w:p>
      <w:pPr>
        <w:pStyle w:val="BodyText"/>
        <w:ind w:right="116" w:firstLine="4"/>
        <w:spacing w:before="3" w:line="283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2"/>
        </w:rPr>
        <w:t>预</w:t>
      </w:r>
      <w:r>
        <w:rPr>
          <w:spacing w:val="-57"/>
        </w:rPr>
        <w:t xml:space="preserve"> </w:t>
      </w:r>
      <w:r>
        <w:rPr>
          <w:spacing w:val="12"/>
        </w:rPr>
        <w:t>留合理时间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.  </w:t>
      </w:r>
      <w:r>
        <w:rPr>
          <w:spacing w:val="12"/>
        </w:rPr>
        <w:t>其中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依法必须进行招标的项</w:t>
      </w:r>
      <w:r>
        <w:rPr>
          <w:spacing w:val="-48"/>
        </w:rPr>
        <w:t xml:space="preserve"> </w:t>
      </w:r>
      <w:r>
        <w:rPr>
          <w:spacing w:val="12"/>
        </w:rPr>
        <w:t>目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应当在提交投</w:t>
      </w:r>
      <w:r>
        <w:rPr>
          <w:spacing w:val="19"/>
        </w:rPr>
        <w:t>标文件截止时间至少十</w:t>
      </w:r>
      <w:r>
        <w:rPr>
          <w:spacing w:val="-42"/>
        </w:rPr>
        <w:t xml:space="preserve"> </w:t>
      </w:r>
      <w:r>
        <w:rPr>
          <w:spacing w:val="19"/>
        </w:rPr>
        <w:t>日前通知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.</w:t>
      </w:r>
      <w:r>
        <w:rPr>
          <w:rFonts w:ascii="Microsoft YaHei" w:hAnsi="Microsoft YaHei" w:eastAsia="Microsoft YaHei" w:cs="Microsoft YaHei"/>
          <w:spacing w:val="5"/>
        </w:rPr>
        <w:t xml:space="preserve">  </w:t>
      </w:r>
      <w:r>
        <w:rPr>
          <w:spacing w:val="19"/>
        </w:rPr>
        <w:t>该澄清或者修</w:t>
      </w:r>
      <w:r>
        <w:rPr>
          <w:spacing w:val="18"/>
        </w:rPr>
        <w:t>改的内容为招标</w:t>
      </w:r>
      <w:r>
        <w:rPr>
          <w:spacing w:val="21"/>
        </w:rPr>
        <w:t>文件的组成部分</w:t>
      </w:r>
      <w:r>
        <w:rPr>
          <w:spacing w:val="-82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</w:p>
    <w:p>
      <w:pPr>
        <w:pStyle w:val="BodyText"/>
        <w:ind w:left="1" w:right="116" w:firstLine="629"/>
        <w:spacing w:before="2" w:line="307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第二十六条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招标人应当确定投标人编制投标文件所需要的</w:t>
      </w:r>
      <w:r>
        <w:rPr>
          <w:spacing w:val="11"/>
        </w:rPr>
        <w:t>合理时间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1"/>
        </w:rPr>
        <w:t>;  </w:t>
      </w:r>
      <w:r>
        <w:rPr>
          <w:spacing w:val="11"/>
        </w:rPr>
        <w:t>依法必须进行招标的项</w:t>
      </w:r>
      <w:r>
        <w:rPr>
          <w:spacing w:val="-48"/>
        </w:rPr>
        <w:t xml:space="preserve"> </w:t>
      </w:r>
      <w:r>
        <w:rPr>
          <w:spacing w:val="11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1"/>
        </w:rPr>
        <w:t>,</w:t>
      </w:r>
      <w:r>
        <w:rPr>
          <w:rFonts w:ascii="Microsoft YaHei" w:hAnsi="Microsoft YaHei" w:eastAsia="Microsoft YaHei" w:cs="Microsoft YaHei"/>
          <w:spacing w:val="39"/>
        </w:rPr>
        <w:t xml:space="preserve">  </w:t>
      </w:r>
      <w:r>
        <w:rPr>
          <w:spacing w:val="11"/>
        </w:rPr>
        <w:t>自招标文件开始发出之</w:t>
      </w:r>
      <w:r>
        <w:rPr>
          <w:spacing w:val="-42"/>
        </w:rPr>
        <w:t xml:space="preserve"> </w:t>
      </w:r>
      <w:r>
        <w:rPr>
          <w:spacing w:val="11"/>
        </w:rPr>
        <w:t>日</w:t>
      </w:r>
      <w:r>
        <w:rPr>
          <w:spacing w:val="12"/>
        </w:rPr>
        <w:t>起至投标人提交投标文件截止之</w:t>
      </w:r>
      <w:r>
        <w:rPr>
          <w:spacing w:val="-24"/>
        </w:rPr>
        <w:t xml:space="preserve"> </w:t>
      </w:r>
      <w:r>
        <w:rPr>
          <w:spacing w:val="12"/>
        </w:rPr>
        <w:t>日止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最短不得少于二十</w:t>
      </w:r>
      <w:r>
        <w:rPr>
          <w:spacing w:val="-41"/>
        </w:rPr>
        <w:t xml:space="preserve"> </w:t>
      </w:r>
      <w:r>
        <w:rPr>
          <w:spacing w:val="12"/>
        </w:rPr>
        <w:t>日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法</w:t>
      </w:r>
      <w:r>
        <w:rPr>
          <w:spacing w:val="23"/>
        </w:rPr>
        <w:t>律</w:t>
      </w:r>
      <w:r>
        <w:rPr>
          <w:rFonts w:ascii="Microsoft YaHei" w:hAnsi="Microsoft YaHei" w:eastAsia="Microsoft YaHei" w:cs="Microsoft YaHei"/>
          <w:spacing w:val="23"/>
        </w:rPr>
        <w:t>、</w:t>
      </w:r>
      <w:r>
        <w:rPr>
          <w:spacing w:val="23"/>
        </w:rPr>
        <w:t>行政法规或者国务院另有规定的除外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23"/>
        </w:rPr>
        <w:t>.</w:t>
      </w:r>
    </w:p>
    <w:p>
      <w:pPr>
        <w:ind w:left="3137"/>
        <w:spacing w:before="260" w:line="184" w:lineRule="auto"/>
        <w:outlineLvl w:val="0"/>
        <w:rPr>
          <w:rFonts w:ascii="Microsoft YaHei" w:hAnsi="Microsoft YaHei" w:eastAsia="Microsoft YaHei" w:cs="Microsoft YaHei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spacing w:val="9"/>
        </w:rPr>
        <w:t>第三章</w:t>
      </w:r>
      <w:r>
        <w:rPr>
          <w:rFonts w:ascii="Microsoft YaHei" w:hAnsi="Microsoft YaHei" w:eastAsia="Microsoft YaHei" w:cs="Microsoft YaHei"/>
          <w:sz w:val="29"/>
          <w:szCs w:val="29"/>
          <w:spacing w:val="27"/>
        </w:rPr>
        <w:t xml:space="preserve">   </w:t>
      </w:r>
      <w:r>
        <w:rPr>
          <w:rFonts w:ascii="Microsoft YaHei" w:hAnsi="Microsoft YaHei" w:eastAsia="Microsoft YaHei" w:cs="Microsoft YaHei"/>
          <w:sz w:val="29"/>
          <w:szCs w:val="29"/>
          <w:spacing w:val="9"/>
        </w:rPr>
        <w:t>投</w:t>
      </w:r>
      <w:r>
        <w:rPr>
          <w:rFonts w:ascii="Microsoft YaHei" w:hAnsi="Microsoft YaHei" w:eastAsia="Microsoft YaHei" w:cs="Microsoft YaHei"/>
          <w:sz w:val="29"/>
          <w:szCs w:val="29"/>
          <w:spacing w:val="7"/>
        </w:rPr>
        <w:t xml:space="preserve">       </w:t>
      </w:r>
      <w:r>
        <w:rPr>
          <w:rFonts w:ascii="Microsoft YaHei" w:hAnsi="Microsoft YaHei" w:eastAsia="Microsoft YaHei" w:cs="Microsoft YaHei"/>
          <w:sz w:val="29"/>
          <w:szCs w:val="29"/>
          <w:spacing w:val="9"/>
        </w:rPr>
        <w:t>标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8" w:firstLine="612"/>
        <w:spacing w:before="125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1"/>
        </w:rPr>
        <w:t>第二十七条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spacing w:val="21"/>
        </w:rPr>
        <w:t>投标人是响应招标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49"/>
        </w:rPr>
        <w:t xml:space="preserve"> </w:t>
      </w:r>
      <w:r>
        <w:rPr>
          <w:spacing w:val="21"/>
        </w:rPr>
        <w:t>参加投标竞争的</w:t>
      </w:r>
      <w:r>
        <w:rPr>
          <w:spacing w:val="-34"/>
        </w:rPr>
        <w:t xml:space="preserve"> </w:t>
      </w:r>
      <w:r>
        <w:rPr>
          <w:spacing w:val="21"/>
        </w:rPr>
        <w:t>自然人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0"/>
        </w:rPr>
        <w:t>法人或者非法人组织</w:t>
      </w:r>
      <w:r>
        <w:rPr>
          <w:spacing w:val="-83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.</w:t>
      </w:r>
    </w:p>
    <w:p>
      <w:pPr>
        <w:pStyle w:val="BodyText"/>
        <w:ind w:left="12" w:right="116" w:firstLine="618"/>
        <w:spacing w:before="3" w:line="30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4"/>
        </w:rPr>
        <w:t>第二十八条</w:t>
      </w:r>
      <w:r>
        <w:rPr>
          <w:rFonts w:ascii="SimHei" w:hAnsi="SimHei" w:eastAsia="SimHei" w:cs="SimHei"/>
          <w:spacing w:val="14"/>
        </w:rPr>
        <w:t xml:space="preserve">  </w:t>
      </w:r>
      <w:r>
        <w:rPr>
          <w:spacing w:val="14"/>
        </w:rPr>
        <w:t>投标人应当具备承担招标项</w:t>
      </w:r>
      <w:r>
        <w:rPr>
          <w:spacing w:val="-48"/>
        </w:rPr>
        <w:t xml:space="preserve"> </w:t>
      </w:r>
      <w:r>
        <w:rPr>
          <w:spacing w:val="14"/>
        </w:rPr>
        <w:t>目</w:t>
      </w:r>
      <w:r>
        <w:rPr>
          <w:spacing w:val="-82"/>
        </w:rPr>
        <w:t xml:space="preserve"> </w:t>
      </w:r>
      <w:r>
        <w:rPr>
          <w:spacing w:val="13"/>
        </w:rPr>
        <w:t>的能力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;</w:t>
      </w:r>
      <w:r>
        <w:rPr>
          <w:rFonts w:ascii="Microsoft YaHei" w:hAnsi="Microsoft YaHei" w:eastAsia="Microsoft YaHei" w:cs="Microsoft YaHei"/>
          <w:spacing w:val="24"/>
        </w:rPr>
        <w:t xml:space="preserve">  </w:t>
      </w:r>
      <w:r>
        <w:rPr>
          <w:spacing w:val="13"/>
        </w:rPr>
        <w:t>国家有</w:t>
      </w:r>
      <w:r>
        <w:rPr>
          <w:spacing w:val="23"/>
        </w:rPr>
        <w:t>关规定对投标人资格条件或者招标文件对投标人</w:t>
      </w:r>
      <w:r>
        <w:rPr>
          <w:spacing w:val="22"/>
        </w:rPr>
        <w:t>资格条件有规定</w:t>
      </w:r>
      <w:r>
        <w:rPr>
          <w:spacing w:val="20"/>
        </w:rPr>
        <w:t>的</w:t>
      </w:r>
      <w:r>
        <w:rPr>
          <w:spacing w:val="-71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0"/>
        </w:rPr>
        <w:t>投标人应当具备规定的资格条件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.</w:t>
      </w:r>
    </w:p>
    <w:p>
      <w:pPr>
        <w:pStyle w:val="BodyText"/>
        <w:ind w:left="5" w:right="116" w:firstLine="625"/>
        <w:spacing w:before="3" w:line="30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34"/>
        </w:rPr>
        <w:t>第二十九条</w:t>
      </w:r>
      <w:r>
        <w:rPr>
          <w:rFonts w:ascii="SimHei" w:hAnsi="SimHei" w:eastAsia="SimHei" w:cs="SimHei"/>
          <w:spacing w:val="34"/>
        </w:rPr>
        <w:t xml:space="preserve">  </w:t>
      </w:r>
      <w:r>
        <w:rPr>
          <w:spacing w:val="34"/>
        </w:rPr>
        <w:t>投标人应当按照招标文件的要求编制投标文</w:t>
      </w:r>
      <w:r>
        <w:rPr>
          <w:spacing w:val="28"/>
        </w:rPr>
        <w:t>件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28"/>
        </w:rPr>
        <w:t>.</w:t>
      </w:r>
      <w:r>
        <w:rPr>
          <w:rFonts w:ascii="Microsoft YaHei" w:hAnsi="Microsoft YaHei" w:eastAsia="Microsoft YaHei" w:cs="Microsoft YaHei"/>
          <w:spacing w:val="7"/>
        </w:rPr>
        <w:t xml:space="preserve">  </w:t>
      </w:r>
      <w:r>
        <w:rPr>
          <w:spacing w:val="28"/>
        </w:rPr>
        <w:t>投标文件应当对招标文件提出的实质性要求和</w:t>
      </w:r>
      <w:r>
        <w:rPr>
          <w:spacing w:val="27"/>
        </w:rPr>
        <w:t>条件作</w:t>
      </w:r>
      <w:r>
        <w:rPr>
          <w:spacing w:val="-55"/>
        </w:rPr>
        <w:t xml:space="preserve"> </w:t>
      </w:r>
      <w:r>
        <w:rPr>
          <w:spacing w:val="27"/>
        </w:rPr>
        <w:t>出</w:t>
      </w:r>
      <w:r>
        <w:rPr>
          <w:spacing w:val="-78"/>
        </w:rPr>
        <w:t xml:space="preserve"> </w:t>
      </w:r>
      <w:r>
        <w:rPr>
          <w:spacing w:val="27"/>
        </w:rPr>
        <w:t>响</w:t>
      </w:r>
      <w:r>
        <w:rPr>
          <w:spacing w:val="10"/>
        </w:rPr>
        <w:t>应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.</w:t>
      </w:r>
    </w:p>
    <w:p>
      <w:pPr>
        <w:pStyle w:val="BodyText"/>
        <w:ind w:left="30" w:right="116" w:firstLine="601"/>
        <w:spacing w:before="4" w:line="283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8"/>
        </w:rPr>
        <w:t>招标项目属于建设施工</w:t>
      </w:r>
      <w:r>
        <w:rPr>
          <w:spacing w:val="-72"/>
        </w:rPr>
        <w:t xml:space="preserve"> </w:t>
      </w:r>
      <w:r>
        <w:rPr>
          <w:spacing w:val="18"/>
        </w:rPr>
        <w:t>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投标文件的内容应当包括拟派出</w:t>
      </w:r>
      <w:r>
        <w:rPr>
          <w:spacing w:val="17"/>
        </w:rPr>
        <w:t>的项</w:t>
      </w:r>
      <w:r>
        <w:rPr>
          <w:spacing w:val="-34"/>
        </w:rPr>
        <w:t xml:space="preserve"> </w:t>
      </w:r>
      <w:r>
        <w:rPr>
          <w:spacing w:val="17"/>
        </w:rPr>
        <w:t>目负责人与主要技术人员的简历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17"/>
        </w:rPr>
        <w:t>业绩和拟用于完成招标项</w:t>
      </w:r>
      <w:r>
        <w:rPr>
          <w:spacing w:val="9"/>
        </w:rPr>
        <w:t>目</w:t>
      </w:r>
      <w:r>
        <w:rPr>
          <w:spacing w:val="-77"/>
        </w:rPr>
        <w:t xml:space="preserve"> </w:t>
      </w:r>
      <w:r>
        <w:rPr>
          <w:spacing w:val="9"/>
        </w:rPr>
        <w:t>的机械设备等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9"/>
        </w:rPr>
        <w:t>.</w:t>
      </w:r>
    </w:p>
    <w:p>
      <w:pPr>
        <w:pStyle w:val="BodyText"/>
        <w:ind w:left="3" w:right="109" w:firstLine="627"/>
        <w:spacing w:before="1" w:line="332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第三十条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投标人应当按照招标文件要求的期限和方式提交</w:t>
      </w:r>
      <w:r>
        <w:rPr>
          <w:spacing w:val="20"/>
        </w:rPr>
        <w:t>投标文件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.  </w:t>
      </w:r>
      <w:r>
        <w:rPr>
          <w:spacing w:val="20"/>
        </w:rPr>
        <w:t>招标人收到投标文件后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应</w:t>
      </w:r>
      <w:r>
        <w:rPr>
          <w:spacing w:val="-59"/>
        </w:rPr>
        <w:t xml:space="preserve"> </w:t>
      </w:r>
      <w:r>
        <w:rPr>
          <w:spacing w:val="20"/>
        </w:rPr>
        <w:t>当妥善保存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不</w:t>
      </w:r>
      <w:r>
        <w:rPr>
          <w:spacing w:val="19"/>
        </w:rPr>
        <w:t>得开启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.</w:t>
      </w:r>
    </w:p>
    <w:p>
      <w:pPr>
        <w:spacing w:line="332" w:lineRule="auto"/>
        <w:sectPr>
          <w:footerReference w:type="default" r:id="rId8"/>
          <w:pgSz w:w="9197" w:h="13599"/>
          <w:pgMar w:top="191" w:right="89" w:bottom="425" w:left="219" w:header="0" w:footer="123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left="2"/>
        <w:spacing w:before="1" w:line="175" w:lineRule="auto"/>
        <w:rPr>
          <w:rFonts w:ascii="Microsoft YaHei" w:hAnsi="Microsoft YaHei" w:eastAsia="Microsoft YaHei" w:cs="Microsoft YaHei"/>
        </w:rPr>
      </w:pPr>
      <w:r>
        <w:rPr>
          <w:spacing w:val="19"/>
        </w:rPr>
        <w:t>投标人少于三个的</w:t>
      </w:r>
      <w:r>
        <w:rPr>
          <w:spacing w:val="-72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招标人应当依照本法重新招标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4" w:right="111" w:firstLine="626"/>
        <w:spacing w:before="222" w:line="317" w:lineRule="auto"/>
        <w:rPr>
          <w:rFonts w:ascii="Microsoft YaHei" w:hAnsi="Microsoft YaHei" w:eastAsia="Microsoft YaHei" w:cs="Microsoft YaHei"/>
        </w:rPr>
      </w:pPr>
      <w:r>
        <w:rPr>
          <w:spacing w:val="35"/>
        </w:rPr>
        <w:t>在招标文件要求提交投标文件的截止时间后送达的投标文</w:t>
      </w:r>
      <w:r>
        <w:rPr>
          <w:spacing w:val="13"/>
        </w:rPr>
        <w:t>件</w:t>
      </w:r>
      <w:r>
        <w:rPr>
          <w:spacing w:val="-72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,  </w:t>
      </w:r>
      <w:r>
        <w:rPr>
          <w:spacing w:val="13"/>
        </w:rPr>
        <w:t>招标人应当拒收</w:t>
      </w:r>
      <w:r>
        <w:rPr>
          <w:rFonts w:ascii="Microsoft YaHei" w:hAnsi="Microsoft YaHei" w:eastAsia="Microsoft YaHei" w:cs="Microsoft YaHei"/>
          <w:spacing w:val="13"/>
        </w:rPr>
        <w:t>。</w:t>
      </w:r>
    </w:p>
    <w:p>
      <w:pPr>
        <w:pStyle w:val="BodyText"/>
        <w:ind w:left="2" w:right="111" w:firstLine="627"/>
        <w:spacing w:before="19" w:line="309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第三十一条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投标人在招标文件要求提交投标文件的截止时</w:t>
      </w:r>
      <w:r>
        <w:rPr>
          <w:spacing w:val="19"/>
        </w:rPr>
        <w:t>间前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可以补充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spacing w:val="19"/>
        </w:rPr>
        <w:t>修改或者撤回已提交的投标文件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并书面</w:t>
      </w:r>
      <w:r>
        <w:rPr>
          <w:spacing w:val="18"/>
        </w:rPr>
        <w:t>通知</w:t>
      </w:r>
      <w:r>
        <w:rPr>
          <w:spacing w:val="18"/>
        </w:rPr>
        <w:t>招标人</w:t>
      </w:r>
      <w:r>
        <w:rPr>
          <w:rFonts w:ascii="Microsoft YaHei" w:hAnsi="Microsoft YaHei" w:eastAsia="Microsoft YaHei" w:cs="Microsoft YaHei"/>
          <w:spacing w:val="18"/>
        </w:rPr>
        <w:t>。</w:t>
      </w:r>
      <w:r>
        <w:rPr>
          <w:rFonts w:ascii="Microsoft YaHei" w:hAnsi="Microsoft YaHei" w:eastAsia="Microsoft YaHei" w:cs="Microsoft YaHei"/>
        </w:rPr>
        <w:t xml:space="preserve"> </w:t>
      </w:r>
      <w:r>
        <w:rPr>
          <w:spacing w:val="18"/>
        </w:rPr>
        <w:t>补充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spacing w:val="18"/>
        </w:rPr>
        <w:t>修改的内容为投标文件的组成部分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2" w:right="102" w:firstLine="627"/>
        <w:spacing w:line="280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6"/>
        </w:rPr>
        <w:t>第三十二条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投标人根据招标文件载明的项</w:t>
      </w:r>
      <w:r>
        <w:rPr>
          <w:spacing w:val="-31"/>
        </w:rPr>
        <w:t xml:space="preserve"> </w:t>
      </w:r>
      <w:r>
        <w:rPr>
          <w:spacing w:val="16"/>
        </w:rPr>
        <w:t>目实际情况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拟</w:t>
      </w:r>
      <w:r>
        <w:rPr>
          <w:spacing w:val="21"/>
        </w:rPr>
        <w:t>在中标后将中标项</w:t>
      </w:r>
      <w:r>
        <w:rPr>
          <w:spacing w:val="-35"/>
        </w:rPr>
        <w:t xml:space="preserve"> </w:t>
      </w:r>
      <w:r>
        <w:rPr>
          <w:spacing w:val="21"/>
        </w:rPr>
        <w:t>目</w:t>
      </w:r>
      <w:r>
        <w:rPr>
          <w:spacing w:val="-74"/>
        </w:rPr>
        <w:t xml:space="preserve"> </w:t>
      </w:r>
      <w:r>
        <w:rPr>
          <w:spacing w:val="21"/>
        </w:rPr>
        <w:t>的部分非主体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49"/>
        </w:rPr>
        <w:t xml:space="preserve"> </w:t>
      </w:r>
      <w:r>
        <w:rPr>
          <w:spacing w:val="21"/>
        </w:rPr>
        <w:t>非关键性工作进行分包的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</w:t>
      </w:r>
      <w:r>
        <w:rPr>
          <w:spacing w:val="18"/>
        </w:rPr>
        <w:t>应当在投标文件中载明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9" w:right="111" w:firstLine="620"/>
        <w:spacing w:before="20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7"/>
        </w:rPr>
        <w:t>第三十三条</w:t>
      </w:r>
      <w:r>
        <w:rPr>
          <w:rFonts w:ascii="SimHei" w:hAnsi="SimHei" w:eastAsia="SimHei" w:cs="SimHei"/>
          <w:spacing w:val="17"/>
        </w:rPr>
        <w:t xml:space="preserve">  </w:t>
      </w:r>
      <w:r>
        <w:rPr>
          <w:spacing w:val="17"/>
        </w:rPr>
        <w:t>两个以上</w:t>
      </w:r>
      <w:r>
        <w:rPr>
          <w:spacing w:val="-39"/>
        </w:rPr>
        <w:t xml:space="preserve"> </w:t>
      </w:r>
      <w:r>
        <w:rPr>
          <w:spacing w:val="17"/>
        </w:rPr>
        <w:t>自然人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17"/>
        </w:rPr>
        <w:t>法人或者非法人组织可以组</w:t>
      </w:r>
      <w:r>
        <w:rPr>
          <w:spacing w:val="18"/>
        </w:rPr>
        <w:t>成一个联合体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以一个投标人的身份共同投标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right="111" w:firstLine="628"/>
        <w:spacing w:before="2" w:line="264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5"/>
        </w:rPr>
        <w:t>联合体各方均应当具备承担招标项</w:t>
      </w:r>
      <w:r>
        <w:rPr>
          <w:spacing w:val="-47"/>
        </w:rPr>
        <w:t xml:space="preserve"> </w:t>
      </w:r>
      <w:r>
        <w:rPr>
          <w:spacing w:val="15"/>
        </w:rPr>
        <w:t>目</w:t>
      </w:r>
      <w:r>
        <w:rPr>
          <w:spacing w:val="-82"/>
        </w:rPr>
        <w:t xml:space="preserve"> </w:t>
      </w:r>
      <w:r>
        <w:rPr>
          <w:spacing w:val="15"/>
        </w:rPr>
        <w:t>的相应能力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;  </w:t>
      </w:r>
      <w:r>
        <w:rPr>
          <w:spacing w:val="15"/>
        </w:rPr>
        <w:t>国家有关</w:t>
      </w:r>
      <w:r>
        <w:rPr>
          <w:spacing w:val="22"/>
        </w:rPr>
        <w:t>规定或者招标文件对投标人资格条件有规定的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rFonts w:ascii="Microsoft YaHei" w:hAnsi="Microsoft YaHei" w:eastAsia="Microsoft YaHei" w:cs="Microsoft YaHei"/>
          <w:spacing w:val="5"/>
        </w:rPr>
        <w:t xml:space="preserve">  </w:t>
      </w:r>
      <w:r>
        <w:rPr>
          <w:spacing w:val="22"/>
        </w:rPr>
        <w:t>联合体各方应当</w:t>
      </w:r>
      <w:r>
        <w:rPr>
          <w:spacing w:val="13"/>
        </w:rPr>
        <w:t>具备承担各</w:t>
      </w:r>
      <w:r>
        <w:rPr>
          <w:spacing w:val="-32"/>
        </w:rPr>
        <w:t xml:space="preserve"> </w:t>
      </w:r>
      <w:r>
        <w:rPr>
          <w:spacing w:val="13"/>
        </w:rPr>
        <w:t>自工作和责任的资格条件</w:t>
      </w:r>
      <w:r>
        <w:rPr>
          <w:rFonts w:ascii="Microsoft YaHei" w:hAnsi="Microsoft YaHei" w:eastAsia="Microsoft YaHei" w:cs="Microsoft YaHei"/>
          <w:spacing w:val="13"/>
        </w:rPr>
        <w:t>。 </w:t>
      </w:r>
      <w:r>
        <w:rPr>
          <w:spacing w:val="13"/>
        </w:rPr>
        <w:t>由</w:t>
      </w:r>
      <w:r>
        <w:rPr>
          <w:spacing w:val="-73"/>
        </w:rPr>
        <w:t xml:space="preserve"> </w:t>
      </w:r>
      <w:r>
        <w:rPr>
          <w:spacing w:val="13"/>
        </w:rPr>
        <w:t>同一专业的单位组成的</w:t>
      </w:r>
      <w:r>
        <w:rPr>
          <w:spacing w:val="19"/>
        </w:rPr>
        <w:t>联合体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按照资质等级较低的单位确定资质等级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firstLine="628"/>
        <w:spacing w:before="160" w:line="281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1"/>
        </w:rPr>
        <w:t>联合体各方应当签订共同投标协议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明</w:t>
      </w:r>
      <w:r>
        <w:rPr>
          <w:spacing w:val="20"/>
        </w:rPr>
        <w:t>确约定各方拟承担的</w:t>
      </w:r>
      <w:r>
        <w:rPr>
          <w:spacing w:val="25"/>
        </w:rPr>
        <w:t>工作和责任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  </w:t>
      </w:r>
      <w:r>
        <w:rPr>
          <w:spacing w:val="25"/>
        </w:rPr>
        <w:t>并将共同投标协议连同投</w:t>
      </w:r>
      <w:r>
        <w:rPr>
          <w:spacing w:val="24"/>
        </w:rPr>
        <w:t>标文件一并提交招标人</w:t>
      </w:r>
      <w:r>
        <w:rPr>
          <w:rFonts w:ascii="Microsoft YaHei" w:hAnsi="Microsoft YaHei" w:eastAsia="Microsoft YaHei" w:cs="Microsoft YaHei"/>
          <w:spacing w:val="24"/>
        </w:rPr>
        <w:t>。</w:t>
      </w:r>
      <w:r>
        <w:rPr>
          <w:spacing w:val="20"/>
        </w:rPr>
        <w:t>联合体中标的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</w:t>
      </w:r>
      <w:r>
        <w:rPr>
          <w:rFonts w:ascii="Microsoft YaHei" w:hAnsi="Microsoft YaHei" w:eastAsia="Microsoft YaHei" w:cs="Microsoft YaHei"/>
          <w:spacing w:val="5"/>
        </w:rPr>
        <w:t xml:space="preserve">  </w:t>
      </w:r>
      <w:r>
        <w:rPr>
          <w:spacing w:val="20"/>
        </w:rPr>
        <w:t>联合体各方应当共同与招标人签订合同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就</w:t>
      </w:r>
      <w:r>
        <w:rPr>
          <w:spacing w:val="19"/>
        </w:rPr>
        <w:t>中标</w:t>
      </w:r>
      <w:r>
        <w:rPr>
          <w:spacing w:val="6"/>
        </w:rPr>
        <w:t>项</w:t>
      </w:r>
      <w:r>
        <w:rPr>
          <w:spacing w:val="-42"/>
        </w:rPr>
        <w:t xml:space="preserve"> </w:t>
      </w:r>
      <w:r>
        <w:rPr>
          <w:spacing w:val="6"/>
        </w:rPr>
        <w:t>目</w:t>
      </w:r>
      <w:r>
        <w:rPr>
          <w:spacing w:val="-68"/>
        </w:rPr>
        <w:t xml:space="preserve"> </w:t>
      </w:r>
      <w:r>
        <w:rPr>
          <w:spacing w:val="6"/>
        </w:rPr>
        <w:t>向招标人承担连带责任</w:t>
      </w:r>
      <w:r>
        <w:rPr>
          <w:rFonts w:ascii="Microsoft YaHei" w:hAnsi="Microsoft YaHei" w:eastAsia="Microsoft YaHei" w:cs="Microsoft YaHei"/>
          <w:spacing w:val="6"/>
        </w:rPr>
        <w:t>。</w:t>
      </w:r>
    </w:p>
    <w:p>
      <w:pPr>
        <w:pStyle w:val="BodyText"/>
        <w:ind w:left="5" w:right="111" w:firstLine="625"/>
        <w:spacing w:before="24" w:line="278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招标人不得强制投标人组成联合体共同投标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不得限制投标</w:t>
      </w:r>
      <w:r>
        <w:rPr>
          <w:spacing w:val="15"/>
        </w:rPr>
        <w:t>人之间的竞争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pStyle w:val="BodyText"/>
        <w:ind w:left="629"/>
        <w:spacing w:before="22" w:line="205" w:lineRule="auto"/>
        <w:rPr/>
      </w:pPr>
      <w:r>
        <w:rPr>
          <w:rFonts w:ascii="SimHei" w:hAnsi="SimHei" w:eastAsia="SimHei" w:cs="SimHei"/>
          <w:spacing w:val="20"/>
        </w:rPr>
        <w:t>第三十四条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投标人不得相互串通投标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不得排挤其他</w:t>
      </w:r>
      <w:r>
        <w:rPr>
          <w:spacing w:val="19"/>
        </w:rPr>
        <w:t>投标</w:t>
      </w:r>
    </w:p>
    <w:p>
      <w:pPr>
        <w:spacing w:line="205" w:lineRule="auto"/>
        <w:sectPr>
          <w:footerReference w:type="default" r:id="rId9"/>
          <w:pgSz w:w="9197" w:h="13599"/>
          <w:pgMar w:top="191" w:right="95" w:bottom="425" w:left="220" w:header="0" w:footer="122" w:gutter="0"/>
        </w:sectPr>
        <w:rPr/>
      </w:pPr>
    </w:p>
    <w:p>
      <w:pPr>
        <w:pStyle w:val="BodyText"/>
        <w:ind w:left="2"/>
        <w:spacing w:before="1" w:line="175" w:lineRule="auto"/>
        <w:rPr>
          <w:rFonts w:ascii="Microsoft YaHei" w:hAnsi="Microsoft YaHei" w:eastAsia="Microsoft YaHei" w:cs="Microsoft YaHei"/>
        </w:rPr>
      </w:pPr>
      <w:r>
        <w:rPr>
          <w:spacing w:val="19"/>
        </w:rPr>
        <w:t>人的公平竞争</w:t>
      </w:r>
      <w:r>
        <w:rPr>
          <w:spacing w:val="-64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损害招标人或者其他投标人的合法权益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12" w:firstLine="614"/>
        <w:spacing w:before="224" w:line="278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投标人不得与招标人串通投标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损害国家利益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64"/>
        </w:rPr>
        <w:t xml:space="preserve"> </w:t>
      </w:r>
      <w:r>
        <w:rPr>
          <w:spacing w:val="19"/>
        </w:rPr>
        <w:t>社会公共利</w:t>
      </w:r>
      <w:r>
        <w:rPr>
          <w:spacing w:val="17"/>
        </w:rPr>
        <w:t>益或者他人的合法权益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left="38" w:firstLine="597"/>
        <w:spacing w:before="20" w:line="317" w:lineRule="auto"/>
        <w:rPr>
          <w:rFonts w:ascii="Microsoft YaHei" w:hAnsi="Microsoft YaHei" w:eastAsia="Microsoft YaHei" w:cs="Microsoft YaHei"/>
        </w:rPr>
      </w:pPr>
      <w:r>
        <w:rPr>
          <w:spacing w:val="22"/>
        </w:rPr>
        <w:t>禁止投标人以向招标人或者评标委员会成员行贿的手段谋取</w:t>
      </w:r>
      <w:r>
        <w:rPr>
          <w:spacing w:val="-9"/>
        </w:rPr>
        <w:t>中标</w:t>
      </w:r>
      <w:r>
        <w:rPr>
          <w:rFonts w:ascii="Microsoft YaHei" w:hAnsi="Microsoft YaHei" w:eastAsia="Microsoft YaHei" w:cs="Microsoft YaHei"/>
          <w:spacing w:val="-9"/>
        </w:rPr>
        <w:t>。</w:t>
      </w:r>
    </w:p>
    <w:p>
      <w:pPr>
        <w:pStyle w:val="BodyText"/>
        <w:ind w:firstLine="626"/>
        <w:spacing w:before="21" w:line="29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第三十五条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投标人不得以低于成本的报价竞标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也不</w:t>
      </w:r>
      <w:r>
        <w:rPr>
          <w:spacing w:val="19"/>
        </w:rPr>
        <w:t>得以</w:t>
      </w:r>
      <w:r>
        <w:rPr>
          <w:spacing w:val="19"/>
        </w:rPr>
        <w:t>他人名义投标或者以其他方式弄虚作假</w:t>
      </w:r>
      <w:r>
        <w:rPr>
          <w:spacing w:val="-73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骗取中标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ind w:left="2503"/>
        <w:spacing w:before="262" w:line="187" w:lineRule="auto"/>
        <w:rPr>
          <w:rFonts w:ascii="Microsoft YaHei" w:hAnsi="Microsoft YaHei" w:eastAsia="Microsoft YaHei" w:cs="Microsoft YaHei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spacing w:val="15"/>
        </w:rPr>
        <w:t>第四章</w:t>
      </w:r>
      <w:r>
        <w:rPr>
          <w:rFonts w:ascii="Microsoft YaHei" w:hAnsi="Microsoft YaHei" w:eastAsia="Microsoft YaHei" w:cs="Microsoft YaHei"/>
          <w:sz w:val="29"/>
          <w:szCs w:val="29"/>
          <w:spacing w:val="26"/>
        </w:rPr>
        <w:t xml:space="preserve">   </w:t>
      </w:r>
      <w:r>
        <w:rPr>
          <w:rFonts w:ascii="Microsoft YaHei" w:hAnsi="Microsoft YaHei" w:eastAsia="Microsoft YaHei" w:cs="Microsoft YaHei"/>
          <w:sz w:val="29"/>
          <w:szCs w:val="29"/>
          <w:spacing w:val="15"/>
        </w:rPr>
        <w:t>开标</w:t>
      </w:r>
      <w:r>
        <w:rPr>
          <w:rFonts w:ascii="Microsoft YaHei" w:hAnsi="Microsoft YaHei" w:eastAsia="Microsoft YaHei" w:cs="Microsoft YaHei"/>
          <w:sz w:val="29"/>
          <w:szCs w:val="2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9"/>
          <w:szCs w:val="29"/>
          <w:spacing w:val="15"/>
        </w:rPr>
        <w:t>、评标和中标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26" w:firstLine="600"/>
        <w:spacing w:before="94" w:line="299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第三十六条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开标应当在招标文件确定的提交投标文件截止</w:t>
      </w:r>
      <w:r>
        <w:rPr>
          <w:spacing w:val="17"/>
        </w:rPr>
        <w:t>时间的</w:t>
      </w:r>
      <w:r>
        <w:rPr>
          <w:spacing w:val="-55"/>
        </w:rPr>
        <w:t xml:space="preserve"> </w:t>
      </w:r>
      <w:r>
        <w:rPr>
          <w:spacing w:val="17"/>
        </w:rPr>
        <w:t>同一时间公开进行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;  </w:t>
      </w:r>
      <w:r>
        <w:rPr>
          <w:spacing w:val="17"/>
        </w:rPr>
        <w:t>开标地点应当为招标文件中预先确定</w:t>
      </w:r>
      <w:r>
        <w:rPr>
          <w:spacing w:val="2"/>
        </w:rPr>
        <w:t>的地点</w:t>
      </w:r>
      <w:r>
        <w:rPr>
          <w:rFonts w:ascii="Microsoft YaHei" w:hAnsi="Microsoft YaHei" w:eastAsia="Microsoft YaHei" w:cs="Microsoft YaHei"/>
          <w:spacing w:val="2"/>
        </w:rPr>
        <w:t>。</w:t>
      </w:r>
    </w:p>
    <w:p>
      <w:pPr>
        <w:pStyle w:val="BodyText"/>
        <w:ind w:left="626"/>
        <w:spacing w:before="55" w:line="176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9"/>
        </w:rPr>
        <w:t>第三十七条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spacing w:val="19"/>
        </w:rPr>
        <w:t>开标由招标人主持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邀请所有投标人</w:t>
      </w:r>
      <w:r>
        <w:rPr>
          <w:spacing w:val="18"/>
        </w:rPr>
        <w:t>参加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2" w:firstLine="624"/>
        <w:spacing w:before="223" w:line="281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9"/>
        </w:rPr>
        <w:t>第三十八条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spacing w:val="19"/>
        </w:rPr>
        <w:t>开标时</w:t>
      </w:r>
      <w:r>
        <w:rPr>
          <w:spacing w:val="-64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</w:t>
      </w:r>
      <w:r>
        <w:rPr>
          <w:rFonts w:ascii="Microsoft YaHei" w:hAnsi="Microsoft YaHei" w:eastAsia="Microsoft YaHei" w:cs="Microsoft YaHei"/>
          <w:spacing w:val="26"/>
        </w:rPr>
        <w:t xml:space="preserve">  </w:t>
      </w:r>
      <w:r>
        <w:rPr>
          <w:spacing w:val="19"/>
        </w:rPr>
        <w:t>由投标人或者其推选的代表检查投标</w:t>
      </w:r>
      <w:r>
        <w:rPr>
          <w:spacing w:val="21"/>
        </w:rPr>
        <w:t>文件的密封或者保密情况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也可以由招标人委托</w:t>
      </w:r>
      <w:r>
        <w:rPr>
          <w:spacing w:val="20"/>
        </w:rPr>
        <w:t>的公证机构检查</w:t>
      </w:r>
      <w:r>
        <w:rPr>
          <w:spacing w:val="17"/>
        </w:rPr>
        <w:t>并公证</w:t>
      </w:r>
      <w:r>
        <w:rPr>
          <w:spacing w:val="-72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;  </w:t>
      </w:r>
      <w:r>
        <w:rPr>
          <w:spacing w:val="17"/>
        </w:rPr>
        <w:t>经确认无误后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由工作人员当众拆封或者解密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宣读或</w:t>
      </w:r>
      <w:r>
        <w:rPr>
          <w:spacing w:val="22"/>
        </w:rPr>
        <w:t>者展示投标人名称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投标价格和投标文件的其他主要</w:t>
      </w:r>
      <w:r>
        <w:rPr>
          <w:spacing w:val="21"/>
        </w:rPr>
        <w:t>内容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firstLine="627"/>
        <w:spacing w:before="25" w:line="287" w:lineRule="auto"/>
        <w:rPr>
          <w:rFonts w:ascii="Microsoft YaHei" w:hAnsi="Microsoft YaHei" w:eastAsia="Microsoft YaHei" w:cs="Microsoft YaHei"/>
        </w:rPr>
      </w:pPr>
      <w:r>
        <w:rPr>
          <w:spacing w:val="23"/>
        </w:rPr>
        <w:t>招标人在招标文件要求提交投标文件的截止时间前收到的所</w:t>
      </w:r>
      <w:r>
        <w:rPr>
          <w:spacing w:val="16"/>
        </w:rPr>
        <w:t>有投标文件</w:t>
      </w:r>
      <w:r>
        <w:rPr>
          <w:spacing w:val="-60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开标时都应当</w:t>
      </w:r>
      <w:r>
        <w:rPr>
          <w:spacing w:val="-69"/>
        </w:rPr>
        <w:t xml:space="preserve"> </w:t>
      </w:r>
      <w:r>
        <w:rPr>
          <w:spacing w:val="16"/>
        </w:rPr>
        <w:t>当众予以拆封或者解密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并宣读或者</w:t>
      </w:r>
      <w:r>
        <w:rPr>
          <w:spacing w:val="3"/>
        </w:rPr>
        <w:t>展示</w:t>
      </w:r>
      <w:r>
        <w:rPr>
          <w:rFonts w:ascii="Microsoft YaHei" w:hAnsi="Microsoft YaHei" w:eastAsia="Microsoft YaHei" w:cs="Microsoft YaHei"/>
          <w:spacing w:val="3"/>
        </w:rPr>
        <w:t>。</w:t>
      </w:r>
    </w:p>
    <w:p>
      <w:pPr>
        <w:pStyle w:val="BodyText"/>
        <w:ind w:left="633"/>
        <w:spacing w:before="121" w:line="160" w:lineRule="auto"/>
        <w:rPr>
          <w:rFonts w:ascii="Microsoft YaHei" w:hAnsi="Microsoft YaHei" w:eastAsia="Microsoft YaHei" w:cs="Microsoft YaHei"/>
        </w:rPr>
      </w:pPr>
      <w:r>
        <w:rPr>
          <w:spacing w:val="16"/>
        </w:rPr>
        <w:t>开标过程应当记录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并存档备查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626"/>
        <w:spacing w:before="257" w:line="20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1"/>
        </w:rPr>
        <w:t>第三十九条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spacing w:val="21"/>
        </w:rPr>
        <w:t>评标由招标人依法组建的评标委员会负责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spacing w:line="208" w:lineRule="auto"/>
        <w:sectPr>
          <w:footerReference w:type="default" r:id="rId10"/>
          <w:pgSz w:w="9197" w:h="13599"/>
          <w:pgMar w:top="191" w:right="206" w:bottom="425" w:left="224" w:header="0" w:footer="122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left="6" w:right="108" w:firstLine="626"/>
        <w:spacing w:line="280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7"/>
        </w:rPr>
        <w:t>依法必须进行招标的项</w:t>
      </w:r>
      <w:r>
        <w:rPr>
          <w:spacing w:val="-45"/>
        </w:rPr>
        <w:t xml:space="preserve"> </w:t>
      </w:r>
      <w:r>
        <w:rPr>
          <w:spacing w:val="17"/>
        </w:rPr>
        <w:t>目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其评标委员会由招标人的代表和</w:t>
      </w:r>
      <w:r>
        <w:rPr>
          <w:spacing w:val="25"/>
        </w:rPr>
        <w:t>有关技术</w:t>
      </w:r>
      <w:r>
        <w:rPr>
          <w:rFonts w:ascii="Microsoft YaHei" w:hAnsi="Microsoft YaHei" w:eastAsia="Microsoft YaHei" w:cs="Microsoft YaHei"/>
          <w:spacing w:val="25"/>
        </w:rPr>
        <w:t>、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25"/>
        </w:rPr>
        <w:t>经济等方面的专家组成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  </w:t>
      </w:r>
      <w:r>
        <w:rPr>
          <w:spacing w:val="25"/>
        </w:rPr>
        <w:t>成员人数为五人以上单数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</w:t>
      </w:r>
      <w:r>
        <w:rPr>
          <w:spacing w:val="21"/>
        </w:rPr>
        <w:t>其中技术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59"/>
        </w:rPr>
        <w:t xml:space="preserve"> </w:t>
      </w:r>
      <w:r>
        <w:rPr>
          <w:spacing w:val="21"/>
        </w:rPr>
        <w:t>经济等方面的专家不得少于成员总数的三分之二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left="3" w:firstLine="633"/>
        <w:spacing w:before="19" w:line="287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0"/>
        </w:rPr>
        <w:t>前款专家应当具有良好的职业道德</w:t>
      </w:r>
      <w:r>
        <w:rPr>
          <w:spacing w:val="-64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从事相关领域工作满八</w:t>
      </w:r>
      <w:r>
        <w:rPr>
          <w:spacing w:val="22"/>
        </w:rPr>
        <w:t>年并具有高级职称或者具有同等专业水平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2"/>
        </w:rPr>
        <w:t>具备胜任评标</w:t>
      </w:r>
      <w:r>
        <w:rPr>
          <w:spacing w:val="21"/>
        </w:rPr>
        <w:t>工作的</w:t>
      </w:r>
      <w:r>
        <w:rPr>
          <w:spacing w:val="12"/>
        </w:rPr>
        <w:t>专业知识和实践经验</w:t>
      </w:r>
      <w:r>
        <w:rPr>
          <w:rFonts w:ascii="Microsoft YaHei" w:hAnsi="Microsoft YaHei" w:eastAsia="Microsoft YaHei" w:cs="Microsoft YaHei"/>
          <w:spacing w:val="12"/>
        </w:rPr>
        <w:t>。</w:t>
      </w:r>
      <w:r>
        <w:rPr>
          <w:rFonts w:ascii="Microsoft YaHei" w:hAnsi="Microsoft YaHei" w:eastAsia="Microsoft YaHei" w:cs="Microsoft YaHei"/>
          <w:spacing w:val="-20"/>
        </w:rPr>
        <w:t xml:space="preserve"> </w:t>
      </w:r>
      <w:r>
        <w:rPr>
          <w:spacing w:val="12"/>
        </w:rPr>
        <w:t>招标人从国务院有关部</w:t>
      </w:r>
      <w:r>
        <w:rPr>
          <w:spacing w:val="-64"/>
        </w:rPr>
        <w:t xml:space="preserve"> </w:t>
      </w:r>
      <w:r>
        <w:rPr>
          <w:spacing w:val="12"/>
        </w:rPr>
        <w:t>门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</w:t>
      </w:r>
      <w:r>
        <w:rPr>
          <w:rFonts w:ascii="Microsoft YaHei" w:hAnsi="Microsoft YaHei" w:eastAsia="Microsoft YaHei" w:cs="Microsoft YaHei"/>
          <w:spacing w:val="11"/>
        </w:rPr>
        <w:t xml:space="preserve">  </w:t>
      </w:r>
      <w:r>
        <w:rPr>
          <w:spacing w:val="11"/>
        </w:rPr>
        <w:t>省</w:t>
      </w:r>
      <w:r>
        <w:rPr>
          <w:rFonts w:ascii="Microsoft YaHei" w:hAnsi="Microsoft YaHei" w:eastAsia="Microsoft YaHei" w:cs="Microsoft YaHei"/>
          <w:spacing w:val="11"/>
        </w:rPr>
        <w:t>、 </w:t>
      </w:r>
      <w:r>
        <w:rPr>
          <w:spacing w:val="11"/>
        </w:rPr>
        <w:t>自</w:t>
      </w:r>
      <w:r>
        <w:rPr>
          <w:spacing w:val="-84"/>
        </w:rPr>
        <w:t xml:space="preserve"> </w:t>
      </w:r>
      <w:r>
        <w:rPr>
          <w:spacing w:val="11"/>
        </w:rPr>
        <w:t>治</w:t>
      </w:r>
      <w:r>
        <w:rPr>
          <w:spacing w:val="-60"/>
        </w:rPr>
        <w:t xml:space="preserve"> </w:t>
      </w:r>
      <w:r>
        <w:rPr>
          <w:spacing w:val="11"/>
        </w:rPr>
        <w:t>区</w:t>
      </w:r>
      <w:r>
        <w:rPr>
          <w:rFonts w:ascii="Microsoft YaHei" w:hAnsi="Microsoft YaHei" w:eastAsia="Microsoft YaHei" w:cs="Microsoft YaHei"/>
          <w:spacing w:val="11"/>
        </w:rPr>
        <w:t>、</w:t>
      </w:r>
      <w:r>
        <w:rPr>
          <w:spacing w:val="23"/>
        </w:rPr>
        <w:t>直辖市人民政府或者招标代理机构组建的评标专家库内的相关专</w:t>
      </w:r>
      <w:r>
        <w:rPr>
          <w:spacing w:val="18"/>
        </w:rPr>
        <w:t>业的专家名单中确定评标专家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;  </w:t>
      </w:r>
      <w:r>
        <w:rPr>
          <w:spacing w:val="18"/>
        </w:rPr>
        <w:t>一般招标项</w:t>
      </w:r>
      <w:r>
        <w:rPr>
          <w:spacing w:val="-49"/>
        </w:rPr>
        <w:t xml:space="preserve"> </w:t>
      </w:r>
      <w:r>
        <w:rPr>
          <w:spacing w:val="17"/>
        </w:rPr>
        <w:t>目可以采取随机抽取</w:t>
      </w:r>
      <w:r>
        <w:rPr>
          <w:spacing w:val="14"/>
        </w:rPr>
        <w:t>方式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特殊招标项</w:t>
      </w:r>
      <w:r>
        <w:rPr>
          <w:spacing w:val="-48"/>
        </w:rPr>
        <w:t xml:space="preserve"> </w:t>
      </w:r>
      <w:r>
        <w:rPr>
          <w:spacing w:val="14"/>
        </w:rPr>
        <w:t>目可以由招标人直接确定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11" w:right="108" w:firstLine="637"/>
        <w:spacing w:before="108" w:line="242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1"/>
        </w:rPr>
        <w:t>与投标人有利害关系的人不得进入相关项</w:t>
      </w:r>
      <w:r>
        <w:rPr>
          <w:spacing w:val="-25"/>
        </w:rPr>
        <w:t xml:space="preserve"> </w:t>
      </w:r>
      <w:r>
        <w:rPr>
          <w:spacing w:val="21"/>
        </w:rPr>
        <w:t>目</w:t>
      </w:r>
      <w:r>
        <w:rPr>
          <w:spacing w:val="-72"/>
        </w:rPr>
        <w:t xml:space="preserve"> </w:t>
      </w:r>
      <w:r>
        <w:rPr>
          <w:spacing w:val="21"/>
        </w:rPr>
        <w:t>的评标委员会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</w:t>
      </w:r>
      <w:r>
        <w:rPr>
          <w:spacing w:val="26"/>
        </w:rPr>
        <w:t>已经进入的应当更换</w:t>
      </w:r>
      <w:r>
        <w:rPr>
          <w:rFonts w:ascii="Microsoft YaHei" w:hAnsi="Microsoft YaHei" w:eastAsia="Microsoft YaHei" w:cs="Microsoft YaHei"/>
          <w:spacing w:val="26"/>
        </w:rPr>
        <w:t>。</w:t>
      </w:r>
      <w:r>
        <w:rPr>
          <w:rFonts w:ascii="Microsoft YaHei" w:hAnsi="Microsoft YaHei" w:eastAsia="Microsoft YaHei" w:cs="Microsoft YaHei"/>
          <w:spacing w:val="-16"/>
        </w:rPr>
        <w:t xml:space="preserve"> </w:t>
      </w:r>
      <w:r>
        <w:rPr>
          <w:spacing w:val="26"/>
        </w:rPr>
        <w:t>评标委员会成员与投标人有利害关系的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6"/>
        </w:rPr>
        <w:t>,</w:t>
      </w:r>
      <w:r>
        <w:rPr>
          <w:spacing w:val="-19"/>
        </w:rPr>
        <w:t>应</w:t>
      </w:r>
      <w:r>
        <w:rPr>
          <w:spacing w:val="-70"/>
        </w:rPr>
        <w:t xml:space="preserve"> </w:t>
      </w:r>
      <w:r>
        <w:rPr>
          <w:spacing w:val="-19"/>
        </w:rPr>
        <w:t>当</w:t>
      </w:r>
      <w:r>
        <w:rPr>
          <w:spacing w:val="-73"/>
        </w:rPr>
        <w:t xml:space="preserve"> </w:t>
      </w:r>
      <w:r>
        <w:rPr>
          <w:spacing w:val="-19"/>
        </w:rPr>
        <w:t>回避</w:t>
      </w:r>
      <w:r>
        <w:rPr>
          <w:rFonts w:ascii="Microsoft YaHei" w:hAnsi="Microsoft YaHei" w:eastAsia="Microsoft YaHei" w:cs="Microsoft YaHei"/>
          <w:spacing w:val="-19"/>
        </w:rPr>
        <w:t>。</w:t>
      </w:r>
    </w:p>
    <w:p>
      <w:pPr>
        <w:pStyle w:val="BodyText"/>
        <w:ind w:left="632"/>
        <w:spacing w:before="255" w:line="176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评标委员会成员的名单在中标结果确定前应当保密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left="9" w:right="116" w:firstLine="622"/>
        <w:spacing w:before="223" w:line="280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1"/>
        </w:rPr>
        <w:t>第四十条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spacing w:val="21"/>
        </w:rPr>
        <w:t>评标专家库组建单位应当建立专家遴选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55"/>
        </w:rPr>
        <w:t xml:space="preserve"> </w:t>
      </w:r>
      <w:r>
        <w:rPr>
          <w:spacing w:val="21"/>
        </w:rPr>
        <w:t>业务培</w:t>
      </w:r>
      <w:r>
        <w:rPr>
          <w:spacing w:val="13"/>
        </w:rPr>
        <w:t>训</w:t>
      </w:r>
      <w:r>
        <w:rPr>
          <w:rFonts w:ascii="Microsoft YaHei" w:hAnsi="Microsoft YaHei" w:eastAsia="Microsoft YaHei" w:cs="Microsoft YaHei"/>
          <w:spacing w:val="13"/>
        </w:rPr>
        <w:t>、</w:t>
      </w:r>
      <w:r>
        <w:rPr>
          <w:spacing w:val="13"/>
        </w:rPr>
        <w:t>履职承诺</w:t>
      </w:r>
      <w:r>
        <w:rPr>
          <w:rFonts w:ascii="Microsoft YaHei" w:hAnsi="Microsoft YaHei" w:eastAsia="Microsoft YaHei" w:cs="Microsoft YaHei"/>
          <w:spacing w:val="13"/>
        </w:rPr>
        <w:t>、</w:t>
      </w:r>
      <w:r>
        <w:rPr>
          <w:rFonts w:ascii="Microsoft YaHei" w:hAnsi="Microsoft YaHei" w:eastAsia="Microsoft YaHei" w:cs="Microsoft YaHei"/>
          <w:spacing w:val="-56"/>
        </w:rPr>
        <w:t xml:space="preserve"> </w:t>
      </w:r>
      <w:r>
        <w:rPr>
          <w:spacing w:val="13"/>
        </w:rPr>
        <w:t>考核评价</w:t>
      </w:r>
      <w:r>
        <w:rPr>
          <w:rFonts w:ascii="Microsoft YaHei" w:hAnsi="Microsoft YaHei" w:eastAsia="Microsoft YaHei" w:cs="Microsoft YaHei"/>
          <w:spacing w:val="13"/>
        </w:rPr>
        <w:t>、</w:t>
      </w:r>
      <w:r>
        <w:rPr>
          <w:rFonts w:ascii="Microsoft YaHei" w:hAnsi="Microsoft YaHei" w:eastAsia="Microsoft YaHei" w:cs="Microsoft YaHei"/>
          <w:spacing w:val="-43"/>
        </w:rPr>
        <w:t xml:space="preserve"> </w:t>
      </w:r>
      <w:r>
        <w:rPr>
          <w:spacing w:val="13"/>
        </w:rPr>
        <w:t>动态调整</w:t>
      </w:r>
      <w:r>
        <w:rPr>
          <w:rFonts w:ascii="Microsoft YaHei" w:hAnsi="Microsoft YaHei" w:eastAsia="Microsoft YaHei" w:cs="Microsoft YaHei"/>
          <w:spacing w:val="13"/>
        </w:rPr>
        <w:t>、</w:t>
      </w:r>
      <w:r>
        <w:rPr>
          <w:rFonts w:ascii="Microsoft YaHei" w:hAnsi="Microsoft YaHei" w:eastAsia="Microsoft YaHei" w:cs="Microsoft YaHei"/>
          <w:spacing w:val="-47"/>
        </w:rPr>
        <w:t xml:space="preserve"> </w:t>
      </w:r>
      <w:r>
        <w:rPr>
          <w:spacing w:val="13"/>
        </w:rPr>
        <w:t>清退</w:t>
      </w:r>
      <w:r>
        <w:rPr>
          <w:spacing w:val="-54"/>
        </w:rPr>
        <w:t xml:space="preserve"> </w:t>
      </w:r>
      <w:r>
        <w:rPr>
          <w:spacing w:val="13"/>
        </w:rPr>
        <w:t>出</w:t>
      </w:r>
      <w:r>
        <w:rPr>
          <w:spacing w:val="-83"/>
        </w:rPr>
        <w:t xml:space="preserve"> </w:t>
      </w:r>
      <w:r>
        <w:rPr>
          <w:spacing w:val="12"/>
        </w:rPr>
        <w:t>库</w:t>
      </w:r>
      <w:r>
        <w:rPr>
          <w:spacing w:val="-80"/>
        </w:rPr>
        <w:t xml:space="preserve"> </w:t>
      </w:r>
      <w:r>
        <w:rPr>
          <w:spacing w:val="12"/>
        </w:rPr>
        <w:t>等</w:t>
      </w:r>
      <w:r>
        <w:rPr>
          <w:spacing w:val="-24"/>
        </w:rPr>
        <w:t xml:space="preserve"> </w:t>
      </w:r>
      <w:r>
        <w:rPr>
          <w:spacing w:val="12"/>
        </w:rPr>
        <w:t>日</w:t>
      </w:r>
      <w:r>
        <w:rPr>
          <w:spacing w:val="-74"/>
        </w:rPr>
        <w:t xml:space="preserve"> </w:t>
      </w:r>
      <w:r>
        <w:rPr>
          <w:spacing w:val="12"/>
        </w:rPr>
        <w:t>常</w:t>
      </w:r>
      <w:r>
        <w:rPr>
          <w:spacing w:val="-80"/>
        </w:rPr>
        <w:t xml:space="preserve"> </w:t>
      </w:r>
      <w:r>
        <w:rPr>
          <w:spacing w:val="12"/>
        </w:rPr>
        <w:t>管理机</w:t>
      </w:r>
      <w:r>
        <w:rPr>
          <w:spacing w:val="15"/>
        </w:rPr>
        <w:t>制</w:t>
      </w:r>
      <w:r>
        <w:rPr>
          <w:spacing w:val="-71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提升评标专家履职能力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pStyle w:val="BodyText"/>
        <w:ind w:left="5" w:right="116" w:firstLine="659"/>
        <w:spacing w:before="22" w:line="280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9"/>
        </w:rPr>
        <w:t>国家实行统一的评标专家专业分类标准</w:t>
      </w:r>
      <w:r>
        <w:rPr>
          <w:spacing w:val="-65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推进评标专家资源</w:t>
      </w:r>
      <w:r>
        <w:rPr>
          <w:spacing w:val="16"/>
        </w:rPr>
        <w:t>跨地</w:t>
      </w:r>
      <w:r>
        <w:rPr>
          <w:spacing w:val="-70"/>
        </w:rPr>
        <w:t xml:space="preserve"> </w:t>
      </w:r>
      <w:r>
        <w:rPr>
          <w:spacing w:val="16"/>
        </w:rPr>
        <w:t>区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64"/>
        </w:rPr>
        <w:t xml:space="preserve"> </w:t>
      </w:r>
      <w:r>
        <w:rPr>
          <w:spacing w:val="16"/>
        </w:rPr>
        <w:t>跨行业共享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推行远程异地评标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推广在评</w:t>
      </w:r>
      <w:r>
        <w:rPr>
          <w:spacing w:val="15"/>
        </w:rPr>
        <w:t>标过程中隐</w:t>
      </w:r>
      <w:r>
        <w:rPr>
          <w:spacing w:val="19"/>
        </w:rPr>
        <w:t>藏投标文件中的投标人信息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631"/>
        <w:spacing w:before="22" w:line="205" w:lineRule="auto"/>
        <w:rPr/>
      </w:pPr>
      <w:r>
        <w:rPr>
          <w:rFonts w:ascii="SimHei" w:hAnsi="SimHei" w:eastAsia="SimHei" w:cs="SimHei"/>
          <w:spacing w:val="20"/>
        </w:rPr>
        <w:t>第四十一条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招标人应当采取必要的措施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保证评标在</w:t>
      </w:r>
      <w:r>
        <w:rPr>
          <w:spacing w:val="19"/>
        </w:rPr>
        <w:t>严格</w:t>
      </w:r>
    </w:p>
    <w:p>
      <w:pPr>
        <w:pStyle w:val="BodyText"/>
        <w:spacing w:before="164" w:line="160" w:lineRule="auto"/>
        <w:rPr>
          <w:rFonts w:ascii="Microsoft YaHei" w:hAnsi="Microsoft YaHei" w:eastAsia="Microsoft YaHei" w:cs="Microsoft YaHei"/>
        </w:rPr>
      </w:pPr>
      <w:r>
        <w:rPr>
          <w:spacing w:val="18"/>
        </w:rPr>
        <w:t>保密的情况下进行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634"/>
        <w:spacing w:before="256" w:line="207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任何单位和个人不得非法干预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59"/>
        </w:rPr>
        <w:t xml:space="preserve"> </w:t>
      </w:r>
      <w:r>
        <w:rPr>
          <w:spacing w:val="21"/>
        </w:rPr>
        <w:t>影响评标的</w:t>
      </w:r>
      <w:r>
        <w:rPr>
          <w:spacing w:val="20"/>
        </w:rPr>
        <w:t>过程和结果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spacing w:line="207" w:lineRule="auto"/>
        <w:sectPr>
          <w:footerReference w:type="default" r:id="rId11"/>
          <w:pgSz w:w="9197" w:h="13599"/>
          <w:pgMar w:top="191" w:right="89" w:bottom="425" w:left="219" w:header="0" w:footer="123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left="3" w:firstLine="627"/>
        <w:spacing w:line="299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第四十二条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评标委员会可以要求投标人以书面形式对投标</w:t>
      </w:r>
      <w:r>
        <w:rPr>
          <w:spacing w:val="18"/>
        </w:rPr>
        <w:t>文件中含义不明确的</w:t>
      </w:r>
      <w:r>
        <w:rPr>
          <w:spacing w:val="-59"/>
        </w:rPr>
        <w:t xml:space="preserve"> </w:t>
      </w:r>
      <w:r>
        <w:rPr>
          <w:spacing w:val="18"/>
        </w:rPr>
        <w:t>内容作必要的澄清或者说明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但是澄清或者</w:t>
      </w:r>
      <w:r>
        <w:rPr>
          <w:spacing w:val="27"/>
        </w:rPr>
        <w:t>说明不得超出投标文件的范围或者改变投标文件的实质性内容</w:t>
      </w:r>
      <w:r>
        <w:rPr>
          <w:rFonts w:ascii="Microsoft YaHei" w:hAnsi="Microsoft YaHei" w:eastAsia="Microsoft YaHei" w:cs="Microsoft YaHei"/>
          <w:spacing w:val="27"/>
        </w:rPr>
        <w:t>。</w:t>
      </w:r>
      <w:r>
        <w:rPr>
          <w:spacing w:val="17"/>
        </w:rPr>
        <w:t>澄清或者说明的</w:t>
      </w:r>
      <w:r>
        <w:rPr>
          <w:spacing w:val="-59"/>
        </w:rPr>
        <w:t xml:space="preserve"> </w:t>
      </w:r>
      <w:r>
        <w:rPr>
          <w:spacing w:val="17"/>
        </w:rPr>
        <w:t>内容为投标文件的组成部分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left="2" w:right="102" w:firstLine="628"/>
        <w:spacing w:before="24" w:line="281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第四十三条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评标委员会应当按照招标文件确定的评标标准</w:t>
      </w:r>
      <w:r>
        <w:rPr>
          <w:spacing w:val="17"/>
        </w:rPr>
        <w:t>和方法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对投标文件进行评审和比较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;  </w:t>
      </w:r>
      <w:r>
        <w:rPr>
          <w:spacing w:val="17"/>
        </w:rPr>
        <w:t>设有标底的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应当参考标</w:t>
      </w:r>
      <w:r>
        <w:rPr>
          <w:spacing w:val="18"/>
        </w:rPr>
        <w:t>底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。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18"/>
        </w:rPr>
        <w:t>评标委员会完成评标后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应</w:t>
      </w:r>
      <w:r>
        <w:rPr>
          <w:spacing w:val="-62"/>
        </w:rPr>
        <w:t xml:space="preserve"> </w:t>
      </w:r>
      <w:r>
        <w:rPr>
          <w:spacing w:val="18"/>
        </w:rPr>
        <w:t>当</w:t>
      </w:r>
      <w:r>
        <w:rPr>
          <w:spacing w:val="-60"/>
        </w:rPr>
        <w:t xml:space="preserve"> </w:t>
      </w:r>
      <w:r>
        <w:rPr>
          <w:spacing w:val="18"/>
        </w:rPr>
        <w:t>向招标人提</w:t>
      </w:r>
      <w:r>
        <w:rPr>
          <w:spacing w:val="17"/>
        </w:rPr>
        <w:t>出书面评标报告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</w:t>
      </w:r>
      <w:r>
        <w:rPr>
          <w:spacing w:val="19"/>
        </w:rPr>
        <w:t>并推荐合格的中标候选人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right="111" w:firstLine="632"/>
        <w:spacing w:before="158" w:line="248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0"/>
        </w:rPr>
        <w:t>招标人有权对书面评标报告进行审查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认为存在错误的可以</w:t>
      </w:r>
      <w:r>
        <w:rPr>
          <w:spacing w:val="18"/>
        </w:rPr>
        <w:t>要求评标委员会进行复核纠正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。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18"/>
        </w:rPr>
        <w:t>经评标委员会复核无误的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</w:t>
      </w:r>
      <w:r>
        <w:rPr>
          <w:rFonts w:ascii="Microsoft YaHei" w:hAnsi="Microsoft YaHei" w:eastAsia="Microsoft YaHei" w:cs="Microsoft YaHei"/>
          <w:spacing w:val="17"/>
        </w:rPr>
        <w:t xml:space="preserve">  </w:t>
      </w:r>
      <w:r>
        <w:rPr>
          <w:spacing w:val="17"/>
        </w:rPr>
        <w:t>原评</w:t>
      </w:r>
      <w:r>
        <w:rPr>
          <w:spacing w:val="14"/>
        </w:rPr>
        <w:t>标报告有效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632"/>
        <w:spacing w:before="223" w:line="382" w:lineRule="exact"/>
        <w:rPr/>
      </w:pPr>
      <w:r>
        <w:rPr>
          <w:spacing w:val="23"/>
          <w:position w:val="1"/>
        </w:rPr>
        <w:t>招标人根据评标委员会提出的书面评标报告和推荐的中标候</w:t>
      </w:r>
    </w:p>
    <w:p>
      <w:pPr>
        <w:pStyle w:val="BodyText"/>
        <w:ind w:left="2"/>
        <w:spacing w:before="206" w:line="160" w:lineRule="auto"/>
        <w:rPr>
          <w:rFonts w:ascii="Microsoft YaHei" w:hAnsi="Microsoft YaHei" w:eastAsia="Microsoft YaHei" w:cs="Microsoft YaHei"/>
        </w:rPr>
      </w:pPr>
      <w:r>
        <w:rPr>
          <w:spacing w:val="19"/>
        </w:rPr>
        <w:t>选人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按照招标文件确定的定标方式确定中标人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632"/>
        <w:spacing w:before="256" w:line="160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定标过程实行全过程记录和可追溯管理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left="665"/>
        <w:spacing w:before="256" w:line="176" w:lineRule="auto"/>
        <w:rPr>
          <w:rFonts w:ascii="Microsoft YaHei" w:hAnsi="Microsoft YaHei" w:eastAsia="Microsoft YaHei" w:cs="Microsoft YaHei"/>
        </w:rPr>
      </w:pPr>
      <w:r>
        <w:rPr>
          <w:spacing w:val="12"/>
        </w:rPr>
        <w:t>国务院对特定招标项</w:t>
      </w:r>
      <w:r>
        <w:rPr>
          <w:spacing w:val="-37"/>
        </w:rPr>
        <w:t xml:space="preserve"> </w:t>
      </w:r>
      <w:r>
        <w:rPr>
          <w:spacing w:val="12"/>
        </w:rPr>
        <w:t>目</w:t>
      </w:r>
      <w:r>
        <w:rPr>
          <w:spacing w:val="-82"/>
        </w:rPr>
        <w:t xml:space="preserve"> </w:t>
      </w:r>
      <w:r>
        <w:rPr>
          <w:spacing w:val="12"/>
        </w:rPr>
        <w:t>的评标有特别规定的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从其规定</w:t>
      </w:r>
      <w:r>
        <w:rPr>
          <w:rFonts w:ascii="Microsoft YaHei" w:hAnsi="Microsoft YaHei" w:eastAsia="Microsoft YaHei" w:cs="Microsoft YaHei"/>
          <w:spacing w:val="12"/>
        </w:rPr>
        <w:t>。</w:t>
      </w:r>
    </w:p>
    <w:p>
      <w:pPr>
        <w:pStyle w:val="BodyText"/>
        <w:ind w:left="2" w:right="111" w:firstLine="628"/>
        <w:spacing w:before="225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1"/>
        </w:rPr>
        <w:t>第四十四条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spacing w:val="21"/>
        </w:rPr>
        <w:t>评标方法包括综合评估法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55"/>
        </w:rPr>
        <w:t xml:space="preserve"> </w:t>
      </w:r>
      <w:r>
        <w:rPr>
          <w:spacing w:val="21"/>
        </w:rPr>
        <w:t>经评审的最低投标</w:t>
      </w:r>
      <w:r>
        <w:rPr>
          <w:spacing w:val="22"/>
        </w:rPr>
        <w:t>价法以及法律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行政法规或者国务院规定的其他评标方法</w:t>
      </w:r>
      <w:r>
        <w:rPr>
          <w:rFonts w:ascii="Microsoft YaHei" w:hAnsi="Microsoft YaHei" w:eastAsia="Microsoft YaHei" w:cs="Microsoft YaHei"/>
          <w:spacing w:val="22"/>
        </w:rPr>
        <w:t>。</w:t>
      </w:r>
    </w:p>
    <w:p>
      <w:pPr>
        <w:pStyle w:val="BodyText"/>
        <w:ind w:left="6" w:right="102" w:firstLine="635"/>
        <w:spacing w:before="20" w:line="305" w:lineRule="auto"/>
        <w:rPr>
          <w:rFonts w:ascii="Microsoft YaHei" w:hAnsi="Microsoft YaHei" w:eastAsia="Microsoft YaHei" w:cs="Microsoft YaHei"/>
        </w:rPr>
      </w:pPr>
      <w:r>
        <w:rPr>
          <w:spacing w:val="27"/>
        </w:rPr>
        <w:t>综合评估法</w:t>
      </w:r>
      <w:r>
        <w:rPr>
          <w:spacing w:val="-65"/>
        </w:rPr>
        <w:t xml:space="preserve"> </w:t>
      </w:r>
      <w:r>
        <w:rPr>
          <w:rFonts w:ascii="Microsoft YaHei" w:hAnsi="Microsoft YaHei" w:eastAsia="Microsoft YaHei" w:cs="Microsoft YaHei"/>
          <w:spacing w:val="27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7"/>
        </w:rPr>
        <w:t>是指以投标能够满足招标文件的实质性要求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27"/>
        </w:rPr>
        <w:t>,</w:t>
      </w:r>
      <w:r>
        <w:rPr>
          <w:spacing w:val="23"/>
        </w:rPr>
        <w:t>并且最大限度地满足招标文件中规定的各项综合评价标准的投标</w:t>
      </w:r>
      <w:r>
        <w:rPr>
          <w:spacing w:val="19"/>
        </w:rPr>
        <w:t>人为中标候选人的评标方法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9" w:right="111" w:firstLine="629"/>
        <w:spacing w:before="23" w:line="292" w:lineRule="auto"/>
        <w:rPr/>
      </w:pPr>
      <w:r>
        <w:rPr>
          <w:spacing w:val="20"/>
        </w:rPr>
        <w:t>经评审的最低投标价法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是指以投标能够满足招标文件的实</w:t>
      </w:r>
      <w:r>
        <w:rPr>
          <w:spacing w:val="21"/>
        </w:rPr>
        <w:t>质性要求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1"/>
        </w:rPr>
        <w:t>投标价格最低的投标人为中标候选</w:t>
      </w:r>
      <w:r>
        <w:rPr>
          <w:spacing w:val="20"/>
        </w:rPr>
        <w:t>人的评标方法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但</w:t>
      </w:r>
    </w:p>
    <w:p>
      <w:pPr>
        <w:spacing w:line="292" w:lineRule="auto"/>
        <w:sectPr>
          <w:footerReference w:type="default" r:id="rId12"/>
          <w:pgSz w:w="9197" w:h="13599"/>
          <w:pgMar w:top="191" w:right="95" w:bottom="425" w:left="219" w:header="0" w:footer="122" w:gutter="0"/>
        </w:sectPr>
        <w:rPr/>
      </w:pPr>
    </w:p>
    <w:p>
      <w:pPr>
        <w:pStyle w:val="BodyText"/>
        <w:ind w:left="4"/>
        <w:spacing w:before="1" w:line="175" w:lineRule="auto"/>
        <w:rPr>
          <w:rFonts w:ascii="Microsoft YaHei" w:hAnsi="Microsoft YaHei" w:eastAsia="Microsoft YaHei" w:cs="Microsoft YaHei"/>
        </w:rPr>
      </w:pPr>
      <w:r>
        <w:rPr>
          <w:spacing w:val="19"/>
        </w:rPr>
        <w:t>是投标价格低于成本的除外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7" w:right="116" w:firstLine="631"/>
        <w:spacing w:before="222" w:line="284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经评审的最低投标价法一般适用于具有通用技术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42"/>
        </w:rPr>
        <w:t xml:space="preserve"> </w:t>
      </w:r>
      <w:r>
        <w:rPr>
          <w:spacing w:val="21"/>
        </w:rPr>
        <w:t>性能标准</w:t>
      </w:r>
      <w:r>
        <w:rPr>
          <w:spacing w:val="18"/>
        </w:rPr>
        <w:t>或者招标人对其技术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18"/>
        </w:rPr>
        <w:t>性能没有特殊要求的招标项</w:t>
      </w:r>
      <w:r>
        <w:rPr>
          <w:spacing w:val="-49"/>
        </w:rPr>
        <w:t xml:space="preserve"> </w:t>
      </w:r>
      <w:r>
        <w:rPr>
          <w:spacing w:val="18"/>
        </w:rPr>
        <w:t>目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16" w:firstLine="616"/>
        <w:spacing w:line="278" w:lineRule="auto"/>
        <w:rPr>
          <w:rFonts w:ascii="Microsoft YaHei" w:hAnsi="Microsoft YaHei" w:eastAsia="Microsoft YaHei" w:cs="Microsoft YaHei"/>
        </w:rPr>
      </w:pPr>
      <w:r>
        <w:rPr>
          <w:spacing w:val="17"/>
        </w:rPr>
        <w:t>在勘察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spacing w:val="17"/>
        </w:rPr>
        <w:t>设计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63"/>
        </w:rPr>
        <w:t xml:space="preserve"> </w:t>
      </w:r>
      <w:r>
        <w:rPr>
          <w:spacing w:val="17"/>
        </w:rPr>
        <w:t>监理等项</w:t>
      </w:r>
      <w:r>
        <w:rPr>
          <w:spacing w:val="-37"/>
        </w:rPr>
        <w:t xml:space="preserve"> </w:t>
      </w:r>
      <w:r>
        <w:rPr>
          <w:spacing w:val="17"/>
        </w:rPr>
        <w:t>目评标中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应</w:t>
      </w:r>
      <w:r>
        <w:rPr>
          <w:spacing w:val="-58"/>
        </w:rPr>
        <w:t xml:space="preserve"> </w:t>
      </w:r>
      <w:r>
        <w:rPr>
          <w:spacing w:val="17"/>
        </w:rPr>
        <w:t>当对投标人的能力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spacing w:val="18"/>
        </w:rPr>
        <w:t>资信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18"/>
        </w:rPr>
        <w:t>业绩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spacing w:val="18"/>
        </w:rPr>
        <w:t>投标方案等进行综合考量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突出技术因</w:t>
      </w:r>
      <w:r>
        <w:rPr>
          <w:spacing w:val="17"/>
        </w:rPr>
        <w:t>素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right="116" w:firstLine="631"/>
        <w:spacing w:before="24" w:line="26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第四十五条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投标文件包含可能影响履约的异常低价的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</w:t>
      </w:r>
      <w:r>
        <w:rPr>
          <w:rFonts w:ascii="Microsoft YaHei" w:hAnsi="Microsoft YaHei" w:eastAsia="Microsoft YaHei" w:cs="Microsoft YaHei"/>
          <w:spacing w:val="19"/>
        </w:rPr>
        <w:t xml:space="preserve"> </w:t>
      </w:r>
      <w:r>
        <w:rPr>
          <w:spacing w:val="19"/>
        </w:rPr>
        <w:t>评</w:t>
      </w:r>
      <w:r>
        <w:rPr>
          <w:spacing w:val="21"/>
        </w:rPr>
        <w:t>标委员会应当要求投标人在合理期限内以书面形式作出说明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并</w:t>
      </w:r>
      <w:r>
        <w:rPr>
          <w:spacing w:val="19"/>
        </w:rPr>
        <w:t>提供必要的证明材料</w:t>
      </w:r>
      <w:r>
        <w:rPr>
          <w:rFonts w:ascii="Microsoft YaHei" w:hAnsi="Microsoft YaHei" w:eastAsia="Microsoft YaHei" w:cs="Microsoft YaHei"/>
          <w:spacing w:val="19"/>
        </w:rPr>
        <w:t>。</w:t>
      </w:r>
      <w:r>
        <w:rPr>
          <w:rFonts w:ascii="Microsoft YaHei" w:hAnsi="Microsoft YaHei" w:eastAsia="Microsoft YaHei" w:cs="Microsoft YaHei"/>
          <w:spacing w:val="-26"/>
        </w:rPr>
        <w:t xml:space="preserve"> </w:t>
      </w:r>
      <w:r>
        <w:rPr>
          <w:spacing w:val="19"/>
        </w:rPr>
        <w:t>投标人不能证明其报价合理性的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评标委</w:t>
      </w:r>
      <w:r>
        <w:rPr>
          <w:spacing w:val="18"/>
        </w:rPr>
        <w:t>员会应当否决其投标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right="116" w:firstLine="631"/>
        <w:spacing w:before="161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第四十六条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评标委员会经评审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认为所有投标都不符</w:t>
      </w:r>
      <w:r>
        <w:rPr>
          <w:spacing w:val="19"/>
        </w:rPr>
        <w:t>合招</w:t>
      </w:r>
      <w:r>
        <w:rPr>
          <w:spacing w:val="17"/>
        </w:rPr>
        <w:t>标文件要求的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可以否决所有投标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left="4" w:right="116" w:firstLine="628"/>
        <w:spacing w:before="24" w:line="278" w:lineRule="auto"/>
        <w:rPr>
          <w:rFonts w:ascii="Microsoft YaHei" w:hAnsi="Microsoft YaHei" w:eastAsia="Microsoft YaHei" w:cs="Microsoft YaHei"/>
        </w:rPr>
      </w:pPr>
      <w:r>
        <w:rPr>
          <w:spacing w:val="15"/>
        </w:rPr>
        <w:t>依法必须进行招标的项</w:t>
      </w:r>
      <w:r>
        <w:rPr>
          <w:spacing w:val="-48"/>
        </w:rPr>
        <w:t xml:space="preserve"> </w:t>
      </w:r>
      <w:r>
        <w:rPr>
          <w:spacing w:val="15"/>
        </w:rPr>
        <w:t>目</w:t>
      </w:r>
      <w:r>
        <w:rPr>
          <w:spacing w:val="-82"/>
        </w:rPr>
        <w:t xml:space="preserve"> </w:t>
      </w:r>
      <w:r>
        <w:rPr>
          <w:spacing w:val="15"/>
        </w:rPr>
        <w:t>的所有投标被否决的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招</w:t>
      </w:r>
      <w:r>
        <w:rPr>
          <w:spacing w:val="14"/>
        </w:rPr>
        <w:t>标人应当</w:t>
      </w:r>
      <w:r>
        <w:rPr>
          <w:spacing w:val="17"/>
        </w:rPr>
        <w:t>依照本法重新招标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left="2" w:right="116" w:firstLine="628"/>
        <w:spacing w:before="23" w:line="27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第四十七条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在确定中标人前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招标人不得与投标人就</w:t>
      </w:r>
      <w:r>
        <w:rPr>
          <w:spacing w:val="19"/>
        </w:rPr>
        <w:t>投标</w:t>
      </w:r>
      <w:r>
        <w:rPr>
          <w:spacing w:val="21"/>
        </w:rPr>
        <w:t>价格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1"/>
        </w:rPr>
        <w:t>投标方案等实质性内容进行谈判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left="1" w:right="108" w:firstLine="629"/>
        <w:spacing w:before="20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4"/>
        </w:rPr>
        <w:t>第四十八条</w:t>
      </w:r>
      <w:r>
        <w:rPr>
          <w:rFonts w:ascii="SimHei" w:hAnsi="SimHei" w:eastAsia="SimHei" w:cs="SimHei"/>
          <w:spacing w:val="24"/>
        </w:rPr>
        <w:t xml:space="preserve">  </w:t>
      </w:r>
      <w:r>
        <w:rPr>
          <w:spacing w:val="24"/>
        </w:rPr>
        <w:t>评标委员会成员应</w:t>
      </w:r>
      <w:r>
        <w:rPr>
          <w:spacing w:val="-59"/>
        </w:rPr>
        <w:t xml:space="preserve"> </w:t>
      </w:r>
      <w:r>
        <w:rPr>
          <w:spacing w:val="24"/>
        </w:rPr>
        <w:t>当客观</w:t>
      </w:r>
      <w:r>
        <w:rPr>
          <w:rFonts w:ascii="Microsoft YaHei" w:hAnsi="Microsoft YaHei" w:eastAsia="Microsoft YaHei" w:cs="Microsoft YaHei"/>
          <w:spacing w:val="24"/>
        </w:rPr>
        <w:t>、</w:t>
      </w:r>
      <w:r>
        <w:rPr>
          <w:rFonts w:ascii="Microsoft YaHei" w:hAnsi="Microsoft YaHei" w:eastAsia="Microsoft YaHei" w:cs="Microsoft YaHei"/>
          <w:spacing w:val="-58"/>
        </w:rPr>
        <w:t xml:space="preserve"> </w:t>
      </w:r>
      <w:r>
        <w:rPr>
          <w:spacing w:val="24"/>
        </w:rPr>
        <w:t>公正地履行</w:t>
      </w:r>
      <w:r>
        <w:rPr>
          <w:spacing w:val="23"/>
        </w:rPr>
        <w:t>职务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3"/>
        </w:rPr>
        <w:t>,</w:t>
      </w:r>
      <w:r>
        <w:rPr>
          <w:spacing w:val="23"/>
        </w:rPr>
        <w:t>遵守职业道德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23"/>
        </w:rPr>
        <w:t>,  </w:t>
      </w:r>
      <w:r>
        <w:rPr>
          <w:spacing w:val="23"/>
        </w:rPr>
        <w:t>对所提</w:t>
      </w:r>
      <w:r>
        <w:rPr>
          <w:spacing w:val="-56"/>
        </w:rPr>
        <w:t xml:space="preserve"> </w:t>
      </w:r>
      <w:r>
        <w:rPr>
          <w:spacing w:val="23"/>
        </w:rPr>
        <w:t>出</w:t>
      </w:r>
      <w:r>
        <w:rPr>
          <w:spacing w:val="-66"/>
        </w:rPr>
        <w:t xml:space="preserve"> </w:t>
      </w:r>
      <w:r>
        <w:rPr>
          <w:spacing w:val="23"/>
        </w:rPr>
        <w:t>的评审意见承担个人责任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3"/>
        </w:rPr>
        <w:t>,  </w:t>
      </w:r>
      <w:r>
        <w:rPr>
          <w:spacing w:val="23"/>
        </w:rPr>
        <w:t>并终身负</w:t>
      </w:r>
      <w:r>
        <w:rPr>
          <w:spacing w:val="16"/>
        </w:rPr>
        <w:t>责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13" w:right="116" w:firstLine="618"/>
        <w:spacing w:before="1" w:line="278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评标委员会成员不得私下接触投标人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不得收受投标人的财</w:t>
      </w:r>
      <w:r>
        <w:rPr>
          <w:spacing w:val="15"/>
        </w:rPr>
        <w:t>物或者其他好处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pStyle w:val="BodyText"/>
        <w:ind w:left="16" w:right="116" w:firstLine="616"/>
        <w:spacing w:before="24" w:line="332" w:lineRule="auto"/>
        <w:rPr/>
      </w:pPr>
      <w:r>
        <w:rPr>
          <w:spacing w:val="23"/>
        </w:rPr>
        <w:t>评标委员会成员和参与评标的有关工作人员不得透露对投标</w:t>
      </w:r>
      <w:r>
        <w:rPr>
          <w:spacing w:val="20"/>
        </w:rPr>
        <w:t>文件的评审和比较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13"/>
        </w:rPr>
        <w:t xml:space="preserve"> </w:t>
      </w:r>
      <w:r>
        <w:rPr>
          <w:spacing w:val="20"/>
        </w:rPr>
        <w:t>中标候选人的推荐情况以及与评标有关的其</w:t>
      </w:r>
    </w:p>
    <w:p>
      <w:pPr>
        <w:spacing w:line="332" w:lineRule="auto"/>
        <w:sectPr>
          <w:footerReference w:type="default" r:id="rId13"/>
          <w:pgSz w:w="9197" w:h="13599"/>
          <w:pgMar w:top="191" w:right="89" w:bottom="425" w:left="219" w:header="0" w:footer="122" w:gutter="0"/>
        </w:sectPr>
        <w:rPr/>
      </w:pPr>
    </w:p>
    <w:p>
      <w:pPr>
        <w:pStyle w:val="BodyText"/>
        <w:ind w:left="1"/>
        <w:spacing w:before="1" w:line="175" w:lineRule="auto"/>
        <w:rPr>
          <w:rFonts w:ascii="Microsoft YaHei" w:hAnsi="Microsoft YaHei" w:eastAsia="Microsoft YaHei" w:cs="Microsoft YaHei"/>
        </w:rPr>
      </w:pPr>
      <w:r>
        <w:rPr>
          <w:spacing w:val="9"/>
        </w:rPr>
        <w:t>他情况</w:t>
      </w:r>
      <w:r>
        <w:rPr>
          <w:rFonts w:ascii="Microsoft YaHei" w:hAnsi="Microsoft YaHei" w:eastAsia="Microsoft YaHei" w:cs="Microsoft YaHei"/>
          <w:spacing w:val="9"/>
        </w:rPr>
        <w:t>。</w:t>
      </w:r>
    </w:p>
    <w:p>
      <w:pPr>
        <w:pStyle w:val="BodyText"/>
        <w:ind w:left="3" w:right="116" w:firstLine="624"/>
        <w:spacing w:before="224" w:line="249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2"/>
        </w:rPr>
        <w:t>第四十九条</w:t>
      </w:r>
      <w:r>
        <w:rPr>
          <w:rFonts w:ascii="SimHei" w:hAnsi="SimHei" w:eastAsia="SimHei" w:cs="SimHei"/>
          <w:spacing w:val="50"/>
        </w:rPr>
        <w:t xml:space="preserve">  </w:t>
      </w:r>
      <w:r>
        <w:rPr>
          <w:spacing w:val="12"/>
        </w:rPr>
        <w:t>中标人确定后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2"/>
        </w:rPr>
        <w:t>招标人应当</w:t>
      </w:r>
      <w:r>
        <w:rPr>
          <w:spacing w:val="-68"/>
        </w:rPr>
        <w:t xml:space="preserve"> </w:t>
      </w:r>
      <w:r>
        <w:rPr>
          <w:spacing w:val="12"/>
        </w:rPr>
        <w:t>向</w:t>
      </w:r>
      <w:r>
        <w:rPr>
          <w:spacing w:val="-69"/>
        </w:rPr>
        <w:t xml:space="preserve"> </w:t>
      </w:r>
      <w:r>
        <w:rPr>
          <w:spacing w:val="12"/>
        </w:rPr>
        <w:t>中标人发出中标</w:t>
      </w:r>
      <w:r>
        <w:rPr>
          <w:spacing w:val="19"/>
        </w:rPr>
        <w:t>通知书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并同时将中标结果通知所有未中标的投标人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right="116" w:firstLine="668"/>
        <w:spacing w:before="4" w:line="295" w:lineRule="auto"/>
        <w:rPr>
          <w:rFonts w:ascii="Microsoft YaHei" w:hAnsi="Microsoft YaHei" w:eastAsia="Microsoft YaHei" w:cs="Microsoft YaHei"/>
        </w:rPr>
      </w:pPr>
      <w:r>
        <w:rPr>
          <w:spacing w:val="17"/>
        </w:rPr>
        <w:t>中标通知书对招标人和中标人具有法律效力</w:t>
      </w:r>
      <w:r>
        <w:rPr>
          <w:rFonts w:ascii="Microsoft YaHei" w:hAnsi="Microsoft YaHei" w:eastAsia="Microsoft YaHei" w:cs="Microsoft YaHei"/>
          <w:spacing w:val="17"/>
        </w:rPr>
        <w:t>。 </w:t>
      </w:r>
      <w:r>
        <w:rPr>
          <w:spacing w:val="17"/>
        </w:rPr>
        <w:t>中标通知书送</w:t>
      </w:r>
      <w:r>
        <w:rPr>
          <w:spacing w:val="16"/>
        </w:rPr>
        <w:t>达中标人后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招标人改变中标结果的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或者中标人放弃中</w:t>
      </w:r>
      <w:r>
        <w:rPr>
          <w:spacing w:val="15"/>
        </w:rPr>
        <w:t>标项</w:t>
      </w:r>
      <w:r>
        <w:rPr>
          <w:spacing w:val="-48"/>
        </w:rPr>
        <w:t xml:space="preserve"> </w:t>
      </w:r>
      <w:r>
        <w:rPr>
          <w:spacing w:val="15"/>
        </w:rPr>
        <w:t>目</w:t>
      </w:r>
      <w:r>
        <w:rPr>
          <w:spacing w:val="15"/>
        </w:rPr>
        <w:t>的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应当依法承担法律责任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pStyle w:val="BodyText"/>
        <w:ind w:left="3" w:right="116" w:firstLine="624"/>
        <w:spacing w:before="65" w:line="26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2"/>
        </w:rPr>
        <w:t>第五十条</w:t>
      </w:r>
      <w:r>
        <w:rPr>
          <w:rFonts w:ascii="SimHei" w:hAnsi="SimHei" w:eastAsia="SimHei" w:cs="SimHei"/>
          <w:spacing w:val="12"/>
        </w:rPr>
        <w:t xml:space="preserve">  </w:t>
      </w:r>
      <w:r>
        <w:rPr>
          <w:spacing w:val="12"/>
        </w:rPr>
        <w:t>招标人和中标人应当</w:t>
      </w:r>
      <w:r>
        <w:rPr>
          <w:spacing w:val="-44"/>
        </w:rPr>
        <w:t xml:space="preserve"> </w:t>
      </w:r>
      <w:r>
        <w:rPr>
          <w:spacing w:val="12"/>
        </w:rPr>
        <w:t>自</w:t>
      </w:r>
      <w:r>
        <w:rPr>
          <w:spacing w:val="-69"/>
        </w:rPr>
        <w:t xml:space="preserve"> </w:t>
      </w:r>
      <w:r>
        <w:rPr>
          <w:spacing w:val="12"/>
        </w:rPr>
        <w:t>中标通知书</w:t>
      </w:r>
      <w:r>
        <w:rPr>
          <w:spacing w:val="11"/>
        </w:rPr>
        <w:t>发出之</w:t>
      </w:r>
      <w:r>
        <w:rPr>
          <w:spacing w:val="-42"/>
        </w:rPr>
        <w:t xml:space="preserve"> </w:t>
      </w:r>
      <w:r>
        <w:rPr>
          <w:spacing w:val="11"/>
        </w:rPr>
        <w:t>日起三</w:t>
      </w:r>
      <w:r>
        <w:rPr>
          <w:spacing w:val="13"/>
        </w:rPr>
        <w:t>十</w:t>
      </w:r>
      <w:r>
        <w:rPr>
          <w:spacing w:val="-42"/>
        </w:rPr>
        <w:t xml:space="preserve"> </w:t>
      </w:r>
      <w:r>
        <w:rPr>
          <w:spacing w:val="13"/>
        </w:rPr>
        <w:t>日</w:t>
      </w:r>
      <w:r>
        <w:rPr>
          <w:spacing w:val="-67"/>
        </w:rPr>
        <w:t xml:space="preserve"> </w:t>
      </w:r>
      <w:r>
        <w:rPr>
          <w:spacing w:val="13"/>
        </w:rPr>
        <w:t>内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,  </w:t>
      </w:r>
      <w:r>
        <w:rPr>
          <w:spacing w:val="13"/>
        </w:rPr>
        <w:t>按照招标文件和中标人的投标文件</w:t>
      </w:r>
      <w:r>
        <w:rPr>
          <w:spacing w:val="12"/>
        </w:rPr>
        <w:t>订立书面合同</w:t>
      </w:r>
      <w:r>
        <w:rPr>
          <w:rFonts w:ascii="Microsoft YaHei" w:hAnsi="Microsoft YaHei" w:eastAsia="Microsoft YaHei" w:cs="Microsoft YaHei"/>
          <w:spacing w:val="12"/>
        </w:rPr>
        <w:t>。</w:t>
      </w:r>
      <w:r>
        <w:rPr>
          <w:rFonts w:ascii="Microsoft YaHei" w:hAnsi="Microsoft YaHei" w:eastAsia="Microsoft YaHei" w:cs="Microsoft YaHei"/>
          <w:spacing w:val="-26"/>
        </w:rPr>
        <w:t xml:space="preserve"> </w:t>
      </w:r>
      <w:r>
        <w:rPr>
          <w:spacing w:val="12"/>
        </w:rPr>
        <w:t>招标</w:t>
      </w:r>
      <w:r>
        <w:rPr>
          <w:spacing w:val="22"/>
        </w:rPr>
        <w:t>人和中标人不得再行订立背离合同实质性内容的其他</w:t>
      </w:r>
      <w:r>
        <w:rPr>
          <w:spacing w:val="21"/>
        </w:rPr>
        <w:t>协议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pStyle w:val="BodyText"/>
        <w:ind w:left="628"/>
        <w:spacing w:before="256" w:line="176" w:lineRule="auto"/>
        <w:rPr>
          <w:rFonts w:ascii="Microsoft YaHei" w:hAnsi="Microsoft YaHei" w:eastAsia="Microsoft YaHei" w:cs="Microsoft YaHei"/>
        </w:rPr>
      </w:pPr>
      <w:r>
        <w:rPr>
          <w:spacing w:val="20"/>
        </w:rPr>
        <w:t>招标文件要求中标人提交履约保证金的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中</w:t>
      </w:r>
      <w:r>
        <w:rPr>
          <w:spacing w:val="19"/>
        </w:rPr>
        <w:t>标人应当提交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1" w:right="116" w:firstLine="626"/>
        <w:spacing w:before="220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3"/>
        </w:rPr>
        <w:t>第五十一条</w:t>
      </w:r>
      <w:r>
        <w:rPr>
          <w:rFonts w:ascii="SimHei" w:hAnsi="SimHei" w:eastAsia="SimHei" w:cs="SimHei"/>
          <w:spacing w:val="13"/>
        </w:rPr>
        <w:t xml:space="preserve">  </w:t>
      </w:r>
      <w:r>
        <w:rPr>
          <w:spacing w:val="13"/>
        </w:rPr>
        <w:t>依法必须进行招标的项</w:t>
      </w:r>
      <w:r>
        <w:rPr>
          <w:spacing w:val="-45"/>
        </w:rPr>
        <w:t xml:space="preserve"> </w:t>
      </w:r>
      <w:r>
        <w:rPr>
          <w:spacing w:val="13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,  </w:t>
      </w:r>
      <w:r>
        <w:rPr>
          <w:spacing w:val="13"/>
        </w:rPr>
        <w:t>招标人应当</w:t>
      </w:r>
      <w:r>
        <w:rPr>
          <w:spacing w:val="-44"/>
        </w:rPr>
        <w:t xml:space="preserve"> </w:t>
      </w:r>
      <w:r>
        <w:rPr>
          <w:spacing w:val="13"/>
        </w:rPr>
        <w:t>自确定</w:t>
      </w:r>
      <w:r>
        <w:rPr>
          <w:spacing w:val="10"/>
        </w:rPr>
        <w:t>中标人之</w:t>
      </w:r>
      <w:r>
        <w:rPr>
          <w:spacing w:val="-36"/>
        </w:rPr>
        <w:t xml:space="preserve"> </w:t>
      </w:r>
      <w:r>
        <w:rPr>
          <w:spacing w:val="10"/>
        </w:rPr>
        <w:t>日起十五</w:t>
      </w:r>
      <w:r>
        <w:rPr>
          <w:spacing w:val="-42"/>
        </w:rPr>
        <w:t xml:space="preserve"> </w:t>
      </w:r>
      <w:r>
        <w:rPr>
          <w:spacing w:val="10"/>
        </w:rPr>
        <w:t>日</w:t>
      </w:r>
      <w:r>
        <w:rPr>
          <w:spacing w:val="-66"/>
        </w:rPr>
        <w:t xml:space="preserve"> </w:t>
      </w:r>
      <w:r>
        <w:rPr>
          <w:spacing w:val="10"/>
        </w:rPr>
        <w:t>内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,</w:t>
      </w:r>
      <w:r>
        <w:rPr>
          <w:rFonts w:ascii="Microsoft YaHei" w:hAnsi="Microsoft YaHei" w:eastAsia="Microsoft YaHei" w:cs="Microsoft YaHei"/>
          <w:spacing w:val="27"/>
        </w:rPr>
        <w:t xml:space="preserve">  </w:t>
      </w:r>
      <w:r>
        <w:rPr>
          <w:spacing w:val="10"/>
        </w:rPr>
        <w:t>向有关行政监督部门提交招标投标情况</w:t>
      </w:r>
      <w:r>
        <w:rPr>
          <w:spacing w:val="20"/>
        </w:rPr>
        <w:t>的书面报告</w:t>
      </w:r>
      <w:r>
        <w:rPr>
          <w:rFonts w:ascii="Microsoft YaHei" w:hAnsi="Microsoft YaHei" w:eastAsia="Microsoft YaHei" w:cs="Microsoft YaHei"/>
          <w:spacing w:val="20"/>
        </w:rPr>
        <w:t>。</w:t>
      </w:r>
      <w:r>
        <w:rPr>
          <w:rFonts w:ascii="Microsoft YaHei" w:hAnsi="Microsoft YaHei" w:eastAsia="Microsoft YaHei" w:cs="Microsoft YaHei"/>
          <w:spacing w:val="-1"/>
        </w:rPr>
        <w:t xml:space="preserve"> </w:t>
      </w:r>
      <w:r>
        <w:rPr>
          <w:spacing w:val="20"/>
        </w:rPr>
        <w:t>有关行政监督部门应当加强对中标结果的公平性审</w:t>
      </w:r>
      <w:r>
        <w:rPr>
          <w:spacing w:val="14"/>
        </w:rPr>
        <w:t>查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2" w:right="116" w:firstLine="625"/>
        <w:spacing w:before="2" w:line="264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第五十二条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招标代理机构对依法必须进行招标的</w:t>
      </w:r>
      <w:r>
        <w:rPr>
          <w:spacing w:val="17"/>
        </w:rPr>
        <w:t>项</w:t>
      </w:r>
      <w:r>
        <w:rPr>
          <w:spacing w:val="-32"/>
        </w:rPr>
        <w:t xml:space="preserve"> </w:t>
      </w:r>
      <w:r>
        <w:rPr>
          <w:spacing w:val="17"/>
        </w:rPr>
        <w:t>目招标投标过程中形成的招标投标资料应当妥善保存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不得隐</w:t>
      </w:r>
      <w:r>
        <w:rPr>
          <w:spacing w:val="16"/>
        </w:rPr>
        <w:t>匿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spacing w:val="16"/>
        </w:rPr>
        <w:t>销毁或者伪造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51"/>
        </w:rPr>
        <w:t xml:space="preserve"> </w:t>
      </w:r>
      <w:r>
        <w:rPr>
          <w:spacing w:val="16"/>
        </w:rPr>
        <w:t>变造</w:t>
      </w:r>
      <w:r>
        <w:rPr>
          <w:rFonts w:ascii="Microsoft YaHei" w:hAnsi="Microsoft YaHei" w:eastAsia="Microsoft YaHei" w:cs="Microsoft YaHei"/>
          <w:spacing w:val="16"/>
        </w:rPr>
        <w:t>。</w:t>
      </w:r>
      <w:r>
        <w:rPr>
          <w:rFonts w:ascii="Microsoft YaHei" w:hAnsi="Microsoft YaHei" w:eastAsia="Microsoft YaHei" w:cs="Microsoft YaHei"/>
          <w:spacing w:val="-26"/>
        </w:rPr>
        <w:t xml:space="preserve"> </w:t>
      </w:r>
      <w:r>
        <w:rPr>
          <w:spacing w:val="16"/>
        </w:rPr>
        <w:t>招标投标资料的保存期限为</w:t>
      </w:r>
      <w:r>
        <w:rPr>
          <w:spacing w:val="-44"/>
        </w:rPr>
        <w:t xml:space="preserve"> </w:t>
      </w:r>
      <w:r>
        <w:rPr>
          <w:spacing w:val="16"/>
        </w:rPr>
        <w:t>自招标活</w:t>
      </w:r>
      <w:r>
        <w:rPr>
          <w:spacing w:val="10"/>
        </w:rPr>
        <w:t>动结束之</w:t>
      </w:r>
      <w:r>
        <w:rPr>
          <w:spacing w:val="-36"/>
        </w:rPr>
        <w:t xml:space="preserve"> </w:t>
      </w:r>
      <w:r>
        <w:rPr>
          <w:spacing w:val="10"/>
        </w:rPr>
        <w:t>日起至少十五年</w:t>
      </w:r>
      <w:r>
        <w:rPr>
          <w:rFonts w:ascii="Microsoft YaHei" w:hAnsi="Microsoft YaHei" w:eastAsia="Microsoft YaHei" w:cs="Microsoft YaHei"/>
          <w:spacing w:val="10"/>
        </w:rPr>
        <w:t>。</w:t>
      </w:r>
    </w:p>
    <w:p>
      <w:pPr>
        <w:pStyle w:val="BodyText"/>
        <w:ind w:firstLine="633"/>
        <w:spacing w:before="160" w:line="288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9"/>
        </w:rPr>
        <w:t>前款所称招标投标资料包括招标项</w:t>
      </w:r>
      <w:r>
        <w:rPr>
          <w:spacing w:val="-23"/>
        </w:rPr>
        <w:t xml:space="preserve"> </w:t>
      </w:r>
      <w:r>
        <w:rPr>
          <w:spacing w:val="19"/>
        </w:rPr>
        <w:t>目</w:t>
      </w:r>
      <w:r>
        <w:rPr>
          <w:spacing w:val="-78"/>
        </w:rPr>
        <w:t xml:space="preserve"> </w:t>
      </w:r>
      <w:r>
        <w:rPr>
          <w:spacing w:val="19"/>
        </w:rPr>
        <w:t>审批文件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19"/>
        </w:rPr>
        <w:t>招标计划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spacing w:val="28"/>
        </w:rPr>
        <w:t>招标公告</w:t>
      </w:r>
      <w:r>
        <w:rPr>
          <w:rFonts w:ascii="Microsoft YaHei" w:hAnsi="Microsoft YaHei" w:eastAsia="Microsoft YaHei" w:cs="Microsoft YaHei"/>
          <w:spacing w:val="28"/>
        </w:rPr>
        <w:t>、</w:t>
      </w:r>
      <w:r>
        <w:rPr>
          <w:rFonts w:ascii="Microsoft YaHei" w:hAnsi="Microsoft YaHei" w:eastAsia="Microsoft YaHei" w:cs="Microsoft YaHei"/>
          <w:spacing w:val="-57"/>
        </w:rPr>
        <w:t xml:space="preserve"> </w:t>
      </w:r>
      <w:r>
        <w:rPr>
          <w:spacing w:val="28"/>
        </w:rPr>
        <w:t>招标文件</w:t>
      </w:r>
      <w:r>
        <w:rPr>
          <w:rFonts w:ascii="Microsoft YaHei" w:hAnsi="Microsoft YaHei" w:eastAsia="Microsoft YaHei" w:cs="Microsoft YaHei"/>
          <w:spacing w:val="28"/>
        </w:rPr>
        <w:t>、</w:t>
      </w:r>
      <w:r>
        <w:rPr>
          <w:rFonts w:ascii="Microsoft YaHei" w:hAnsi="Microsoft YaHei" w:eastAsia="Microsoft YaHei" w:cs="Microsoft YaHei"/>
          <w:spacing w:val="-58"/>
        </w:rPr>
        <w:t xml:space="preserve"> </w:t>
      </w:r>
      <w:r>
        <w:rPr>
          <w:spacing w:val="28"/>
        </w:rPr>
        <w:t>投标文件</w:t>
      </w:r>
      <w:r>
        <w:rPr>
          <w:rFonts w:ascii="Microsoft YaHei" w:hAnsi="Microsoft YaHei" w:eastAsia="Microsoft YaHei" w:cs="Microsoft YaHei"/>
          <w:spacing w:val="28"/>
        </w:rPr>
        <w:t>、</w:t>
      </w:r>
      <w:r>
        <w:rPr>
          <w:rFonts w:ascii="Microsoft YaHei" w:hAnsi="Microsoft YaHei" w:eastAsia="Microsoft YaHei" w:cs="Microsoft YaHei"/>
          <w:spacing w:val="-51"/>
        </w:rPr>
        <w:t xml:space="preserve"> </w:t>
      </w:r>
      <w:r>
        <w:rPr>
          <w:spacing w:val="28"/>
        </w:rPr>
        <w:t>开标过程记</w:t>
      </w:r>
      <w:r>
        <w:rPr>
          <w:spacing w:val="-81"/>
        </w:rPr>
        <w:t xml:space="preserve"> </w:t>
      </w:r>
      <w:r>
        <w:rPr>
          <w:spacing w:val="28"/>
        </w:rPr>
        <w:t>录</w:t>
      </w:r>
      <w:r>
        <w:rPr>
          <w:rFonts w:ascii="Microsoft YaHei" w:hAnsi="Microsoft YaHei" w:eastAsia="Microsoft YaHei" w:cs="Microsoft YaHei"/>
          <w:spacing w:val="27"/>
        </w:rPr>
        <w:t>、</w:t>
      </w:r>
      <w:r>
        <w:rPr>
          <w:rFonts w:ascii="Microsoft YaHei" w:hAnsi="Microsoft YaHei" w:eastAsia="Microsoft YaHei" w:cs="Microsoft YaHei"/>
          <w:spacing w:val="-55"/>
        </w:rPr>
        <w:t xml:space="preserve"> </w:t>
      </w:r>
      <w:r>
        <w:rPr>
          <w:spacing w:val="27"/>
        </w:rPr>
        <w:t>评标过程记</w:t>
      </w:r>
      <w:r>
        <w:rPr>
          <w:spacing w:val="21"/>
        </w:rPr>
        <w:t>录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1"/>
        </w:rPr>
        <w:t>评标报告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1"/>
        </w:rPr>
        <w:t>定标过程记录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27"/>
        </w:rPr>
        <w:t xml:space="preserve"> </w:t>
      </w:r>
      <w:r>
        <w:rPr>
          <w:spacing w:val="21"/>
        </w:rPr>
        <w:t>中标通知书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1"/>
        </w:rPr>
        <w:t>合同文本以及其他</w:t>
      </w:r>
      <w:r>
        <w:rPr>
          <w:spacing w:val="12"/>
        </w:rPr>
        <w:t>有关资料</w:t>
      </w:r>
      <w:r>
        <w:rPr>
          <w:rFonts w:ascii="Microsoft YaHei" w:hAnsi="Microsoft YaHei" w:eastAsia="Microsoft YaHei" w:cs="Microsoft YaHei"/>
          <w:spacing w:val="12"/>
        </w:rPr>
        <w:t>。</w:t>
      </w:r>
    </w:p>
    <w:p>
      <w:pPr>
        <w:spacing w:line="288" w:lineRule="auto"/>
        <w:sectPr>
          <w:footerReference w:type="default" r:id="rId14"/>
          <w:pgSz w:w="9197" w:h="13599"/>
          <w:pgMar w:top="191" w:right="89" w:bottom="425" w:left="222" w:header="0" w:footer="122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left="3" w:firstLine="625"/>
        <w:spacing w:before="4" w:line="247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8"/>
        </w:rPr>
        <w:t>第五十三条</w:t>
      </w:r>
      <w:r>
        <w:rPr>
          <w:rFonts w:ascii="SimHei" w:hAnsi="SimHei" w:eastAsia="SimHei" w:cs="SimHei"/>
          <w:spacing w:val="50"/>
        </w:rPr>
        <w:t xml:space="preserve">  </w:t>
      </w:r>
      <w:r>
        <w:rPr>
          <w:spacing w:val="18"/>
        </w:rPr>
        <w:t>中标人应当按照合同约定履行义</w:t>
      </w:r>
      <w:r>
        <w:rPr>
          <w:spacing w:val="17"/>
        </w:rPr>
        <w:t>务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完成中标</w:t>
      </w:r>
      <w:r>
        <w:rPr>
          <w:spacing w:val="10"/>
        </w:rPr>
        <w:t>项</w:t>
      </w:r>
      <w:r>
        <w:rPr>
          <w:spacing w:val="-45"/>
        </w:rPr>
        <w:t xml:space="preserve"> </w:t>
      </w:r>
      <w:r>
        <w:rPr>
          <w:spacing w:val="10"/>
        </w:rPr>
        <w:t>目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。</w:t>
      </w:r>
      <w:r>
        <w:rPr>
          <w:rFonts w:ascii="Microsoft YaHei" w:hAnsi="Microsoft YaHei" w:eastAsia="Microsoft YaHei" w:cs="Microsoft YaHei"/>
          <w:spacing w:val="-19"/>
        </w:rPr>
        <w:t xml:space="preserve"> </w:t>
      </w:r>
      <w:r>
        <w:rPr>
          <w:spacing w:val="10"/>
        </w:rPr>
        <w:t>中标人不得向他人转让中标项</w:t>
      </w:r>
      <w:r>
        <w:rPr>
          <w:spacing w:val="-48"/>
        </w:rPr>
        <w:t xml:space="preserve"> </w:t>
      </w:r>
      <w:r>
        <w:rPr>
          <w:spacing w:val="10"/>
        </w:rPr>
        <w:t>目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,  </w:t>
      </w:r>
      <w:r>
        <w:rPr>
          <w:spacing w:val="10"/>
        </w:rPr>
        <w:t>也不得将中标项目支解</w:t>
      </w:r>
      <w:r>
        <w:rPr>
          <w:spacing w:val="17"/>
        </w:rPr>
        <w:t>后分别向他人转让</w:t>
      </w:r>
      <w:r>
        <w:rPr>
          <w:rFonts w:ascii="Microsoft YaHei" w:hAnsi="Microsoft YaHei" w:eastAsia="Microsoft YaHei" w:cs="Microsoft YaHei"/>
          <w:spacing w:val="17"/>
        </w:rPr>
        <w:t>。</w:t>
      </w:r>
    </w:p>
    <w:p>
      <w:pPr>
        <w:pStyle w:val="BodyText"/>
        <w:ind w:firstLine="670"/>
        <w:spacing w:before="221" w:line="248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3"/>
        </w:rPr>
        <w:t>中标人按照合同约定或者经招标人同意</w:t>
      </w:r>
      <w:r>
        <w:rPr>
          <w:spacing w:val="-63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,  </w:t>
      </w:r>
      <w:r>
        <w:rPr>
          <w:spacing w:val="13"/>
        </w:rPr>
        <w:t>可以将中标项</w:t>
      </w:r>
      <w:r>
        <w:rPr>
          <w:spacing w:val="-49"/>
        </w:rPr>
        <w:t xml:space="preserve"> </w:t>
      </w:r>
      <w:r>
        <w:rPr>
          <w:spacing w:val="13"/>
        </w:rPr>
        <w:t>目</w:t>
      </w:r>
      <w:r>
        <w:rPr>
          <w:spacing w:val="-81"/>
        </w:rPr>
        <w:t xml:space="preserve"> </w:t>
      </w:r>
      <w:r>
        <w:rPr>
          <w:spacing w:val="13"/>
        </w:rPr>
        <w:t>的</w:t>
      </w:r>
      <w:r>
        <w:rPr>
          <w:spacing w:val="20"/>
        </w:rPr>
        <w:t>部分非主体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20"/>
        </w:rPr>
        <w:t>非关键性工作分包给他人完成</w:t>
      </w:r>
      <w:r>
        <w:rPr>
          <w:rFonts w:ascii="Microsoft YaHei" w:hAnsi="Microsoft YaHei" w:eastAsia="Microsoft YaHei" w:cs="Microsoft YaHei"/>
          <w:spacing w:val="20"/>
        </w:rPr>
        <w:t>。</w:t>
      </w:r>
      <w:r>
        <w:rPr>
          <w:rFonts w:ascii="Microsoft YaHei" w:hAnsi="Microsoft YaHei" w:eastAsia="Microsoft YaHei" w:cs="Microsoft YaHei"/>
          <w:spacing w:val="-25"/>
        </w:rPr>
        <w:t xml:space="preserve"> </w:t>
      </w:r>
      <w:r>
        <w:rPr>
          <w:spacing w:val="20"/>
        </w:rPr>
        <w:t>接受</w:t>
      </w:r>
      <w:r>
        <w:rPr>
          <w:spacing w:val="19"/>
        </w:rPr>
        <w:t>分包的人应当</w:t>
      </w:r>
      <w:r>
        <w:rPr>
          <w:spacing w:val="18"/>
        </w:rPr>
        <w:t>具备相应的资格条件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并不得再次分包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3" w:firstLine="666"/>
        <w:spacing w:before="224" w:line="278" w:lineRule="auto"/>
        <w:rPr>
          <w:rFonts w:ascii="Microsoft YaHei" w:hAnsi="Microsoft YaHei" w:eastAsia="Microsoft YaHei" w:cs="Microsoft YaHei"/>
        </w:rPr>
      </w:pPr>
      <w:r>
        <w:rPr>
          <w:spacing w:val="13"/>
        </w:rPr>
        <w:t>中标人应当就分包项</w:t>
      </w:r>
      <w:r>
        <w:rPr>
          <w:spacing w:val="-49"/>
        </w:rPr>
        <w:t xml:space="preserve"> </w:t>
      </w:r>
      <w:r>
        <w:rPr>
          <w:spacing w:val="13"/>
        </w:rPr>
        <w:t>目</w:t>
      </w:r>
      <w:r>
        <w:rPr>
          <w:spacing w:val="-68"/>
        </w:rPr>
        <w:t xml:space="preserve"> </w:t>
      </w:r>
      <w:r>
        <w:rPr>
          <w:spacing w:val="13"/>
        </w:rPr>
        <w:t>向招标人负责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3"/>
        </w:rPr>
        <w:t>,  </w:t>
      </w:r>
      <w:r>
        <w:rPr>
          <w:spacing w:val="13"/>
        </w:rPr>
        <w:t>接受分包的人就分包</w:t>
      </w:r>
      <w:r>
        <w:rPr>
          <w:spacing w:val="6"/>
        </w:rPr>
        <w:t>项</w:t>
      </w:r>
      <w:r>
        <w:rPr>
          <w:spacing w:val="-43"/>
        </w:rPr>
        <w:t xml:space="preserve"> </w:t>
      </w:r>
      <w:r>
        <w:rPr>
          <w:spacing w:val="6"/>
        </w:rPr>
        <w:t>目承担连带责任</w:t>
      </w:r>
      <w:r>
        <w:rPr>
          <w:rFonts w:ascii="Microsoft YaHei" w:hAnsi="Microsoft YaHei" w:eastAsia="Microsoft YaHei" w:cs="Microsoft YaHei"/>
          <w:spacing w:val="6"/>
        </w:rPr>
        <w:t>。</w:t>
      </w:r>
    </w:p>
    <w:p>
      <w:pPr>
        <w:pStyle w:val="BodyText"/>
        <w:ind w:left="12" w:firstLine="616"/>
        <w:spacing w:before="21" w:line="281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6"/>
        </w:rPr>
        <w:t>第五十四条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依法必须进行招标的项</w:t>
      </w:r>
      <w:r>
        <w:rPr>
          <w:spacing w:val="-31"/>
        </w:rPr>
        <w:t xml:space="preserve"> </w:t>
      </w:r>
      <w:r>
        <w:rPr>
          <w:spacing w:val="16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招标人应当通过国</w:t>
      </w:r>
      <w:r>
        <w:rPr>
          <w:spacing w:val="22"/>
        </w:rPr>
        <w:t>家指定的报刊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rFonts w:ascii="Microsoft YaHei" w:hAnsi="Microsoft YaHei" w:eastAsia="Microsoft YaHei" w:cs="Microsoft YaHei"/>
          <w:spacing w:val="-64"/>
        </w:rPr>
        <w:t xml:space="preserve"> </w:t>
      </w:r>
      <w:r>
        <w:rPr>
          <w:spacing w:val="22"/>
        </w:rPr>
        <w:t>信息网络或者其他媒体发布中标结果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定</w:t>
      </w:r>
      <w:r>
        <w:rPr>
          <w:spacing w:val="21"/>
        </w:rPr>
        <w:t>标方式</w:t>
      </w:r>
      <w:r>
        <w:rPr>
          <w:spacing w:val="25"/>
        </w:rPr>
        <w:t>以及确定中标人的主要理由</w:t>
      </w:r>
      <w:r>
        <w:rPr>
          <w:rFonts w:ascii="Microsoft YaHei" w:hAnsi="Microsoft YaHei" w:eastAsia="Microsoft YaHei" w:cs="Microsoft YaHei"/>
          <w:spacing w:val="25"/>
        </w:rPr>
        <w:t>、</w:t>
      </w:r>
      <w:r>
        <w:rPr>
          <w:rFonts w:ascii="Microsoft YaHei" w:hAnsi="Microsoft YaHei" w:eastAsia="Microsoft YaHei" w:cs="Microsoft YaHei"/>
          <w:spacing w:val="-16"/>
        </w:rPr>
        <w:t xml:space="preserve"> </w:t>
      </w:r>
      <w:r>
        <w:rPr>
          <w:spacing w:val="25"/>
        </w:rPr>
        <w:t>中标合同信息</w:t>
      </w:r>
      <w:r>
        <w:rPr>
          <w:rFonts w:ascii="Microsoft YaHei" w:hAnsi="Microsoft YaHei" w:eastAsia="Microsoft YaHei" w:cs="Microsoft YaHei"/>
          <w:spacing w:val="25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25"/>
        </w:rPr>
        <w:t>合</w:t>
      </w:r>
      <w:r>
        <w:rPr>
          <w:spacing w:val="-57"/>
        </w:rPr>
        <w:t xml:space="preserve"> </w:t>
      </w:r>
      <w:r>
        <w:rPr>
          <w:spacing w:val="25"/>
        </w:rPr>
        <w:t>同</w:t>
      </w:r>
      <w:r>
        <w:rPr>
          <w:spacing w:val="-82"/>
        </w:rPr>
        <w:t xml:space="preserve"> </w:t>
      </w:r>
      <w:r>
        <w:rPr>
          <w:spacing w:val="25"/>
        </w:rPr>
        <w:t>重大</w:t>
      </w:r>
      <w:r>
        <w:rPr>
          <w:spacing w:val="24"/>
        </w:rPr>
        <w:t>变更信</w:t>
      </w:r>
      <w:r>
        <w:rPr>
          <w:spacing w:val="19"/>
        </w:rPr>
        <w:t>息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spacing w:val="19"/>
        </w:rPr>
        <w:t>履约信息等内容</w:t>
      </w:r>
      <w:r>
        <w:rPr>
          <w:spacing w:val="-73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但相关内容依法不予公开的除外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2" w:firstLine="626"/>
        <w:spacing w:before="20" w:line="284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第五十五条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投标人和其他利害关系人认为招标投标活动不</w:t>
      </w:r>
      <w:r>
        <w:rPr>
          <w:spacing w:val="21"/>
        </w:rPr>
        <w:t>符合本法有关规定的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有权向招标人提出异议或者依</w:t>
      </w:r>
      <w:r>
        <w:rPr>
          <w:spacing w:val="20"/>
        </w:rPr>
        <w:t>法向有关行</w:t>
      </w:r>
      <w:r>
        <w:rPr>
          <w:spacing w:val="16"/>
        </w:rPr>
        <w:t>政监督部门投诉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firstLine="636"/>
        <w:spacing w:before="2" w:line="317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0"/>
        </w:rPr>
        <w:t>有关行政监督部门应当及时核实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0"/>
        </w:rPr>
        <w:t>处理投诉</w:t>
      </w:r>
      <w:r>
        <w:rPr>
          <w:rFonts w:ascii="Microsoft YaHei" w:hAnsi="Microsoft YaHei" w:eastAsia="Microsoft YaHei" w:cs="Microsoft YaHei"/>
          <w:spacing w:val="20"/>
        </w:rPr>
        <w:t>。</w:t>
      </w:r>
      <w:r>
        <w:rPr>
          <w:rFonts w:ascii="Microsoft YaHei" w:hAnsi="Microsoft YaHei" w:eastAsia="Microsoft YaHei" w:cs="Microsoft YaHei"/>
          <w:spacing w:val="-16"/>
        </w:rPr>
        <w:t xml:space="preserve"> </w:t>
      </w:r>
      <w:r>
        <w:rPr>
          <w:spacing w:val="20"/>
        </w:rPr>
        <w:t>发现涉嫌职务</w:t>
      </w:r>
      <w:r>
        <w:rPr>
          <w:spacing w:val="25"/>
        </w:rPr>
        <w:t>违法或者犯罪线索</w:t>
      </w:r>
      <w:r>
        <w:rPr>
          <w:spacing w:val="-67"/>
        </w:rPr>
        <w:t xml:space="preserve"> </w:t>
      </w:r>
      <w:r>
        <w:rPr>
          <w:spacing w:val="25"/>
        </w:rPr>
        <w:t>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  </w:t>
      </w:r>
      <w:r>
        <w:rPr>
          <w:spacing w:val="25"/>
        </w:rPr>
        <w:t>应</w:t>
      </w:r>
      <w:r>
        <w:rPr>
          <w:spacing w:val="-54"/>
        </w:rPr>
        <w:t xml:space="preserve"> </w:t>
      </w:r>
      <w:r>
        <w:rPr>
          <w:spacing w:val="25"/>
        </w:rPr>
        <w:t>当按照规定向监</w:t>
      </w:r>
      <w:r>
        <w:rPr>
          <w:spacing w:val="24"/>
        </w:rPr>
        <w:t>察机关</w:t>
      </w:r>
      <w:r>
        <w:rPr>
          <w:rFonts w:ascii="Microsoft YaHei" w:hAnsi="Microsoft YaHei" w:eastAsia="Microsoft YaHei" w:cs="Microsoft YaHei"/>
          <w:spacing w:val="24"/>
        </w:rPr>
        <w:t>、</w:t>
      </w:r>
      <w:r>
        <w:rPr>
          <w:rFonts w:ascii="Microsoft YaHei" w:hAnsi="Microsoft YaHei" w:eastAsia="Microsoft YaHei" w:cs="Microsoft YaHei"/>
          <w:spacing w:val="-54"/>
        </w:rPr>
        <w:t xml:space="preserve"> </w:t>
      </w:r>
      <w:r>
        <w:rPr>
          <w:spacing w:val="24"/>
        </w:rPr>
        <w:t>公安机关移</w:t>
      </w:r>
      <w:r>
        <w:rPr>
          <w:spacing w:val="15"/>
        </w:rPr>
        <w:t>送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ind w:left="3134"/>
        <w:spacing w:before="218" w:line="216" w:lineRule="auto"/>
        <w:outlineLvl w:val="0"/>
        <w:rPr>
          <w:rFonts w:ascii="Microsoft YaHei" w:hAnsi="Microsoft YaHei" w:eastAsia="Microsoft YaHei" w:cs="Microsoft YaHei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spacing w:val="17"/>
        </w:rPr>
        <w:t>第五章</w:t>
      </w:r>
      <w:r>
        <w:rPr>
          <w:rFonts w:ascii="Microsoft YaHei" w:hAnsi="Microsoft YaHei" w:eastAsia="Microsoft YaHei" w:cs="Microsoft YaHei"/>
          <w:sz w:val="29"/>
          <w:szCs w:val="29"/>
          <w:spacing w:val="28"/>
        </w:rPr>
        <w:t xml:space="preserve">   </w:t>
      </w:r>
      <w:r>
        <w:rPr>
          <w:rFonts w:ascii="Microsoft YaHei" w:hAnsi="Microsoft YaHei" w:eastAsia="Microsoft YaHei" w:cs="Microsoft YaHei"/>
          <w:sz w:val="29"/>
          <w:szCs w:val="29"/>
          <w:spacing w:val="17"/>
        </w:rPr>
        <w:t>法律责任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8" w:firstLine="600"/>
        <w:spacing w:before="125" w:line="292" w:lineRule="auto"/>
        <w:rPr/>
      </w:pPr>
      <w:r>
        <w:rPr>
          <w:rFonts w:ascii="SimHei" w:hAnsi="SimHei" w:eastAsia="SimHei" w:cs="SimHei"/>
          <w:spacing w:val="16"/>
        </w:rPr>
        <w:t>第五十六条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违反本法规定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必须进行招标的项</w:t>
      </w:r>
      <w:r>
        <w:rPr>
          <w:spacing w:val="-48"/>
        </w:rPr>
        <w:t xml:space="preserve"> </w:t>
      </w:r>
      <w:r>
        <w:rPr>
          <w:spacing w:val="16"/>
        </w:rPr>
        <w:t>目而不招标</w:t>
      </w:r>
      <w:r>
        <w:rPr>
          <w:spacing w:val="17"/>
        </w:rPr>
        <w:t>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将必须进行招标的项</w:t>
      </w:r>
      <w:r>
        <w:rPr>
          <w:spacing w:val="-48"/>
        </w:rPr>
        <w:t xml:space="preserve"> </w:t>
      </w:r>
      <w:r>
        <w:rPr>
          <w:spacing w:val="17"/>
        </w:rPr>
        <w:t>目化整为零或者以其</w:t>
      </w:r>
      <w:r>
        <w:rPr>
          <w:spacing w:val="16"/>
        </w:rPr>
        <w:t>他任何方式规避招</w:t>
      </w:r>
    </w:p>
    <w:p>
      <w:pPr>
        <w:spacing w:line="292" w:lineRule="auto"/>
        <w:sectPr>
          <w:footerReference w:type="default" r:id="rId15"/>
          <w:pgSz w:w="9197" w:h="13599"/>
          <w:pgMar w:top="191" w:right="206" w:bottom="425" w:left="221" w:header="0" w:footer="123" w:gutter="0"/>
        </w:sectPr>
        <w:rPr/>
      </w:pPr>
    </w:p>
    <w:p>
      <w:pPr>
        <w:pStyle w:val="BodyText"/>
        <w:ind w:left="6" w:hanging="7"/>
        <w:spacing w:before="7" w:line="280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17"/>
        </w:rPr>
        <w:t>标的</w:t>
      </w:r>
      <w:r>
        <w:rPr>
          <w:spacing w:val="-65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责令改正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给予警告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可以并处项目合同金额百分之二以</w:t>
      </w:r>
      <w:r>
        <w:rPr>
          <w:spacing w:val="22"/>
        </w:rPr>
        <w:t>上百分之十以下的罚款</w:t>
      </w:r>
      <w:r>
        <w:rPr>
          <w:spacing w:val="-61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;  </w:t>
      </w:r>
      <w:r>
        <w:rPr>
          <w:spacing w:val="22"/>
        </w:rPr>
        <w:t>对全部或者部分使用国有资金的项</w:t>
      </w:r>
      <w:r>
        <w:rPr>
          <w:spacing w:val="-39"/>
        </w:rPr>
        <w:t xml:space="preserve"> </w:t>
      </w:r>
      <w:r>
        <w:rPr>
          <w:spacing w:val="22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spacing w:val="21"/>
        </w:rPr>
        <w:t>可以暂停项目执行或者暂停资金拨付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对负有责</w:t>
      </w:r>
      <w:r>
        <w:rPr>
          <w:spacing w:val="20"/>
        </w:rPr>
        <w:t>任的领导人员和</w:t>
      </w:r>
      <w:r>
        <w:rPr>
          <w:spacing w:val="19"/>
        </w:rPr>
        <w:t>直接责任人员依法给予处分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3" w:right="8" w:firstLine="627"/>
        <w:spacing w:before="31" w:line="279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第五十七条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招标代理机构违反本法规定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泄露应当保</w:t>
      </w:r>
      <w:r>
        <w:rPr>
          <w:spacing w:val="19"/>
        </w:rPr>
        <w:t>密的</w:t>
      </w:r>
      <w:r>
        <w:rPr>
          <w:spacing w:val="21"/>
        </w:rPr>
        <w:t>与招标投标活动有关的情况和资料的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或者与招标人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0"/>
        </w:rPr>
        <w:t>投标人串</w:t>
      </w:r>
      <w:r>
        <w:rPr>
          <w:spacing w:val="21"/>
        </w:rPr>
        <w:t>通损害国家利益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61"/>
        </w:rPr>
        <w:t xml:space="preserve"> </w:t>
      </w:r>
      <w:r>
        <w:rPr>
          <w:spacing w:val="21"/>
        </w:rPr>
        <w:t>社会公共利益或者他人合法权益的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1"/>
        </w:rPr>
        <w:t>处十万元</w:t>
      </w:r>
      <w:r>
        <w:rPr>
          <w:spacing w:val="21"/>
        </w:rPr>
        <w:t>以上五十万元以下的罚款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对负有责任的领导人员和直接</w:t>
      </w:r>
      <w:r>
        <w:rPr>
          <w:spacing w:val="20"/>
        </w:rPr>
        <w:t>责任人</w:t>
      </w:r>
      <w:r>
        <w:rPr>
          <w:spacing w:val="21"/>
        </w:rPr>
        <w:t>员处单位罚款数额百分之五以上百分之十以下的罚款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有</w:t>
      </w:r>
      <w:r>
        <w:rPr>
          <w:spacing w:val="20"/>
        </w:rPr>
        <w:t>违法所</w:t>
      </w:r>
      <w:r>
        <w:rPr>
          <w:spacing w:val="17"/>
        </w:rPr>
        <w:t>得的</w:t>
      </w:r>
      <w:r>
        <w:rPr>
          <w:spacing w:val="-6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并处没收违法所得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;  </w:t>
      </w:r>
      <w:r>
        <w:rPr>
          <w:spacing w:val="17"/>
        </w:rPr>
        <w:t>情节严重的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禁止其一年至三年内代</w:t>
      </w:r>
      <w:r>
        <w:rPr>
          <w:spacing w:val="21"/>
        </w:rPr>
        <w:t>理依法必须进行招标的项目并予以公告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直至由市场监</w:t>
      </w:r>
      <w:r>
        <w:rPr>
          <w:spacing w:val="20"/>
        </w:rPr>
        <w:t>督管理部</w:t>
      </w:r>
      <w:r>
        <w:rPr>
          <w:spacing w:val="18"/>
        </w:rPr>
        <w:t>门</w:t>
      </w:r>
      <w:r>
        <w:rPr>
          <w:spacing w:val="-59"/>
        </w:rPr>
        <w:t xml:space="preserve"> </w:t>
      </w:r>
      <w:r>
        <w:rPr>
          <w:spacing w:val="18"/>
        </w:rPr>
        <w:t>吊销营业执照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对负有责任的领导人员和直接责任人员禁止一</w:t>
      </w:r>
      <w:r>
        <w:rPr>
          <w:spacing w:val="21"/>
        </w:rPr>
        <w:t>年至三年内在招标代理机构从业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直至终身禁止在招标</w:t>
      </w:r>
      <w:r>
        <w:rPr>
          <w:spacing w:val="20"/>
        </w:rPr>
        <w:t>代理机构</w:t>
      </w:r>
      <w:r>
        <w:rPr>
          <w:spacing w:val="15"/>
        </w:rPr>
        <w:t>从业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;  </w:t>
      </w:r>
      <w:r>
        <w:rPr>
          <w:spacing w:val="15"/>
        </w:rPr>
        <w:t>构成犯罪的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依法追究刑事责任</w:t>
      </w:r>
      <w:r>
        <w:rPr>
          <w:rFonts w:ascii="Microsoft YaHei" w:hAnsi="Microsoft YaHei" w:eastAsia="Microsoft YaHei" w:cs="Microsoft YaHei"/>
          <w:spacing w:val="15"/>
        </w:rPr>
        <w:t>。</w:t>
      </w:r>
      <w:r>
        <w:rPr>
          <w:rFonts w:ascii="Microsoft YaHei" w:hAnsi="Microsoft YaHei" w:eastAsia="Microsoft YaHei" w:cs="Microsoft YaHei"/>
          <w:spacing w:val="-17"/>
        </w:rPr>
        <w:t xml:space="preserve"> </w:t>
      </w:r>
      <w:r>
        <w:rPr>
          <w:spacing w:val="15"/>
        </w:rPr>
        <w:t>给他人造成损失的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依</w:t>
      </w:r>
      <w:r>
        <w:rPr>
          <w:spacing w:val="16"/>
        </w:rPr>
        <w:t>法承担赔偿责任</w:t>
      </w:r>
      <w:r>
        <w:rPr>
          <w:rFonts w:ascii="Microsoft YaHei" w:hAnsi="Microsoft YaHei" w:eastAsia="Microsoft YaHei" w:cs="Microsoft YaHei"/>
          <w:spacing w:val="16"/>
        </w:rPr>
        <w:t>。</w:t>
      </w:r>
    </w:p>
    <w:p>
      <w:pPr>
        <w:pStyle w:val="BodyText"/>
        <w:ind w:left="636"/>
        <w:spacing w:before="96" w:line="176" w:lineRule="auto"/>
        <w:rPr>
          <w:rFonts w:ascii="Microsoft YaHei" w:hAnsi="Microsoft YaHei" w:eastAsia="Microsoft YaHei" w:cs="Microsoft YaHei"/>
        </w:rPr>
      </w:pPr>
      <w:r>
        <w:rPr>
          <w:spacing w:val="18"/>
        </w:rPr>
        <w:t>前款所列行为影响中标结果的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中标无效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1" w:right="8" w:firstLine="629"/>
        <w:spacing w:before="223" w:line="299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第五十八条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招标人以不合理的条件限制或者排斥潜在投标</w:t>
      </w:r>
      <w:r>
        <w:rPr>
          <w:spacing w:val="19"/>
        </w:rPr>
        <w:t>人的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对潜在投标人实行歧视待遇的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强制要求投标人组成联合</w:t>
      </w:r>
      <w:r>
        <w:rPr>
          <w:spacing w:val="17"/>
        </w:rPr>
        <w:t>体共同投标的</w:t>
      </w:r>
      <w:r>
        <w:rPr>
          <w:spacing w:val="-6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或者限制投标人之间竞争的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责令改正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可以处</w:t>
      </w:r>
      <w:r>
        <w:rPr>
          <w:spacing w:val="20"/>
        </w:rPr>
        <w:t>十万元以上五十万元以下的罚款</w:t>
      </w:r>
      <w:r>
        <w:rPr>
          <w:rFonts w:ascii="Microsoft YaHei" w:hAnsi="Microsoft YaHei" w:eastAsia="Microsoft YaHei" w:cs="Microsoft YaHei"/>
          <w:spacing w:val="20"/>
        </w:rPr>
        <w:t>。</w:t>
      </w:r>
    </w:p>
    <w:p>
      <w:pPr>
        <w:pStyle w:val="BodyText"/>
        <w:ind w:left="10" w:right="8" w:firstLine="620"/>
        <w:spacing w:before="23" w:line="292" w:lineRule="auto"/>
        <w:rPr/>
      </w:pPr>
      <w:r>
        <w:rPr>
          <w:rFonts w:ascii="SimHei" w:hAnsi="SimHei" w:eastAsia="SimHei" w:cs="SimHei"/>
          <w:spacing w:val="16"/>
        </w:rPr>
        <w:t>第五十九条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依法必须进行招标的项</w:t>
      </w:r>
      <w:r>
        <w:rPr>
          <w:spacing w:val="-31"/>
        </w:rPr>
        <w:t xml:space="preserve"> </w:t>
      </w:r>
      <w:r>
        <w:rPr>
          <w:spacing w:val="16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招标人不按照国家</w:t>
      </w:r>
      <w:r>
        <w:rPr>
          <w:spacing w:val="17"/>
        </w:rPr>
        <w:t>有关规定公开有关信息的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责令改正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给予警告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可以并处二万</w:t>
      </w:r>
    </w:p>
    <w:p>
      <w:pPr>
        <w:spacing w:line="292" w:lineRule="auto"/>
        <w:sectPr>
          <w:footerReference w:type="default" r:id="rId16"/>
          <w:pgSz w:w="9197" w:h="13599"/>
          <w:pgMar w:top="191" w:right="198" w:bottom="425" w:left="219" w:header="0" w:footer="125" w:gutter="0"/>
        </w:sectPr>
        <w:rPr/>
      </w:pPr>
    </w:p>
    <w:p>
      <w:pPr>
        <w:pStyle w:val="BodyText"/>
        <w:ind w:left="12"/>
        <w:spacing w:before="1" w:line="208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元以上十万元以下的罚款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</w:p>
    <w:p>
      <w:pPr>
        <w:pStyle w:val="BodyText"/>
        <w:ind w:left="8" w:right="6" w:firstLine="625"/>
        <w:spacing w:before="149" w:line="296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3"/>
        </w:rPr>
        <w:t>第六十条</w:t>
      </w:r>
      <w:r>
        <w:rPr>
          <w:rFonts w:ascii="SimHei" w:hAnsi="SimHei" w:eastAsia="SimHei" w:cs="SimHei"/>
          <w:spacing w:val="13"/>
        </w:rPr>
        <w:t xml:space="preserve">  </w:t>
      </w:r>
      <w:r>
        <w:rPr>
          <w:spacing w:val="13"/>
        </w:rPr>
        <w:t>依法必须进行招标的项</w:t>
      </w:r>
      <w:r>
        <w:rPr>
          <w:spacing w:val="-45"/>
        </w:rPr>
        <w:t xml:space="preserve"> </w:t>
      </w:r>
      <w:r>
        <w:rPr>
          <w:spacing w:val="13"/>
        </w:rPr>
        <w:t>目</w:t>
      </w:r>
      <w:r>
        <w:rPr>
          <w:spacing w:val="-82"/>
        </w:rPr>
        <w:t xml:space="preserve"> </w:t>
      </w:r>
      <w:r>
        <w:rPr>
          <w:spacing w:val="13"/>
        </w:rPr>
        <w:t>的招标人向他人透露</w:t>
      </w:r>
      <w:r>
        <w:rPr>
          <w:spacing w:val="-61"/>
        </w:rPr>
        <w:t xml:space="preserve"> </w:t>
      </w:r>
      <w:r>
        <w:rPr>
          <w:spacing w:val="13"/>
        </w:rPr>
        <w:t>已</w:t>
      </w:r>
      <w:r>
        <w:rPr>
          <w:spacing w:val="22"/>
        </w:rPr>
        <w:t>获取招标文件的潜在投标人的名称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rFonts w:ascii="Microsoft YaHei" w:hAnsi="Microsoft YaHei" w:eastAsia="Microsoft YaHei" w:cs="Microsoft YaHei"/>
          <w:spacing w:val="-58"/>
        </w:rPr>
        <w:t xml:space="preserve"> </w:t>
      </w:r>
      <w:r>
        <w:rPr>
          <w:spacing w:val="22"/>
        </w:rPr>
        <w:t>数量或者可能影响公平竞争</w:t>
      </w:r>
      <w:r>
        <w:rPr>
          <w:spacing w:val="17"/>
        </w:rPr>
        <w:t>的有关招标投标的其他情况的</w:t>
      </w:r>
      <w:r>
        <w:rPr>
          <w:spacing w:val="-71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或者泄露标底的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给予警告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</w:t>
      </w:r>
      <w:r>
        <w:rPr>
          <w:spacing w:val="21"/>
        </w:rPr>
        <w:t>以并处十万元以上五十万元以下的罚款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对负有责任</w:t>
      </w:r>
      <w:r>
        <w:rPr>
          <w:spacing w:val="20"/>
        </w:rPr>
        <w:t>的领导人员</w:t>
      </w:r>
      <w:r>
        <w:rPr>
          <w:spacing w:val="29"/>
        </w:rPr>
        <w:t>和直接责任人员依法给予处分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9"/>
        </w:rPr>
        <w:t>;  </w:t>
      </w:r>
      <w:r>
        <w:rPr>
          <w:spacing w:val="29"/>
        </w:rPr>
        <w:t>构成犯罪的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9"/>
        </w:rPr>
        <w:t>,  </w:t>
      </w:r>
      <w:r>
        <w:rPr>
          <w:spacing w:val="29"/>
        </w:rPr>
        <w:t>依法追</w:t>
      </w:r>
      <w:r>
        <w:rPr>
          <w:spacing w:val="28"/>
        </w:rPr>
        <w:t>究刑事责</w:t>
      </w:r>
      <w:r>
        <w:rPr>
          <w:spacing w:val="10"/>
        </w:rPr>
        <w:t>任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.</w:t>
      </w:r>
    </w:p>
    <w:p>
      <w:pPr>
        <w:pStyle w:val="BodyText"/>
        <w:ind w:left="639"/>
        <w:spacing w:before="1" w:line="204" w:lineRule="auto"/>
        <w:rPr>
          <w:rFonts w:ascii="Microsoft YaHei" w:hAnsi="Microsoft YaHei" w:eastAsia="Microsoft YaHei" w:cs="Microsoft YaHei"/>
        </w:rPr>
      </w:pPr>
      <w:r>
        <w:rPr>
          <w:spacing w:val="19"/>
        </w:rPr>
        <w:t>前款所列行为影响中标结果的</w:t>
      </w:r>
      <w:r>
        <w:rPr>
          <w:spacing w:val="-64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中标无效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.</w:t>
      </w:r>
    </w:p>
    <w:p>
      <w:pPr>
        <w:pStyle w:val="BodyText"/>
        <w:ind w:left="8" w:right="6" w:firstLine="625"/>
        <w:spacing w:before="172" w:line="291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9"/>
        </w:rPr>
        <w:t>第六十一条</w:t>
      </w:r>
      <w:r>
        <w:rPr>
          <w:rFonts w:ascii="SimHei" w:hAnsi="SimHei" w:eastAsia="SimHei" w:cs="SimHei"/>
          <w:spacing w:val="48"/>
        </w:rPr>
        <w:t xml:space="preserve">  </w:t>
      </w:r>
      <w:r>
        <w:rPr>
          <w:spacing w:val="29"/>
        </w:rPr>
        <w:t>投标人相互</w:t>
      </w:r>
      <w:r>
        <w:rPr>
          <w:spacing w:val="-49"/>
        </w:rPr>
        <w:t xml:space="preserve"> </w:t>
      </w:r>
      <w:r>
        <w:rPr>
          <w:spacing w:val="29"/>
        </w:rPr>
        <w:t>串通投标或者与招标人串通投标</w:t>
      </w:r>
      <w:r>
        <w:rPr>
          <w:spacing w:val="22"/>
        </w:rPr>
        <w:t>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2"/>
        </w:rPr>
        <w:t>投标人以向招标人或者评标委员会成员行贿的手</w:t>
      </w:r>
      <w:r>
        <w:rPr>
          <w:spacing w:val="21"/>
        </w:rPr>
        <w:t>段谋取中标</w:t>
      </w:r>
      <w:r>
        <w:rPr>
          <w:spacing w:val="19"/>
        </w:rPr>
        <w:t>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中标无效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处中标项目金额或者招标项目估算金</w:t>
      </w:r>
      <w:r>
        <w:rPr>
          <w:spacing w:val="18"/>
        </w:rPr>
        <w:t>额百分之二</w:t>
      </w:r>
      <w:r>
        <w:rPr>
          <w:spacing w:val="21"/>
        </w:rPr>
        <w:t>以上百分之十以下的罚款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对负有责任的领导人</w:t>
      </w:r>
      <w:r>
        <w:rPr>
          <w:spacing w:val="20"/>
        </w:rPr>
        <w:t>员和直接责任人</w:t>
      </w:r>
      <w:r>
        <w:rPr>
          <w:spacing w:val="21"/>
        </w:rPr>
        <w:t>员处单位罚款数额百分之五以上百分之二十五以下的罚款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;  </w:t>
      </w:r>
      <w:r>
        <w:rPr>
          <w:spacing w:val="20"/>
        </w:rPr>
        <w:t>有违</w:t>
      </w:r>
      <w:r>
        <w:rPr>
          <w:spacing w:val="17"/>
        </w:rPr>
        <w:t>法所得的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并处没收违法所得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;  </w:t>
      </w:r>
      <w:r>
        <w:rPr>
          <w:spacing w:val="17"/>
        </w:rPr>
        <w:t>情节严重的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取消其一年至三年</w:t>
      </w:r>
      <w:r>
        <w:rPr>
          <w:spacing w:val="15"/>
        </w:rPr>
        <w:t>内参加依法必须进行招标的项</w:t>
      </w:r>
      <w:r>
        <w:rPr>
          <w:spacing w:val="-35"/>
        </w:rPr>
        <w:t xml:space="preserve"> </w:t>
      </w:r>
      <w:r>
        <w:rPr>
          <w:spacing w:val="15"/>
        </w:rPr>
        <w:t>目</w:t>
      </w:r>
      <w:r>
        <w:rPr>
          <w:spacing w:val="-82"/>
        </w:rPr>
        <w:t xml:space="preserve"> </w:t>
      </w:r>
      <w:r>
        <w:rPr>
          <w:spacing w:val="15"/>
        </w:rPr>
        <w:t>的投标资格并予以公告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直至由</w:t>
      </w:r>
      <w:r>
        <w:rPr>
          <w:spacing w:val="16"/>
        </w:rPr>
        <w:t>市场监督管理部门</w:t>
      </w:r>
      <w:r>
        <w:rPr>
          <w:spacing w:val="-52"/>
        </w:rPr>
        <w:t xml:space="preserve"> </w:t>
      </w:r>
      <w:r>
        <w:rPr>
          <w:spacing w:val="16"/>
        </w:rPr>
        <w:t>吊销营业执照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;  </w:t>
      </w:r>
      <w:r>
        <w:rPr>
          <w:spacing w:val="16"/>
        </w:rPr>
        <w:t>构成犯罪的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依法追究刑事责</w:t>
      </w:r>
      <w:r>
        <w:rPr>
          <w:spacing w:val="17"/>
        </w:rPr>
        <w:t>任</w:t>
      </w:r>
      <w:r>
        <w:rPr>
          <w:spacing w:val="-6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.  </w:t>
      </w:r>
      <w:r>
        <w:rPr>
          <w:spacing w:val="17"/>
        </w:rPr>
        <w:t>给他人造成损失的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依法承担赔偿责任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.</w:t>
      </w:r>
    </w:p>
    <w:p>
      <w:pPr>
        <w:pStyle w:val="BodyText"/>
        <w:ind w:firstLine="633"/>
        <w:spacing w:before="3" w:line="30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第六十二条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投标人以他人名义投标或者以其他方式弄虚作</w:t>
      </w:r>
      <w:r>
        <w:rPr>
          <w:spacing w:val="21"/>
        </w:rPr>
        <w:t>假</w:t>
      </w:r>
      <w:r>
        <w:rPr>
          <w:spacing w:val="-63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1"/>
        </w:rPr>
        <w:t>骗取中标的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中标无效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构成犯罪的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依法追究刑事责任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  <w:r>
        <w:rPr>
          <w:spacing w:val="20"/>
        </w:rPr>
        <w:t>给招标人造成损失的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依法承担赔偿责任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.</w:t>
      </w:r>
    </w:p>
    <w:p>
      <w:pPr>
        <w:pStyle w:val="BodyText"/>
        <w:ind w:left="13" w:right="6" w:firstLine="622"/>
        <w:spacing w:before="1" w:line="332" w:lineRule="auto"/>
        <w:rPr/>
      </w:pPr>
      <w:r>
        <w:rPr>
          <w:spacing w:val="17"/>
        </w:rPr>
        <w:t>依法必须进行招标的项</w:t>
      </w:r>
      <w:r>
        <w:rPr>
          <w:spacing w:val="-48"/>
        </w:rPr>
        <w:t xml:space="preserve"> </w:t>
      </w:r>
      <w:r>
        <w:rPr>
          <w:spacing w:val="17"/>
        </w:rPr>
        <w:t>目</w:t>
      </w:r>
      <w:r>
        <w:rPr>
          <w:spacing w:val="-82"/>
        </w:rPr>
        <w:t xml:space="preserve"> </w:t>
      </w:r>
      <w:r>
        <w:rPr>
          <w:spacing w:val="17"/>
        </w:rPr>
        <w:t>的投标人有前款所列</w:t>
      </w:r>
      <w:r>
        <w:rPr>
          <w:spacing w:val="16"/>
        </w:rPr>
        <w:t>行为尚未构成</w:t>
      </w:r>
      <w:r>
        <w:rPr>
          <w:spacing w:val="21"/>
        </w:rPr>
        <w:t>犯罪的</w:t>
      </w:r>
      <w:r>
        <w:rPr>
          <w:spacing w:val="-59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1"/>
        </w:rPr>
        <w:t>处中标项目金额或者招标项目估算金额百分之二以上百</w:t>
      </w:r>
    </w:p>
    <w:p>
      <w:pPr>
        <w:spacing w:line="332" w:lineRule="auto"/>
        <w:sectPr>
          <w:footerReference w:type="default" r:id="rId17"/>
          <w:pgSz w:w="9197" w:h="13599"/>
          <w:pgMar w:top="191" w:right="199" w:bottom="425" w:left="216" w:header="0" w:footer="123" w:gutter="0"/>
        </w:sectPr>
        <w:rPr/>
      </w:pPr>
    </w:p>
    <w:p>
      <w:pPr>
        <w:pStyle w:val="BodyText"/>
        <w:ind w:left="3" w:right="8" w:firstLine="1"/>
        <w:spacing w:before="4" w:line="281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1"/>
        </w:rPr>
        <w:t>分之十以下的罚款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对负有责任的领导人员和直接责</w:t>
      </w:r>
      <w:r>
        <w:rPr>
          <w:spacing w:val="20"/>
        </w:rPr>
        <w:t>任人员处单</w:t>
      </w:r>
      <w:r>
        <w:rPr>
          <w:spacing w:val="21"/>
        </w:rPr>
        <w:t>位罚款数额百分之五以上百分之二十五以下的罚款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有违</w:t>
      </w:r>
      <w:r>
        <w:rPr>
          <w:spacing w:val="20"/>
        </w:rPr>
        <w:t>法所得</w:t>
      </w:r>
      <w:r>
        <w:rPr>
          <w:spacing w:val="17"/>
        </w:rPr>
        <w:t>的</w:t>
      </w:r>
      <w:r>
        <w:rPr>
          <w:spacing w:val="-6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并处没收违法所得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;  </w:t>
      </w:r>
      <w:r>
        <w:rPr>
          <w:spacing w:val="17"/>
        </w:rPr>
        <w:t>情节严重的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取消其一年至三年内参加</w:t>
      </w:r>
      <w:r>
        <w:rPr>
          <w:spacing w:val="15"/>
        </w:rPr>
        <w:t>依法必须进行招标的项</w:t>
      </w:r>
      <w:r>
        <w:rPr>
          <w:spacing w:val="-32"/>
        </w:rPr>
        <w:t xml:space="preserve"> </w:t>
      </w:r>
      <w:r>
        <w:rPr>
          <w:spacing w:val="15"/>
        </w:rPr>
        <w:t>目</w:t>
      </w:r>
      <w:r>
        <w:rPr>
          <w:spacing w:val="-82"/>
        </w:rPr>
        <w:t xml:space="preserve"> </w:t>
      </w:r>
      <w:r>
        <w:rPr>
          <w:spacing w:val="15"/>
        </w:rPr>
        <w:t>的投标资格并予以公告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,  </w:t>
      </w:r>
      <w:r>
        <w:rPr>
          <w:spacing w:val="15"/>
        </w:rPr>
        <w:t>直至由市场监</w:t>
      </w:r>
      <w:r>
        <w:rPr>
          <w:spacing w:val="12"/>
        </w:rPr>
        <w:t>督管理部门</w:t>
      </w:r>
      <w:r>
        <w:rPr>
          <w:spacing w:val="-58"/>
        </w:rPr>
        <w:t xml:space="preserve"> </w:t>
      </w:r>
      <w:r>
        <w:rPr>
          <w:spacing w:val="12"/>
        </w:rPr>
        <w:t>吊销营业执照</w:t>
      </w:r>
      <w:r>
        <w:rPr>
          <w:rFonts w:ascii="Microsoft YaHei" w:hAnsi="Microsoft YaHei" w:eastAsia="Microsoft YaHei" w:cs="Microsoft YaHei"/>
          <w:spacing w:val="12"/>
        </w:rPr>
        <w:t>。</w:t>
      </w:r>
    </w:p>
    <w:p>
      <w:pPr>
        <w:pStyle w:val="BodyText"/>
        <w:ind w:left="3" w:firstLine="627"/>
        <w:spacing w:before="19" w:line="284" w:lineRule="auto"/>
        <w:jc w:val="both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6"/>
        </w:rPr>
        <w:t>第六十三条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spacing w:val="16"/>
        </w:rPr>
        <w:t>依法必须进行招标的项</w:t>
      </w:r>
      <w:r>
        <w:rPr>
          <w:spacing w:val="-31"/>
        </w:rPr>
        <w:t xml:space="preserve"> </w:t>
      </w:r>
      <w:r>
        <w:rPr>
          <w:spacing w:val="16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招标人违反本法规</w:t>
      </w:r>
      <w:r>
        <w:rPr>
          <w:spacing w:val="25"/>
        </w:rPr>
        <w:t>定</w:t>
      </w:r>
      <w:r>
        <w:rPr>
          <w:spacing w:val="-65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  </w:t>
      </w:r>
      <w:r>
        <w:rPr>
          <w:spacing w:val="25"/>
        </w:rPr>
        <w:t>与投标人就投标价格</w:t>
      </w:r>
      <w:r>
        <w:rPr>
          <w:rFonts w:ascii="Microsoft YaHei" w:hAnsi="Microsoft YaHei" w:eastAsia="Microsoft YaHei" w:cs="Microsoft YaHei"/>
          <w:spacing w:val="25"/>
        </w:rPr>
        <w:t>、</w:t>
      </w:r>
      <w:r>
        <w:rPr>
          <w:rFonts w:ascii="Microsoft YaHei" w:hAnsi="Microsoft YaHei" w:eastAsia="Microsoft YaHei" w:cs="Microsoft YaHei"/>
          <w:spacing w:val="-61"/>
        </w:rPr>
        <w:t xml:space="preserve"> </w:t>
      </w:r>
      <w:r>
        <w:rPr>
          <w:spacing w:val="25"/>
        </w:rPr>
        <w:t>投标方案等实质性内容进行谈判的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</w:t>
      </w:r>
      <w:r>
        <w:rPr>
          <w:spacing w:val="31"/>
        </w:rPr>
        <w:t>给予警告</w:t>
      </w:r>
      <w:r>
        <w:rPr>
          <w:spacing w:val="-60"/>
        </w:rPr>
        <w:t xml:space="preserve"> </w:t>
      </w:r>
      <w:r>
        <w:rPr>
          <w:rFonts w:ascii="Microsoft YaHei" w:hAnsi="Microsoft YaHei" w:eastAsia="Microsoft YaHei" w:cs="Microsoft YaHei"/>
          <w:spacing w:val="31"/>
        </w:rPr>
        <w:t>,  </w:t>
      </w:r>
      <w:r>
        <w:rPr>
          <w:spacing w:val="31"/>
        </w:rPr>
        <w:t>对负有责任的领导人员和直接责任人员依法给予处</w:t>
      </w:r>
      <w:r>
        <w:rPr>
          <w:spacing w:val="15"/>
        </w:rPr>
        <w:t>分</w:t>
      </w:r>
      <w:r>
        <w:rPr>
          <w:rFonts w:ascii="Microsoft YaHei" w:hAnsi="Microsoft YaHei" w:eastAsia="Microsoft YaHei" w:cs="Microsoft YaHei"/>
          <w:spacing w:val="15"/>
        </w:rPr>
        <w:t>。</w:t>
      </w:r>
    </w:p>
    <w:p>
      <w:pPr>
        <w:pStyle w:val="BodyText"/>
        <w:ind w:left="636"/>
        <w:spacing w:before="1" w:line="175" w:lineRule="auto"/>
        <w:rPr>
          <w:rFonts w:ascii="Microsoft YaHei" w:hAnsi="Microsoft YaHei" w:eastAsia="Microsoft YaHei" w:cs="Microsoft YaHei"/>
        </w:rPr>
      </w:pPr>
      <w:r>
        <w:rPr>
          <w:spacing w:val="18"/>
        </w:rPr>
        <w:t>前款所列行为影响中标结果的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中标无效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left="2" w:right="8" w:firstLine="628"/>
        <w:spacing w:before="226" w:line="292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第六十四条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评标委员会成员收受投标人的财物或者其他好</w:t>
      </w:r>
      <w:r>
        <w:rPr>
          <w:spacing w:val="22"/>
        </w:rPr>
        <w:t>处的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2"/>
        </w:rPr>
        <w:t>评标委员会成员或者参与评标的有关工作人员向他人</w:t>
      </w:r>
      <w:r>
        <w:rPr>
          <w:spacing w:val="21"/>
        </w:rPr>
        <w:t>透露</w:t>
      </w:r>
      <w:r>
        <w:rPr>
          <w:spacing w:val="21"/>
        </w:rPr>
        <w:t>对投标文件的评审和比较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27"/>
        </w:rPr>
        <w:t xml:space="preserve"> </w:t>
      </w:r>
      <w:r>
        <w:rPr>
          <w:spacing w:val="21"/>
        </w:rPr>
        <w:t>中标候选人的推荐情况以及与评标有</w:t>
      </w:r>
      <w:r>
        <w:rPr>
          <w:spacing w:val="17"/>
        </w:rPr>
        <w:t>关的其他情况的</w:t>
      </w:r>
      <w:r>
        <w:rPr>
          <w:spacing w:val="-68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给予警告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没收收受的财物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可以并处十万元</w:t>
      </w:r>
      <w:r>
        <w:rPr>
          <w:spacing w:val="21"/>
        </w:rPr>
        <w:t>以上五十万元以下的罚款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对有所列违法行为的评标委员</w:t>
      </w:r>
      <w:r>
        <w:rPr>
          <w:spacing w:val="20"/>
        </w:rPr>
        <w:t>会成员</w:t>
      </w:r>
      <w:r>
        <w:rPr>
          <w:spacing w:val="21"/>
        </w:rPr>
        <w:t>取消担任评标委员会成员的资格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不得再参加任何依法必</w:t>
      </w:r>
      <w:r>
        <w:rPr>
          <w:spacing w:val="20"/>
        </w:rPr>
        <w:t>须进行</w:t>
      </w:r>
      <w:r>
        <w:rPr>
          <w:spacing w:val="12"/>
        </w:rPr>
        <w:t>招标的项</w:t>
      </w:r>
      <w:r>
        <w:rPr>
          <w:spacing w:val="-49"/>
        </w:rPr>
        <w:t xml:space="preserve"> </w:t>
      </w:r>
      <w:r>
        <w:rPr>
          <w:spacing w:val="12"/>
        </w:rPr>
        <w:t>目</w:t>
      </w:r>
      <w:r>
        <w:rPr>
          <w:spacing w:val="-82"/>
        </w:rPr>
        <w:t xml:space="preserve"> </w:t>
      </w:r>
      <w:r>
        <w:rPr>
          <w:spacing w:val="12"/>
        </w:rPr>
        <w:t>的评标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;  </w:t>
      </w:r>
      <w:r>
        <w:rPr>
          <w:spacing w:val="12"/>
        </w:rPr>
        <w:t>构成犯罪的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2"/>
        </w:rPr>
        <w:t>,  </w:t>
      </w:r>
      <w:r>
        <w:rPr>
          <w:spacing w:val="11"/>
        </w:rPr>
        <w:t>依法追究刑事责任</w:t>
      </w:r>
      <w:r>
        <w:rPr>
          <w:rFonts w:ascii="Microsoft YaHei" w:hAnsi="Microsoft YaHei" w:eastAsia="Microsoft YaHei" w:cs="Microsoft YaHei"/>
          <w:spacing w:val="11"/>
        </w:rPr>
        <w:t>。</w:t>
      </w:r>
    </w:p>
    <w:p>
      <w:pPr>
        <w:pStyle w:val="BodyText"/>
        <w:ind w:right="8" w:firstLine="631"/>
        <w:spacing w:before="19" w:line="302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第六十五条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招标人在评标委员会依法推荐的中标候选人以</w:t>
      </w:r>
      <w:r>
        <w:rPr>
          <w:spacing w:val="21"/>
        </w:rPr>
        <w:t>外确定中标人的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依法必须进行招标的项目在所有投标被评标委</w:t>
      </w:r>
      <w:r>
        <w:rPr>
          <w:spacing w:val="14"/>
        </w:rPr>
        <w:t>员会否决后</w:t>
      </w:r>
      <w:r>
        <w:rPr>
          <w:spacing w:val="-27"/>
        </w:rPr>
        <w:t xml:space="preserve"> </w:t>
      </w:r>
      <w:r>
        <w:rPr>
          <w:spacing w:val="14"/>
        </w:rPr>
        <w:t>自行确定中标人的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中标无效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责令改正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</w:t>
      </w:r>
      <w:r>
        <w:rPr>
          <w:rFonts w:ascii="Microsoft YaHei" w:hAnsi="Microsoft YaHei" w:eastAsia="Microsoft YaHei" w:cs="Microsoft YaHei"/>
          <w:spacing w:val="11"/>
        </w:rPr>
        <w:t xml:space="preserve">  </w:t>
      </w:r>
      <w:r>
        <w:rPr>
          <w:spacing w:val="14"/>
        </w:rPr>
        <w:t>可以处中</w:t>
      </w:r>
      <w:r>
        <w:rPr>
          <w:spacing w:val="21"/>
        </w:rPr>
        <w:t>标项目金额百分之二以上百分之十以下的罚款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对负有责任的领</w:t>
      </w:r>
      <w:r>
        <w:rPr>
          <w:spacing w:val="21"/>
        </w:rPr>
        <w:t>导人员和直接责任人员依法给予处分</w:t>
      </w:r>
      <w:r>
        <w:rPr>
          <w:rFonts w:ascii="Microsoft YaHei" w:hAnsi="Microsoft YaHei" w:eastAsia="Microsoft YaHei" w:cs="Microsoft YaHei"/>
          <w:spacing w:val="21"/>
        </w:rPr>
        <w:t>。</w:t>
      </w:r>
    </w:p>
    <w:p>
      <w:pPr>
        <w:spacing w:line="302" w:lineRule="auto"/>
        <w:sectPr>
          <w:footerReference w:type="default" r:id="rId18"/>
          <w:pgSz w:w="9197" w:h="13599"/>
          <w:pgMar w:top="191" w:right="198" w:bottom="425" w:left="219" w:header="0" w:footer="123" w:gutter="0"/>
        </w:sectPr>
        <w:rPr>
          <w:rFonts w:ascii="Microsoft YaHei" w:hAnsi="Microsoft YaHei" w:eastAsia="Microsoft YaHei" w:cs="Microsoft YaHei"/>
        </w:rPr>
      </w:pPr>
    </w:p>
    <w:p>
      <w:pPr>
        <w:pStyle w:val="BodyText"/>
        <w:ind w:left="9" w:right="116" w:firstLine="622"/>
        <w:spacing w:before="3" w:line="28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第六十六条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招标代理机构违反本法规定隐匿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销</w:t>
      </w:r>
      <w:r>
        <w:rPr>
          <w:spacing w:val="19"/>
        </w:rPr>
        <w:t>毁或者伪造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36"/>
        </w:rPr>
        <w:t xml:space="preserve"> </w:t>
      </w:r>
      <w:r>
        <w:rPr>
          <w:spacing w:val="19"/>
        </w:rPr>
        <w:t>变造招标投标资料的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处十万元以上五十万元以下</w:t>
      </w:r>
      <w:r>
        <w:rPr>
          <w:spacing w:val="21"/>
        </w:rPr>
        <w:t>的罚款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;  </w:t>
      </w:r>
      <w:r>
        <w:rPr>
          <w:spacing w:val="21"/>
        </w:rPr>
        <w:t>对负有责任的领导人员和直接责任人员依法给予处分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</w:p>
    <w:p>
      <w:pPr>
        <w:pStyle w:val="BodyText"/>
        <w:ind w:left="1" w:firstLine="629"/>
        <w:spacing w:before="7" w:line="28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0"/>
        </w:rPr>
        <w:t>第六十七条</w:t>
      </w:r>
      <w:r>
        <w:rPr>
          <w:rFonts w:ascii="SimHei" w:hAnsi="SimHei" w:eastAsia="SimHei" w:cs="SimHei"/>
          <w:spacing w:val="57"/>
        </w:rPr>
        <w:t xml:space="preserve">  </w:t>
      </w:r>
      <w:r>
        <w:rPr>
          <w:spacing w:val="10"/>
        </w:rPr>
        <w:t>中标人将中标项</w:t>
      </w:r>
      <w:r>
        <w:rPr>
          <w:spacing w:val="-48"/>
        </w:rPr>
        <w:t xml:space="preserve"> </w:t>
      </w:r>
      <w:r>
        <w:rPr>
          <w:spacing w:val="10"/>
        </w:rPr>
        <w:t>目转让给他人的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,  </w:t>
      </w:r>
      <w:r>
        <w:rPr>
          <w:spacing w:val="10"/>
        </w:rPr>
        <w:t>将中标项</w:t>
      </w:r>
      <w:r>
        <w:rPr>
          <w:spacing w:val="-48"/>
        </w:rPr>
        <w:t xml:space="preserve"> </w:t>
      </w:r>
      <w:r>
        <w:rPr>
          <w:spacing w:val="10"/>
        </w:rPr>
        <w:t>目</w:t>
      </w:r>
      <w:r>
        <w:rPr>
          <w:spacing w:val="25"/>
        </w:rPr>
        <w:t>支解后分别转让给他人的</w:t>
      </w:r>
      <w:r>
        <w:rPr>
          <w:spacing w:val="-74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  </w:t>
      </w:r>
      <w:r>
        <w:rPr>
          <w:spacing w:val="25"/>
        </w:rPr>
        <w:t>违反本法规定将中标项</w:t>
      </w:r>
      <w:r>
        <w:rPr>
          <w:spacing w:val="-33"/>
        </w:rPr>
        <w:t xml:space="preserve"> </w:t>
      </w:r>
      <w:r>
        <w:rPr>
          <w:spacing w:val="25"/>
        </w:rPr>
        <w:t>目</w:t>
      </w:r>
      <w:r>
        <w:rPr>
          <w:spacing w:val="-66"/>
        </w:rPr>
        <w:t xml:space="preserve"> </w:t>
      </w:r>
      <w:r>
        <w:rPr>
          <w:spacing w:val="25"/>
        </w:rPr>
        <w:t>的部分主</w:t>
      </w:r>
      <w:r>
        <w:rPr>
          <w:spacing w:val="22"/>
        </w:rPr>
        <w:t>体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rFonts w:ascii="Microsoft YaHei" w:hAnsi="Microsoft YaHei" w:eastAsia="Microsoft YaHei" w:cs="Microsoft YaHei"/>
          <w:spacing w:val="-58"/>
        </w:rPr>
        <w:t xml:space="preserve"> </w:t>
      </w:r>
      <w:r>
        <w:rPr>
          <w:spacing w:val="22"/>
        </w:rPr>
        <w:t>关键性工作分包给他人的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  </w:t>
      </w:r>
      <w:r>
        <w:rPr>
          <w:spacing w:val="22"/>
        </w:rPr>
        <w:t>或者分包人再次分包</w:t>
      </w:r>
      <w:r>
        <w:rPr>
          <w:spacing w:val="21"/>
        </w:rPr>
        <w:t>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,  </w:t>
      </w:r>
      <w:r>
        <w:rPr>
          <w:spacing w:val="21"/>
        </w:rPr>
        <w:t>转让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2"/>
        </w:rPr>
        <w:t>分包无效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</w:t>
      </w:r>
      <w:r>
        <w:rPr>
          <w:rFonts w:ascii="Microsoft YaHei" w:hAnsi="Microsoft YaHei" w:eastAsia="Microsoft YaHei" w:cs="Microsoft YaHei"/>
          <w:spacing w:val="6"/>
        </w:rPr>
        <w:t xml:space="preserve">  </w:t>
      </w:r>
      <w:r>
        <w:rPr>
          <w:spacing w:val="22"/>
        </w:rPr>
        <w:t>处转让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分包项目金额百分之二以上百分之十以下的</w:t>
      </w:r>
      <w:r>
        <w:rPr>
          <w:spacing w:val="22"/>
        </w:rPr>
        <w:t>罚款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;  </w:t>
      </w:r>
      <w:r>
        <w:rPr>
          <w:spacing w:val="22"/>
        </w:rPr>
        <w:t>有违法所得的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,  </w:t>
      </w:r>
      <w:r>
        <w:rPr>
          <w:spacing w:val="22"/>
        </w:rPr>
        <w:t>并处没收违法所得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;  </w:t>
      </w:r>
      <w:r>
        <w:rPr>
          <w:spacing w:val="22"/>
        </w:rPr>
        <w:t>可以责令停业整顿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;</w:t>
      </w:r>
      <w:r>
        <w:rPr>
          <w:spacing w:val="17"/>
        </w:rPr>
        <w:t>情节严重的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由市场监督管理部门</w:t>
      </w:r>
      <w:r>
        <w:rPr>
          <w:spacing w:val="-62"/>
        </w:rPr>
        <w:t xml:space="preserve"> </w:t>
      </w:r>
      <w:r>
        <w:rPr>
          <w:spacing w:val="17"/>
        </w:rPr>
        <w:t>吊销营业执照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.</w:t>
      </w:r>
    </w:p>
    <w:p>
      <w:pPr>
        <w:pStyle w:val="BodyText"/>
        <w:ind w:right="116" w:firstLine="631"/>
        <w:spacing w:before="7" w:line="301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第六十八条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招标人与中标人不按照招标文件和中标人的投</w:t>
      </w:r>
      <w:r>
        <w:rPr>
          <w:spacing w:val="19"/>
        </w:rPr>
        <w:t>标文件订立合同的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或者招标人</w:t>
      </w:r>
      <w:r>
        <w:rPr>
          <w:rFonts w:ascii="Microsoft YaHei" w:hAnsi="Microsoft YaHei" w:eastAsia="Microsoft YaHei" w:cs="Microsoft YaHei"/>
          <w:spacing w:val="19"/>
        </w:rPr>
        <w:t>、</w:t>
      </w:r>
      <w:r>
        <w:rPr>
          <w:rFonts w:ascii="Microsoft YaHei" w:hAnsi="Microsoft YaHei" w:eastAsia="Microsoft YaHei" w:cs="Microsoft YaHei"/>
          <w:spacing w:val="-27"/>
        </w:rPr>
        <w:t xml:space="preserve"> </w:t>
      </w:r>
      <w:r>
        <w:rPr>
          <w:spacing w:val="19"/>
        </w:rPr>
        <w:t>中标人订立背离合同实质性内</w:t>
      </w:r>
      <w:r>
        <w:rPr>
          <w:spacing w:val="16"/>
        </w:rPr>
        <w:t>容的协议的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责令改正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可以处中标项</w:t>
      </w:r>
      <w:r>
        <w:rPr>
          <w:spacing w:val="-48"/>
        </w:rPr>
        <w:t xml:space="preserve"> </w:t>
      </w:r>
      <w:r>
        <w:rPr>
          <w:spacing w:val="16"/>
        </w:rPr>
        <w:t>目金额百分之二以上百分</w:t>
      </w:r>
      <w:r>
        <w:rPr>
          <w:spacing w:val="21"/>
        </w:rPr>
        <w:t>之十以下的罚款</w:t>
      </w:r>
      <w:r>
        <w:rPr>
          <w:spacing w:val="-82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</w:p>
    <w:p>
      <w:pPr>
        <w:pStyle w:val="BodyText"/>
        <w:ind w:left="5" w:right="116" w:firstLine="625"/>
        <w:spacing w:before="5" w:line="28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8"/>
        </w:rPr>
        <w:t>第六十九条</w:t>
      </w:r>
      <w:r>
        <w:rPr>
          <w:rFonts w:ascii="SimHei" w:hAnsi="SimHei" w:eastAsia="SimHei" w:cs="SimHei"/>
          <w:spacing w:val="50"/>
        </w:rPr>
        <w:t xml:space="preserve">  </w:t>
      </w:r>
      <w:r>
        <w:rPr>
          <w:spacing w:val="18"/>
        </w:rPr>
        <w:t>中标人不履行与招标人订立的合</w:t>
      </w:r>
      <w:r>
        <w:rPr>
          <w:spacing w:val="17"/>
        </w:rPr>
        <w:t>同的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履约保</w:t>
      </w:r>
      <w:r>
        <w:rPr>
          <w:spacing w:val="19"/>
        </w:rPr>
        <w:t>证金不予退还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给招标人造成的损失超过履约保证金数额</w:t>
      </w:r>
      <w:r>
        <w:rPr>
          <w:spacing w:val="18"/>
        </w:rPr>
        <w:t>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  </w:t>
      </w:r>
      <w:r>
        <w:rPr>
          <w:spacing w:val="18"/>
        </w:rPr>
        <w:t>还</w:t>
      </w:r>
      <w:r>
        <w:rPr>
          <w:spacing w:val="19"/>
        </w:rPr>
        <w:t>应当对超过部分予以赔偿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;  </w:t>
      </w:r>
      <w:r>
        <w:rPr>
          <w:spacing w:val="19"/>
        </w:rPr>
        <w:t>没有提交履约保证金的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应当</w:t>
      </w:r>
      <w:r>
        <w:rPr>
          <w:spacing w:val="18"/>
        </w:rPr>
        <w:t>对招标</w:t>
      </w:r>
      <w:r>
        <w:rPr>
          <w:spacing w:val="21"/>
        </w:rPr>
        <w:t>人的损失承担赔偿责任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</w:p>
    <w:p>
      <w:pPr>
        <w:pStyle w:val="BodyText"/>
        <w:ind w:left="2" w:right="108" w:firstLine="670"/>
        <w:spacing w:before="3" w:line="308" w:lineRule="auto"/>
        <w:jc w:val="both"/>
        <w:rPr>
          <w:rFonts w:ascii="Microsoft YaHei" w:hAnsi="Microsoft YaHei" w:eastAsia="Microsoft YaHei" w:cs="Microsoft YaHei"/>
        </w:rPr>
      </w:pPr>
      <w:r>
        <w:rPr>
          <w:spacing w:val="25"/>
        </w:rPr>
        <w:t>中标人不按照与招标人订立的合同履行义务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5"/>
        </w:rPr>
        <w:t>,  </w:t>
      </w:r>
      <w:r>
        <w:rPr>
          <w:spacing w:val="25"/>
        </w:rPr>
        <w:t>情节严</w:t>
      </w:r>
      <w:r>
        <w:rPr>
          <w:spacing w:val="24"/>
        </w:rPr>
        <w:t>重的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24"/>
        </w:rPr>
        <w:t>,</w:t>
      </w:r>
      <w:r>
        <w:rPr>
          <w:spacing w:val="17"/>
        </w:rPr>
        <w:t>取消其二年至五年内参加依法必须进行招标的项</w:t>
      </w:r>
      <w:r>
        <w:rPr>
          <w:spacing w:val="-37"/>
        </w:rPr>
        <w:t xml:space="preserve"> </w:t>
      </w:r>
      <w:r>
        <w:rPr>
          <w:spacing w:val="17"/>
        </w:rPr>
        <w:t>目</w:t>
      </w:r>
      <w:r>
        <w:rPr>
          <w:spacing w:val="-82"/>
        </w:rPr>
        <w:t xml:space="preserve"> </w:t>
      </w:r>
      <w:r>
        <w:rPr>
          <w:spacing w:val="17"/>
        </w:rPr>
        <w:t>的投标资格并</w:t>
      </w:r>
      <w:r>
        <w:rPr>
          <w:spacing w:val="17"/>
        </w:rPr>
        <w:t>予以公告</w:t>
      </w:r>
      <w:r>
        <w:rPr>
          <w:spacing w:val="-70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直至由市场监督管理部门</w:t>
      </w:r>
      <w:r>
        <w:rPr>
          <w:spacing w:val="-62"/>
        </w:rPr>
        <w:t xml:space="preserve"> </w:t>
      </w:r>
      <w:r>
        <w:rPr>
          <w:spacing w:val="17"/>
        </w:rPr>
        <w:t>吊销营业执照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.</w:t>
      </w:r>
    </w:p>
    <w:p>
      <w:pPr>
        <w:pStyle w:val="BodyText"/>
        <w:ind w:left="670"/>
        <w:spacing w:before="2" w:line="204" w:lineRule="auto"/>
        <w:rPr>
          <w:rFonts w:ascii="Microsoft YaHei" w:hAnsi="Microsoft YaHei" w:eastAsia="Microsoft YaHei" w:cs="Microsoft YaHei"/>
        </w:rPr>
      </w:pPr>
      <w:r>
        <w:rPr>
          <w:spacing w:val="19"/>
        </w:rPr>
        <w:t>因不可抗力不能履行合同的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不适用前</w:t>
      </w:r>
      <w:r>
        <w:rPr>
          <w:spacing w:val="18"/>
        </w:rPr>
        <w:t>两款规定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.</w:t>
      </w:r>
    </w:p>
    <w:p>
      <w:pPr>
        <w:pStyle w:val="BodyText"/>
        <w:ind w:left="631"/>
        <w:spacing w:before="163" w:line="205" w:lineRule="auto"/>
        <w:rPr/>
      </w:pPr>
      <w:r>
        <w:rPr>
          <w:rFonts w:ascii="SimHei" w:hAnsi="SimHei" w:eastAsia="SimHei" w:cs="SimHei"/>
          <w:spacing w:val="17"/>
        </w:rPr>
        <w:t>第七十条</w:t>
      </w:r>
      <w:r>
        <w:rPr>
          <w:rFonts w:ascii="SimHei" w:hAnsi="SimHei" w:eastAsia="SimHei" w:cs="SimHei"/>
          <w:spacing w:val="17"/>
        </w:rPr>
        <w:t xml:space="preserve">  </w:t>
      </w:r>
      <w:r>
        <w:rPr>
          <w:spacing w:val="17"/>
        </w:rPr>
        <w:t>本章规定的行政处罚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</w:t>
      </w:r>
      <w:r>
        <w:rPr>
          <w:rFonts w:ascii="Microsoft YaHei" w:hAnsi="Microsoft YaHei" w:eastAsia="Microsoft YaHei" w:cs="Microsoft YaHei"/>
          <w:spacing w:val="26"/>
        </w:rPr>
        <w:t xml:space="preserve">  </w:t>
      </w:r>
      <w:r>
        <w:rPr>
          <w:spacing w:val="17"/>
        </w:rPr>
        <w:t>由</w:t>
      </w:r>
      <w:r>
        <w:rPr>
          <w:spacing w:val="-75"/>
        </w:rPr>
        <w:t xml:space="preserve"> </w:t>
      </w:r>
      <w:r>
        <w:rPr>
          <w:spacing w:val="17"/>
        </w:rPr>
        <w:t>国务院规定的有</w:t>
      </w:r>
      <w:r>
        <w:rPr>
          <w:spacing w:val="16"/>
        </w:rPr>
        <w:t>关行政</w:t>
      </w:r>
    </w:p>
    <w:p>
      <w:pPr>
        <w:spacing w:line="205" w:lineRule="auto"/>
        <w:sectPr>
          <w:footerReference w:type="default" r:id="rId19"/>
          <w:pgSz w:w="9197" w:h="13599"/>
          <w:pgMar w:top="191" w:right="89" w:bottom="425" w:left="219" w:header="0" w:footer="122" w:gutter="0"/>
        </w:sectPr>
        <w:rPr/>
      </w:pPr>
    </w:p>
    <w:p>
      <w:pPr>
        <w:pStyle w:val="BodyText"/>
        <w:ind w:left="5"/>
        <w:spacing w:line="207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监督部门决定</w:t>
      </w:r>
      <w:r>
        <w:rPr>
          <w:spacing w:val="-75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  </w:t>
      </w:r>
      <w:r>
        <w:rPr>
          <w:spacing w:val="21"/>
        </w:rPr>
        <w:t>本法已对实施行政处罚的机关作出规定的除外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21"/>
        </w:rPr>
        <w:t>.</w:t>
      </w:r>
    </w:p>
    <w:p>
      <w:pPr>
        <w:pStyle w:val="BodyText"/>
        <w:ind w:left="3" w:firstLine="625"/>
        <w:spacing w:before="156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8"/>
        </w:rPr>
        <w:t>第七十一条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spacing w:val="18"/>
        </w:rPr>
        <w:t>投诉人捏造事实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rFonts w:ascii="Microsoft YaHei" w:hAnsi="Microsoft YaHei" w:eastAsia="Microsoft YaHei" w:cs="Microsoft YaHei"/>
          <w:spacing w:val="-46"/>
        </w:rPr>
        <w:t xml:space="preserve"> </w:t>
      </w:r>
      <w:r>
        <w:rPr>
          <w:spacing w:val="18"/>
        </w:rPr>
        <w:t>伪造材料的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8"/>
        </w:rPr>
        <w:t>,</w:t>
      </w:r>
      <w:r>
        <w:rPr>
          <w:rFonts w:ascii="Microsoft YaHei" w:hAnsi="Microsoft YaHei" w:eastAsia="Microsoft YaHei" w:cs="Microsoft YaHei"/>
          <w:spacing w:val="26"/>
        </w:rPr>
        <w:t xml:space="preserve">  </w:t>
      </w:r>
      <w:r>
        <w:rPr>
          <w:spacing w:val="18"/>
        </w:rPr>
        <w:t>由有关行政监</w:t>
      </w:r>
      <w:r>
        <w:rPr>
          <w:spacing w:val="19"/>
        </w:rPr>
        <w:t>督部门予</w:t>
      </w:r>
      <w:r>
        <w:rPr>
          <w:spacing w:val="-65"/>
        </w:rPr>
        <w:t xml:space="preserve"> </w:t>
      </w:r>
      <w:r>
        <w:rPr>
          <w:spacing w:val="19"/>
        </w:rPr>
        <w:t>以驳回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</w:t>
      </w:r>
      <w:r>
        <w:rPr>
          <w:rFonts w:ascii="Microsoft YaHei" w:hAnsi="Microsoft YaHei" w:eastAsia="Microsoft YaHei" w:cs="Microsoft YaHei"/>
          <w:spacing w:val="5"/>
        </w:rPr>
        <w:t xml:space="preserve">  </w:t>
      </w:r>
      <w:r>
        <w:rPr>
          <w:spacing w:val="19"/>
        </w:rPr>
        <w:t>取消其一年至三年内参加依法必须进行招标的</w:t>
      </w:r>
      <w:r>
        <w:rPr>
          <w:spacing w:val="9"/>
        </w:rPr>
        <w:t>项</w:t>
      </w:r>
      <w:r>
        <w:rPr>
          <w:spacing w:val="-38"/>
        </w:rPr>
        <w:t xml:space="preserve"> </w:t>
      </w:r>
      <w:r>
        <w:rPr>
          <w:spacing w:val="9"/>
        </w:rPr>
        <w:t>目</w:t>
      </w:r>
      <w:r>
        <w:rPr>
          <w:spacing w:val="-82"/>
        </w:rPr>
        <w:t xml:space="preserve"> </w:t>
      </w:r>
      <w:r>
        <w:rPr>
          <w:spacing w:val="9"/>
        </w:rPr>
        <w:t>的投标资格并予以公告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9"/>
        </w:rPr>
        <w:t>.</w:t>
      </w:r>
    </w:p>
    <w:p>
      <w:pPr>
        <w:pStyle w:val="BodyText"/>
        <w:ind w:left="1" w:firstLine="627"/>
        <w:spacing w:before="10" w:line="28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9"/>
        </w:rPr>
        <w:t>第七十二条</w:t>
      </w:r>
      <w:r>
        <w:rPr>
          <w:rFonts w:ascii="SimHei" w:hAnsi="SimHei" w:eastAsia="SimHei" w:cs="SimHei"/>
          <w:spacing w:val="57"/>
        </w:rPr>
        <w:t xml:space="preserve">  </w:t>
      </w:r>
      <w:r>
        <w:rPr>
          <w:spacing w:val="29"/>
        </w:rPr>
        <w:t>任何单位违反本法规定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9"/>
        </w:rPr>
        <w:t>,  </w:t>
      </w:r>
      <w:r>
        <w:rPr>
          <w:spacing w:val="29"/>
        </w:rPr>
        <w:t>限制或者排斥本地</w:t>
      </w:r>
      <w:r>
        <w:rPr>
          <w:spacing w:val="16"/>
        </w:rPr>
        <w:t>区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spacing w:val="16"/>
        </w:rPr>
        <w:t>本系统以外的</w:t>
      </w:r>
      <w:r>
        <w:rPr>
          <w:spacing w:val="-33"/>
        </w:rPr>
        <w:t xml:space="preserve"> </w:t>
      </w:r>
      <w:r>
        <w:rPr>
          <w:spacing w:val="16"/>
        </w:rPr>
        <w:t>自然人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52"/>
        </w:rPr>
        <w:t xml:space="preserve"> </w:t>
      </w:r>
      <w:r>
        <w:rPr>
          <w:spacing w:val="16"/>
        </w:rPr>
        <w:t>法人或者非法人组织参加投标的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违</w:t>
      </w:r>
      <w:r>
        <w:rPr>
          <w:spacing w:val="21"/>
        </w:rPr>
        <w:t>法限定投标人或者潜在投标人所有制形式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53"/>
        </w:rPr>
        <w:t xml:space="preserve"> </w:t>
      </w:r>
      <w:r>
        <w:rPr>
          <w:spacing w:val="21"/>
        </w:rPr>
        <w:t>组织形式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rFonts w:ascii="Microsoft YaHei" w:hAnsi="Microsoft YaHei" w:eastAsia="Microsoft YaHei" w:cs="Microsoft YaHei"/>
          <w:spacing w:val="-61"/>
        </w:rPr>
        <w:t xml:space="preserve"> </w:t>
      </w:r>
      <w:r>
        <w:rPr>
          <w:spacing w:val="21"/>
        </w:rPr>
        <w:t>经营规模</w:t>
      </w:r>
      <w:r>
        <w:rPr>
          <w:spacing w:val="19"/>
        </w:rPr>
        <w:t>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为招标人指定招标代理机构的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强制招标人委托招标代</w:t>
      </w:r>
      <w:r>
        <w:rPr>
          <w:spacing w:val="18"/>
        </w:rPr>
        <w:t>理机</w:t>
      </w:r>
      <w:r>
        <w:rPr>
          <w:spacing w:val="19"/>
        </w:rPr>
        <w:t>构办理招标事宜的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或者以其他方式干涉招标投标活动的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8"/>
        </w:rPr>
        <w:t>责令</w:t>
      </w:r>
      <w:r>
        <w:rPr>
          <w:spacing w:val="20"/>
        </w:rPr>
        <w:t>改正</w:t>
      </w:r>
      <w:r>
        <w:rPr>
          <w:spacing w:val="-74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;  </w:t>
      </w:r>
      <w:r>
        <w:rPr>
          <w:spacing w:val="20"/>
        </w:rPr>
        <w:t>对负有责任的领导人员和直接责任人员依法给予警告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62"/>
        </w:rPr>
        <w:t xml:space="preserve"> </w:t>
      </w:r>
      <w:r>
        <w:rPr>
          <w:spacing w:val="20"/>
        </w:rPr>
        <w:t>记</w:t>
      </w:r>
      <w:r>
        <w:rPr>
          <w:spacing w:val="17"/>
        </w:rPr>
        <w:t>过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48"/>
        </w:rPr>
        <w:t xml:space="preserve"> </w:t>
      </w:r>
      <w:r>
        <w:rPr>
          <w:spacing w:val="17"/>
        </w:rPr>
        <w:t>记大过的处分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情节较重的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7"/>
        </w:rPr>
        <w:t>,  </w:t>
      </w:r>
      <w:r>
        <w:rPr>
          <w:spacing w:val="17"/>
        </w:rPr>
        <w:t>依法给予降级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spacing w:val="17"/>
        </w:rPr>
        <w:t>撤职</w:t>
      </w:r>
      <w:r>
        <w:rPr>
          <w:rFonts w:ascii="Microsoft YaHei" w:hAnsi="Microsoft YaHei" w:eastAsia="Microsoft YaHei" w:cs="Microsoft YaHei"/>
          <w:spacing w:val="17"/>
        </w:rPr>
        <w:t>、</w:t>
      </w:r>
      <w:r>
        <w:rPr>
          <w:rFonts w:ascii="Microsoft YaHei" w:hAnsi="Microsoft YaHei" w:eastAsia="Microsoft YaHei" w:cs="Microsoft YaHei"/>
          <w:spacing w:val="-62"/>
        </w:rPr>
        <w:t xml:space="preserve"> </w:t>
      </w:r>
      <w:r>
        <w:rPr>
          <w:spacing w:val="17"/>
        </w:rPr>
        <w:t>开除的</w:t>
      </w:r>
      <w:r>
        <w:rPr>
          <w:spacing w:val="15"/>
        </w:rPr>
        <w:t>处分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15"/>
        </w:rPr>
        <w:t>.</w:t>
      </w:r>
    </w:p>
    <w:p>
      <w:pPr>
        <w:pStyle w:val="BodyText"/>
        <w:ind w:left="3" w:firstLine="626"/>
        <w:spacing w:before="2" w:line="283" w:lineRule="auto"/>
        <w:rPr>
          <w:rFonts w:ascii="Microsoft YaHei" w:hAnsi="Microsoft YaHei" w:eastAsia="Microsoft YaHei" w:cs="Microsoft YaHei"/>
        </w:rPr>
      </w:pPr>
      <w:r>
        <w:rPr>
          <w:spacing w:val="30"/>
        </w:rPr>
        <w:t>个人利用职权进行前款违法行为的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30"/>
        </w:rPr>
        <w:t>,  </w:t>
      </w:r>
      <w:r>
        <w:rPr>
          <w:spacing w:val="30"/>
        </w:rPr>
        <w:t>依照前</w:t>
      </w:r>
      <w:r>
        <w:rPr>
          <w:spacing w:val="29"/>
        </w:rPr>
        <w:t>款规定追究</w:t>
      </w:r>
      <w:r>
        <w:rPr>
          <w:spacing w:val="-81"/>
        </w:rPr>
        <w:t xml:space="preserve"> </w:t>
      </w:r>
      <w:r>
        <w:rPr>
          <w:spacing w:val="29"/>
        </w:rPr>
        <w:t>责</w:t>
      </w:r>
      <w:r>
        <w:rPr>
          <w:spacing w:val="10"/>
        </w:rPr>
        <w:t>任</w:t>
      </w:r>
      <w:r>
        <w:rPr>
          <w:spacing w:val="-85"/>
        </w:rPr>
        <w:t xml:space="preserve"> </w:t>
      </w:r>
      <w:r>
        <w:rPr>
          <w:rFonts w:ascii="Microsoft YaHei" w:hAnsi="Microsoft YaHei" w:eastAsia="Microsoft YaHei" w:cs="Microsoft YaHei"/>
          <w:spacing w:val="10"/>
        </w:rPr>
        <w:t>.</w:t>
      </w:r>
    </w:p>
    <w:p>
      <w:pPr>
        <w:pStyle w:val="BodyText"/>
        <w:ind w:firstLine="628"/>
        <w:spacing w:before="3" w:line="308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第七十三条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对招标投标活动依法负有行政监督职责的国家</w:t>
      </w:r>
      <w:r>
        <w:rPr>
          <w:spacing w:val="20"/>
        </w:rPr>
        <w:t>机关工作人员徇私舞弊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9"/>
        </w:rPr>
        <w:t xml:space="preserve"> </w:t>
      </w:r>
      <w:r>
        <w:rPr>
          <w:spacing w:val="20"/>
        </w:rPr>
        <w:t>滥用职权或者玩忽职守的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依法给予处</w:t>
      </w:r>
      <w:r>
        <w:rPr>
          <w:spacing w:val="16"/>
        </w:rPr>
        <w:t>分</w:t>
      </w:r>
      <w:r>
        <w:rPr>
          <w:spacing w:val="-64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;  </w:t>
      </w:r>
      <w:r>
        <w:rPr>
          <w:spacing w:val="16"/>
        </w:rPr>
        <w:t>构成犯罪的</w:t>
      </w:r>
      <w:r>
        <w:rPr>
          <w:spacing w:val="-77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依法追究刑事责任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.</w:t>
      </w:r>
    </w:p>
    <w:p>
      <w:pPr>
        <w:pStyle w:val="BodyText"/>
        <w:ind w:left="11" w:firstLine="617"/>
        <w:spacing w:before="4" w:line="290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9"/>
        </w:rPr>
        <w:t>第七十四条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spacing w:val="19"/>
        </w:rPr>
        <w:t>依法必须进行招标的项目违反本法规定</w:t>
      </w:r>
      <w:r>
        <w:rPr>
          <w:spacing w:val="-64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</w:t>
      </w:r>
      <w:r>
        <w:rPr>
          <w:rFonts w:ascii="Microsoft YaHei" w:hAnsi="Microsoft YaHei" w:eastAsia="Microsoft YaHei" w:cs="Microsoft YaHei"/>
          <w:spacing w:val="26"/>
        </w:rPr>
        <w:t xml:space="preserve">  </w:t>
      </w:r>
      <w:r>
        <w:rPr>
          <w:spacing w:val="19"/>
        </w:rPr>
        <w:t>中标</w:t>
      </w:r>
      <w:r>
        <w:rPr>
          <w:spacing w:val="20"/>
        </w:rPr>
        <w:t>无效的</w:t>
      </w:r>
      <w:r>
        <w:rPr>
          <w:spacing w:val="-61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应当依照本法规定的中标条件从其余投标人中重新确定</w:t>
      </w:r>
      <w:r>
        <w:rPr>
          <w:spacing w:val="22"/>
        </w:rPr>
        <w:t>中标人或者依照本法重新进行招标</w:t>
      </w:r>
      <w:r>
        <w:rPr>
          <w:spacing w:val="-84"/>
        </w:rPr>
        <w:t xml:space="preserve"> </w:t>
      </w:r>
      <w:r>
        <w:rPr>
          <w:rFonts w:ascii="Microsoft YaHei" w:hAnsi="Microsoft YaHei" w:eastAsia="Microsoft YaHei" w:cs="Microsoft YaHei"/>
          <w:spacing w:val="22"/>
        </w:rPr>
        <w:t>.</w:t>
      </w:r>
    </w:p>
    <w:p>
      <w:pPr>
        <w:spacing w:line="290" w:lineRule="auto"/>
        <w:sectPr>
          <w:footerReference w:type="default" r:id="rId20"/>
          <w:pgSz w:w="9197" w:h="13599"/>
          <w:pgMar w:top="191" w:right="206" w:bottom="425" w:left="221" w:header="0" w:footer="122" w:gutter="0"/>
        </w:sectPr>
        <w:rPr>
          <w:rFonts w:ascii="Microsoft YaHei" w:hAnsi="Microsoft YaHei" w:eastAsia="Microsoft YaHei" w:cs="Microsoft YaHei"/>
        </w:rPr>
      </w:pPr>
    </w:p>
    <w:p>
      <w:pPr>
        <w:ind w:left="3137"/>
        <w:spacing w:before="95" w:line="183" w:lineRule="auto"/>
        <w:outlineLvl w:val="0"/>
        <w:rPr>
          <w:rFonts w:ascii="Microsoft YaHei" w:hAnsi="Microsoft YaHei" w:eastAsia="Microsoft YaHei" w:cs="Microsoft YaHei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spacing w:val="8"/>
        </w:rPr>
        <w:t>第六章</w:t>
      </w:r>
      <w:r>
        <w:rPr>
          <w:rFonts w:ascii="Microsoft YaHei" w:hAnsi="Microsoft YaHei" w:eastAsia="Microsoft YaHei" w:cs="Microsoft YaHei"/>
          <w:sz w:val="29"/>
          <w:szCs w:val="29"/>
        </w:rPr>
        <w:t xml:space="preserve">    </w:t>
      </w:r>
      <w:r>
        <w:rPr>
          <w:rFonts w:ascii="Microsoft YaHei" w:hAnsi="Microsoft YaHei" w:eastAsia="Microsoft YaHei" w:cs="Microsoft YaHei"/>
          <w:sz w:val="29"/>
          <w:szCs w:val="29"/>
          <w:spacing w:val="8"/>
        </w:rPr>
        <w:t>附       则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right="8" w:firstLine="631"/>
        <w:spacing w:before="124" w:line="280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0"/>
        </w:rPr>
        <w:t>第七十五条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spacing w:val="20"/>
        </w:rPr>
        <w:t>涉及国家安全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28"/>
        </w:rPr>
        <w:t xml:space="preserve"> </w:t>
      </w:r>
      <w:r>
        <w:rPr>
          <w:spacing w:val="20"/>
        </w:rPr>
        <w:t>国家秘密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spacing w:val="20"/>
        </w:rPr>
        <w:t>抢险救灾或者属于</w:t>
      </w:r>
      <w:r>
        <w:rPr>
          <w:spacing w:val="20"/>
        </w:rPr>
        <w:t>实行以工代赈</w:t>
      </w:r>
      <w:r>
        <w:rPr>
          <w:rFonts w:ascii="Microsoft YaHei" w:hAnsi="Microsoft YaHei" w:eastAsia="Microsoft YaHei" w:cs="Microsoft YaHei"/>
          <w:spacing w:val="20"/>
        </w:rPr>
        <w:t>、</w:t>
      </w:r>
      <w:r>
        <w:rPr>
          <w:rFonts w:ascii="Microsoft YaHei" w:hAnsi="Microsoft YaHei" w:eastAsia="Microsoft YaHei" w:cs="Microsoft YaHei"/>
          <w:spacing w:val="-50"/>
        </w:rPr>
        <w:t xml:space="preserve"> </w:t>
      </w:r>
      <w:r>
        <w:rPr>
          <w:spacing w:val="20"/>
        </w:rPr>
        <w:t>需要使用农民工等特殊情形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其</w:t>
      </w:r>
      <w:r>
        <w:rPr>
          <w:spacing w:val="19"/>
        </w:rPr>
        <w:t>中不适宜进行招</w:t>
      </w:r>
      <w:r>
        <w:rPr>
          <w:spacing w:val="14"/>
        </w:rPr>
        <w:t>标的项</w:t>
      </w:r>
      <w:r>
        <w:rPr>
          <w:spacing w:val="-33"/>
        </w:rPr>
        <w:t xml:space="preserve"> </w:t>
      </w:r>
      <w:r>
        <w:rPr>
          <w:spacing w:val="14"/>
        </w:rPr>
        <w:t>目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4"/>
        </w:rPr>
        <w:t>,  </w:t>
      </w:r>
      <w:r>
        <w:rPr>
          <w:spacing w:val="14"/>
        </w:rPr>
        <w:t>按照国家有关规定可以不进行招标</w:t>
      </w:r>
      <w:r>
        <w:rPr>
          <w:rFonts w:ascii="Microsoft YaHei" w:hAnsi="Microsoft YaHei" w:eastAsia="Microsoft YaHei" w:cs="Microsoft YaHei"/>
          <w:spacing w:val="14"/>
        </w:rPr>
        <w:t>。</w:t>
      </w:r>
    </w:p>
    <w:p>
      <w:pPr>
        <w:pStyle w:val="BodyText"/>
        <w:ind w:left="6" w:firstLine="624"/>
        <w:spacing w:before="20" w:line="284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9"/>
        </w:rPr>
        <w:t>第七十六条</w:t>
      </w:r>
      <w:r>
        <w:rPr>
          <w:rFonts w:ascii="SimHei" w:hAnsi="SimHei" w:eastAsia="SimHei" w:cs="SimHei"/>
          <w:spacing w:val="54"/>
        </w:rPr>
        <w:t xml:space="preserve">  </w:t>
      </w:r>
      <w:r>
        <w:rPr>
          <w:spacing w:val="19"/>
        </w:rPr>
        <w:t>国家对下列项</w:t>
      </w:r>
      <w:r>
        <w:rPr>
          <w:spacing w:val="-41"/>
        </w:rPr>
        <w:t xml:space="preserve"> </w:t>
      </w:r>
      <w:r>
        <w:rPr>
          <w:spacing w:val="19"/>
        </w:rPr>
        <w:t>目</w:t>
      </w:r>
      <w:r>
        <w:rPr>
          <w:spacing w:val="-74"/>
        </w:rPr>
        <w:t xml:space="preserve"> </w:t>
      </w:r>
      <w:r>
        <w:rPr>
          <w:spacing w:val="19"/>
        </w:rPr>
        <w:t>的招标投标活动另有规定的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</w:t>
      </w:r>
      <w:r>
        <w:rPr>
          <w:spacing w:val="16"/>
        </w:rPr>
        <w:t>从其规定</w:t>
      </w:r>
      <w:r>
        <w:rPr>
          <w:spacing w:val="-74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:</w:t>
      </w:r>
    </w:p>
    <w:p>
      <w:pPr>
        <w:pStyle w:val="BodyText"/>
        <w:ind w:left="649"/>
        <w:spacing w:line="200" w:lineRule="auto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16"/>
        </w:rPr>
        <w:t>(</w:t>
      </w:r>
      <w:r>
        <w:rPr>
          <w:spacing w:val="16"/>
        </w:rPr>
        <w:t>一</w:t>
      </w:r>
      <w:r>
        <w:rPr>
          <w:rFonts w:ascii="Microsoft YaHei" w:hAnsi="Microsoft YaHei" w:eastAsia="Microsoft YaHei" w:cs="Microsoft YaHei"/>
          <w:spacing w:val="16"/>
        </w:rPr>
        <w:t>)  </w:t>
      </w:r>
      <w:r>
        <w:rPr>
          <w:spacing w:val="16"/>
        </w:rPr>
        <w:t>驻外外交机构工程建设项</w:t>
      </w:r>
      <w:r>
        <w:rPr>
          <w:spacing w:val="-37"/>
        </w:rPr>
        <w:t xml:space="preserve"> </w:t>
      </w:r>
      <w:r>
        <w:rPr>
          <w:spacing w:val="16"/>
        </w:rPr>
        <w:t>目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;</w:t>
      </w:r>
    </w:p>
    <w:p>
      <w:pPr>
        <w:pStyle w:val="BodyText"/>
        <w:ind w:left="649"/>
        <w:spacing w:before="173" w:line="200" w:lineRule="auto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11"/>
        </w:rPr>
        <w:t>(</w:t>
      </w:r>
      <w:r>
        <w:rPr>
          <w:spacing w:val="11"/>
        </w:rPr>
        <w:t>二</w:t>
      </w:r>
      <w:r>
        <w:rPr>
          <w:rFonts w:ascii="Microsoft YaHei" w:hAnsi="Microsoft YaHei" w:eastAsia="Microsoft YaHei" w:cs="Microsoft YaHei"/>
          <w:spacing w:val="11"/>
        </w:rPr>
        <w:t>)</w:t>
      </w:r>
      <w:r>
        <w:rPr>
          <w:rFonts w:ascii="Microsoft YaHei" w:hAnsi="Microsoft YaHei" w:eastAsia="Microsoft YaHei" w:cs="Microsoft YaHei"/>
          <w:spacing w:val="21"/>
        </w:rPr>
        <w:t xml:space="preserve">  </w:t>
      </w:r>
      <w:r>
        <w:rPr>
          <w:spacing w:val="11"/>
        </w:rPr>
        <w:t>对外援助项</w:t>
      </w:r>
      <w:r>
        <w:rPr>
          <w:spacing w:val="-48"/>
        </w:rPr>
        <w:t xml:space="preserve"> </w:t>
      </w:r>
      <w:r>
        <w:rPr>
          <w:spacing w:val="11"/>
        </w:rPr>
        <w:t>目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1"/>
        </w:rPr>
        <w:t>;</w:t>
      </w:r>
    </w:p>
    <w:p>
      <w:pPr>
        <w:pStyle w:val="BodyText"/>
        <w:ind w:left="649"/>
        <w:spacing w:before="174" w:line="200" w:lineRule="auto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11"/>
        </w:rPr>
        <w:t>(</w:t>
      </w:r>
      <w:r>
        <w:rPr>
          <w:spacing w:val="11"/>
        </w:rPr>
        <w:t>三</w:t>
      </w:r>
      <w:r>
        <w:rPr>
          <w:rFonts w:ascii="Microsoft YaHei" w:hAnsi="Microsoft YaHei" w:eastAsia="Microsoft YaHei" w:cs="Microsoft YaHei"/>
          <w:spacing w:val="11"/>
        </w:rPr>
        <w:t>)  </w:t>
      </w:r>
      <w:r>
        <w:rPr>
          <w:spacing w:val="11"/>
        </w:rPr>
        <w:t>机电产品</w:t>
      </w:r>
      <w:r>
        <w:rPr>
          <w:spacing w:val="-71"/>
        </w:rPr>
        <w:t xml:space="preserve"> </w:t>
      </w:r>
      <w:r>
        <w:rPr>
          <w:spacing w:val="11"/>
        </w:rPr>
        <w:t>国际招标项</w:t>
      </w:r>
      <w:r>
        <w:rPr>
          <w:spacing w:val="-48"/>
        </w:rPr>
        <w:t xml:space="preserve"> </w:t>
      </w:r>
      <w:r>
        <w:rPr>
          <w:spacing w:val="11"/>
        </w:rPr>
        <w:t>目</w:t>
      </w:r>
      <w:r>
        <w:rPr>
          <w:spacing w:val="-78"/>
        </w:rPr>
        <w:t xml:space="preserve"> </w:t>
      </w:r>
      <w:r>
        <w:rPr>
          <w:rFonts w:ascii="Microsoft YaHei" w:hAnsi="Microsoft YaHei" w:eastAsia="Microsoft YaHei" w:cs="Microsoft YaHei"/>
          <w:spacing w:val="11"/>
        </w:rPr>
        <w:t>;</w:t>
      </w:r>
    </w:p>
    <w:p>
      <w:pPr>
        <w:pStyle w:val="BodyText"/>
        <w:ind w:left="649"/>
        <w:spacing w:before="30" w:line="698" w:lineRule="exact"/>
        <w:rPr>
          <w:rFonts w:ascii="Microsoft YaHei" w:hAnsi="Microsoft YaHei" w:eastAsia="Microsoft YaHei" w:cs="Microsoft YaHei"/>
        </w:rPr>
      </w:pPr>
      <w:r>
        <w:rPr>
          <w:rFonts w:ascii="Microsoft YaHei" w:hAnsi="Microsoft YaHei" w:eastAsia="Microsoft YaHei" w:cs="Microsoft YaHei"/>
          <w:spacing w:val="17"/>
          <w:position w:val="11"/>
        </w:rPr>
        <w:t>(</w:t>
      </w:r>
      <w:r>
        <w:rPr>
          <w:rFonts w:ascii="Microsoft YaHei" w:hAnsi="Microsoft YaHei" w:eastAsia="Microsoft YaHei" w:cs="Microsoft YaHei"/>
          <w:spacing w:val="-26"/>
          <w:position w:val="11"/>
        </w:rPr>
        <w:t xml:space="preserve"> </w:t>
      </w:r>
      <w:r>
        <w:rPr>
          <w:spacing w:val="17"/>
          <w:position w:val="11"/>
        </w:rPr>
        <w:t>四</w:t>
      </w:r>
      <w:r>
        <w:rPr>
          <w:rFonts w:ascii="Microsoft YaHei" w:hAnsi="Microsoft YaHei" w:eastAsia="Microsoft YaHei" w:cs="Microsoft YaHei"/>
          <w:spacing w:val="17"/>
          <w:position w:val="11"/>
        </w:rPr>
        <w:t>)  </w:t>
      </w:r>
      <w:r>
        <w:rPr>
          <w:spacing w:val="17"/>
          <w:position w:val="11"/>
        </w:rPr>
        <w:t>法律</w:t>
      </w:r>
      <w:r>
        <w:rPr>
          <w:rFonts w:ascii="Microsoft YaHei" w:hAnsi="Microsoft YaHei" w:eastAsia="Microsoft YaHei" w:cs="Microsoft YaHei"/>
          <w:spacing w:val="17"/>
          <w:position w:val="11"/>
        </w:rPr>
        <w:t>、</w:t>
      </w:r>
      <w:r>
        <w:rPr>
          <w:spacing w:val="17"/>
          <w:position w:val="11"/>
        </w:rPr>
        <w:t>行政法规或者国务院规定的其他项</w:t>
      </w:r>
      <w:r>
        <w:rPr>
          <w:spacing w:val="-48"/>
          <w:position w:val="11"/>
        </w:rPr>
        <w:t xml:space="preserve"> </w:t>
      </w:r>
      <w:r>
        <w:rPr>
          <w:spacing w:val="17"/>
          <w:position w:val="11"/>
        </w:rPr>
        <w:t>目</w:t>
      </w:r>
      <w:r>
        <w:rPr>
          <w:rFonts w:ascii="Microsoft YaHei" w:hAnsi="Microsoft YaHei" w:eastAsia="Microsoft YaHei" w:cs="Microsoft YaHei"/>
          <w:spacing w:val="17"/>
          <w:position w:val="11"/>
        </w:rPr>
        <w:t>。</w:t>
      </w:r>
    </w:p>
    <w:p>
      <w:pPr>
        <w:pStyle w:val="BodyText"/>
        <w:ind w:left="3" w:right="8" w:firstLine="662"/>
        <w:spacing w:before="34" w:line="278" w:lineRule="auto"/>
        <w:rPr>
          <w:rFonts w:ascii="Microsoft YaHei" w:hAnsi="Microsoft YaHei" w:eastAsia="Microsoft YaHei" w:cs="Microsoft YaHei"/>
        </w:rPr>
      </w:pPr>
      <w:r>
        <w:rPr>
          <w:spacing w:val="21"/>
        </w:rPr>
        <w:t>国家对采取招标方式出让建设用地使用权</w:t>
      </w:r>
      <w:r>
        <w:rPr>
          <w:rFonts w:ascii="Microsoft YaHei" w:hAnsi="Microsoft YaHei" w:eastAsia="Microsoft YaHei" w:cs="Microsoft YaHei"/>
          <w:spacing w:val="21"/>
        </w:rPr>
        <w:t>、</w:t>
      </w:r>
      <w:r>
        <w:rPr>
          <w:spacing w:val="21"/>
        </w:rPr>
        <w:t>矿业权等另有规</w:t>
      </w:r>
      <w:r>
        <w:rPr>
          <w:spacing w:val="11"/>
        </w:rPr>
        <w:t>定的</w:t>
      </w:r>
      <w:r>
        <w:rPr>
          <w:spacing w:val="-73"/>
        </w:rPr>
        <w:t xml:space="preserve"> </w:t>
      </w:r>
      <w:r>
        <w:rPr>
          <w:rFonts w:ascii="Microsoft YaHei" w:hAnsi="Microsoft YaHei" w:eastAsia="Microsoft YaHei" w:cs="Microsoft YaHei"/>
          <w:spacing w:val="11"/>
        </w:rPr>
        <w:t>,  </w:t>
      </w:r>
      <w:r>
        <w:rPr>
          <w:spacing w:val="11"/>
        </w:rPr>
        <w:t>从其规定</w:t>
      </w:r>
      <w:r>
        <w:rPr>
          <w:rFonts w:ascii="Microsoft YaHei" w:hAnsi="Microsoft YaHei" w:eastAsia="Microsoft YaHei" w:cs="Microsoft YaHei"/>
          <w:spacing w:val="11"/>
        </w:rPr>
        <w:t>。</w:t>
      </w:r>
    </w:p>
    <w:p>
      <w:pPr>
        <w:pStyle w:val="BodyText"/>
        <w:ind w:left="5" w:right="8" w:firstLine="625"/>
        <w:spacing w:before="21" w:line="281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22"/>
        </w:rPr>
        <w:t>第七十七条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spacing w:val="22"/>
        </w:rPr>
        <w:t>使用国际组织或者外国政府贷款</w:t>
      </w:r>
      <w:r>
        <w:rPr>
          <w:rFonts w:ascii="Microsoft YaHei" w:hAnsi="Microsoft YaHei" w:eastAsia="Microsoft YaHei" w:cs="Microsoft YaHei"/>
          <w:spacing w:val="22"/>
        </w:rPr>
        <w:t>、</w:t>
      </w:r>
      <w:r>
        <w:rPr>
          <w:spacing w:val="22"/>
        </w:rPr>
        <w:t>援助资金的</w:t>
      </w:r>
      <w:r>
        <w:rPr>
          <w:spacing w:val="16"/>
        </w:rPr>
        <w:t>项</w:t>
      </w:r>
      <w:r>
        <w:rPr>
          <w:spacing w:val="-33"/>
        </w:rPr>
        <w:t xml:space="preserve"> </w:t>
      </w:r>
      <w:r>
        <w:rPr>
          <w:spacing w:val="16"/>
        </w:rPr>
        <w:t>目进行招标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6"/>
        </w:rPr>
        <w:t>,  </w:t>
      </w:r>
      <w:r>
        <w:rPr>
          <w:spacing w:val="16"/>
        </w:rPr>
        <w:t>贷款方</w:t>
      </w:r>
      <w:r>
        <w:rPr>
          <w:rFonts w:ascii="Microsoft YaHei" w:hAnsi="Microsoft YaHei" w:eastAsia="Microsoft YaHei" w:cs="Microsoft YaHei"/>
          <w:spacing w:val="16"/>
        </w:rPr>
        <w:t>、</w:t>
      </w:r>
      <w:r>
        <w:rPr>
          <w:rFonts w:ascii="Microsoft YaHei" w:hAnsi="Microsoft YaHei" w:eastAsia="Microsoft YaHei" w:cs="Microsoft YaHei"/>
          <w:spacing w:val="-55"/>
        </w:rPr>
        <w:t xml:space="preserve"> </w:t>
      </w:r>
      <w:r>
        <w:rPr>
          <w:spacing w:val="16"/>
        </w:rPr>
        <w:t>资金提供方对招标投标的具体条件和程</w:t>
      </w:r>
      <w:r>
        <w:rPr>
          <w:spacing w:val="19"/>
        </w:rPr>
        <w:t>序有不同规定的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可以适用其规定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19"/>
        </w:rPr>
        <w:t>,  </w:t>
      </w:r>
      <w:r>
        <w:rPr>
          <w:spacing w:val="19"/>
        </w:rPr>
        <w:t>但损害中华人民</w:t>
      </w:r>
      <w:r>
        <w:rPr>
          <w:spacing w:val="18"/>
        </w:rPr>
        <w:t>共和国的国</w:t>
      </w:r>
      <w:r>
        <w:rPr>
          <w:spacing w:val="18"/>
        </w:rPr>
        <w:t>家利益</w:t>
      </w:r>
      <w:r>
        <w:rPr>
          <w:rFonts w:ascii="Microsoft YaHei" w:hAnsi="Microsoft YaHei" w:eastAsia="Microsoft YaHei" w:cs="Microsoft YaHei"/>
          <w:spacing w:val="18"/>
        </w:rPr>
        <w:t>、</w:t>
      </w:r>
      <w:r>
        <w:rPr>
          <w:rFonts w:ascii="Microsoft YaHei" w:hAnsi="Microsoft YaHei" w:eastAsia="Microsoft YaHei" w:cs="Microsoft YaHei"/>
          <w:spacing w:val="-60"/>
        </w:rPr>
        <w:t xml:space="preserve"> </w:t>
      </w:r>
      <w:r>
        <w:rPr>
          <w:spacing w:val="18"/>
        </w:rPr>
        <w:t>社会公共利益的除外</w:t>
      </w:r>
      <w:r>
        <w:rPr>
          <w:rFonts w:ascii="Microsoft YaHei" w:hAnsi="Microsoft YaHei" w:eastAsia="Microsoft YaHei" w:cs="Microsoft YaHei"/>
          <w:spacing w:val="18"/>
        </w:rPr>
        <w:t>。</w:t>
      </w:r>
    </w:p>
    <w:p>
      <w:pPr>
        <w:pStyle w:val="BodyText"/>
        <w:ind w:right="8" w:firstLine="631"/>
        <w:spacing w:before="22" w:line="323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17"/>
        </w:rPr>
        <w:t>第七十八条</w:t>
      </w:r>
      <w:r>
        <w:rPr>
          <w:rFonts w:ascii="SimHei" w:hAnsi="SimHei" w:eastAsia="SimHei" w:cs="SimHei"/>
          <w:spacing w:val="52"/>
        </w:rPr>
        <w:t xml:space="preserve">  </w:t>
      </w:r>
      <w:r>
        <w:rPr>
          <w:spacing w:val="17"/>
        </w:rPr>
        <w:t>中</w:t>
      </w:r>
      <w:r>
        <w:rPr>
          <w:spacing w:val="-76"/>
        </w:rPr>
        <w:t xml:space="preserve"> </w:t>
      </w:r>
      <w:r>
        <w:rPr>
          <w:spacing w:val="17"/>
        </w:rPr>
        <w:t>国人民解放军和中国人民武装警察部队的招</w:t>
      </w:r>
      <w:r>
        <w:rPr>
          <w:spacing w:val="20"/>
        </w:rPr>
        <w:t>标投标活动</w:t>
      </w:r>
      <w:r>
        <w:rPr>
          <w:spacing w:val="-76"/>
        </w:rPr>
        <w:t xml:space="preserve"> </w:t>
      </w:r>
      <w:r>
        <w:rPr>
          <w:rFonts w:ascii="Microsoft YaHei" w:hAnsi="Microsoft YaHei" w:eastAsia="Microsoft YaHei" w:cs="Microsoft YaHei"/>
          <w:spacing w:val="20"/>
        </w:rPr>
        <w:t>,  </w:t>
      </w:r>
      <w:r>
        <w:rPr>
          <w:spacing w:val="20"/>
        </w:rPr>
        <w:t>依照本法和中央军事委员会的有关规</w:t>
      </w:r>
      <w:r>
        <w:rPr>
          <w:spacing w:val="19"/>
        </w:rPr>
        <w:t>定办理</w:t>
      </w:r>
      <w:r>
        <w:rPr>
          <w:rFonts w:ascii="Microsoft YaHei" w:hAnsi="Microsoft YaHei" w:eastAsia="Microsoft YaHei" w:cs="Microsoft YaHei"/>
          <w:spacing w:val="19"/>
        </w:rPr>
        <w:t>。</w:t>
      </w:r>
    </w:p>
    <w:p>
      <w:pPr>
        <w:pStyle w:val="BodyText"/>
        <w:ind w:left="631"/>
        <w:spacing w:before="2" w:line="207" w:lineRule="auto"/>
        <w:rPr>
          <w:rFonts w:ascii="Microsoft YaHei" w:hAnsi="Microsoft YaHei" w:eastAsia="Microsoft YaHei" w:cs="Microsoft YaHei"/>
        </w:rPr>
      </w:pPr>
      <w:r>
        <w:rPr>
          <w:rFonts w:ascii="SimHei" w:hAnsi="SimHei" w:eastAsia="SimHei" w:cs="SimHei"/>
          <w:spacing w:val="-2"/>
        </w:rPr>
        <w:t>第七十九条</w:t>
      </w:r>
      <w:r>
        <w:rPr>
          <w:rFonts w:ascii="SimHei" w:hAnsi="SimHei" w:eastAsia="SimHei" w:cs="SimHei"/>
          <w:spacing w:val="36"/>
        </w:rPr>
        <w:t xml:space="preserve">  </w:t>
      </w:r>
      <w:r>
        <w:rPr>
          <w:spacing w:val="-2"/>
        </w:rPr>
        <w:t>本法</w:t>
      </w:r>
      <w:r>
        <w:rPr>
          <w:spacing w:val="-43"/>
        </w:rPr>
        <w:t xml:space="preserve"> </w:t>
      </w:r>
      <w:r>
        <w:rPr>
          <w:spacing w:val="-2"/>
        </w:rPr>
        <w:t>自</w:t>
      </w:r>
      <w:r>
        <w:rPr>
          <w:spacing w:val="21"/>
        </w:rPr>
        <w:t xml:space="preserve">    </w:t>
      </w:r>
      <w:r>
        <w:rPr>
          <w:spacing w:val="-2"/>
        </w:rPr>
        <w:t>年</w:t>
      </w:r>
      <w:r>
        <w:rPr>
          <w:spacing w:val="36"/>
        </w:rPr>
        <w:t xml:space="preserve">  </w:t>
      </w:r>
      <w:r>
        <w:rPr>
          <w:spacing w:val="-2"/>
        </w:rPr>
        <w:t>月</w:t>
      </w:r>
      <w:r>
        <w:rPr>
          <w:spacing w:val="64"/>
        </w:rPr>
        <w:t xml:space="preserve">  </w:t>
      </w:r>
      <w:r>
        <w:rPr>
          <w:spacing w:val="-2"/>
        </w:rPr>
        <w:t>日起施行</w:t>
      </w:r>
      <w:r>
        <w:rPr>
          <w:rFonts w:ascii="Microsoft YaHei" w:hAnsi="Microsoft YaHei" w:eastAsia="Microsoft YaHei" w:cs="Microsoft YaHei"/>
          <w:spacing w:val="-2"/>
        </w:rPr>
        <w:t>。</w:t>
      </w:r>
    </w:p>
    <w:p>
      <w:pPr>
        <w:spacing w:line="207" w:lineRule="auto"/>
        <w:sectPr>
          <w:footerReference w:type="default" r:id="rId21"/>
          <w:pgSz w:w="9197" w:h="13599"/>
          <w:pgMar w:top="400" w:right="198" w:bottom="425" w:left="219" w:header="0" w:footer="123" w:gutter="0"/>
        </w:sectPr>
        <w:rPr>
          <w:rFonts w:ascii="Microsoft YaHei" w:hAnsi="Microsoft YaHei" w:eastAsia="Microsoft YaHei" w:cs="Microsoft YaHei"/>
        </w:rPr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2860" w:right="1553" w:hanging="1267"/>
        <w:spacing w:before="167" w:line="198" w:lineRule="auto"/>
        <w:rPr>
          <w:rFonts w:ascii="Microsoft YaHei" w:hAnsi="Microsoft YaHei" w:eastAsia="Microsoft YaHei" w:cs="Microsoft YaHei"/>
          <w:sz w:val="39"/>
          <w:szCs w:val="39"/>
        </w:rPr>
      </w:pPr>
      <w:r>
        <w:rPr>
          <w:rFonts w:ascii="Microsoft YaHei" w:hAnsi="Microsoft YaHei" w:eastAsia="Microsoft YaHei" w:cs="Microsoft YaHei"/>
          <w:sz w:val="39"/>
          <w:szCs w:val="39"/>
          <w:spacing w:val="19"/>
        </w:rPr>
        <w:t>«</w:t>
      </w:r>
      <w:r>
        <w:rPr>
          <w:rFonts w:ascii="Microsoft YaHei" w:hAnsi="Microsoft YaHei" w:eastAsia="Microsoft YaHei" w:cs="Microsoft YaHei"/>
          <w:sz w:val="39"/>
          <w:szCs w:val="3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39"/>
          <w:szCs w:val="39"/>
          <w:spacing w:val="19"/>
        </w:rPr>
        <w:t>中华人民共和国招标投标法»</w:t>
      </w:r>
      <w:r>
        <w:rPr>
          <w:rFonts w:ascii="Microsoft YaHei" w:hAnsi="Microsoft YaHei" w:eastAsia="Microsoft YaHei" w:cs="Microsoft YaHei"/>
          <w:sz w:val="39"/>
          <w:szCs w:val="39"/>
          <w:spacing w:val="24"/>
        </w:rPr>
        <w:t>修改前后对照表</w:t>
      </w:r>
    </w:p>
    <w:p>
      <w:pPr>
        <w:ind w:left="1432"/>
        <w:spacing w:before="1" w:line="197" w:lineRule="auto"/>
        <w:rPr>
          <w:rFonts w:ascii="Microsoft YaHei" w:hAnsi="Microsoft YaHei" w:eastAsia="Microsoft YaHei" w:cs="Microsoft YaHei"/>
          <w:sz w:val="27"/>
          <w:szCs w:val="27"/>
        </w:rPr>
      </w:pPr>
      <w:r>
        <w:rPr>
          <w:rFonts w:ascii="Microsoft YaHei" w:hAnsi="Microsoft YaHei" w:eastAsia="Microsoft YaHei" w:cs="Microsoft YaHei"/>
          <w:sz w:val="27"/>
          <w:szCs w:val="27"/>
          <w:spacing w:val="27"/>
        </w:rPr>
        <w:t>(条文中黑体字部分为对现行法进行修改或者</w:t>
      </w:r>
    </w:p>
    <w:p>
      <w:pPr>
        <w:ind w:left="2231"/>
        <w:spacing w:before="46" w:line="198" w:lineRule="auto"/>
        <w:rPr>
          <w:rFonts w:ascii="Microsoft YaHei" w:hAnsi="Microsoft YaHei" w:eastAsia="Microsoft YaHei" w:cs="Microsoft YaHei"/>
          <w:sz w:val="27"/>
          <w:szCs w:val="27"/>
        </w:rPr>
      </w:pPr>
      <w:r>
        <w:rPr>
          <w:rFonts w:ascii="Microsoft YaHei" w:hAnsi="Microsoft YaHei" w:eastAsia="Microsoft YaHei" w:cs="Microsoft YaHei"/>
          <w:sz w:val="27"/>
          <w:szCs w:val="27"/>
          <w:spacing w:val="27"/>
        </w:rPr>
        <w:t>新增的内容</w:t>
      </w:r>
      <w:r>
        <w:rPr>
          <w:rFonts w:ascii="Microsoft YaHei" w:hAnsi="Microsoft YaHei" w:eastAsia="Microsoft YaHei" w:cs="Microsoft YaHei"/>
          <w:sz w:val="27"/>
          <w:szCs w:val="27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7"/>
          <w:szCs w:val="27"/>
          <w:spacing w:val="27"/>
        </w:rPr>
        <w:t>,方框内为删除内容)</w:t>
      </w:r>
    </w:p>
    <w:p>
      <w:pPr>
        <w:spacing w:before="127" w:line="9686" w:lineRule="exact"/>
        <w:rPr/>
      </w:pPr>
      <w:r>
        <w:rPr>
          <w:position w:val="-193"/>
        </w:rPr>
        <w:drawing>
          <wp:inline distT="0" distB="0" distL="0" distR="0">
            <wp:extent cx="5469153" cy="615063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9153" cy="61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686" w:lineRule="exact"/>
        <w:sectPr>
          <w:footerReference w:type="default" r:id="rId22"/>
          <w:pgSz w:w="9197" w:h="13599"/>
          <w:pgMar w:top="400" w:right="291" w:bottom="425" w:left="29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7210" cy="809896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721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24"/>
          <w:pgSz w:w="9197" w:h="13599"/>
          <w:pgMar w:top="196" w:right="255" w:bottom="425" w:left="253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1050" cy="809896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105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26"/>
          <w:pgSz w:w="9197" w:h="13599"/>
          <w:pgMar w:top="196" w:right="258" w:bottom="425" w:left="259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1050" cy="809896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105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28"/>
          <w:pgSz w:w="9197" w:h="13599"/>
          <w:pgMar w:top="196" w:right="258" w:bottom="425" w:left="259" w:header="0" w:footer="123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30"/>
          <w:pgSz w:w="9197" w:h="13599"/>
          <w:pgMar w:top="196" w:right="253" w:bottom="418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32"/>
          <w:pgSz w:w="9197" w:h="13599"/>
          <w:pgMar w:top="196" w:right="253" w:bottom="425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474080" cy="809896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08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34"/>
          <w:pgSz w:w="9197" w:h="13599"/>
          <w:pgMar w:top="196" w:right="288" w:bottom="425" w:left="288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1050" cy="809896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105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36"/>
          <w:pgSz w:w="9197" w:h="13599"/>
          <w:pgMar w:top="196" w:right="258" w:bottom="418" w:left="259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38"/>
          <w:pgSz w:w="9197" w:h="13599"/>
          <w:pgMar w:top="196" w:right="253" w:bottom="422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40"/>
          <w:pgSz w:w="9197" w:h="13599"/>
          <w:pgMar w:top="196" w:right="253" w:bottom="422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42"/>
          <w:pgSz w:w="9197" w:h="13599"/>
          <w:pgMar w:top="196" w:right="253" w:bottom="422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25833" cy="809896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583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44"/>
          <w:pgSz w:w="9197" w:h="13599"/>
          <w:pgMar w:top="196" w:right="247" w:bottom="422" w:left="247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7210" cy="809896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721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46"/>
          <w:pgSz w:w="9197" w:h="13599"/>
          <w:pgMar w:top="196" w:right="255" w:bottom="424" w:left="253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7210" cy="8098968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721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48"/>
          <w:pgSz w:w="9197" w:h="13599"/>
          <w:pgMar w:top="196" w:right="255" w:bottom="419" w:left="253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50"/>
          <w:pgSz w:w="9197" w:h="13599"/>
          <w:pgMar w:top="196" w:right="253" w:bottom="422" w:left="251" w:header="0" w:footer="125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52"/>
          <w:pgSz w:w="9197" w:h="13599"/>
          <w:pgMar w:top="196" w:right="253" w:bottom="425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54"/>
          <w:pgSz w:w="9197" w:h="13599"/>
          <w:pgMar w:top="196" w:right="253" w:bottom="425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56"/>
          <w:pgSz w:w="9197" w:h="13599"/>
          <w:pgMar w:top="196" w:right="253" w:bottom="422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9673" cy="809896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9673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58"/>
          <w:pgSz w:w="9197" w:h="13599"/>
          <w:pgMar w:top="196" w:right="253" w:bottom="422" w:left="251" w:header="0" w:footer="122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7210" cy="809896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721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60"/>
          <w:pgSz w:w="9197" w:h="13599"/>
          <w:pgMar w:top="196" w:right="255" w:bottom="422" w:left="253" w:header="0" w:footer="123" w:gutter="0"/>
        </w:sectPr>
        <w:rPr/>
      </w:pPr>
    </w:p>
    <w:p>
      <w:pPr>
        <w:spacing w:line="12754" w:lineRule="exact"/>
        <w:rPr/>
      </w:pPr>
      <w:r>
        <w:rPr>
          <w:position w:val="-255"/>
        </w:rPr>
        <w:drawing>
          <wp:inline distT="0" distB="0" distL="0" distR="0">
            <wp:extent cx="5517210" cy="8098968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7210" cy="80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54" w:lineRule="exact"/>
        <w:sectPr>
          <w:footerReference w:type="default" r:id="rId62"/>
          <w:pgSz w:w="9197" w:h="13599"/>
          <w:pgMar w:top="196" w:right="255" w:bottom="422" w:left="253" w:header="0" w:footer="122" w:gutter="0"/>
        </w:sectPr>
        <w:rPr/>
      </w:pPr>
    </w:p>
    <w:p>
      <w:pPr>
        <w:spacing w:line="9874" w:lineRule="exact"/>
        <w:rPr/>
      </w:pPr>
      <w:r>
        <w:rPr>
          <w:position w:val="-197"/>
        </w:rPr>
        <w:drawing>
          <wp:inline distT="0" distB="0" distL="0" distR="0">
            <wp:extent cx="5581294" cy="6270167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62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64"/>
      <w:pgSz w:w="9197" w:h="13599"/>
      <w:pgMar w:top="196" w:right="204" w:bottom="422" w:left="202" w:header="0" w:footer="12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4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6"/>
        <w:w w:val="91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6"/>
        <w:w w:val="91"/>
        <w:position w:val="-5"/>
      </w:rPr>
      <w:t>6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6"/>
        <w:w w:val="91"/>
        <w:position w:val="-1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21"/>
        <w:w w:val="99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1"/>
        <w:w w:val="99"/>
        <w:position w:val="-5"/>
      </w:rPr>
      <w:t>15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1"/>
        <w:w w:val="99"/>
        <w:position w:val="-1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7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8"/>
        <w:w w:val="97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5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8"/>
        <w:w w:val="97"/>
        <w:position w:val="-6"/>
      </w:rPr>
      <w:t>16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8"/>
        <w:w w:val="97"/>
        <w:position w:val="-2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6"/>
      </w:rPr>
      <w:t>17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8"/>
        <w:w w:val="98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8"/>
        <w:w w:val="98"/>
        <w:position w:val="-6"/>
      </w:rPr>
      <w:t>18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8"/>
        <w:w w:val="98"/>
        <w:position w:val="-2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0"/>
      <w:spacing w:line="291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6"/>
      </w:rPr>
      <w:t>19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7"/>
      <w:spacing w:line="290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1"/>
        <w:w w:val="95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1"/>
        <w:w w:val="95"/>
        <w:position w:val="-5"/>
      </w:rPr>
      <w:t>20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1"/>
        <w:w w:val="95"/>
        <w:position w:val="-1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5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6"/>
      </w:rPr>
      <w:t>21</w:t>
    </w:r>
    <w:r>
      <w:rPr>
        <w:rFonts w:ascii="Microsoft YaHei" w:hAnsi="Microsoft YaHei" w:eastAsia="Microsoft YaHei" w:cs="Microsoft YaHei"/>
        <w:sz w:val="26"/>
        <w:szCs w:val="26"/>
        <w:spacing w:val="5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7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6"/>
      </w:rPr>
      <w:t>22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2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6"/>
      </w:rPr>
      <w:t>23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2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4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7"/>
        <w:w w:val="94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4"/>
        <w:position w:val="-6"/>
      </w:rPr>
      <w:t>24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4"/>
        <w:position w:val="-2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23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8"/>
        <w:w w:val="93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8"/>
        <w:w w:val="93"/>
        <w:position w:val="-6"/>
      </w:rPr>
      <w:t>7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8"/>
        <w:w w:val="93"/>
        <w:position w:val="-2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5"/>
        <w:w w:val="96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6"/>
        <w:position w:val="-5"/>
      </w:rPr>
      <w:t>25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6"/>
        <w:position w:val="-1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1"/>
        <w:w w:val="95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1"/>
        <w:w w:val="95"/>
        <w:position w:val="-6"/>
      </w:rPr>
      <w:t>26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1"/>
        <w:w w:val="95"/>
        <w:position w:val="-2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9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6"/>
      </w:rPr>
      <w:t>27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2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2"/>
        <w:w w:val="96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6"/>
        <w:position w:val="-6"/>
      </w:rPr>
      <w:t>28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6"/>
        <w:position w:val="-2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3"/>
      <w:spacing w:line="291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6"/>
      </w:rPr>
      <w:t>29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2"/>
        <w:w w:val="95"/>
        <w:position w:val="-2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"/>
      <w:spacing w:line="286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5"/>
      </w:rPr>
      <w:t>30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1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1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22"/>
        <w:w w:val="99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2"/>
        <w:w w:val="99"/>
        <w:position w:val="-6"/>
      </w:rPr>
      <w:t>31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2"/>
        <w:w w:val="99"/>
        <w:position w:val="-2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6"/>
      </w:rPr>
      <w:t>32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2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3"/>
      <w:spacing w:line="286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7"/>
        <w:w w:val="97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7"/>
        <w:w w:val="97"/>
        <w:position w:val="-5"/>
      </w:rPr>
      <w:t>33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7"/>
        <w:w w:val="97"/>
        <w:position w:val="-1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5"/>
      </w:rPr>
      <w:t>34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1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3"/>
      <w:spacing w:line="291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6"/>
      </w:rPr>
      <w:t>8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2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1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7"/>
        <w:w w:val="97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7"/>
        <w:w w:val="97"/>
        <w:position w:val="-5"/>
      </w:rPr>
      <w:t>35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7"/>
        <w:w w:val="97"/>
        <w:position w:val="-1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3"/>
        <w:w w:val="95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5"/>
        <w:position w:val="-5"/>
      </w:rPr>
      <w:t>36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5"/>
        <w:position w:val="-1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5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5"/>
      </w:rPr>
      <w:t>37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5"/>
        <w:w w:val="97"/>
        <w:position w:val="-1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4"/>
        <w:w w:val="96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4"/>
        <w:w w:val="96"/>
        <w:position w:val="-6"/>
      </w:rPr>
      <w:t>38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4"/>
        <w:w w:val="96"/>
        <w:position w:val="-2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9"/>
      <w:spacing w:line="287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4"/>
        <w:w w:val="96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4"/>
        <w:w w:val="96"/>
        <w:position w:val="-5"/>
      </w:rPr>
      <w:t>39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4"/>
        <w:w w:val="96"/>
        <w:position w:val="-1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"/>
      <w:spacing w:line="286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5"/>
        <w:w w:val="93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5"/>
        <w:w w:val="93"/>
        <w:position w:val="-5"/>
      </w:rPr>
      <w:t>40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5"/>
        <w:w w:val="93"/>
        <w:position w:val="-1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1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6"/>
      </w:rPr>
      <w:t>41</w:t>
    </w:r>
    <w:r>
      <w:rPr>
        <w:rFonts w:ascii="Microsoft YaHei" w:hAnsi="Microsoft YaHei" w:eastAsia="Microsoft YaHei" w:cs="Microsoft YaHei"/>
        <w:sz w:val="26"/>
        <w:szCs w:val="26"/>
        <w:spacing w:val="5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2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6"/>
      </w:rPr>
      <w:t>42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2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1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5"/>
      </w:rPr>
      <w:t>43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1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"/>
        <w:w w:val="91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"/>
        <w:w w:val="91"/>
        <w:position w:val="-6"/>
      </w:rPr>
      <w:t>44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"/>
        <w:w w:val="91"/>
        <w:position w:val="-2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23"/>
      <w:spacing w:line="286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7"/>
        <w:w w:val="92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2"/>
        <w:position w:val="-5"/>
      </w:rPr>
      <w:t>9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2"/>
        <w:position w:val="-1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49"/>
      <w:spacing w:line="288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5"/>
      </w:rPr>
      <w:t>45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9"/>
        <w:w w:val="94"/>
        <w:position w:val="-1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3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5"/>
        <w:w w:val="92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5"/>
        <w:w w:val="92"/>
        <w:position w:val="-5"/>
      </w:rPr>
      <w:t>46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5"/>
        <w:w w:val="92"/>
        <w:position w:val="-1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89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6"/>
      </w:rPr>
      <w:t>47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7"/>
        <w:w w:val="93"/>
        <w:position w:val="-2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7"/>
      <w:spacing w:line="290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8"/>
        <w:w w:val="98"/>
        <w:position w:val="-1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1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8"/>
        <w:w w:val="98"/>
        <w:position w:val="-5"/>
      </w:rPr>
      <w:t>10</w:t>
    </w:r>
    <w:r>
      <w:rPr>
        <w:rFonts w:ascii="Microsoft YaHei" w:hAnsi="Microsoft YaHei" w:eastAsia="Microsoft YaHei" w:cs="Microsoft YaHei"/>
        <w:sz w:val="26"/>
        <w:szCs w:val="26"/>
        <w:spacing w:val="2"/>
        <w:position w:val="-5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8"/>
        <w:w w:val="98"/>
        <w:position w:val="-1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3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24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4"/>
        <w:position w:val="-6"/>
      </w:rPr>
      <w:t>11</w:t>
    </w:r>
    <w:r>
      <w:rPr>
        <w:rFonts w:ascii="Microsoft YaHei" w:hAnsi="Microsoft YaHei" w:eastAsia="Microsoft YaHei" w:cs="Microsoft YaHei"/>
        <w:sz w:val="26"/>
        <w:szCs w:val="26"/>
        <w:spacing w:val="5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4"/>
        <w:position w:val="-2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7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6"/>
      </w:rPr>
      <w:t>12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9"/>
        <w:w w:val="98"/>
        <w:position w:val="-2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82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22"/>
        <w:w w:val="99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5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2"/>
        <w:w w:val="99"/>
        <w:position w:val="-6"/>
      </w:rPr>
      <w:t>13</w:t>
    </w:r>
    <w:r>
      <w:rPr>
        <w:rFonts w:ascii="Microsoft YaHei" w:hAnsi="Microsoft YaHei" w:eastAsia="Microsoft YaHei" w:cs="Microsoft YaHei"/>
        <w:sz w:val="26"/>
        <w:szCs w:val="26"/>
        <w:spacing w:val="3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22"/>
        <w:w w:val="99"/>
        <w:position w:val="-2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2"/>
      <w:spacing w:line="292" w:lineRule="exact"/>
      <w:rPr>
        <w:rFonts w:ascii="Microsoft YaHei" w:hAnsi="Microsoft YaHei" w:eastAsia="Microsoft YaHei" w:cs="Microsoft YaHei"/>
        <w:sz w:val="26"/>
        <w:szCs w:val="26"/>
      </w:rPr>
    </w:pP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2"/>
      </w:rPr>
      <w:t>—</w:t>
    </w:r>
    <w:r>
      <w:rPr>
        <w:rFonts w:ascii="Microsoft YaHei" w:hAnsi="Microsoft YaHei" w:eastAsia="Microsoft YaHei" w:cs="Microsoft YaHei"/>
        <w:sz w:val="26"/>
        <w:szCs w:val="26"/>
        <w:spacing w:val="4"/>
        <w:position w:val="-2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6"/>
      </w:rPr>
      <w:t>14</w:t>
    </w:r>
    <w:r>
      <w:rPr>
        <w:rFonts w:ascii="Microsoft YaHei" w:hAnsi="Microsoft YaHei" w:eastAsia="Microsoft YaHei" w:cs="Microsoft YaHei"/>
        <w:sz w:val="26"/>
        <w:szCs w:val="26"/>
        <w:spacing w:val="1"/>
        <w:position w:val="-6"/>
      </w:rPr>
      <w:t xml:space="preserve">   </w:t>
    </w:r>
    <w:r>
      <w:rPr>
        <w:rFonts w:ascii="Microsoft YaHei" w:hAnsi="Microsoft YaHei" w:eastAsia="Microsoft YaHei" w:cs="Microsoft YaHei"/>
        <w:sz w:val="26"/>
        <w:szCs w:val="26"/>
        <w:spacing w:val="-13"/>
        <w:w w:val="96"/>
        <w:position w:val="-2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29"/>
      <w:szCs w:val="2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8.xml"/><Relationship Id="rId8" Type="http://schemas.openxmlformats.org/officeDocument/2006/relationships/footer" Target="footer7.xml"/><Relationship Id="rId7" Type="http://schemas.openxmlformats.org/officeDocument/2006/relationships/footer" Target="footer6.xml"/><Relationship Id="rId68" Type="http://schemas.openxmlformats.org/officeDocument/2006/relationships/fontTable" Target="fontTable.xml"/><Relationship Id="rId67" Type="http://schemas.openxmlformats.org/officeDocument/2006/relationships/styles" Target="styles.xml"/><Relationship Id="rId66" Type="http://schemas.openxmlformats.org/officeDocument/2006/relationships/settings" Target="settings.xml"/><Relationship Id="rId65" Type="http://schemas.openxmlformats.org/officeDocument/2006/relationships/image" Target="media/image22.jpeg"/><Relationship Id="rId64" Type="http://schemas.openxmlformats.org/officeDocument/2006/relationships/footer" Target="footer42.xml"/><Relationship Id="rId63" Type="http://schemas.openxmlformats.org/officeDocument/2006/relationships/image" Target="media/image21.jpeg"/><Relationship Id="rId62" Type="http://schemas.openxmlformats.org/officeDocument/2006/relationships/footer" Target="footer41.xml"/><Relationship Id="rId61" Type="http://schemas.openxmlformats.org/officeDocument/2006/relationships/image" Target="media/image20.jpeg"/><Relationship Id="rId60" Type="http://schemas.openxmlformats.org/officeDocument/2006/relationships/footer" Target="footer40.xml"/><Relationship Id="rId6" Type="http://schemas.openxmlformats.org/officeDocument/2006/relationships/footer" Target="footer5.xml"/><Relationship Id="rId59" Type="http://schemas.openxmlformats.org/officeDocument/2006/relationships/image" Target="media/image19.jpeg"/><Relationship Id="rId58" Type="http://schemas.openxmlformats.org/officeDocument/2006/relationships/footer" Target="footer39.xml"/><Relationship Id="rId57" Type="http://schemas.openxmlformats.org/officeDocument/2006/relationships/image" Target="media/image18.jpeg"/><Relationship Id="rId56" Type="http://schemas.openxmlformats.org/officeDocument/2006/relationships/footer" Target="footer38.xml"/><Relationship Id="rId55" Type="http://schemas.openxmlformats.org/officeDocument/2006/relationships/image" Target="media/image17.jpeg"/><Relationship Id="rId54" Type="http://schemas.openxmlformats.org/officeDocument/2006/relationships/footer" Target="footer37.xml"/><Relationship Id="rId53" Type="http://schemas.openxmlformats.org/officeDocument/2006/relationships/image" Target="media/image16.jpeg"/><Relationship Id="rId52" Type="http://schemas.openxmlformats.org/officeDocument/2006/relationships/footer" Target="footer36.xml"/><Relationship Id="rId51" Type="http://schemas.openxmlformats.org/officeDocument/2006/relationships/image" Target="media/image15.jpeg"/><Relationship Id="rId50" Type="http://schemas.openxmlformats.org/officeDocument/2006/relationships/footer" Target="footer35.xml"/><Relationship Id="rId5" Type="http://schemas.openxmlformats.org/officeDocument/2006/relationships/footer" Target="footer4.xml"/><Relationship Id="rId49" Type="http://schemas.openxmlformats.org/officeDocument/2006/relationships/image" Target="media/image14.jpeg"/><Relationship Id="rId48" Type="http://schemas.openxmlformats.org/officeDocument/2006/relationships/footer" Target="footer34.xml"/><Relationship Id="rId47" Type="http://schemas.openxmlformats.org/officeDocument/2006/relationships/image" Target="media/image13.jpeg"/><Relationship Id="rId46" Type="http://schemas.openxmlformats.org/officeDocument/2006/relationships/footer" Target="footer33.xml"/><Relationship Id="rId45" Type="http://schemas.openxmlformats.org/officeDocument/2006/relationships/image" Target="media/image12.jpeg"/><Relationship Id="rId44" Type="http://schemas.openxmlformats.org/officeDocument/2006/relationships/footer" Target="footer32.xml"/><Relationship Id="rId43" Type="http://schemas.openxmlformats.org/officeDocument/2006/relationships/image" Target="media/image11.jpeg"/><Relationship Id="rId42" Type="http://schemas.openxmlformats.org/officeDocument/2006/relationships/footer" Target="footer31.xml"/><Relationship Id="rId41" Type="http://schemas.openxmlformats.org/officeDocument/2006/relationships/image" Target="media/image10.jpeg"/><Relationship Id="rId40" Type="http://schemas.openxmlformats.org/officeDocument/2006/relationships/footer" Target="footer30.xml"/><Relationship Id="rId4" Type="http://schemas.openxmlformats.org/officeDocument/2006/relationships/footer" Target="footer3.xml"/><Relationship Id="rId39" Type="http://schemas.openxmlformats.org/officeDocument/2006/relationships/image" Target="media/image9.jpeg"/><Relationship Id="rId38" Type="http://schemas.openxmlformats.org/officeDocument/2006/relationships/footer" Target="footer29.xml"/><Relationship Id="rId37" Type="http://schemas.openxmlformats.org/officeDocument/2006/relationships/image" Target="media/image8.jpeg"/><Relationship Id="rId36" Type="http://schemas.openxmlformats.org/officeDocument/2006/relationships/footer" Target="footer28.xml"/><Relationship Id="rId35" Type="http://schemas.openxmlformats.org/officeDocument/2006/relationships/image" Target="media/image7.jpeg"/><Relationship Id="rId34" Type="http://schemas.openxmlformats.org/officeDocument/2006/relationships/footer" Target="footer27.xml"/><Relationship Id="rId33" Type="http://schemas.openxmlformats.org/officeDocument/2006/relationships/image" Target="media/image6.jpeg"/><Relationship Id="rId32" Type="http://schemas.openxmlformats.org/officeDocument/2006/relationships/footer" Target="footer26.xml"/><Relationship Id="rId31" Type="http://schemas.openxmlformats.org/officeDocument/2006/relationships/image" Target="media/image5.jpeg"/><Relationship Id="rId30" Type="http://schemas.openxmlformats.org/officeDocument/2006/relationships/footer" Target="footer25.xml"/><Relationship Id="rId3" Type="http://schemas.openxmlformats.org/officeDocument/2006/relationships/footer" Target="footer2.xml"/><Relationship Id="rId29" Type="http://schemas.openxmlformats.org/officeDocument/2006/relationships/image" Target="media/image4.jpeg"/><Relationship Id="rId28" Type="http://schemas.openxmlformats.org/officeDocument/2006/relationships/footer" Target="footer24.xml"/><Relationship Id="rId27" Type="http://schemas.openxmlformats.org/officeDocument/2006/relationships/image" Target="media/image3.jpeg"/><Relationship Id="rId26" Type="http://schemas.openxmlformats.org/officeDocument/2006/relationships/footer" Target="footer23.xml"/><Relationship Id="rId25" Type="http://schemas.openxmlformats.org/officeDocument/2006/relationships/image" Target="media/image2.jpeg"/><Relationship Id="rId24" Type="http://schemas.openxmlformats.org/officeDocument/2006/relationships/footer" Target="footer22.xml"/><Relationship Id="rId23" Type="http://schemas.openxmlformats.org/officeDocument/2006/relationships/image" Target="media/image1.jpeg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header" Target="header1.xml"/><Relationship Id="rId19" Type="http://schemas.openxmlformats.org/officeDocument/2006/relationships/footer" Target="footer18.xml"/><Relationship Id="rId18" Type="http://schemas.openxmlformats.org/officeDocument/2006/relationships/footer" Target="footer17.xml"/><Relationship Id="rId17" Type="http://schemas.openxmlformats.org/officeDocument/2006/relationships/footer" Target="footer16.xml"/><Relationship Id="rId16" Type="http://schemas.openxmlformats.org/officeDocument/2006/relationships/footer" Target="footer15.xml"/><Relationship Id="rId15" Type="http://schemas.openxmlformats.org/officeDocument/2006/relationships/footer" Target="footer14.xml"/><Relationship Id="rId14" Type="http://schemas.openxmlformats.org/officeDocument/2006/relationships/footer" Target="footer13.xml"/><Relationship Id="rId13" Type="http://schemas.openxmlformats.org/officeDocument/2006/relationships/footer" Target="footer12.xml"/><Relationship Id="rId12" Type="http://schemas.openxmlformats.org/officeDocument/2006/relationships/footer" Target="footer11.xml"/><Relationship Id="rId11" Type="http://schemas.openxmlformats.org/officeDocument/2006/relationships/footer" Target="footer10.xml"/><Relationship Id="rId10" Type="http://schemas.openxmlformats.org/officeDocument/2006/relationships/footer" Target="footer9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创建者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标题</dc:title>
  <dc:subject>科目</dc:subject>
  <dc:creator>作者</dc:creator>
  <cp:keywords>关键字</cp:keywords>
  <dcterms:created xsi:type="dcterms:W3CDTF">2026-06-18T19:11:52Z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2026-06-30T16:04:50</vt:filetime>
  </property>
</Properties>
</file>