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A94C1">
      <w:pPr>
        <w:ind w:firstLine="0" w:firstLineChars="0"/>
        <w:rPr>
          <w:rFonts w:hint="eastAsia" w:ascii="黑体" w:hAnsi="黑体" w:eastAsia="黑体" w:cs="黑体"/>
          <w:color w:val="000000"/>
          <w:szCs w:val="32"/>
          <w:highlight w:val="none"/>
        </w:rPr>
      </w:pPr>
      <w:r>
        <w:rPr>
          <w:rFonts w:hint="eastAsia" w:ascii="黑体" w:hAnsi="黑体" w:eastAsia="黑体" w:cs="黑体"/>
          <w:color w:val="000000"/>
          <w:sz w:val="32"/>
          <w:szCs w:val="32"/>
          <w:highlight w:val="none"/>
        </w:rPr>
        <w:t>附</w:t>
      </w:r>
      <w:r>
        <w:rPr>
          <w:rFonts w:hint="eastAsia" w:ascii="黑体" w:hAnsi="黑体" w:eastAsia="黑体" w:cs="黑体"/>
          <w:color w:val="000000"/>
          <w:sz w:val="32"/>
          <w:szCs w:val="32"/>
          <w:highlight w:val="none"/>
          <w:lang w:val="en-US" w:eastAsia="zh-CN"/>
        </w:rPr>
        <w:t>件</w:t>
      </w:r>
      <w:r>
        <w:rPr>
          <w:rFonts w:hint="eastAsia" w:ascii="黑体" w:hAnsi="黑体" w:eastAsia="黑体" w:cs="黑体"/>
          <w:color w:val="000000"/>
          <w:sz w:val="32"/>
          <w:szCs w:val="32"/>
          <w:highlight w:val="none"/>
        </w:rPr>
        <w:t>1</w:t>
      </w:r>
    </w:p>
    <w:p w14:paraId="6D036CEE">
      <w:pPr>
        <w:spacing w:line="720" w:lineRule="exact"/>
        <w:ind w:firstLine="0" w:firstLineChars="0"/>
        <w:jc w:val="center"/>
        <w:rPr>
          <w:rFonts w:hint="eastAsia" w:ascii="微软雅黑" w:hAnsi="微软雅黑" w:eastAsia="微软雅黑" w:cs="微软雅黑"/>
          <w:color w:val="000000"/>
          <w:sz w:val="40"/>
          <w:szCs w:val="40"/>
          <w:highlight w:val="none"/>
        </w:rPr>
      </w:pPr>
      <w:bookmarkStart w:id="0" w:name="_GoBack"/>
      <w:r>
        <w:rPr>
          <w:rFonts w:hint="eastAsia" w:ascii="微软雅黑" w:hAnsi="微软雅黑" w:eastAsia="微软雅黑" w:cs="微软雅黑"/>
          <w:color w:val="000000"/>
          <w:sz w:val="40"/>
          <w:szCs w:val="40"/>
          <w:highlight w:val="none"/>
        </w:rPr>
        <w:t>代理机构场内行为承诺书</w:t>
      </w:r>
    </w:p>
    <w:bookmarkEnd w:id="0"/>
    <w:p w14:paraId="32DB71A5">
      <w:pPr>
        <w:spacing w:line="720" w:lineRule="exact"/>
        <w:ind w:firstLine="0" w:firstLineChars="0"/>
        <w:jc w:val="center"/>
        <w:rPr>
          <w:rFonts w:hint="eastAsia" w:ascii="微软雅黑" w:hAnsi="微软雅黑" w:eastAsia="微软雅黑" w:cs="微软雅黑"/>
          <w:color w:val="000000"/>
          <w:sz w:val="40"/>
          <w:szCs w:val="40"/>
          <w:highlight w:val="none"/>
        </w:rPr>
      </w:pPr>
    </w:p>
    <w:p w14:paraId="1781130C">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江西省公共资源交易集团（江西省公共资源交易中心）：</w:t>
      </w:r>
    </w:p>
    <w:p w14:paraId="78C064A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为共同维护场内交易秩序，切实提高服务质量和水平，共同创造公开、公平、公正和诚实信用的公共资源交易环境。</w:t>
      </w:r>
    </w:p>
    <w:p w14:paraId="2CABCC58">
      <w:pPr>
        <w:keepNext w:val="0"/>
        <w:keepLines w:val="0"/>
        <w:pageBreakBefore w:val="0"/>
        <w:widowControl w:val="0"/>
        <w:kinsoku/>
        <w:wordWrap/>
        <w:overflowPunct/>
        <w:topLinePunct w:val="0"/>
        <w:autoSpaceDE/>
        <w:autoSpaceDN/>
        <w:bidi w:val="0"/>
        <w:adjustRightInd/>
        <w:snapToGrid/>
        <w:spacing w:line="600" w:lineRule="exact"/>
        <w:ind w:firstLine="640" w:firstLineChars="0"/>
        <w:textAlignment w:val="auto"/>
        <w:rPr>
          <w:rFonts w:hint="default"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u w:val="none"/>
        </w:rPr>
        <w:t>我公司</w:t>
      </w:r>
      <w:r>
        <w:rPr>
          <w:rFonts w:hint="eastAsia" w:ascii="宋体" w:hAnsi="宋体" w:eastAsia="宋体" w:cs="宋体"/>
          <w:color w:val="000000"/>
          <w:sz w:val="32"/>
          <w:szCs w:val="32"/>
          <w:highlight w:val="none"/>
        </w:rPr>
        <w:t>自愿接受江西省公共资源交易集团（江西省公共资源交易中心）（以下简称“省交易集团”）场内管理，加强招投标、政府采购等相关法律法规学习，熟悉和掌握电子化交易流程和专业领域知识。严格按有关法律、法规和各类规范性文件的要求实施代理行为，严格遵守省交易集团交易现场管理各项规定及工作纪律，遵纪守法，严守职业道德，公正履行职责并承担相应责任。如有违反，相关责任由</w:t>
      </w:r>
      <w:r>
        <w:rPr>
          <w:rFonts w:hint="eastAsia" w:ascii="宋体" w:hAnsi="宋体" w:cs="宋体"/>
          <w:color w:val="000000"/>
          <w:sz w:val="32"/>
          <w:szCs w:val="32"/>
          <w:highlight w:val="none"/>
          <w:lang w:val="en-US" w:eastAsia="zh-CN"/>
        </w:rPr>
        <w:t>我</w:t>
      </w:r>
      <w:r>
        <w:rPr>
          <w:rFonts w:hint="eastAsia" w:ascii="宋体" w:hAnsi="宋体" w:eastAsia="宋体" w:cs="宋体"/>
          <w:color w:val="000000"/>
          <w:sz w:val="32"/>
          <w:szCs w:val="32"/>
          <w:highlight w:val="none"/>
        </w:rPr>
        <w:t>公司承担</w:t>
      </w:r>
      <w:r>
        <w:rPr>
          <w:rFonts w:hint="eastAsia" w:ascii="宋体" w:hAnsi="宋体" w:cs="宋体"/>
          <w:color w:val="000000"/>
          <w:sz w:val="32"/>
          <w:szCs w:val="32"/>
          <w:highlight w:val="none"/>
          <w:lang w:eastAsia="zh-CN"/>
        </w:rPr>
        <w:t>，</w:t>
      </w:r>
      <w:r>
        <w:rPr>
          <w:rFonts w:hint="eastAsia" w:ascii="宋体" w:hAnsi="宋体" w:cs="宋体"/>
          <w:color w:val="000000"/>
          <w:sz w:val="32"/>
          <w:szCs w:val="32"/>
          <w:highlight w:val="none"/>
          <w:lang w:val="en-US" w:eastAsia="zh-CN"/>
        </w:rPr>
        <w:t>我公司向省交易集团提交的从业人员名单所列人员均为我公司工作人员，其行为后果由我公司承担。</w:t>
      </w:r>
    </w:p>
    <w:p w14:paraId="1C3E96D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特此承诺。</w:t>
      </w:r>
    </w:p>
    <w:p w14:paraId="390D27C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s="宋体"/>
          <w:color w:val="000000"/>
          <w:sz w:val="32"/>
          <w:szCs w:val="32"/>
          <w:highlight w:val="none"/>
        </w:rPr>
      </w:pPr>
    </w:p>
    <w:p w14:paraId="7F2E1139">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left"/>
        <w:textAlignment w:val="auto"/>
        <w:rPr>
          <w:rFonts w:hint="eastAsia" w:ascii="宋体" w:hAnsi="宋体" w:eastAsia="宋体" w:cs="宋体"/>
          <w:color w:val="000000"/>
          <w:sz w:val="32"/>
          <w:szCs w:val="32"/>
          <w:highlight w:val="none"/>
        </w:rPr>
      </w:pPr>
    </w:p>
    <w:p w14:paraId="0BCF63A6">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left"/>
        <w:textAlignment w:val="auto"/>
        <w:rPr>
          <w:rFonts w:hint="eastAsia" w:ascii="宋体" w:hAnsi="宋体" w:eastAsia="宋体" w:cs="宋体"/>
          <w:color w:val="000000"/>
          <w:sz w:val="32"/>
          <w:szCs w:val="32"/>
          <w:highlight w:val="none"/>
        </w:rPr>
      </w:pPr>
    </w:p>
    <w:p w14:paraId="446FFD6D">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lef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代理机构（盖章）：</w:t>
      </w:r>
    </w:p>
    <w:p w14:paraId="5A7B6360">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lef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法定代表人签字：</w:t>
      </w:r>
    </w:p>
    <w:p w14:paraId="08B6AFA3">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03831A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2C79"/>
    <w:rsid w:val="0344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2025-02-25T08:55:00Z</dcterms:created>
  <dc:creator>余谦</dc:creator>
  <cp:lastModifiedBy>余谦</cp:lastModifiedBy>
  <dcterms:modified xsi:type="dcterms:W3CDTF">2025-02-25T08:56:24Z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0A1942EA800045748B670719594E6A85_11</vt:lpwstr>
  </property>
  <property fmtid="{D5CDD505-2E9C-101B-9397-08002B2CF9AE}" pid="4" name="KSOTemplateDocerSaveRecord">
    <vt:lpwstr>eyJoZGlkIjoiMmYyN2IyNWQ4NjVmMzNiNmRiZjk0YzczODdjNDQ5OTkiLCJ1c2VySWQiOiIzOTUyODEwOTkifQ==</vt:lpwstr>
  </property>
</Properties>
</file>